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6AA6ACA" w14:textId="77777777" w:rsidR="00CF72C4" w:rsidRPr="00CF72C4" w:rsidRDefault="00CF72C4" w:rsidP="00CF72C4">
            <w:pPr>
              <w:jc w:val="both"/>
              <w:rPr>
                <w:i/>
                <w:iCs/>
              </w:rPr>
            </w:pPr>
            <w:r w:rsidRPr="00CF72C4">
              <w:rPr>
                <w:i/>
                <w:iCs/>
              </w:rPr>
              <w:t xml:space="preserve">Chami Yassine, Ahmad </w:t>
            </w:r>
            <w:proofErr w:type="spellStart"/>
            <w:r w:rsidRPr="00CF72C4">
              <w:rPr>
                <w:i/>
                <w:iCs/>
              </w:rPr>
              <w:t>Ahmad</w:t>
            </w:r>
            <w:proofErr w:type="spellEnd"/>
            <w:r w:rsidRPr="00CF72C4">
              <w:rPr>
                <w:i/>
                <w:iCs/>
              </w:rPr>
              <w:t xml:space="preserve">, Mohamad Hidayat Muhtar, Kevin M Rivera, </w:t>
            </w:r>
            <w:proofErr w:type="spellStart"/>
            <w:r w:rsidRPr="00CF72C4">
              <w:rPr>
                <w:i/>
                <w:iCs/>
              </w:rPr>
              <w:t>Viorizza</w:t>
            </w:r>
            <w:proofErr w:type="spellEnd"/>
            <w:r w:rsidRPr="00CF72C4">
              <w:rPr>
                <w:i/>
                <w:iCs/>
              </w:rPr>
              <w:t xml:space="preserve"> </w:t>
            </w:r>
            <w:proofErr w:type="spellStart"/>
            <w:r w:rsidRPr="00CF72C4">
              <w:rPr>
                <w:i/>
                <w:iCs/>
              </w:rPr>
              <w:t>Suciani</w:t>
            </w:r>
            <w:proofErr w:type="spellEnd"/>
            <w:r w:rsidRPr="00CF72C4">
              <w:rPr>
                <w:i/>
                <w:iCs/>
              </w:rPr>
              <w:t xml:space="preserve"> Putri</w:t>
            </w:r>
          </w:p>
          <w:p w14:paraId="0B909802" w14:textId="6DA44A11" w:rsidR="00D0423F" w:rsidRPr="007642A0" w:rsidRDefault="00D0423F" w:rsidP="00492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7073CBA0" w:rsidR="00464E59" w:rsidRPr="00C87476" w:rsidRDefault="00CF72C4" w:rsidP="00CF72C4">
            <w:hyperlink r:id="rId6" w:history="1">
              <w:r w:rsidRPr="00CF72C4">
                <w:rPr>
                  <w:rStyle w:val="Hyperlink"/>
                </w:rPr>
                <w:t>Admissibility of lawsuits based on interest under Algerian civil and administrative procedures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6F65EC13" w14:textId="292E2D2B" w:rsidR="00320DC9" w:rsidRDefault="00CF72C4" w:rsidP="00CF72C4">
            <w:pPr>
              <w:rPr>
                <w:rtl/>
              </w:rPr>
            </w:pPr>
            <w:hyperlink r:id="rId7" w:history="1">
              <w:r w:rsidRPr="00CF72C4">
                <w:rPr>
                  <w:rStyle w:val="Hyperlink"/>
                </w:rPr>
                <w:t>https://doi.org/10.33756/jlr.v6i2.24309</w:t>
              </w:r>
            </w:hyperlink>
          </w:p>
          <w:p w14:paraId="146F1860" w14:textId="77777777" w:rsidR="00CF72C4" w:rsidRPr="00330D04" w:rsidRDefault="00CF72C4" w:rsidP="00CF72C4"/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9C5130"/>
    <w:rsid w:val="00A02759"/>
    <w:rsid w:val="00A15D65"/>
    <w:rsid w:val="00A168E9"/>
    <w:rsid w:val="00AA0E51"/>
    <w:rsid w:val="00AC3F24"/>
    <w:rsid w:val="00AD04E7"/>
    <w:rsid w:val="00B74852"/>
    <w:rsid w:val="00C3184D"/>
    <w:rsid w:val="00C855E6"/>
    <w:rsid w:val="00C87476"/>
    <w:rsid w:val="00CC22F6"/>
    <w:rsid w:val="00CF4D28"/>
    <w:rsid w:val="00CF72C4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33756/jlr.v6i2.243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jurnal.ung.ac.id/index.php/jalrev/article/view/2430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</Words>
  <Characters>425</Characters>
  <Application>Microsoft Office Word</Application>
  <DocSecurity>0</DocSecurity>
  <Lines>53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65</cp:revision>
  <dcterms:created xsi:type="dcterms:W3CDTF">2024-05-28T13:26:00Z</dcterms:created>
  <dcterms:modified xsi:type="dcterms:W3CDTF">2024-10-24T08:01:00Z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