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25EA70F2" w14:textId="77777777" w:rsidR="00DF4603" w:rsidRDefault="00DF4603" w:rsidP="00DF4603">
            <w:hyperlink r:id="rId6" w:history="1">
              <w:r>
                <w:rPr>
                  <w:rStyle w:val="Hyperlink"/>
                  <w:color w:val="006666"/>
                </w:rPr>
                <w:t>Heydari, Mohammad</w:t>
              </w:r>
            </w:hyperlink>
          </w:p>
          <w:p w14:paraId="2DFBBB19" w14:textId="77777777" w:rsidR="00DF4603" w:rsidRDefault="00DF4603" w:rsidP="00DF4603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Sadough</w:t>
              </w:r>
              <w:proofErr w:type="spellEnd"/>
              <w:r>
                <w:rPr>
                  <w:rStyle w:val="Hyperlink"/>
                  <w:color w:val="006666"/>
                </w:rPr>
                <w:t>, Seyed Mohammad Sajad</w:t>
              </w:r>
            </w:hyperlink>
          </w:p>
          <w:p w14:paraId="2D4576FD" w14:textId="77777777" w:rsidR="00DF4603" w:rsidRDefault="00DF4603" w:rsidP="00DF4603">
            <w:hyperlink r:id="rId8" w:history="1">
              <w:r>
                <w:rPr>
                  <w:rStyle w:val="Hyperlink"/>
                  <w:color w:val="006666"/>
                </w:rPr>
                <w:t>Chaudhry, Shehzad Ashraf</w:t>
              </w:r>
            </w:hyperlink>
          </w:p>
          <w:p w14:paraId="5CF297A2" w14:textId="77777777" w:rsidR="00DF4603" w:rsidRDefault="00DF4603" w:rsidP="00DF4603">
            <w:hyperlink r:id="rId9" w:history="1">
              <w:r>
                <w:rPr>
                  <w:rStyle w:val="Hyperlink"/>
                  <w:color w:val="006666"/>
                </w:rPr>
                <w:t>ETAL..</w:t>
              </w:r>
            </w:hyperlink>
          </w:p>
          <w:p w14:paraId="71C4444A" w14:textId="2E7D9EA1" w:rsidR="00FC308C" w:rsidRDefault="00FC308C" w:rsidP="00AD460B"/>
          <w:p w14:paraId="1803565E" w14:textId="2FB43724" w:rsidR="00AB68B5" w:rsidRDefault="00AB68B5" w:rsidP="006B35F4"/>
          <w:p w14:paraId="33DE5ACF" w14:textId="094F6A95" w:rsidR="00072794" w:rsidRDefault="00072794" w:rsidP="00072794"/>
          <w:p w14:paraId="5CDDFA37" w14:textId="0E1EFF14" w:rsidR="00A96BA8" w:rsidRPr="00FF56FB" w:rsidRDefault="00A96BA8" w:rsidP="00072794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626BD0C" w14:textId="77777777" w:rsidR="00DF4603" w:rsidRDefault="00DF4603" w:rsidP="00DF460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An improved one-to-many authentication scheme based on bilinear pairings with provable security for mobile </w:t>
            </w:r>
            <w:proofErr w:type="spellStart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pay-TV</w:t>
            </w:r>
            <w:proofErr w:type="spellEnd"/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 xml:space="preserve"> systems</w:t>
            </w:r>
          </w:p>
          <w:p w14:paraId="440EC216" w14:textId="614FBCC0" w:rsidR="00A27775" w:rsidRPr="00FE0EC9" w:rsidRDefault="00A27775" w:rsidP="005C0522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13F7A8B5" w:rsidR="004C4D34" w:rsidRDefault="00DF4603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0" w:history="1">
              <w:r w:rsidRPr="00AC19C4">
                <w:rPr>
                  <w:rStyle w:val="Hyperlink"/>
                  <w:bCs/>
                  <w:sz w:val="20"/>
                  <w:szCs w:val="20"/>
                </w:rPr>
                <w:t>https://doi.org/10.1007/s11042-016-3825-0</w:t>
              </w:r>
            </w:hyperlink>
          </w:p>
          <w:p w14:paraId="3557F4F8" w14:textId="77777777" w:rsidR="00DF4603" w:rsidRDefault="00DF4603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LasBQBKapK3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53D19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2F44"/>
    <w:rsid w:val="00434365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5196E"/>
    <w:rsid w:val="008573C1"/>
    <w:rsid w:val="0087329C"/>
    <w:rsid w:val="0087744A"/>
    <w:rsid w:val="0088681F"/>
    <w:rsid w:val="008A06B8"/>
    <w:rsid w:val="008B04F0"/>
    <w:rsid w:val="008B39AE"/>
    <w:rsid w:val="00902F71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Chaudhry,%20Shehzad%20Ashr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adough,%20Seyed%20Mohammad%20Saj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Heydari,%20Mohamma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i.org/10.1007/s11042-016-3825-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ETAL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98</Words>
  <Characters>670</Characters>
  <Application>Microsoft Office Word</Application>
  <DocSecurity>0</DocSecurity>
  <Lines>83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147</cp:revision>
  <dcterms:created xsi:type="dcterms:W3CDTF">2024-07-02T12:53:00Z</dcterms:created>
  <dcterms:modified xsi:type="dcterms:W3CDTF">2025-03-12T10:50:00Z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