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DE819" w14:textId="0787E6E3" w:rsidR="00B73F88" w:rsidRDefault="00796ABB" w:rsidP="008A5048">
      <w:pPr>
        <w:spacing w:after="0" w:line="480" w:lineRule="auto"/>
        <w:jc w:val="center"/>
        <w:rPr>
          <w:rFonts w:ascii="Times New Roman" w:eastAsiaTheme="minorEastAsia" w:hAnsi="Times New Roman" w:cs="Times New Roman"/>
          <w:b/>
          <w:sz w:val="28"/>
          <w:szCs w:val="28"/>
          <w:lang w:val="en-US"/>
        </w:rPr>
      </w:pPr>
      <w:bookmarkStart w:id="0" w:name="_Toc419584194"/>
      <w:bookmarkStart w:id="1" w:name="_GoBack"/>
      <w:bookmarkEnd w:id="1"/>
      <w:r w:rsidRPr="004C34C3">
        <w:rPr>
          <w:noProof/>
          <w:lang w:val="en-US"/>
        </w:rPr>
        <w:drawing>
          <wp:inline distT="0" distB="0" distL="114300" distR="114300" wp14:anchorId="03B14738" wp14:editId="4305DE06">
            <wp:extent cx="1249680" cy="1249680"/>
            <wp:effectExtent l="0" t="0" r="7620" b="7620"/>
            <wp:docPr id="1" name="image01.png" descr="Description: adu_logo.gif"/>
            <wp:cNvGraphicFramePr/>
            <a:graphic xmlns:a="http://schemas.openxmlformats.org/drawingml/2006/main">
              <a:graphicData uri="http://schemas.openxmlformats.org/drawingml/2006/picture">
                <pic:pic xmlns:pic="http://schemas.openxmlformats.org/drawingml/2006/picture">
                  <pic:nvPicPr>
                    <pic:cNvPr id="0" name="image01.png" descr="Description: adu_logo.gif"/>
                    <pic:cNvPicPr preferRelativeResize="0"/>
                  </pic:nvPicPr>
                  <pic:blipFill>
                    <a:blip r:embed="rId8"/>
                    <a:srcRect/>
                    <a:stretch>
                      <a:fillRect/>
                    </a:stretch>
                  </pic:blipFill>
                  <pic:spPr>
                    <a:xfrm>
                      <a:off x="0" y="0"/>
                      <a:ext cx="1253724" cy="1253724"/>
                    </a:xfrm>
                    <a:prstGeom prst="rect">
                      <a:avLst/>
                    </a:prstGeom>
                    <a:ln/>
                  </pic:spPr>
                </pic:pic>
              </a:graphicData>
            </a:graphic>
          </wp:inline>
        </w:drawing>
      </w:r>
    </w:p>
    <w:p w14:paraId="36F4476F" w14:textId="28FA4F08" w:rsidR="00B73F88" w:rsidRDefault="00B73F88" w:rsidP="00B73F88">
      <w:pPr>
        <w:spacing w:after="0" w:line="480" w:lineRule="auto"/>
        <w:jc w:val="center"/>
        <w:rPr>
          <w:rFonts w:ascii="Times New Roman" w:eastAsiaTheme="minorEastAsia" w:hAnsi="Times New Roman" w:cs="Times New Roman"/>
          <w:b/>
          <w:sz w:val="28"/>
          <w:szCs w:val="28"/>
          <w:lang w:val="en-US"/>
        </w:rPr>
      </w:pPr>
      <w:bookmarkStart w:id="2" w:name="h.gjdgxs" w:colFirst="0" w:colLast="0"/>
      <w:bookmarkEnd w:id="2"/>
    </w:p>
    <w:p w14:paraId="546531BC" w14:textId="3055C33C" w:rsidR="00B73F88" w:rsidRDefault="00B73F88" w:rsidP="00B73F88">
      <w:pPr>
        <w:spacing w:after="0" w:line="480" w:lineRule="auto"/>
        <w:jc w:val="center"/>
        <w:rPr>
          <w:rFonts w:ascii="Times New Roman" w:eastAsiaTheme="minorEastAsia" w:hAnsi="Times New Roman" w:cs="Times New Roman"/>
          <w:b/>
          <w:sz w:val="28"/>
          <w:szCs w:val="28"/>
          <w:lang w:val="en-US"/>
        </w:rPr>
      </w:pPr>
      <w:r w:rsidRPr="00B73F88">
        <w:rPr>
          <w:rFonts w:ascii="Times New Roman" w:eastAsiaTheme="minorEastAsia" w:hAnsi="Times New Roman" w:cs="Times New Roman"/>
          <w:b/>
          <w:sz w:val="28"/>
          <w:szCs w:val="28"/>
          <w:lang w:val="en-US"/>
        </w:rPr>
        <w:t>Inpatient’s Satisfaction of Healthcare Services in the UAE Hospitals Using SERVQUAL Dimensions</w:t>
      </w:r>
    </w:p>
    <w:p w14:paraId="2AB5658E" w14:textId="77777777" w:rsidR="00B73F88" w:rsidRPr="00B73F88" w:rsidRDefault="00B73F88" w:rsidP="00B73F88">
      <w:pPr>
        <w:spacing w:after="0" w:line="480" w:lineRule="auto"/>
        <w:jc w:val="center"/>
        <w:rPr>
          <w:rFonts w:ascii="Times New Roman" w:eastAsiaTheme="minorEastAsia" w:hAnsi="Times New Roman" w:cs="Times New Roman"/>
          <w:b/>
          <w:sz w:val="28"/>
          <w:szCs w:val="28"/>
          <w:lang w:val="en-US"/>
        </w:rPr>
      </w:pPr>
      <w:r w:rsidRPr="00B73F88">
        <w:rPr>
          <w:rFonts w:ascii="Times New Roman" w:eastAsiaTheme="minorEastAsia" w:hAnsi="Times New Roman" w:cs="Times New Roman"/>
          <w:b/>
          <w:sz w:val="28"/>
          <w:szCs w:val="28"/>
          <w:lang w:val="en-US"/>
        </w:rPr>
        <w:t>Dissertation</w:t>
      </w:r>
    </w:p>
    <w:p w14:paraId="0C05B222" w14:textId="77777777" w:rsidR="00B73F88" w:rsidRPr="00B73F88" w:rsidRDefault="00B73F88" w:rsidP="00B73F88">
      <w:pPr>
        <w:spacing w:after="0" w:line="480" w:lineRule="auto"/>
        <w:jc w:val="center"/>
        <w:rPr>
          <w:rFonts w:ascii="Times New Roman" w:eastAsiaTheme="minorEastAsia" w:hAnsi="Times New Roman" w:cs="Times New Roman"/>
          <w:b/>
          <w:sz w:val="28"/>
          <w:szCs w:val="28"/>
          <w:lang w:val="en-US"/>
        </w:rPr>
      </w:pPr>
    </w:p>
    <w:p w14:paraId="518F8902" w14:textId="77777777"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Presented to</w:t>
      </w:r>
    </w:p>
    <w:p w14:paraId="1D0B7857" w14:textId="652F9DB3"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The Academic Faculty</w:t>
      </w:r>
    </w:p>
    <w:p w14:paraId="031D44CB" w14:textId="6EC1D21D"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By</w:t>
      </w:r>
    </w:p>
    <w:p w14:paraId="14E4DA31" w14:textId="2A93575B" w:rsidR="00B73F88" w:rsidRDefault="00B73F88" w:rsidP="00B73F88">
      <w:pPr>
        <w:spacing w:after="0" w:line="240" w:lineRule="auto"/>
        <w:jc w:val="center"/>
        <w:rPr>
          <w:rFonts w:ascii="Times New Roman" w:eastAsiaTheme="minorEastAsia" w:hAnsi="Times New Roman" w:cs="Times New Roman"/>
          <w:b/>
          <w:sz w:val="28"/>
          <w:szCs w:val="28"/>
          <w:lang w:val="en-US"/>
        </w:rPr>
      </w:pPr>
      <w:r>
        <w:rPr>
          <w:rFonts w:ascii="Times New Roman" w:eastAsiaTheme="minorEastAsia" w:hAnsi="Times New Roman" w:cs="Times New Roman"/>
          <w:b/>
          <w:sz w:val="28"/>
          <w:szCs w:val="28"/>
          <w:lang w:val="en-US"/>
        </w:rPr>
        <w:t xml:space="preserve">Hamda Salem Al Neyadi </w:t>
      </w:r>
    </w:p>
    <w:p w14:paraId="718B0876" w14:textId="0BB9D967" w:rsidR="00B73F88" w:rsidRPr="00B73F88" w:rsidRDefault="00B73F88" w:rsidP="00B73F88">
      <w:pPr>
        <w:spacing w:after="0" w:line="240" w:lineRule="auto"/>
        <w:jc w:val="center"/>
        <w:rPr>
          <w:rFonts w:ascii="Times New Roman" w:eastAsiaTheme="minorEastAsia" w:hAnsi="Times New Roman" w:cs="Times New Roman"/>
          <w:b/>
          <w:sz w:val="28"/>
          <w:szCs w:val="28"/>
          <w:lang w:val="en-US"/>
        </w:rPr>
      </w:pPr>
      <w:r>
        <w:rPr>
          <w:rFonts w:ascii="Times New Roman" w:eastAsiaTheme="minorEastAsia" w:hAnsi="Times New Roman" w:cs="Times New Roman"/>
          <w:b/>
          <w:sz w:val="28"/>
          <w:szCs w:val="28"/>
          <w:lang w:val="en-US"/>
        </w:rPr>
        <w:t xml:space="preserve">ID </w:t>
      </w:r>
      <w:r w:rsidRPr="00B73F88">
        <w:rPr>
          <w:rFonts w:ascii="Times New Roman" w:eastAsiaTheme="minorEastAsia" w:hAnsi="Times New Roman" w:cs="Times New Roman"/>
          <w:b/>
          <w:sz w:val="28"/>
          <w:szCs w:val="28"/>
          <w:lang w:val="en-US"/>
        </w:rPr>
        <w:t>1036438</w:t>
      </w:r>
    </w:p>
    <w:p w14:paraId="14332B3E" w14:textId="77777777" w:rsidR="00B73F88" w:rsidRPr="00B73F88" w:rsidRDefault="00B73F88" w:rsidP="00B73F88">
      <w:pPr>
        <w:spacing w:after="0" w:line="480" w:lineRule="auto"/>
        <w:jc w:val="center"/>
        <w:rPr>
          <w:rFonts w:ascii="Times New Roman" w:eastAsiaTheme="minorEastAsia" w:hAnsi="Times New Roman" w:cs="Times New Roman"/>
          <w:b/>
          <w:sz w:val="28"/>
          <w:szCs w:val="28"/>
          <w:lang w:val="en-US"/>
        </w:rPr>
      </w:pPr>
    </w:p>
    <w:p w14:paraId="39A4BFFD" w14:textId="77777777"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 xml:space="preserve">In partial fulfillment </w:t>
      </w:r>
    </w:p>
    <w:p w14:paraId="0066239B" w14:textId="77777777"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of the requirements for the degree of</w:t>
      </w:r>
    </w:p>
    <w:p w14:paraId="0C2CE339" w14:textId="10FC34C2" w:rsidR="00B73F88" w:rsidRPr="00B73F88" w:rsidRDefault="00B73F88" w:rsidP="00796ABB">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 xml:space="preserve">Doctor of </w:t>
      </w:r>
      <w:r w:rsidR="00796ABB">
        <w:rPr>
          <w:rFonts w:ascii="Times New Roman" w:eastAsiaTheme="minorEastAsia" w:hAnsi="Times New Roman" w:cs="Times New Roman"/>
          <w:bCs/>
          <w:sz w:val="28"/>
          <w:szCs w:val="28"/>
          <w:lang w:val="en-US"/>
        </w:rPr>
        <w:t>Business Administration</w:t>
      </w:r>
    </w:p>
    <w:p w14:paraId="3115C31F" w14:textId="77777777"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Abu Dhabi University</w:t>
      </w:r>
    </w:p>
    <w:p w14:paraId="2AEB45B1" w14:textId="77777777" w:rsidR="00B73F88" w:rsidRPr="00B73F88" w:rsidRDefault="00B73F88" w:rsidP="00B73F88">
      <w:pPr>
        <w:spacing w:after="0" w:line="480" w:lineRule="auto"/>
        <w:jc w:val="center"/>
        <w:rPr>
          <w:rFonts w:ascii="Times New Roman" w:eastAsiaTheme="minorEastAsia" w:hAnsi="Times New Roman" w:cs="Times New Roman"/>
          <w:bCs/>
          <w:sz w:val="28"/>
          <w:szCs w:val="28"/>
          <w:lang w:val="en-US"/>
        </w:rPr>
      </w:pPr>
      <w:r w:rsidRPr="00B73F88">
        <w:rPr>
          <w:rFonts w:ascii="Times New Roman" w:eastAsiaTheme="minorEastAsia" w:hAnsi="Times New Roman" w:cs="Times New Roman"/>
          <w:bCs/>
          <w:sz w:val="28"/>
          <w:szCs w:val="28"/>
          <w:lang w:val="en-US"/>
        </w:rPr>
        <w:t>College of Business</w:t>
      </w:r>
    </w:p>
    <w:p w14:paraId="3074B21E" w14:textId="12D15409" w:rsidR="004D756B" w:rsidRDefault="004D756B" w:rsidP="009767F6">
      <w:pPr>
        <w:spacing w:after="0" w:line="480" w:lineRule="auto"/>
        <w:jc w:val="center"/>
        <w:rPr>
          <w:rFonts w:ascii="Times New Roman" w:eastAsiaTheme="minorEastAsia" w:hAnsi="Times New Roman" w:cs="Times New Roman"/>
          <w:bCs/>
          <w:sz w:val="28"/>
          <w:szCs w:val="28"/>
          <w:lang w:val="en-US"/>
        </w:rPr>
      </w:pPr>
      <w:r>
        <w:rPr>
          <w:rFonts w:ascii="Times New Roman" w:eastAsiaTheme="minorEastAsia" w:hAnsi="Times New Roman" w:cs="Times New Roman"/>
          <w:bCs/>
          <w:sz w:val="28"/>
          <w:szCs w:val="28"/>
          <w:lang w:val="en-US"/>
        </w:rPr>
        <w:t>Oct.</w:t>
      </w:r>
      <w:r w:rsidR="00B73F88" w:rsidRPr="00B73F88">
        <w:rPr>
          <w:rFonts w:ascii="Times New Roman" w:eastAsiaTheme="minorEastAsia" w:hAnsi="Times New Roman" w:cs="Times New Roman"/>
          <w:bCs/>
          <w:sz w:val="28"/>
          <w:szCs w:val="28"/>
          <w:lang w:val="en-US"/>
        </w:rPr>
        <w:t xml:space="preserve">, </w:t>
      </w:r>
      <w:r w:rsidR="009767F6">
        <w:rPr>
          <w:rFonts w:ascii="Times New Roman" w:eastAsiaTheme="minorEastAsia" w:hAnsi="Times New Roman" w:cs="Times New Roman"/>
          <w:bCs/>
          <w:sz w:val="28"/>
          <w:szCs w:val="28"/>
          <w:lang w:val="en-US"/>
        </w:rPr>
        <w:t>3</w:t>
      </w:r>
      <w:r w:rsidR="00B73F88" w:rsidRPr="00B73F88">
        <w:rPr>
          <w:rFonts w:ascii="Times New Roman" w:eastAsiaTheme="minorEastAsia" w:hAnsi="Times New Roman" w:cs="Times New Roman"/>
          <w:bCs/>
          <w:sz w:val="28"/>
          <w:szCs w:val="28"/>
          <w:lang w:val="en-US"/>
        </w:rPr>
        <w:t>, 2016</w:t>
      </w:r>
    </w:p>
    <w:p w14:paraId="6B9D7498" w14:textId="77777777" w:rsidR="004D756B" w:rsidRDefault="004D756B" w:rsidP="004D756B">
      <w:pPr>
        <w:widowControl w:val="0"/>
        <w:jc w:val="center"/>
        <w:rPr>
          <w:b/>
          <w:bCs/>
        </w:rPr>
      </w:pPr>
    </w:p>
    <w:p w14:paraId="128EE61B" w14:textId="77777777" w:rsidR="004D756B" w:rsidRDefault="004D756B" w:rsidP="004D756B">
      <w:pPr>
        <w:widowControl w:val="0"/>
        <w:jc w:val="center"/>
        <w:rPr>
          <w:b/>
          <w:bCs/>
        </w:rPr>
      </w:pPr>
    </w:p>
    <w:p w14:paraId="0F1E4917" w14:textId="77777777" w:rsidR="004D756B" w:rsidRDefault="004D756B" w:rsidP="004D756B">
      <w:pPr>
        <w:widowControl w:val="0"/>
        <w:jc w:val="center"/>
        <w:rPr>
          <w:b/>
          <w:bCs/>
        </w:rPr>
      </w:pPr>
    </w:p>
    <w:p w14:paraId="17E6C270" w14:textId="77777777" w:rsidR="004D756B" w:rsidRDefault="004D756B" w:rsidP="004D756B">
      <w:pPr>
        <w:widowControl w:val="0"/>
        <w:jc w:val="center"/>
        <w:rPr>
          <w:b/>
          <w:bCs/>
        </w:rPr>
      </w:pPr>
    </w:p>
    <w:p w14:paraId="0ABDF651" w14:textId="77777777" w:rsidR="004D756B" w:rsidRDefault="004D756B" w:rsidP="004D756B">
      <w:pPr>
        <w:widowControl w:val="0"/>
        <w:jc w:val="center"/>
        <w:rPr>
          <w:b/>
          <w:bCs/>
        </w:rPr>
      </w:pPr>
    </w:p>
    <w:p w14:paraId="349F3AAC" w14:textId="77777777" w:rsidR="004D756B" w:rsidRDefault="004D756B" w:rsidP="004D756B">
      <w:pPr>
        <w:widowControl w:val="0"/>
        <w:jc w:val="center"/>
        <w:rPr>
          <w:b/>
          <w:bCs/>
        </w:rPr>
      </w:pPr>
    </w:p>
    <w:p w14:paraId="5AFF8109" w14:textId="77777777" w:rsidR="004D756B" w:rsidRPr="004C34C3" w:rsidRDefault="004D756B" w:rsidP="004D756B">
      <w:pPr>
        <w:widowControl w:val="0"/>
        <w:jc w:val="center"/>
        <w:rPr>
          <w:b/>
          <w:bCs/>
        </w:rPr>
      </w:pPr>
      <w:r w:rsidRPr="004C34C3">
        <w:rPr>
          <w:b/>
          <w:bCs/>
        </w:rPr>
        <w:t>Copy right Information</w:t>
      </w:r>
    </w:p>
    <w:p w14:paraId="170621A5" w14:textId="77777777" w:rsidR="004D756B" w:rsidRPr="004C34C3" w:rsidRDefault="004D756B" w:rsidP="000339FA">
      <w:pPr>
        <w:widowControl w:val="0"/>
        <w:jc w:val="both"/>
      </w:pPr>
      <w:r w:rsidRPr="004C34C3">
        <w:t>Permission had been requested and granted by the authors for all the material used in the data collection and analysis of the same.  All permissions are included in the appendices. To my knowledge I had referred to all the articles used in this dissertation.</w:t>
      </w:r>
    </w:p>
    <w:p w14:paraId="61457594" w14:textId="77777777" w:rsidR="004D756B" w:rsidRPr="004C34C3" w:rsidRDefault="004D756B" w:rsidP="000339FA">
      <w:pPr>
        <w:tabs>
          <w:tab w:val="left" w:pos="7020"/>
        </w:tabs>
        <w:spacing w:line="240" w:lineRule="auto"/>
        <w:jc w:val="both"/>
      </w:pPr>
      <w:r w:rsidRPr="004C34C3">
        <w:rPr>
          <w:rFonts w:ascii="Garamond" w:eastAsia="Garamond" w:hAnsi="Garamond" w:cs="Garamond"/>
          <w:b/>
        </w:rPr>
        <w:tab/>
      </w:r>
    </w:p>
    <w:p w14:paraId="40BCA946" w14:textId="77777777" w:rsidR="004D756B" w:rsidRPr="004C34C3" w:rsidRDefault="004D756B" w:rsidP="004D756B">
      <w:pPr>
        <w:spacing w:line="240" w:lineRule="auto"/>
        <w:jc w:val="center"/>
      </w:pPr>
    </w:p>
    <w:p w14:paraId="20B6BB99" w14:textId="77777777" w:rsidR="004D756B" w:rsidRPr="004C34C3" w:rsidRDefault="004D756B" w:rsidP="004D756B">
      <w:pPr>
        <w:spacing w:line="240" w:lineRule="auto"/>
        <w:jc w:val="center"/>
      </w:pPr>
    </w:p>
    <w:p w14:paraId="0C1E0A18" w14:textId="77777777" w:rsidR="004D756B" w:rsidRPr="004C34C3" w:rsidRDefault="004D756B" w:rsidP="004D756B"/>
    <w:p w14:paraId="7775E114" w14:textId="77777777" w:rsidR="004D756B" w:rsidRPr="004C34C3" w:rsidRDefault="004D756B" w:rsidP="004D756B"/>
    <w:p w14:paraId="0048BC79" w14:textId="77777777" w:rsidR="004D756B" w:rsidRPr="004C34C3" w:rsidRDefault="004D756B" w:rsidP="004D756B"/>
    <w:p w14:paraId="01731958" w14:textId="77777777" w:rsidR="004D756B" w:rsidRPr="004C34C3" w:rsidRDefault="004D756B" w:rsidP="004D756B">
      <w:pPr>
        <w:spacing w:line="240" w:lineRule="auto"/>
        <w:jc w:val="center"/>
      </w:pPr>
      <w:r w:rsidRPr="004C34C3">
        <w:rPr>
          <w:rFonts w:ascii="Calibri" w:eastAsia="Calibri" w:hAnsi="Calibri" w:cs="Calibri"/>
        </w:rPr>
        <w:t>© Copyright 2016 by</w:t>
      </w:r>
    </w:p>
    <w:p w14:paraId="3D533A9C" w14:textId="1E834AAB" w:rsidR="00796ABB" w:rsidRPr="00796ABB" w:rsidRDefault="00796ABB" w:rsidP="00796ABB">
      <w:pPr>
        <w:jc w:val="center"/>
      </w:pPr>
      <w:r w:rsidRPr="00796ABB">
        <w:t>Hamda Salem Al Neyadi</w:t>
      </w:r>
    </w:p>
    <w:p w14:paraId="3CFC3762" w14:textId="77777777" w:rsidR="00796ABB" w:rsidRPr="00796ABB" w:rsidRDefault="00796ABB" w:rsidP="00796ABB">
      <w:pPr>
        <w:jc w:val="center"/>
      </w:pPr>
      <w:r w:rsidRPr="00796ABB">
        <w:t>ID 1036438</w:t>
      </w:r>
    </w:p>
    <w:p w14:paraId="2FFE2D90" w14:textId="77777777" w:rsidR="004D756B" w:rsidRPr="00796ABB" w:rsidRDefault="004D756B" w:rsidP="00796ABB">
      <w:pPr>
        <w:jc w:val="center"/>
      </w:pPr>
    </w:p>
    <w:p w14:paraId="4526ACC7" w14:textId="77777777" w:rsidR="004D756B" w:rsidRPr="004C34C3" w:rsidRDefault="004D756B" w:rsidP="004D756B">
      <w:pPr>
        <w:spacing w:line="240" w:lineRule="auto"/>
        <w:jc w:val="center"/>
      </w:pPr>
    </w:p>
    <w:p w14:paraId="77BF225C" w14:textId="77777777" w:rsidR="004D756B" w:rsidRPr="004C34C3" w:rsidRDefault="004D756B" w:rsidP="004D756B">
      <w:pPr>
        <w:jc w:val="center"/>
      </w:pPr>
      <w:r w:rsidRPr="004C34C3">
        <w:rPr>
          <w:rFonts w:ascii="Calibri" w:eastAsia="Calibri" w:hAnsi="Calibri" w:cs="Calibri"/>
        </w:rPr>
        <w:t>All rights reserved</w:t>
      </w:r>
    </w:p>
    <w:p w14:paraId="7A961BFA" w14:textId="77777777" w:rsidR="004D756B" w:rsidRPr="004C34C3" w:rsidRDefault="004D756B" w:rsidP="004D756B"/>
    <w:p w14:paraId="6BBC5010" w14:textId="77777777" w:rsidR="004D756B" w:rsidRDefault="004D756B" w:rsidP="004D756B"/>
    <w:p w14:paraId="3C75C8E7" w14:textId="6A9750F3" w:rsidR="00F85401" w:rsidRDefault="00796ABB" w:rsidP="00023C8A">
      <w:pPr>
        <w:tabs>
          <w:tab w:val="left" w:pos="4080"/>
        </w:tabs>
        <w:rPr>
          <w:rFonts w:ascii="Calibri" w:eastAsia="Calibri" w:hAnsi="Calibri" w:cs="Calibri"/>
        </w:rPr>
      </w:pPr>
      <w:r>
        <w:rPr>
          <w:rFonts w:ascii="Calibri" w:eastAsia="Calibri" w:hAnsi="Calibri" w:cs="Calibri"/>
        </w:rPr>
        <w:tab/>
      </w:r>
    </w:p>
    <w:p w14:paraId="4A0959F6" w14:textId="77777777" w:rsidR="00023C8A" w:rsidRDefault="00023C8A" w:rsidP="00023C8A">
      <w:pPr>
        <w:tabs>
          <w:tab w:val="left" w:pos="4080"/>
        </w:tabs>
        <w:rPr>
          <w:rFonts w:ascii="Calibri" w:eastAsia="Calibri" w:hAnsi="Calibri" w:cs="Calibri"/>
        </w:rPr>
      </w:pPr>
    </w:p>
    <w:p w14:paraId="63CD0A7B" w14:textId="77777777" w:rsidR="00023C8A" w:rsidRDefault="00023C8A" w:rsidP="00023C8A">
      <w:pPr>
        <w:tabs>
          <w:tab w:val="left" w:pos="4080"/>
        </w:tabs>
        <w:rPr>
          <w:rFonts w:ascii="Calibri" w:eastAsia="Calibri" w:hAnsi="Calibri" w:cs="Calibri"/>
        </w:rPr>
      </w:pPr>
    </w:p>
    <w:p w14:paraId="4C1801E6" w14:textId="77777777" w:rsidR="00023C8A" w:rsidRDefault="00023C8A" w:rsidP="00023C8A">
      <w:pPr>
        <w:tabs>
          <w:tab w:val="left" w:pos="4080"/>
        </w:tabs>
        <w:rPr>
          <w:rFonts w:ascii="Calibri" w:eastAsia="Calibri" w:hAnsi="Calibri" w:cs="Calibri"/>
        </w:rPr>
      </w:pPr>
    </w:p>
    <w:p w14:paraId="29EF8146" w14:textId="77777777" w:rsidR="00F85401" w:rsidRPr="00F85401" w:rsidRDefault="00F85401" w:rsidP="00F85401">
      <w:pPr>
        <w:spacing w:after="0" w:line="480" w:lineRule="auto"/>
        <w:jc w:val="center"/>
        <w:rPr>
          <w:rFonts w:ascii="Times New Roman" w:eastAsiaTheme="minorEastAsia" w:hAnsi="Times New Roman" w:cs="Times New Roman"/>
          <w:b/>
          <w:sz w:val="20"/>
          <w:szCs w:val="20"/>
          <w:lang w:val="en-US"/>
        </w:rPr>
      </w:pPr>
      <w:r w:rsidRPr="00F85401">
        <w:rPr>
          <w:rFonts w:ascii="Times New Roman" w:eastAsiaTheme="minorEastAsia" w:hAnsi="Times New Roman" w:cs="Times New Roman"/>
          <w:b/>
          <w:sz w:val="20"/>
          <w:szCs w:val="20"/>
          <w:lang w:val="en-US"/>
        </w:rPr>
        <w:lastRenderedPageBreak/>
        <w:t>Inpatient’s Satisfaction of Healthcare Services in the UAE Hospitals Using SERVQUAL Dimensions</w:t>
      </w:r>
    </w:p>
    <w:p w14:paraId="764E297F" w14:textId="7AA55D57" w:rsidR="00B73F88" w:rsidRPr="00B73F88" w:rsidRDefault="00B73F88" w:rsidP="00F85401">
      <w:pPr>
        <w:spacing w:after="0" w:line="480" w:lineRule="auto"/>
        <w:jc w:val="right"/>
        <w:rPr>
          <w:rFonts w:ascii="Times New Roman" w:eastAsiaTheme="minorEastAsia" w:hAnsi="Times New Roman" w:cs="Times New Roman"/>
          <w:bCs/>
          <w:sz w:val="28"/>
          <w:szCs w:val="28"/>
          <w:lang w:val="en-US"/>
        </w:rPr>
      </w:pPr>
      <w:r w:rsidRPr="004C34C3">
        <w:rPr>
          <w:rFonts w:ascii="Calibri" w:eastAsia="Calibri" w:hAnsi="Calibri" w:cs="Calibri"/>
        </w:rPr>
        <w:t>________________________</w:t>
      </w:r>
    </w:p>
    <w:p w14:paraId="2F9AE626" w14:textId="2D1E6073" w:rsidR="00B73F88" w:rsidRDefault="00B73F88" w:rsidP="00B73F88">
      <w:pPr>
        <w:widowControl w:val="0"/>
        <w:tabs>
          <w:tab w:val="right" w:pos="9720"/>
        </w:tabs>
        <w:spacing w:line="240" w:lineRule="auto"/>
        <w:jc w:val="right"/>
        <w:rPr>
          <w:rFonts w:ascii="Calibri" w:eastAsia="Calibri" w:hAnsi="Calibri" w:cs="Calibri"/>
        </w:rPr>
      </w:pPr>
      <w:r>
        <w:rPr>
          <w:rFonts w:ascii="Calibri" w:eastAsia="Calibri" w:hAnsi="Calibri" w:cs="Calibri"/>
        </w:rPr>
        <w:t xml:space="preserve">Hamda Al Neyadi </w:t>
      </w:r>
    </w:p>
    <w:p w14:paraId="7E7F52E5" w14:textId="746A6456" w:rsidR="00B73F88" w:rsidRPr="004C34C3" w:rsidRDefault="00B73F88" w:rsidP="00D76C5A">
      <w:pPr>
        <w:widowControl w:val="0"/>
        <w:tabs>
          <w:tab w:val="right" w:pos="9720"/>
        </w:tabs>
        <w:spacing w:line="240" w:lineRule="auto"/>
        <w:jc w:val="right"/>
      </w:pPr>
      <w:r>
        <w:rPr>
          <w:rFonts w:ascii="Calibri" w:eastAsia="Calibri" w:hAnsi="Calibri" w:cs="Calibri"/>
        </w:rPr>
        <w:t>ID: 1036438</w:t>
      </w:r>
    </w:p>
    <w:p w14:paraId="30982610" w14:textId="643F2847" w:rsidR="00D76C5A" w:rsidRPr="00F85401" w:rsidRDefault="00B73F88" w:rsidP="00F85401">
      <w:pPr>
        <w:widowControl w:val="0"/>
        <w:tabs>
          <w:tab w:val="right" w:pos="9720"/>
        </w:tabs>
        <w:spacing w:line="240" w:lineRule="auto"/>
        <w:jc w:val="right"/>
        <w:rPr>
          <w:rFonts w:ascii="Calibri" w:eastAsia="Calibri" w:hAnsi="Calibri" w:cs="Calibri"/>
          <w:b/>
        </w:rPr>
      </w:pPr>
      <w:r w:rsidRPr="004C34C3">
        <w:rPr>
          <w:rFonts w:ascii="Calibri" w:eastAsia="Calibri" w:hAnsi="Calibri" w:cs="Calibri"/>
          <w:b/>
        </w:rPr>
        <w:t>APPROVED:</w:t>
      </w:r>
    </w:p>
    <w:p w14:paraId="4887CBC7" w14:textId="77777777" w:rsidR="00B73F88" w:rsidRPr="004C34C3" w:rsidRDefault="00B73F88" w:rsidP="00B73F88">
      <w:pPr>
        <w:widowControl w:val="0"/>
        <w:spacing w:line="240" w:lineRule="auto"/>
        <w:jc w:val="right"/>
      </w:pPr>
      <w:r w:rsidRPr="004C34C3">
        <w:rPr>
          <w:rFonts w:ascii="Calibri" w:eastAsia="Calibri" w:hAnsi="Calibri" w:cs="Calibri"/>
          <w:b/>
        </w:rPr>
        <w:t>________________________</w:t>
      </w:r>
    </w:p>
    <w:p w14:paraId="1CA16823" w14:textId="5C5BB750" w:rsidR="00B73F88" w:rsidRPr="004C34C3" w:rsidRDefault="00B73F88" w:rsidP="006F7963">
      <w:pPr>
        <w:widowControl w:val="0"/>
        <w:tabs>
          <w:tab w:val="right" w:pos="8640"/>
        </w:tabs>
        <w:spacing w:line="240" w:lineRule="auto"/>
        <w:jc w:val="right"/>
      </w:pPr>
      <w:r w:rsidRPr="004C34C3">
        <w:rPr>
          <w:rFonts w:ascii="Calibri" w:eastAsia="Calibri" w:hAnsi="Calibri" w:cs="Calibri"/>
        </w:rPr>
        <w:tab/>
      </w:r>
      <w:r w:rsidR="000339FA">
        <w:rPr>
          <w:rFonts w:ascii="Arial" w:hAnsi="Arial" w:cs="Arial"/>
          <w:sz w:val="20"/>
          <w:szCs w:val="20"/>
        </w:rPr>
        <w:t>Dr</w:t>
      </w:r>
      <w:r w:rsidR="006F7963">
        <w:rPr>
          <w:rFonts w:ascii="Arial" w:hAnsi="Arial" w:cs="Arial"/>
          <w:sz w:val="20"/>
          <w:szCs w:val="20"/>
        </w:rPr>
        <w:t>.</w:t>
      </w:r>
      <w:r w:rsidR="000339FA" w:rsidRPr="00144DB1">
        <w:rPr>
          <w:rFonts w:ascii="Arial" w:hAnsi="Arial" w:cs="Arial"/>
          <w:sz w:val="20"/>
          <w:szCs w:val="20"/>
        </w:rPr>
        <w:t xml:space="preserve"> </w:t>
      </w:r>
      <w:r w:rsidR="000339FA">
        <w:rPr>
          <w:rFonts w:ascii="Arial" w:hAnsi="Arial" w:cs="Arial"/>
          <w:sz w:val="20"/>
          <w:szCs w:val="20"/>
        </w:rPr>
        <w:t xml:space="preserve">Salam </w:t>
      </w:r>
      <w:r w:rsidR="006F7963" w:rsidRPr="006F7963">
        <w:rPr>
          <w:rFonts w:ascii="Arial" w:hAnsi="Arial" w:cs="Arial"/>
          <w:sz w:val="20"/>
          <w:szCs w:val="20"/>
        </w:rPr>
        <w:t>Abdallah</w:t>
      </w:r>
    </w:p>
    <w:p w14:paraId="7724CE32" w14:textId="77777777" w:rsidR="00B73F88" w:rsidRPr="004C34C3" w:rsidRDefault="00B73F88" w:rsidP="00B73F88">
      <w:pPr>
        <w:widowControl w:val="0"/>
        <w:tabs>
          <w:tab w:val="right" w:pos="8640"/>
        </w:tabs>
        <w:spacing w:line="240" w:lineRule="auto"/>
        <w:jc w:val="right"/>
      </w:pPr>
      <w:r w:rsidRPr="004C34C3">
        <w:rPr>
          <w:rFonts w:ascii="Calibri" w:eastAsia="Calibri" w:hAnsi="Calibri" w:cs="Calibri"/>
        </w:rPr>
        <w:t>College of Business Administration</w:t>
      </w:r>
    </w:p>
    <w:p w14:paraId="62205B3A" w14:textId="5EFA278F" w:rsidR="00B73F88" w:rsidRPr="007A72C6" w:rsidRDefault="00B73F88" w:rsidP="007A72C6">
      <w:pPr>
        <w:widowControl w:val="0"/>
        <w:tabs>
          <w:tab w:val="right" w:pos="8640"/>
        </w:tabs>
        <w:bidi/>
        <w:spacing w:line="240" w:lineRule="auto"/>
        <w:jc w:val="both"/>
      </w:pPr>
      <w:r w:rsidRPr="004C34C3">
        <w:rPr>
          <w:rFonts w:ascii="Calibri" w:eastAsia="Calibri" w:hAnsi="Calibri" w:cs="Calibri"/>
        </w:rPr>
        <w:t>Abu Dhabi University</w:t>
      </w:r>
      <w:r w:rsidR="007A72C6">
        <w:tab/>
      </w:r>
      <w:r w:rsidRPr="004C34C3">
        <w:rPr>
          <w:rFonts w:ascii="Calibri" w:eastAsia="Calibri" w:hAnsi="Calibri" w:cs="Calibri"/>
        </w:rPr>
        <w:tab/>
      </w:r>
      <w:r w:rsidR="007A72C6">
        <w:rPr>
          <w:rFonts w:ascii="Calibri" w:eastAsia="Calibri" w:hAnsi="Calibri" w:cs="Calibri"/>
        </w:rPr>
        <w:t xml:space="preserve">        </w:t>
      </w:r>
      <w:r w:rsidR="007A72C6">
        <w:rPr>
          <w:rFonts w:ascii="Calibri" w:eastAsia="Calibri" w:hAnsi="Calibri" w:cs="Calibri"/>
        </w:rPr>
        <w:tab/>
      </w:r>
      <w:r w:rsidR="007A72C6">
        <w:rPr>
          <w:rFonts w:ascii="Calibri" w:eastAsia="Calibri" w:hAnsi="Calibri" w:cs="Calibri"/>
        </w:rPr>
        <w:tab/>
        <w:t xml:space="preserve"> </w:t>
      </w:r>
      <w:r w:rsidRPr="004C34C3">
        <w:rPr>
          <w:rFonts w:ascii="Calibri" w:eastAsia="Calibri" w:hAnsi="Calibri" w:cs="Calibri"/>
        </w:rPr>
        <w:t>Committee Chair</w:t>
      </w:r>
      <w:r w:rsidRPr="004C34C3">
        <w:rPr>
          <w:rFonts w:ascii="Calibri" w:eastAsia="Calibri" w:hAnsi="Calibri" w:cs="Calibri"/>
        </w:rPr>
        <w:tab/>
      </w:r>
    </w:p>
    <w:p w14:paraId="7AE1111C" w14:textId="77777777" w:rsidR="00B73F88" w:rsidRPr="004C34C3" w:rsidRDefault="00B73F88" w:rsidP="00B73F88">
      <w:pPr>
        <w:widowControl w:val="0"/>
        <w:tabs>
          <w:tab w:val="right" w:pos="9720"/>
        </w:tabs>
        <w:spacing w:line="240" w:lineRule="auto"/>
        <w:jc w:val="right"/>
      </w:pPr>
    </w:p>
    <w:p w14:paraId="275A6898" w14:textId="77777777" w:rsidR="00B73F88" w:rsidRPr="004C34C3" w:rsidRDefault="00B73F88" w:rsidP="00B73F88">
      <w:pPr>
        <w:widowControl w:val="0"/>
        <w:tabs>
          <w:tab w:val="right" w:pos="9720"/>
        </w:tabs>
        <w:spacing w:line="240" w:lineRule="auto"/>
        <w:jc w:val="right"/>
      </w:pPr>
      <w:r w:rsidRPr="004C34C3">
        <w:rPr>
          <w:rFonts w:ascii="Calibri" w:eastAsia="Calibri" w:hAnsi="Calibri" w:cs="Calibri"/>
        </w:rPr>
        <w:t>_________________________</w:t>
      </w:r>
    </w:p>
    <w:p w14:paraId="164244A9" w14:textId="6023B927" w:rsidR="000339FA" w:rsidRPr="00490BED" w:rsidRDefault="006F7963" w:rsidP="00664A12">
      <w:pPr>
        <w:jc w:val="right"/>
        <w:rPr>
          <w:rFonts w:ascii="Arial" w:hAnsi="Arial" w:cs="Arial"/>
          <w:sz w:val="20"/>
          <w:szCs w:val="20"/>
          <w:lang w:val="fr-FR"/>
        </w:rPr>
      </w:pPr>
      <w:r w:rsidRPr="006F7963">
        <w:rPr>
          <w:rFonts w:ascii="Arial" w:hAnsi="Arial" w:cs="Arial"/>
          <w:sz w:val="20"/>
          <w:szCs w:val="20"/>
          <w:lang w:val="fr-FR"/>
        </w:rPr>
        <w:t xml:space="preserve">Dr. Mohsin </w:t>
      </w:r>
      <w:r w:rsidR="000339FA">
        <w:rPr>
          <w:rFonts w:ascii="Arial" w:hAnsi="Arial" w:cs="Arial"/>
          <w:sz w:val="20"/>
          <w:szCs w:val="20"/>
          <w:lang w:val="fr-FR"/>
        </w:rPr>
        <w:t>Mal</w:t>
      </w:r>
      <w:r w:rsidR="00664A12">
        <w:rPr>
          <w:rFonts w:ascii="Arial" w:hAnsi="Arial" w:cs="Arial"/>
          <w:sz w:val="20"/>
          <w:szCs w:val="20"/>
          <w:lang w:val="fr-FR"/>
        </w:rPr>
        <w:t>i</w:t>
      </w:r>
      <w:r w:rsidR="000339FA">
        <w:rPr>
          <w:rFonts w:ascii="Arial" w:hAnsi="Arial" w:cs="Arial"/>
          <w:sz w:val="20"/>
          <w:szCs w:val="20"/>
          <w:lang w:val="fr-FR"/>
        </w:rPr>
        <w:t>k</w:t>
      </w:r>
      <w:r w:rsidR="000339FA" w:rsidRPr="00490BED">
        <w:rPr>
          <w:rFonts w:ascii="Arial" w:hAnsi="Arial" w:cs="Arial"/>
          <w:sz w:val="20"/>
          <w:szCs w:val="20"/>
          <w:lang w:val="fr-FR"/>
        </w:rPr>
        <w:t xml:space="preserve"> </w:t>
      </w:r>
    </w:p>
    <w:p w14:paraId="78ADEF8A" w14:textId="77777777" w:rsidR="00B73F88" w:rsidRPr="004C34C3" w:rsidRDefault="00B73F88" w:rsidP="00B73F88">
      <w:pPr>
        <w:widowControl w:val="0"/>
        <w:tabs>
          <w:tab w:val="right" w:pos="8640"/>
        </w:tabs>
        <w:spacing w:line="240" w:lineRule="auto"/>
        <w:jc w:val="right"/>
      </w:pPr>
      <w:r w:rsidRPr="004C34C3">
        <w:rPr>
          <w:rFonts w:ascii="Calibri" w:eastAsia="Calibri" w:hAnsi="Calibri" w:cs="Calibri"/>
        </w:rPr>
        <w:t>College of Business Administration</w:t>
      </w:r>
    </w:p>
    <w:p w14:paraId="43CB7532" w14:textId="77777777" w:rsidR="00B73F88" w:rsidRPr="004C34C3" w:rsidRDefault="00B73F88" w:rsidP="00B73F88">
      <w:pPr>
        <w:widowControl w:val="0"/>
        <w:tabs>
          <w:tab w:val="right" w:pos="8640"/>
        </w:tabs>
        <w:spacing w:line="240" w:lineRule="auto"/>
        <w:jc w:val="right"/>
      </w:pPr>
      <w:r w:rsidRPr="004C34C3">
        <w:rPr>
          <w:rFonts w:ascii="Calibri" w:eastAsia="Calibri" w:hAnsi="Calibri" w:cs="Calibri"/>
        </w:rPr>
        <w:t>Abu Dhabi University</w:t>
      </w:r>
    </w:p>
    <w:p w14:paraId="11C68656" w14:textId="2939AC70" w:rsidR="00B73F88" w:rsidRDefault="00B73F88" w:rsidP="00D76C5A">
      <w:pPr>
        <w:widowControl w:val="0"/>
        <w:tabs>
          <w:tab w:val="right" w:pos="8640"/>
        </w:tabs>
        <w:spacing w:line="240" w:lineRule="auto"/>
        <w:jc w:val="right"/>
      </w:pPr>
      <w:r w:rsidRPr="004C34C3">
        <w:rPr>
          <w:rFonts w:ascii="Calibri" w:eastAsia="Calibri" w:hAnsi="Calibri" w:cs="Calibri"/>
        </w:rPr>
        <w:t>Committee Member</w:t>
      </w:r>
    </w:p>
    <w:p w14:paraId="081C5A27" w14:textId="77777777" w:rsidR="00B73F88" w:rsidRPr="004C34C3" w:rsidRDefault="00B73F88" w:rsidP="00B73F88">
      <w:pPr>
        <w:widowControl w:val="0"/>
        <w:tabs>
          <w:tab w:val="right" w:pos="9720"/>
        </w:tabs>
        <w:spacing w:line="240" w:lineRule="auto"/>
        <w:jc w:val="right"/>
      </w:pPr>
      <w:r w:rsidRPr="004C34C3">
        <w:rPr>
          <w:rFonts w:ascii="Calibri" w:eastAsia="Calibri" w:hAnsi="Calibri" w:cs="Calibri"/>
        </w:rPr>
        <w:t>_________________________</w:t>
      </w:r>
    </w:p>
    <w:p w14:paraId="464B44F6" w14:textId="77777777" w:rsidR="000339FA" w:rsidRPr="00490BED" w:rsidRDefault="000339FA" w:rsidP="000339FA">
      <w:pPr>
        <w:jc w:val="right"/>
        <w:rPr>
          <w:rFonts w:ascii="Arial" w:hAnsi="Arial" w:cs="Arial"/>
          <w:sz w:val="20"/>
          <w:szCs w:val="20"/>
          <w:lang w:val="fr-FR"/>
        </w:rPr>
      </w:pPr>
      <w:r w:rsidRPr="00490BED">
        <w:rPr>
          <w:rFonts w:ascii="Arial" w:hAnsi="Arial" w:cs="Arial"/>
          <w:sz w:val="20"/>
          <w:szCs w:val="20"/>
          <w:lang w:val="fr-FR"/>
        </w:rPr>
        <w:t xml:space="preserve">Dr. </w:t>
      </w:r>
      <w:r>
        <w:rPr>
          <w:rFonts w:ascii="Arial" w:hAnsi="Arial" w:cs="Arial"/>
          <w:sz w:val="20"/>
          <w:szCs w:val="20"/>
          <w:lang w:val="fr-FR"/>
        </w:rPr>
        <w:t>Satish Chandra</w:t>
      </w:r>
      <w:r w:rsidRPr="00490BED">
        <w:rPr>
          <w:rFonts w:ascii="Arial" w:hAnsi="Arial" w:cs="Arial"/>
          <w:sz w:val="20"/>
          <w:szCs w:val="20"/>
          <w:lang w:val="fr-FR"/>
        </w:rPr>
        <w:t xml:space="preserve"> </w:t>
      </w:r>
      <w:r>
        <w:rPr>
          <w:rFonts w:ascii="Arial" w:hAnsi="Arial" w:cs="Arial"/>
          <w:sz w:val="20"/>
          <w:szCs w:val="20"/>
          <w:lang w:val="fr-FR"/>
        </w:rPr>
        <w:t>Nair</w:t>
      </w:r>
    </w:p>
    <w:p w14:paraId="482C69E8" w14:textId="77777777" w:rsidR="000339FA" w:rsidRDefault="000339FA" w:rsidP="000339FA">
      <w:pPr>
        <w:jc w:val="right"/>
        <w:rPr>
          <w:rFonts w:ascii="Arial" w:hAnsi="Arial" w:cs="Arial"/>
          <w:sz w:val="20"/>
          <w:szCs w:val="20"/>
          <w:lang w:val="fr-FR"/>
        </w:rPr>
      </w:pPr>
      <w:r>
        <w:rPr>
          <w:rFonts w:ascii="Arial" w:hAnsi="Arial" w:cs="Arial"/>
          <w:sz w:val="20"/>
          <w:szCs w:val="20"/>
          <w:lang w:val="fr-FR"/>
        </w:rPr>
        <w:t>Sr. Specialist and Head Clinical Research</w:t>
      </w:r>
    </w:p>
    <w:p w14:paraId="0753ED30" w14:textId="11620A04" w:rsidR="00B73F88" w:rsidRPr="004C34C3" w:rsidRDefault="007A72C6" w:rsidP="00B73F88">
      <w:pPr>
        <w:widowControl w:val="0"/>
        <w:tabs>
          <w:tab w:val="right" w:pos="8640"/>
        </w:tabs>
        <w:spacing w:line="240" w:lineRule="auto"/>
        <w:jc w:val="right"/>
        <w:rPr>
          <w:rFonts w:ascii="Calibri" w:eastAsia="Calibri" w:hAnsi="Calibri" w:cs="Calibri"/>
        </w:rPr>
      </w:pPr>
      <w:r>
        <w:rPr>
          <w:rFonts w:ascii="Calibri" w:eastAsia="Calibri" w:hAnsi="Calibri" w:cs="Calibri"/>
        </w:rPr>
        <w:t xml:space="preserve">Tawam Hospital </w:t>
      </w:r>
    </w:p>
    <w:p w14:paraId="714D7296" w14:textId="57F9002A" w:rsidR="00B73F88" w:rsidRPr="004C34C3" w:rsidRDefault="00B73F88" w:rsidP="00D76C5A">
      <w:pPr>
        <w:widowControl w:val="0"/>
        <w:tabs>
          <w:tab w:val="right" w:pos="9720"/>
        </w:tabs>
        <w:spacing w:line="240" w:lineRule="auto"/>
        <w:jc w:val="right"/>
      </w:pPr>
      <w:r w:rsidRPr="004C34C3">
        <w:rPr>
          <w:rFonts w:ascii="Calibri" w:eastAsia="Calibri" w:hAnsi="Calibri" w:cs="Calibri"/>
        </w:rPr>
        <w:t>Committee Member</w:t>
      </w:r>
    </w:p>
    <w:p w14:paraId="4331EA64" w14:textId="77777777" w:rsidR="00B73F88" w:rsidRPr="004C34C3" w:rsidRDefault="00B73F88" w:rsidP="00B73F88">
      <w:pPr>
        <w:widowControl w:val="0"/>
        <w:spacing w:line="240" w:lineRule="auto"/>
      </w:pPr>
      <w:r w:rsidRPr="004C34C3">
        <w:rPr>
          <w:rFonts w:ascii="Calibri" w:eastAsia="Calibri" w:hAnsi="Calibri" w:cs="Calibri"/>
        </w:rPr>
        <w:t>_________________________</w:t>
      </w:r>
    </w:p>
    <w:p w14:paraId="6CF9C894" w14:textId="77777777" w:rsidR="00B73F88" w:rsidRPr="004C34C3" w:rsidRDefault="00B73F88" w:rsidP="00B73F88">
      <w:pPr>
        <w:widowControl w:val="0"/>
        <w:spacing w:line="240" w:lineRule="auto"/>
      </w:pPr>
      <w:r w:rsidRPr="004C34C3">
        <w:rPr>
          <w:rFonts w:ascii="Calibri" w:eastAsia="Calibri" w:hAnsi="Calibri" w:cs="Calibri"/>
        </w:rPr>
        <w:t>Dr. Jacob Chacko</w:t>
      </w:r>
    </w:p>
    <w:p w14:paraId="4590D631" w14:textId="77777777" w:rsidR="00B73F88" w:rsidRPr="004C34C3" w:rsidRDefault="00B73F88" w:rsidP="00B73F88">
      <w:pPr>
        <w:widowControl w:val="0"/>
        <w:spacing w:line="240" w:lineRule="auto"/>
      </w:pPr>
      <w:r w:rsidRPr="004C34C3">
        <w:rPr>
          <w:rFonts w:ascii="Calibri" w:eastAsia="Calibri" w:hAnsi="Calibri" w:cs="Calibri"/>
        </w:rPr>
        <w:t>Dean, College of Business Administration</w:t>
      </w:r>
    </w:p>
    <w:p w14:paraId="6075FC87" w14:textId="77777777" w:rsidR="00B73F88" w:rsidRPr="004C34C3" w:rsidRDefault="00B73F88" w:rsidP="00B73F88">
      <w:pPr>
        <w:widowControl w:val="0"/>
        <w:spacing w:line="240" w:lineRule="auto"/>
      </w:pPr>
      <w:r w:rsidRPr="004C34C3">
        <w:rPr>
          <w:rFonts w:ascii="Calibri" w:eastAsia="Calibri" w:hAnsi="Calibri" w:cs="Calibri"/>
        </w:rPr>
        <w:t>Abu Dhabi University</w:t>
      </w:r>
    </w:p>
    <w:p w14:paraId="417C6A8B" w14:textId="77777777" w:rsidR="00B73F88" w:rsidRPr="00B73F88" w:rsidRDefault="00B73F88" w:rsidP="00D76C5A">
      <w:pPr>
        <w:spacing w:after="0" w:line="480" w:lineRule="auto"/>
        <w:rPr>
          <w:rFonts w:ascii="Times New Roman" w:eastAsiaTheme="minorEastAsia" w:hAnsi="Times New Roman" w:cs="Times New Roman"/>
          <w:bCs/>
          <w:sz w:val="28"/>
          <w:szCs w:val="28"/>
          <w:lang w:val="en-US"/>
        </w:rPr>
      </w:pPr>
    </w:p>
    <w:p w14:paraId="4931CCEB" w14:textId="2A62DCC6" w:rsidR="006F0F00" w:rsidRDefault="006F0F00" w:rsidP="008A5048">
      <w:pPr>
        <w:spacing w:after="0" w:line="480" w:lineRule="auto"/>
        <w:jc w:val="center"/>
        <w:rPr>
          <w:rFonts w:ascii="Times New Roman" w:eastAsiaTheme="minorEastAsia" w:hAnsi="Times New Roman" w:cs="Times New Roman"/>
          <w:b/>
          <w:sz w:val="28"/>
          <w:szCs w:val="28"/>
          <w:lang w:val="en-US"/>
        </w:rPr>
      </w:pPr>
    </w:p>
    <w:p w14:paraId="409B34D7" w14:textId="77777777" w:rsidR="00FD649C" w:rsidRDefault="00FD649C" w:rsidP="00FD649C">
      <w:pPr>
        <w:pStyle w:val="Heading1"/>
        <w:jc w:val="center"/>
        <w:rPr>
          <w:rFonts w:ascii="Times New Roman" w:eastAsia="Times New Roman" w:hAnsi="Times New Roman" w:cs="Times New Roman"/>
        </w:rPr>
      </w:pPr>
    </w:p>
    <w:p w14:paraId="0308A753" w14:textId="77777777" w:rsidR="00FD649C" w:rsidRPr="004C34C3" w:rsidRDefault="00FD649C" w:rsidP="00FD649C">
      <w:pPr>
        <w:pStyle w:val="Heading1"/>
        <w:jc w:val="center"/>
      </w:pPr>
      <w:bookmarkStart w:id="3" w:name="_Toc465331318"/>
      <w:r w:rsidRPr="004C34C3">
        <w:rPr>
          <w:rFonts w:ascii="Times New Roman" w:eastAsia="Times New Roman" w:hAnsi="Times New Roman" w:cs="Times New Roman"/>
        </w:rPr>
        <w:t>Dedication</w:t>
      </w:r>
      <w:bookmarkEnd w:id="3"/>
    </w:p>
    <w:p w14:paraId="4DE7C7F0" w14:textId="77777777" w:rsidR="009B1CA5" w:rsidRDefault="009B1CA5" w:rsidP="009B1CA5">
      <w:pPr>
        <w:autoSpaceDE w:val="0"/>
        <w:autoSpaceDN w:val="0"/>
        <w:adjustRightInd w:val="0"/>
        <w:spacing w:after="0" w:line="240" w:lineRule="auto"/>
        <w:rPr>
          <w:rFonts w:ascii="Times New Roman" w:eastAsiaTheme="minorEastAsia" w:hAnsi="Times New Roman" w:cs="Times New Roman"/>
          <w:bCs/>
          <w:sz w:val="20"/>
          <w:szCs w:val="20"/>
          <w:lang w:val="en-US"/>
        </w:rPr>
      </w:pPr>
    </w:p>
    <w:p w14:paraId="4FEE149C" w14:textId="77777777" w:rsidR="009B1CA5" w:rsidRDefault="009B1CA5" w:rsidP="009B1CA5">
      <w:pPr>
        <w:autoSpaceDE w:val="0"/>
        <w:autoSpaceDN w:val="0"/>
        <w:adjustRightInd w:val="0"/>
        <w:spacing w:after="0" w:line="240" w:lineRule="auto"/>
        <w:rPr>
          <w:rFonts w:ascii="Times New Roman" w:eastAsiaTheme="minorEastAsia" w:hAnsi="Times New Roman" w:cs="Times New Roman"/>
          <w:bCs/>
          <w:sz w:val="20"/>
          <w:szCs w:val="20"/>
          <w:lang w:val="en-US"/>
        </w:rPr>
      </w:pPr>
    </w:p>
    <w:p w14:paraId="316B30CB" w14:textId="3B08924B" w:rsidR="009B1CA5" w:rsidRPr="009B1CA5" w:rsidRDefault="009B1CA5" w:rsidP="00103DD0">
      <w:pPr>
        <w:autoSpaceDE w:val="0"/>
        <w:autoSpaceDN w:val="0"/>
        <w:adjustRightInd w:val="0"/>
        <w:spacing w:after="0" w:line="240" w:lineRule="auto"/>
        <w:jc w:val="both"/>
        <w:rPr>
          <w:rFonts w:ascii="Times New Roman" w:eastAsiaTheme="minorEastAsia" w:hAnsi="Times New Roman" w:cs="Times New Roman"/>
          <w:bCs/>
          <w:sz w:val="20"/>
          <w:szCs w:val="20"/>
          <w:lang w:val="en-US"/>
        </w:rPr>
      </w:pPr>
      <w:r w:rsidRPr="006061C2">
        <w:rPr>
          <w:rFonts w:ascii="Times New Roman" w:eastAsiaTheme="minorEastAsia" w:hAnsi="Times New Roman" w:cs="Times New Roman"/>
          <w:sz w:val="24"/>
          <w:szCs w:val="24"/>
          <w:lang w:val="en-US"/>
        </w:rPr>
        <w:t xml:space="preserve">I dedicate this dissertation to </w:t>
      </w:r>
      <w:r w:rsidR="009E567E">
        <w:rPr>
          <w:rFonts w:ascii="Times New Roman" w:eastAsiaTheme="minorEastAsia" w:hAnsi="Times New Roman" w:cs="Times New Roman"/>
          <w:sz w:val="24"/>
          <w:szCs w:val="24"/>
          <w:lang w:val="en-US"/>
        </w:rPr>
        <w:t xml:space="preserve">parents’ souls, </w:t>
      </w:r>
      <w:r w:rsidRPr="006061C2">
        <w:rPr>
          <w:rFonts w:ascii="Times New Roman" w:eastAsiaTheme="minorEastAsia" w:hAnsi="Times New Roman" w:cs="Times New Roman"/>
          <w:sz w:val="24"/>
          <w:szCs w:val="24"/>
          <w:lang w:val="en-US"/>
        </w:rPr>
        <w:t xml:space="preserve">my family, my friends, and my mentor. To my husband Dr. Ahmed, and my beloved sons; Ateeq and Rashed, </w:t>
      </w:r>
      <w:r w:rsidR="00816989">
        <w:rPr>
          <w:rFonts w:ascii="Times New Roman" w:eastAsiaTheme="minorEastAsia" w:hAnsi="Times New Roman" w:cs="Times New Roman"/>
          <w:sz w:val="24"/>
          <w:szCs w:val="24"/>
          <w:lang w:val="en-US"/>
        </w:rPr>
        <w:t xml:space="preserve">who are </w:t>
      </w:r>
      <w:r w:rsidR="00A70276" w:rsidRPr="006061C2">
        <w:rPr>
          <w:rFonts w:ascii="Times New Roman" w:eastAsiaTheme="minorEastAsia" w:hAnsi="Times New Roman" w:cs="Times New Roman"/>
          <w:sz w:val="24"/>
          <w:szCs w:val="24"/>
          <w:lang w:val="en-US"/>
        </w:rPr>
        <w:t xml:space="preserve">proud </w:t>
      </w:r>
      <w:r w:rsidR="00816989">
        <w:rPr>
          <w:rFonts w:ascii="Times New Roman" w:eastAsiaTheme="minorEastAsia" w:hAnsi="Times New Roman" w:cs="Times New Roman"/>
          <w:sz w:val="24"/>
          <w:szCs w:val="24"/>
          <w:lang w:val="en-US"/>
        </w:rPr>
        <w:t xml:space="preserve">of </w:t>
      </w:r>
      <w:r w:rsidR="00816989" w:rsidRPr="006061C2">
        <w:rPr>
          <w:rFonts w:ascii="Times New Roman" w:eastAsiaTheme="minorEastAsia" w:hAnsi="Times New Roman" w:cs="Times New Roman"/>
          <w:sz w:val="24"/>
          <w:szCs w:val="24"/>
          <w:lang w:val="en-US"/>
        </w:rPr>
        <w:t>all</w:t>
      </w:r>
      <w:r w:rsidR="00A70276" w:rsidRPr="006061C2">
        <w:rPr>
          <w:rFonts w:ascii="Times New Roman" w:eastAsiaTheme="minorEastAsia" w:hAnsi="Times New Roman" w:cs="Times New Roman"/>
          <w:sz w:val="24"/>
          <w:szCs w:val="24"/>
          <w:lang w:val="en-US"/>
        </w:rPr>
        <w:t xml:space="preserve"> my </w:t>
      </w:r>
      <w:r w:rsidR="00816989">
        <w:rPr>
          <w:rFonts w:ascii="Times New Roman" w:eastAsiaTheme="minorEastAsia" w:hAnsi="Times New Roman" w:cs="Times New Roman"/>
          <w:sz w:val="24"/>
          <w:szCs w:val="24"/>
          <w:lang w:val="en-US"/>
        </w:rPr>
        <w:t xml:space="preserve">achievements </w:t>
      </w:r>
      <w:r w:rsidR="00816989" w:rsidRPr="006061C2">
        <w:rPr>
          <w:rFonts w:ascii="Times New Roman" w:eastAsiaTheme="minorEastAsia" w:hAnsi="Times New Roman" w:cs="Times New Roman"/>
          <w:sz w:val="24"/>
          <w:szCs w:val="24"/>
          <w:lang w:val="en-US"/>
        </w:rPr>
        <w:t>and</w:t>
      </w:r>
      <w:r w:rsidR="00A70276" w:rsidRPr="006061C2">
        <w:rPr>
          <w:rFonts w:ascii="Times New Roman" w:eastAsiaTheme="minorEastAsia" w:hAnsi="Times New Roman" w:cs="Times New Roman"/>
          <w:sz w:val="24"/>
          <w:szCs w:val="24"/>
          <w:lang w:val="en-US"/>
        </w:rPr>
        <w:t xml:space="preserve"> </w:t>
      </w:r>
      <w:r w:rsidRPr="006061C2">
        <w:rPr>
          <w:rFonts w:ascii="Times New Roman" w:eastAsiaTheme="minorEastAsia" w:hAnsi="Times New Roman" w:cs="Times New Roman"/>
          <w:sz w:val="24"/>
          <w:szCs w:val="24"/>
          <w:lang w:val="en-US"/>
        </w:rPr>
        <w:t xml:space="preserve">who have all sacrificed greatly for many years, and no matter how disheartened I may have become, they never </w:t>
      </w:r>
      <w:r w:rsidR="00103DD0" w:rsidRPr="00103DD0">
        <w:rPr>
          <w:rFonts w:ascii="Times New Roman" w:eastAsiaTheme="minorEastAsia" w:hAnsi="Times New Roman" w:cs="Times New Roman"/>
          <w:sz w:val="24"/>
          <w:szCs w:val="24"/>
          <w:lang w:val="en-US"/>
        </w:rPr>
        <w:t>lost faith in</w:t>
      </w:r>
      <w:r w:rsidRPr="006061C2">
        <w:rPr>
          <w:rFonts w:ascii="Times New Roman" w:eastAsiaTheme="minorEastAsia" w:hAnsi="Times New Roman" w:cs="Times New Roman"/>
          <w:sz w:val="24"/>
          <w:szCs w:val="24"/>
          <w:lang w:val="en-US"/>
        </w:rPr>
        <w:t xml:space="preserve"> my ability to </w:t>
      </w:r>
      <w:r w:rsidR="00816989" w:rsidRPr="006061C2">
        <w:rPr>
          <w:rFonts w:ascii="Times New Roman" w:eastAsiaTheme="minorEastAsia" w:hAnsi="Times New Roman" w:cs="Times New Roman"/>
          <w:sz w:val="24"/>
          <w:szCs w:val="24"/>
          <w:lang w:val="en-US"/>
        </w:rPr>
        <w:t>complete</w:t>
      </w:r>
      <w:r w:rsidRPr="006061C2">
        <w:rPr>
          <w:rFonts w:ascii="Times New Roman" w:eastAsiaTheme="minorEastAsia" w:hAnsi="Times New Roman" w:cs="Times New Roman"/>
          <w:sz w:val="24"/>
          <w:szCs w:val="24"/>
          <w:lang w:val="en-US"/>
        </w:rPr>
        <w:t xml:space="preserve"> such a great task</w:t>
      </w:r>
      <w:r w:rsidRPr="00A70276">
        <w:rPr>
          <w:rFonts w:ascii="Times New Roman" w:eastAsiaTheme="minorEastAsia" w:hAnsi="Times New Roman" w:cs="Times New Roman"/>
          <w:bCs/>
          <w:sz w:val="20"/>
          <w:szCs w:val="20"/>
          <w:lang w:val="en-US"/>
        </w:rPr>
        <w:t>.</w:t>
      </w:r>
      <w:r w:rsidR="006061C2">
        <w:rPr>
          <w:rFonts w:ascii="Times New Roman" w:eastAsiaTheme="minorEastAsia" w:hAnsi="Times New Roman" w:cs="Times New Roman"/>
          <w:bCs/>
          <w:sz w:val="20"/>
          <w:szCs w:val="20"/>
          <w:lang w:val="en-US"/>
        </w:rPr>
        <w:t xml:space="preserve"> </w:t>
      </w:r>
      <w:r w:rsidR="006061C2">
        <w:rPr>
          <w:rFonts w:ascii="TimesNewRomanPSMT" w:hAnsi="TimesNewRomanPSMT" w:cs="TimesNewRomanPSMT"/>
          <w:sz w:val="24"/>
          <w:szCs w:val="24"/>
          <w:lang w:val="en-GB"/>
        </w:rPr>
        <w:t>I love you more than words can express.</w:t>
      </w:r>
    </w:p>
    <w:p w14:paraId="61A1F1D3" w14:textId="77777777" w:rsidR="0029060B" w:rsidRPr="00A70276" w:rsidRDefault="0029060B" w:rsidP="0029060B">
      <w:pPr>
        <w:autoSpaceDE w:val="0"/>
        <w:autoSpaceDN w:val="0"/>
        <w:adjustRightInd w:val="0"/>
        <w:spacing w:after="0" w:line="240" w:lineRule="auto"/>
        <w:rPr>
          <w:rFonts w:ascii="Times New Roman" w:eastAsiaTheme="minorEastAsia" w:hAnsi="Times New Roman" w:cs="Times New Roman"/>
          <w:bCs/>
          <w:sz w:val="20"/>
          <w:szCs w:val="20"/>
          <w:lang w:val="en-US"/>
        </w:rPr>
      </w:pPr>
    </w:p>
    <w:p w14:paraId="50373BF5" w14:textId="77777777" w:rsidR="009B1CA5" w:rsidRDefault="009B1CA5" w:rsidP="0029060B">
      <w:pPr>
        <w:autoSpaceDE w:val="0"/>
        <w:autoSpaceDN w:val="0"/>
        <w:adjustRightInd w:val="0"/>
        <w:spacing w:after="0" w:line="240" w:lineRule="auto"/>
        <w:rPr>
          <w:rFonts w:ascii="Times New Roman" w:eastAsiaTheme="minorEastAsia" w:hAnsi="Times New Roman" w:cs="Times New Roman"/>
          <w:bCs/>
          <w:sz w:val="20"/>
          <w:szCs w:val="20"/>
          <w:lang w:val="en-US"/>
        </w:rPr>
      </w:pPr>
    </w:p>
    <w:p w14:paraId="1CC719CD" w14:textId="77777777" w:rsidR="0029060B" w:rsidRDefault="0029060B" w:rsidP="0029060B">
      <w:pPr>
        <w:autoSpaceDE w:val="0"/>
        <w:autoSpaceDN w:val="0"/>
        <w:adjustRightInd w:val="0"/>
        <w:spacing w:after="0" w:line="240" w:lineRule="auto"/>
        <w:rPr>
          <w:rFonts w:ascii="Times New Roman" w:eastAsiaTheme="minorEastAsia" w:hAnsi="Times New Roman" w:cs="Times New Roman"/>
          <w:bCs/>
          <w:sz w:val="20"/>
          <w:szCs w:val="20"/>
          <w:lang w:val="en-US"/>
        </w:rPr>
      </w:pPr>
    </w:p>
    <w:p w14:paraId="3B24EE4E" w14:textId="4925F48A" w:rsidR="00F1426B" w:rsidRPr="00A70276" w:rsidRDefault="006F0F00" w:rsidP="0029060B">
      <w:pPr>
        <w:autoSpaceDE w:val="0"/>
        <w:autoSpaceDN w:val="0"/>
        <w:adjustRightInd w:val="0"/>
        <w:spacing w:after="0" w:line="240" w:lineRule="auto"/>
        <w:rPr>
          <w:rFonts w:ascii="Times New Roman" w:eastAsiaTheme="minorEastAsia" w:hAnsi="Times New Roman" w:cs="Times New Roman"/>
          <w:bCs/>
          <w:sz w:val="20"/>
          <w:szCs w:val="20"/>
          <w:lang w:val="en-US"/>
        </w:rPr>
      </w:pPr>
      <w:r w:rsidRPr="00A70276">
        <w:rPr>
          <w:rFonts w:ascii="Times New Roman" w:eastAsiaTheme="minorEastAsia" w:hAnsi="Times New Roman" w:cs="Times New Roman"/>
          <w:bCs/>
          <w:sz w:val="20"/>
          <w:szCs w:val="20"/>
          <w:lang w:val="en-US"/>
        </w:rPr>
        <w:br w:type="page"/>
      </w:r>
    </w:p>
    <w:p w14:paraId="4FA06C1F" w14:textId="77777777" w:rsidR="006B52C9" w:rsidRDefault="006B52C9" w:rsidP="006B52C9">
      <w:pPr>
        <w:pStyle w:val="Heading1"/>
        <w:jc w:val="center"/>
        <w:rPr>
          <w:rFonts w:ascii="Times New Roman" w:eastAsia="Times New Roman" w:hAnsi="Times New Roman" w:cs="Times New Roman"/>
        </w:rPr>
      </w:pPr>
      <w:bookmarkStart w:id="4" w:name="_Toc446512085"/>
      <w:bookmarkStart w:id="5" w:name="_Toc447451233"/>
      <w:bookmarkStart w:id="6" w:name="_Toc452242799"/>
      <w:bookmarkStart w:id="7" w:name="_Toc465331319"/>
      <w:r w:rsidRPr="004C34C3">
        <w:rPr>
          <w:rFonts w:ascii="Times New Roman" w:eastAsia="Times New Roman" w:hAnsi="Times New Roman" w:cs="Times New Roman"/>
        </w:rPr>
        <w:lastRenderedPageBreak/>
        <w:t>Acknowledgments</w:t>
      </w:r>
      <w:bookmarkEnd w:id="4"/>
      <w:bookmarkEnd w:id="5"/>
      <w:bookmarkEnd w:id="6"/>
      <w:bookmarkEnd w:id="7"/>
    </w:p>
    <w:p w14:paraId="70B4CF4C" w14:textId="77777777" w:rsidR="006B52C9" w:rsidRDefault="006B52C9" w:rsidP="006B52C9">
      <w:pPr>
        <w:rPr>
          <w:lang w:val="en-US" w:eastAsia="ja-JP"/>
        </w:rPr>
      </w:pPr>
    </w:p>
    <w:p w14:paraId="638181E8" w14:textId="77777777" w:rsidR="006B52C9" w:rsidRPr="006B52C9" w:rsidRDefault="006B52C9" w:rsidP="006061C2">
      <w:pPr>
        <w:jc w:val="both"/>
        <w:rPr>
          <w:lang w:val="en-US" w:eastAsia="ja-JP"/>
        </w:rPr>
      </w:pPr>
    </w:p>
    <w:p w14:paraId="5860CDD5" w14:textId="4AF357DE" w:rsidR="006B52C9" w:rsidRPr="004E5855" w:rsidRDefault="006B52C9" w:rsidP="00664A12">
      <w:pPr>
        <w:autoSpaceDE w:val="0"/>
        <w:autoSpaceDN w:val="0"/>
        <w:adjustRightInd w:val="0"/>
        <w:spacing w:after="0" w:line="480" w:lineRule="auto"/>
        <w:jc w:val="both"/>
        <w:rPr>
          <w:rFonts w:ascii="Times New Roman" w:eastAsiaTheme="minorEastAsia" w:hAnsi="Times New Roman" w:cs="Times New Roman"/>
          <w:sz w:val="24"/>
          <w:szCs w:val="24"/>
          <w:lang w:val="en-US"/>
        </w:rPr>
      </w:pPr>
      <w:r w:rsidRPr="004E5855">
        <w:rPr>
          <w:rFonts w:ascii="Times New Roman" w:eastAsiaTheme="minorEastAsia" w:hAnsi="Times New Roman" w:cs="Times New Roman"/>
          <w:sz w:val="24"/>
          <w:szCs w:val="24"/>
          <w:lang w:val="en-US"/>
        </w:rPr>
        <w:t xml:space="preserve">I would like to thank Allah for </w:t>
      </w:r>
      <w:r w:rsidR="00103DD0" w:rsidRPr="00103DD0">
        <w:rPr>
          <w:rFonts w:ascii="Times New Roman" w:eastAsiaTheme="minorEastAsia" w:hAnsi="Times New Roman" w:cs="Times New Roman"/>
          <w:sz w:val="24"/>
          <w:szCs w:val="24"/>
          <w:lang w:val="en-US"/>
        </w:rPr>
        <w:t>blessing me with this opportunity to</w:t>
      </w:r>
      <w:r w:rsidRPr="004E5855">
        <w:rPr>
          <w:rFonts w:ascii="Times New Roman" w:eastAsiaTheme="minorEastAsia" w:hAnsi="Times New Roman" w:cs="Times New Roman"/>
          <w:sz w:val="24"/>
          <w:szCs w:val="24"/>
          <w:lang w:val="en-US"/>
        </w:rPr>
        <w:t xml:space="preserve"> finish my studies in the DBA program. In addition</w:t>
      </w:r>
      <w:r w:rsidR="009B1CA5" w:rsidRPr="004E5855">
        <w:rPr>
          <w:rFonts w:ascii="Times New Roman" w:eastAsiaTheme="minorEastAsia" w:hAnsi="Times New Roman" w:cs="Times New Roman"/>
          <w:sz w:val="24"/>
          <w:szCs w:val="24"/>
          <w:lang w:val="en-US"/>
        </w:rPr>
        <w:t xml:space="preserve"> I would like to acknowledge my dissertation committee: </w:t>
      </w:r>
      <w:r w:rsidR="00811F9C" w:rsidRPr="00664A12">
        <w:rPr>
          <w:rFonts w:ascii="Times New Roman" w:eastAsiaTheme="minorEastAsia" w:hAnsi="Times New Roman" w:cs="Times New Roman"/>
          <w:sz w:val="24"/>
          <w:szCs w:val="24"/>
          <w:lang w:val="en-US"/>
        </w:rPr>
        <w:t>Dr. Salam Abdallah</w:t>
      </w:r>
      <w:r w:rsidR="009B1CA5" w:rsidRPr="004E5855">
        <w:rPr>
          <w:rFonts w:ascii="Times New Roman" w:eastAsiaTheme="minorEastAsia" w:hAnsi="Times New Roman" w:cs="Times New Roman"/>
          <w:sz w:val="24"/>
          <w:szCs w:val="24"/>
          <w:lang w:val="en-US"/>
        </w:rPr>
        <w:t>, Dr</w:t>
      </w:r>
      <w:r w:rsidR="004D30C8" w:rsidRPr="004E5855">
        <w:rPr>
          <w:rFonts w:ascii="Times New Roman" w:eastAsiaTheme="minorEastAsia" w:hAnsi="Times New Roman" w:cs="Times New Roman"/>
          <w:sz w:val="24"/>
          <w:szCs w:val="24"/>
          <w:lang w:val="en-US"/>
        </w:rPr>
        <w:t xml:space="preserve">. </w:t>
      </w:r>
      <w:r w:rsidR="00811F9C" w:rsidRPr="00811F9C">
        <w:rPr>
          <w:rFonts w:ascii="Times New Roman" w:eastAsiaTheme="minorEastAsia" w:hAnsi="Times New Roman" w:cs="Times New Roman"/>
          <w:sz w:val="24"/>
          <w:szCs w:val="24"/>
          <w:lang w:val="en-US"/>
        </w:rPr>
        <w:t>Mohsin Mal</w:t>
      </w:r>
      <w:r w:rsidR="00664A12">
        <w:rPr>
          <w:rFonts w:ascii="Times New Roman" w:eastAsiaTheme="minorEastAsia" w:hAnsi="Times New Roman" w:cs="Times New Roman"/>
          <w:sz w:val="24"/>
          <w:szCs w:val="24"/>
          <w:lang w:val="en-US"/>
        </w:rPr>
        <w:t>i</w:t>
      </w:r>
      <w:r w:rsidR="00811F9C" w:rsidRPr="00811F9C">
        <w:rPr>
          <w:rFonts w:ascii="Times New Roman" w:eastAsiaTheme="minorEastAsia" w:hAnsi="Times New Roman" w:cs="Times New Roman"/>
          <w:sz w:val="24"/>
          <w:szCs w:val="24"/>
          <w:lang w:val="en-US"/>
        </w:rPr>
        <w:t>k</w:t>
      </w:r>
      <w:r w:rsidR="004D30C8" w:rsidRPr="004E5855">
        <w:rPr>
          <w:rFonts w:ascii="Times New Roman" w:eastAsiaTheme="minorEastAsia" w:hAnsi="Times New Roman" w:cs="Times New Roman"/>
          <w:sz w:val="24"/>
          <w:szCs w:val="24"/>
          <w:lang w:val="en-US"/>
        </w:rPr>
        <w:t xml:space="preserve">, and </w:t>
      </w:r>
      <w:r w:rsidR="00811F9C" w:rsidRPr="00664A12">
        <w:rPr>
          <w:rFonts w:ascii="Times New Roman" w:eastAsiaTheme="minorEastAsia" w:hAnsi="Times New Roman" w:cs="Times New Roman"/>
          <w:sz w:val="24"/>
          <w:szCs w:val="24"/>
          <w:lang w:val="en-US"/>
        </w:rPr>
        <w:t xml:space="preserve">Dr. Satish Chandra </w:t>
      </w:r>
      <w:r w:rsidR="009B1CA5" w:rsidRPr="004E5855">
        <w:rPr>
          <w:rFonts w:ascii="Times New Roman" w:eastAsiaTheme="minorEastAsia" w:hAnsi="Times New Roman" w:cs="Times New Roman"/>
          <w:sz w:val="24"/>
          <w:szCs w:val="24"/>
          <w:lang w:val="en-US"/>
        </w:rPr>
        <w:t xml:space="preserve">for working persistently and sharing this journey with me </w:t>
      </w:r>
      <w:r w:rsidRPr="004E5855">
        <w:rPr>
          <w:rFonts w:ascii="Times New Roman" w:eastAsiaTheme="minorEastAsia" w:hAnsi="Times New Roman" w:cs="Times New Roman"/>
          <w:sz w:val="24"/>
          <w:szCs w:val="24"/>
          <w:lang w:val="en-US"/>
        </w:rPr>
        <w:t xml:space="preserve">over the past years at Abu Dhabi University. </w:t>
      </w:r>
    </w:p>
    <w:p w14:paraId="530E1EFB" w14:textId="77777777" w:rsidR="004D30C8" w:rsidRPr="004E5855" w:rsidRDefault="004D30C8" w:rsidP="006061C2">
      <w:pPr>
        <w:autoSpaceDE w:val="0"/>
        <w:autoSpaceDN w:val="0"/>
        <w:adjustRightInd w:val="0"/>
        <w:spacing w:after="0"/>
        <w:jc w:val="both"/>
        <w:rPr>
          <w:rFonts w:ascii="Times New Roman" w:eastAsiaTheme="minorEastAsia" w:hAnsi="Times New Roman" w:cs="Times New Roman"/>
          <w:sz w:val="24"/>
          <w:szCs w:val="24"/>
          <w:lang w:val="en-US"/>
        </w:rPr>
      </w:pPr>
    </w:p>
    <w:p w14:paraId="0F948306" w14:textId="77777777" w:rsidR="00103DD0" w:rsidRPr="004E5855" w:rsidRDefault="00103DD0" w:rsidP="00103DD0">
      <w:pPr>
        <w:autoSpaceDE w:val="0"/>
        <w:autoSpaceDN w:val="0"/>
        <w:adjustRightInd w:val="0"/>
        <w:spacing w:after="0" w:line="480" w:lineRule="auto"/>
        <w:jc w:val="both"/>
        <w:rPr>
          <w:rFonts w:ascii="Times New Roman" w:eastAsiaTheme="minorEastAsia" w:hAnsi="Times New Roman" w:cs="Times New Roman"/>
          <w:sz w:val="24"/>
          <w:szCs w:val="24"/>
          <w:lang w:val="en-US"/>
        </w:rPr>
      </w:pPr>
      <w:r w:rsidRPr="004E5855">
        <w:rPr>
          <w:rFonts w:ascii="Times New Roman" w:eastAsiaTheme="minorEastAsia" w:hAnsi="Times New Roman" w:cs="Times New Roman"/>
          <w:sz w:val="24"/>
          <w:szCs w:val="24"/>
          <w:lang w:val="en-US"/>
        </w:rPr>
        <w:t>I</w:t>
      </w:r>
      <w:r>
        <w:rPr>
          <w:rFonts w:ascii="Times New Roman" w:eastAsiaTheme="minorEastAsia" w:hAnsi="Times New Roman" w:cs="Times New Roman"/>
          <w:sz w:val="24"/>
          <w:szCs w:val="24"/>
          <w:lang w:val="en-US"/>
        </w:rPr>
        <w:t xml:space="preserve"> </w:t>
      </w:r>
      <w:r w:rsidRPr="004E5855">
        <w:rPr>
          <w:rFonts w:ascii="Times New Roman" w:eastAsiaTheme="minorEastAsia" w:hAnsi="Times New Roman" w:cs="Times New Roman"/>
          <w:sz w:val="24"/>
          <w:szCs w:val="24"/>
          <w:lang w:val="en-US"/>
        </w:rPr>
        <w:t>would</w:t>
      </w:r>
      <w:r w:rsidRPr="00103DD0">
        <w:rPr>
          <w:rFonts w:ascii="Times New Roman" w:eastAsiaTheme="minorEastAsia" w:hAnsi="Times New Roman" w:cs="Times New Roman"/>
          <w:sz w:val="24"/>
          <w:szCs w:val="24"/>
          <w:lang w:val="en-US"/>
        </w:rPr>
        <w:t xml:space="preserve"> also </w:t>
      </w:r>
      <w:r w:rsidRPr="004E5855">
        <w:rPr>
          <w:rFonts w:ascii="Times New Roman" w:eastAsiaTheme="minorEastAsia" w:hAnsi="Times New Roman" w:cs="Times New Roman"/>
          <w:sz w:val="24"/>
          <w:szCs w:val="24"/>
          <w:lang w:val="en-US"/>
        </w:rPr>
        <w:t>like to thank Dr. Syed Zamberi and Dr. Vlad Krotov for their</w:t>
      </w:r>
      <w:r>
        <w:rPr>
          <w:rFonts w:ascii="Times New Roman" w:eastAsiaTheme="minorEastAsia" w:hAnsi="Times New Roman" w:cs="Times New Roman"/>
          <w:sz w:val="24"/>
          <w:szCs w:val="24"/>
          <w:lang w:val="en-US"/>
        </w:rPr>
        <w:t xml:space="preserve"> </w:t>
      </w:r>
      <w:r w:rsidRPr="00103DD0">
        <w:rPr>
          <w:rFonts w:ascii="Times New Roman" w:eastAsiaTheme="minorEastAsia" w:hAnsi="Times New Roman" w:cs="Times New Roman"/>
          <w:sz w:val="24"/>
          <w:szCs w:val="24"/>
          <w:lang w:val="en-US"/>
        </w:rPr>
        <w:t>immeasurable</w:t>
      </w:r>
      <w:r w:rsidRPr="004E5855">
        <w:rPr>
          <w:rFonts w:ascii="Times New Roman" w:eastAsiaTheme="minorEastAsia" w:hAnsi="Times New Roman" w:cs="Times New Roman"/>
          <w:sz w:val="24"/>
          <w:szCs w:val="24"/>
          <w:lang w:val="en-US"/>
        </w:rPr>
        <w:t xml:space="preserve"> support throughout my study and patience with me as this study evolved</w:t>
      </w:r>
      <w:r>
        <w:rPr>
          <w:rFonts w:ascii="Times New Roman" w:eastAsiaTheme="minorEastAsia" w:hAnsi="Times New Roman" w:cs="Times New Roman"/>
          <w:sz w:val="24"/>
          <w:szCs w:val="24"/>
          <w:lang w:val="en-US"/>
        </w:rPr>
        <w:t>.</w:t>
      </w:r>
    </w:p>
    <w:p w14:paraId="4F7325A4" w14:textId="77777777" w:rsidR="00103DD0" w:rsidRPr="004E5855" w:rsidRDefault="00103DD0" w:rsidP="00103DD0">
      <w:pPr>
        <w:autoSpaceDE w:val="0"/>
        <w:autoSpaceDN w:val="0"/>
        <w:adjustRightInd w:val="0"/>
        <w:spacing w:after="0"/>
        <w:jc w:val="both"/>
        <w:rPr>
          <w:rFonts w:ascii="Times New Roman" w:eastAsiaTheme="minorEastAsia" w:hAnsi="Times New Roman" w:cs="Times New Roman"/>
          <w:sz w:val="24"/>
          <w:szCs w:val="24"/>
          <w:lang w:val="en-US"/>
        </w:rPr>
      </w:pPr>
    </w:p>
    <w:p w14:paraId="0F77E1B8" w14:textId="77777777" w:rsidR="00103DD0" w:rsidRPr="004E5855" w:rsidRDefault="00103DD0" w:rsidP="00103DD0">
      <w:pPr>
        <w:autoSpaceDE w:val="0"/>
        <w:autoSpaceDN w:val="0"/>
        <w:adjustRightInd w:val="0"/>
        <w:spacing w:after="0" w:line="480" w:lineRule="auto"/>
        <w:jc w:val="both"/>
        <w:rPr>
          <w:rFonts w:ascii="Times New Roman" w:eastAsiaTheme="minorEastAsia" w:hAnsi="Times New Roman" w:cs="Times New Roman"/>
          <w:sz w:val="24"/>
          <w:szCs w:val="24"/>
          <w:lang w:val="en-US"/>
        </w:rPr>
      </w:pPr>
      <w:r w:rsidRPr="004E5855">
        <w:rPr>
          <w:rFonts w:ascii="Times New Roman" w:eastAsiaTheme="minorEastAsia" w:hAnsi="Times New Roman" w:cs="Times New Roman"/>
          <w:sz w:val="24"/>
          <w:szCs w:val="24"/>
          <w:lang w:val="en-US"/>
        </w:rPr>
        <w:t xml:space="preserve">Finally, </w:t>
      </w:r>
      <w:r w:rsidRPr="00103DD0">
        <w:rPr>
          <w:rFonts w:ascii="Times New Roman" w:eastAsiaTheme="minorEastAsia" w:hAnsi="Times New Roman" w:cs="Times New Roman"/>
          <w:sz w:val="24"/>
          <w:szCs w:val="24"/>
          <w:lang w:val="en-US"/>
        </w:rPr>
        <w:t xml:space="preserve">my deepest gratitude goes to </w:t>
      </w:r>
      <w:r w:rsidRPr="004E5855">
        <w:rPr>
          <w:rFonts w:ascii="Times New Roman" w:eastAsiaTheme="minorEastAsia" w:hAnsi="Times New Roman" w:cs="Times New Roman"/>
          <w:sz w:val="24"/>
          <w:szCs w:val="24"/>
          <w:lang w:val="en-US"/>
        </w:rPr>
        <w:t>my sons</w:t>
      </w:r>
      <w:r>
        <w:rPr>
          <w:rFonts w:ascii="Times New Roman" w:eastAsiaTheme="minorEastAsia" w:hAnsi="Times New Roman" w:cs="Times New Roman"/>
          <w:sz w:val="24"/>
          <w:szCs w:val="24"/>
          <w:lang w:val="en-US"/>
        </w:rPr>
        <w:t>,</w:t>
      </w:r>
      <w:r w:rsidRPr="004E5855">
        <w:rPr>
          <w:rFonts w:ascii="Times New Roman" w:eastAsiaTheme="minorEastAsia" w:hAnsi="Times New Roman" w:cs="Times New Roman"/>
          <w:sz w:val="24"/>
          <w:szCs w:val="24"/>
          <w:lang w:val="en-US"/>
        </w:rPr>
        <w:t xml:space="preserve"> Ateeq and Rashed</w:t>
      </w:r>
      <w:r>
        <w:rPr>
          <w:rFonts w:ascii="Times New Roman" w:eastAsiaTheme="minorEastAsia" w:hAnsi="Times New Roman" w:cs="Times New Roman"/>
          <w:sz w:val="24"/>
          <w:szCs w:val="24"/>
          <w:lang w:val="en-US"/>
        </w:rPr>
        <w:t>,</w:t>
      </w:r>
      <w:r w:rsidRPr="004E5855">
        <w:rPr>
          <w:rFonts w:ascii="Times New Roman" w:eastAsiaTheme="minorEastAsia" w:hAnsi="Times New Roman" w:cs="Times New Roman"/>
          <w:sz w:val="24"/>
          <w:szCs w:val="24"/>
          <w:lang w:val="en-US"/>
        </w:rPr>
        <w:t xml:space="preserve"> and my husband for their endless support and</w:t>
      </w:r>
      <w:r>
        <w:rPr>
          <w:rFonts w:ascii="Times New Roman" w:eastAsiaTheme="minorEastAsia" w:hAnsi="Times New Roman" w:cs="Times New Roman"/>
          <w:sz w:val="24"/>
          <w:szCs w:val="24"/>
          <w:lang w:val="en-US"/>
        </w:rPr>
        <w:t xml:space="preserve"> </w:t>
      </w:r>
      <w:r w:rsidRPr="00103DD0">
        <w:rPr>
          <w:rFonts w:ascii="Times New Roman" w:eastAsiaTheme="minorEastAsia" w:hAnsi="Times New Roman" w:cs="Times New Roman"/>
          <w:sz w:val="24"/>
          <w:szCs w:val="24"/>
          <w:lang w:val="en-US"/>
        </w:rPr>
        <w:t>inspiration</w:t>
      </w:r>
      <w:r w:rsidRPr="004E5855">
        <w:rPr>
          <w:rFonts w:ascii="Times New Roman" w:eastAsiaTheme="minorEastAsia" w:hAnsi="Times New Roman" w:cs="Times New Roman"/>
          <w:sz w:val="24"/>
          <w:szCs w:val="24"/>
          <w:lang w:val="en-US"/>
        </w:rPr>
        <w:t>.  For my sister in law</w:t>
      </w:r>
      <w:r>
        <w:rPr>
          <w:rFonts w:ascii="Times New Roman" w:eastAsiaTheme="minorEastAsia" w:hAnsi="Times New Roman" w:cs="Times New Roman"/>
          <w:sz w:val="24"/>
          <w:szCs w:val="24"/>
          <w:lang w:val="en-US"/>
        </w:rPr>
        <w:t>,</w:t>
      </w:r>
      <w:r w:rsidRPr="004E5855">
        <w:rPr>
          <w:rFonts w:ascii="Times New Roman" w:eastAsiaTheme="minorEastAsia" w:hAnsi="Times New Roman" w:cs="Times New Roman"/>
          <w:sz w:val="24"/>
          <w:szCs w:val="24"/>
          <w:lang w:val="en-US"/>
        </w:rPr>
        <w:t xml:space="preserve"> Fatima Al Muhairi</w:t>
      </w:r>
      <w:r>
        <w:rPr>
          <w:rFonts w:ascii="Times New Roman" w:eastAsiaTheme="minorEastAsia" w:hAnsi="Times New Roman" w:cs="Times New Roman"/>
          <w:sz w:val="24"/>
          <w:szCs w:val="24"/>
          <w:lang w:val="en-US"/>
        </w:rPr>
        <w:t>,</w:t>
      </w:r>
      <w:r w:rsidRPr="004E5855">
        <w:rPr>
          <w:rFonts w:ascii="Times New Roman" w:eastAsiaTheme="minorEastAsia" w:hAnsi="Times New Roman" w:cs="Times New Roman"/>
          <w:sz w:val="24"/>
          <w:szCs w:val="24"/>
          <w:lang w:val="en-US"/>
        </w:rPr>
        <w:t xml:space="preserve"> for her lifelong support and </w:t>
      </w:r>
      <w:r>
        <w:rPr>
          <w:rFonts w:ascii="Times New Roman" w:eastAsiaTheme="minorEastAsia" w:hAnsi="Times New Roman" w:cs="Times New Roman"/>
          <w:sz w:val="24"/>
          <w:szCs w:val="24"/>
          <w:lang w:val="en-US"/>
        </w:rPr>
        <w:t>encouragement</w:t>
      </w:r>
      <w:r w:rsidRPr="00103DD0">
        <w:rPr>
          <w:rFonts w:ascii="Times New Roman" w:eastAsiaTheme="minorEastAsia" w:hAnsi="Times New Roman" w:cs="Times New Roman"/>
          <w:sz w:val="24"/>
          <w:szCs w:val="24"/>
          <w:lang w:val="en-US"/>
        </w:rPr>
        <w:t xml:space="preserve"> throughout </w:t>
      </w:r>
      <w:r w:rsidRPr="004E5855">
        <w:rPr>
          <w:rFonts w:ascii="Times New Roman" w:eastAsiaTheme="minorEastAsia" w:hAnsi="Times New Roman" w:cs="Times New Roman"/>
          <w:sz w:val="24"/>
          <w:szCs w:val="24"/>
          <w:lang w:val="en-US"/>
        </w:rPr>
        <w:t>my journey.  My family members</w:t>
      </w:r>
      <w:r>
        <w:rPr>
          <w:rFonts w:ascii="Times New Roman" w:eastAsiaTheme="minorEastAsia" w:hAnsi="Times New Roman" w:cs="Times New Roman"/>
          <w:sz w:val="24"/>
          <w:szCs w:val="24"/>
          <w:lang w:val="en-US"/>
        </w:rPr>
        <w:t>,</w:t>
      </w:r>
      <w:r w:rsidRPr="004E5855">
        <w:rPr>
          <w:rFonts w:ascii="Times New Roman" w:eastAsiaTheme="minorEastAsia" w:hAnsi="Times New Roman" w:cs="Times New Roman"/>
          <w:sz w:val="24"/>
          <w:szCs w:val="24"/>
          <w:lang w:val="en-US"/>
        </w:rPr>
        <w:t xml:space="preserve"> brothers, sisters, and friends </w:t>
      </w:r>
      <w:r w:rsidRPr="006061C2">
        <w:rPr>
          <w:rFonts w:ascii="Times New Roman" w:eastAsiaTheme="minorEastAsia" w:hAnsi="Times New Roman" w:cs="Times New Roman"/>
          <w:sz w:val="24"/>
          <w:szCs w:val="24"/>
          <w:lang w:val="en-US"/>
        </w:rPr>
        <w:t>who</w:t>
      </w:r>
      <w:r>
        <w:rPr>
          <w:rFonts w:ascii="Times New Roman" w:eastAsiaTheme="minorEastAsia" w:hAnsi="Times New Roman" w:cs="Times New Roman"/>
          <w:sz w:val="24"/>
          <w:szCs w:val="24"/>
          <w:lang w:val="en-US"/>
        </w:rPr>
        <w:t xml:space="preserve"> </w:t>
      </w:r>
      <w:r w:rsidRPr="00103DD0">
        <w:rPr>
          <w:rFonts w:ascii="Times New Roman" w:eastAsiaTheme="minorEastAsia" w:hAnsi="Times New Roman" w:cs="Times New Roman"/>
          <w:sz w:val="24"/>
          <w:szCs w:val="24"/>
          <w:lang w:val="en-US"/>
        </w:rPr>
        <w:t xml:space="preserve">motivated </w:t>
      </w:r>
      <w:r w:rsidRPr="006061C2">
        <w:rPr>
          <w:rFonts w:ascii="Times New Roman" w:eastAsiaTheme="minorEastAsia" w:hAnsi="Times New Roman" w:cs="Times New Roman"/>
          <w:sz w:val="24"/>
          <w:szCs w:val="24"/>
          <w:lang w:val="en-US"/>
        </w:rPr>
        <w:t xml:space="preserve">me to pursue my dreams and </w:t>
      </w:r>
      <w:r w:rsidRPr="00103DD0">
        <w:rPr>
          <w:rFonts w:ascii="Times New Roman" w:eastAsiaTheme="minorEastAsia" w:hAnsi="Times New Roman" w:cs="Times New Roman"/>
          <w:sz w:val="24"/>
          <w:szCs w:val="24"/>
          <w:lang w:val="en-US"/>
        </w:rPr>
        <w:t xml:space="preserve">accomplish </w:t>
      </w:r>
      <w:r w:rsidRPr="006061C2">
        <w:rPr>
          <w:rFonts w:ascii="Times New Roman" w:eastAsiaTheme="minorEastAsia" w:hAnsi="Times New Roman" w:cs="Times New Roman"/>
          <w:sz w:val="24"/>
          <w:szCs w:val="24"/>
          <w:lang w:val="en-US"/>
        </w:rPr>
        <w:t>this work</w:t>
      </w:r>
      <w:r w:rsidRPr="004E5855">
        <w:rPr>
          <w:rFonts w:ascii="Times New Roman" w:eastAsiaTheme="minorEastAsia" w:hAnsi="Times New Roman" w:cs="Times New Roman"/>
          <w:sz w:val="24"/>
          <w:szCs w:val="24"/>
          <w:lang w:val="en-US"/>
        </w:rPr>
        <w:t xml:space="preserve">, I am forever grateful. </w:t>
      </w:r>
    </w:p>
    <w:p w14:paraId="051AFADB" w14:textId="77777777" w:rsidR="00103DD0" w:rsidRPr="004E5855" w:rsidRDefault="00103DD0" w:rsidP="00103DD0">
      <w:pPr>
        <w:autoSpaceDE w:val="0"/>
        <w:autoSpaceDN w:val="0"/>
        <w:adjustRightInd w:val="0"/>
        <w:spacing w:after="0" w:line="360" w:lineRule="auto"/>
        <w:jc w:val="both"/>
        <w:rPr>
          <w:rFonts w:ascii="Times New Roman" w:eastAsiaTheme="minorEastAsia" w:hAnsi="Times New Roman" w:cs="Times New Roman"/>
          <w:sz w:val="24"/>
          <w:szCs w:val="24"/>
          <w:lang w:val="en-US"/>
        </w:rPr>
      </w:pPr>
    </w:p>
    <w:p w14:paraId="77166112" w14:textId="77777777" w:rsidR="00103DD0" w:rsidRPr="004E5855" w:rsidRDefault="00103DD0" w:rsidP="00103DD0">
      <w:pPr>
        <w:autoSpaceDE w:val="0"/>
        <w:autoSpaceDN w:val="0"/>
        <w:adjustRightInd w:val="0"/>
        <w:spacing w:after="0" w:line="480" w:lineRule="auto"/>
        <w:jc w:val="both"/>
        <w:rPr>
          <w:rFonts w:ascii="Times New Roman" w:eastAsiaTheme="minorEastAsia" w:hAnsi="Times New Roman" w:cs="Times New Roman"/>
          <w:sz w:val="24"/>
          <w:szCs w:val="24"/>
          <w:lang w:val="en-US"/>
        </w:rPr>
      </w:pPr>
      <w:r w:rsidRPr="004E5855">
        <w:rPr>
          <w:rFonts w:ascii="Times New Roman" w:eastAsiaTheme="minorEastAsia" w:hAnsi="Times New Roman" w:cs="Times New Roman"/>
          <w:sz w:val="24"/>
          <w:szCs w:val="24"/>
          <w:lang w:val="en-US"/>
        </w:rPr>
        <w:t>This DBA pro</w:t>
      </w:r>
      <w:r>
        <w:rPr>
          <w:rFonts w:ascii="Times New Roman" w:eastAsiaTheme="minorEastAsia" w:hAnsi="Times New Roman" w:cs="Times New Roman"/>
          <w:sz w:val="24"/>
          <w:szCs w:val="24"/>
          <w:lang w:val="en-US"/>
        </w:rPr>
        <w:t>gram</w:t>
      </w:r>
      <w:r w:rsidRPr="004E5855">
        <w:rPr>
          <w:rFonts w:ascii="Times New Roman" w:eastAsiaTheme="minorEastAsia" w:hAnsi="Times New Roman" w:cs="Times New Roman"/>
          <w:sz w:val="24"/>
          <w:szCs w:val="24"/>
          <w:lang w:val="en-US"/>
        </w:rPr>
        <w:t xml:space="preserve"> is a journey I will never forget as I enjoyed significant growth, both personally and professionally.</w:t>
      </w:r>
    </w:p>
    <w:p w14:paraId="04101467" w14:textId="77777777" w:rsidR="006B52C9" w:rsidRDefault="006B52C9" w:rsidP="006B52C9">
      <w:pPr>
        <w:pStyle w:val="Heading1"/>
        <w:jc w:val="center"/>
        <w:rPr>
          <w:rFonts w:ascii="Times New Roman" w:eastAsia="Times New Roman" w:hAnsi="Times New Roman" w:cs="Times New Roman"/>
        </w:rPr>
      </w:pPr>
    </w:p>
    <w:p w14:paraId="7553C96A" w14:textId="05FCA2C6" w:rsidR="00B73F88" w:rsidRPr="00D5093D" w:rsidRDefault="00FD649C" w:rsidP="00D5093D">
      <w:pPr>
        <w:pStyle w:val="Heading1"/>
        <w:jc w:val="center"/>
        <w:rPr>
          <w:rFonts w:ascii="Times New Roman" w:eastAsia="Times New Roman" w:hAnsi="Times New Roman" w:cs="Times New Roman"/>
        </w:rPr>
      </w:pPr>
      <w:r>
        <w:rPr>
          <w:rFonts w:ascii="Times New Roman" w:eastAsiaTheme="minorEastAsia" w:hAnsi="Times New Roman" w:cs="Times New Roman"/>
          <w:b w:val="0"/>
        </w:rPr>
        <w:br w:type="page"/>
      </w:r>
    </w:p>
    <w:p w14:paraId="249AC1FA" w14:textId="156C0FD6" w:rsidR="000D447F" w:rsidRPr="00951DEA" w:rsidRDefault="000D447F" w:rsidP="00023C8A">
      <w:pPr>
        <w:spacing w:after="0" w:line="480" w:lineRule="auto"/>
        <w:jc w:val="center"/>
        <w:rPr>
          <w:rFonts w:ascii="Times New Roman" w:eastAsiaTheme="minorEastAsia" w:hAnsi="Times New Roman" w:cs="Times New Roman"/>
          <w:b/>
          <w:sz w:val="28"/>
          <w:szCs w:val="28"/>
          <w:lang w:val="en-US"/>
        </w:rPr>
      </w:pPr>
      <w:r w:rsidRPr="00951DEA">
        <w:rPr>
          <w:rFonts w:ascii="Times New Roman" w:eastAsiaTheme="minorEastAsia" w:hAnsi="Times New Roman" w:cs="Times New Roman"/>
          <w:b/>
          <w:sz w:val="28"/>
          <w:szCs w:val="28"/>
          <w:lang w:val="en-US"/>
        </w:rPr>
        <w:lastRenderedPageBreak/>
        <w:t>Abstract</w:t>
      </w:r>
    </w:p>
    <w:p w14:paraId="6E240268" w14:textId="0F2F27D3" w:rsidR="000D447F" w:rsidRPr="00951DEA" w:rsidRDefault="000D447F" w:rsidP="00025E2A">
      <w:pPr>
        <w:autoSpaceDE w:val="0"/>
        <w:autoSpaceDN w:val="0"/>
        <w:adjustRightInd w:val="0"/>
        <w:spacing w:after="0" w:line="480" w:lineRule="auto"/>
        <w:jc w:val="both"/>
        <w:rPr>
          <w:rFonts w:ascii="Times New Roman" w:eastAsiaTheme="minorEastAsia" w:hAnsi="Times New Roman" w:cs="Times New Roman"/>
          <w:sz w:val="24"/>
          <w:szCs w:val="24"/>
          <w:lang w:val="en-US"/>
        </w:rPr>
      </w:pPr>
      <w:r w:rsidRPr="00951DEA">
        <w:rPr>
          <w:rFonts w:ascii="Times New Roman" w:eastAsiaTheme="minorEastAsia" w:hAnsi="Times New Roman" w:cs="Times New Roman"/>
          <w:sz w:val="24"/>
          <w:szCs w:val="24"/>
          <w:lang w:val="en-US"/>
        </w:rPr>
        <w:t xml:space="preserve">Patient satisfaction is </w:t>
      </w:r>
      <w:r w:rsidR="00025E2A" w:rsidRPr="00951DEA">
        <w:rPr>
          <w:rFonts w:ascii="Times New Roman" w:eastAsiaTheme="minorEastAsia" w:hAnsi="Times New Roman" w:cs="Times New Roman"/>
          <w:sz w:val="24"/>
          <w:szCs w:val="24"/>
          <w:lang w:val="en-US"/>
        </w:rPr>
        <w:t>an</w:t>
      </w:r>
      <w:r w:rsidRPr="00951DEA">
        <w:rPr>
          <w:rFonts w:ascii="Times New Roman" w:eastAsiaTheme="minorEastAsia" w:hAnsi="Times New Roman" w:cs="Times New Roman"/>
          <w:sz w:val="24"/>
          <w:szCs w:val="24"/>
          <w:lang w:val="en-US"/>
        </w:rPr>
        <w:t xml:space="preserve"> </w:t>
      </w:r>
      <w:r w:rsidR="00025E2A" w:rsidRPr="00951DEA">
        <w:rPr>
          <w:rFonts w:ascii="Times New Roman" w:eastAsiaTheme="minorEastAsia" w:hAnsi="Times New Roman" w:cs="Times New Roman"/>
          <w:sz w:val="24"/>
          <w:szCs w:val="24"/>
          <w:lang w:val="en-US"/>
        </w:rPr>
        <w:t>effective</w:t>
      </w:r>
      <w:r w:rsidRPr="00951DEA">
        <w:rPr>
          <w:rFonts w:ascii="Times New Roman" w:eastAsiaTheme="minorEastAsia" w:hAnsi="Times New Roman" w:cs="Times New Roman"/>
          <w:sz w:val="24"/>
          <w:szCs w:val="24"/>
          <w:lang w:val="en-US"/>
        </w:rPr>
        <w:t xml:space="preserve"> </w:t>
      </w:r>
      <w:r w:rsidR="00025E2A" w:rsidRPr="00951DEA">
        <w:rPr>
          <w:rFonts w:ascii="Times New Roman" w:eastAsiaTheme="minorEastAsia" w:hAnsi="Times New Roman" w:cs="Times New Roman"/>
          <w:sz w:val="24"/>
          <w:szCs w:val="24"/>
          <w:lang w:val="en-US"/>
        </w:rPr>
        <w:t>sign</w:t>
      </w:r>
      <w:r w:rsidRPr="00951DEA">
        <w:rPr>
          <w:rFonts w:ascii="Times New Roman" w:eastAsiaTheme="minorEastAsia" w:hAnsi="Times New Roman" w:cs="Times New Roman"/>
          <w:sz w:val="24"/>
          <w:szCs w:val="24"/>
          <w:lang w:val="en-US"/>
        </w:rPr>
        <w:t xml:space="preserve"> for measuring service quality, hence is a crucial consideration in any quality improvement effort aimed at sustaining high standards of services in hospitals. Vital as it is, there appear to be a dearth of studies on patient satisfaction in the local context and these studies show mixed results. Based on these premises, this study assessed the level of satisfaction of inpatients in hospitals in Abu Dhabi with the end view of correlating the satisfaction of inpatients with perceived service quality and hospital care factors. The study further compared the satisfaction of inpatients with the service quality between private and public hospitals and determined the attributes of inpatients that influenced their satisfaction with the perceived service quality of these hospitals. The researcher used the quantitative method of research and a modified SERVQUAL instrument to gather the research data. </w:t>
      </w:r>
      <w:r w:rsidR="007670E4" w:rsidRPr="00951DEA">
        <w:rPr>
          <w:rFonts w:ascii="Times New Roman" w:eastAsiaTheme="minorEastAsia" w:hAnsi="Times New Roman" w:cs="Times New Roman"/>
          <w:sz w:val="24"/>
          <w:szCs w:val="24"/>
          <w:lang w:val="en-US"/>
        </w:rPr>
        <w:t xml:space="preserve"> The modified questionnaire was pre-tested and the computed reliability coefficient </w:t>
      </w:r>
      <w:r w:rsidR="006978BC" w:rsidRPr="00951DEA">
        <w:rPr>
          <w:rFonts w:ascii="Times New Roman" w:eastAsiaTheme="minorEastAsia" w:hAnsi="Times New Roman" w:cs="Times New Roman"/>
          <w:sz w:val="24"/>
          <w:szCs w:val="24"/>
          <w:lang w:val="en-US"/>
        </w:rPr>
        <w:t>was</w:t>
      </w:r>
      <w:r w:rsidR="007670E4" w:rsidRPr="00951DEA">
        <w:rPr>
          <w:rFonts w:ascii="Times New Roman" w:eastAsiaTheme="minorEastAsia" w:hAnsi="Times New Roman" w:cs="Times New Roman"/>
          <w:sz w:val="24"/>
          <w:szCs w:val="24"/>
          <w:lang w:val="en-US"/>
        </w:rPr>
        <w:t xml:space="preserve"> .944 indicating that it is very reliable for use. </w:t>
      </w:r>
      <w:r w:rsidRPr="00951DEA">
        <w:rPr>
          <w:rFonts w:ascii="Times New Roman" w:eastAsiaTheme="minorEastAsia" w:hAnsi="Times New Roman" w:cs="Times New Roman"/>
          <w:sz w:val="24"/>
          <w:szCs w:val="24"/>
          <w:lang w:val="en-US"/>
        </w:rPr>
        <w:t xml:space="preserve">A total of 509 inpatients participated in the study. The </w:t>
      </w:r>
      <w:r w:rsidR="00025E2A">
        <w:rPr>
          <w:rFonts w:ascii="Times New Roman" w:eastAsiaTheme="minorEastAsia" w:hAnsi="Times New Roman" w:cs="Times New Roman"/>
          <w:sz w:val="24"/>
          <w:szCs w:val="24"/>
          <w:lang w:val="en-US"/>
        </w:rPr>
        <w:t>outcome</w:t>
      </w:r>
      <w:r w:rsidRPr="00951DEA">
        <w:rPr>
          <w:rFonts w:ascii="Times New Roman" w:eastAsiaTheme="minorEastAsia" w:hAnsi="Times New Roman" w:cs="Times New Roman"/>
          <w:sz w:val="24"/>
          <w:szCs w:val="24"/>
          <w:lang w:val="en-US"/>
        </w:rPr>
        <w:t xml:space="preserve"> of the study </w:t>
      </w:r>
      <w:r w:rsidR="00025E2A" w:rsidRPr="00951DEA">
        <w:rPr>
          <w:rFonts w:ascii="Times New Roman" w:eastAsiaTheme="minorEastAsia" w:hAnsi="Times New Roman" w:cs="Times New Roman"/>
          <w:sz w:val="24"/>
          <w:szCs w:val="24"/>
          <w:lang w:val="en-US"/>
        </w:rPr>
        <w:t>discovered</w:t>
      </w:r>
      <w:r w:rsidRPr="00951DEA">
        <w:rPr>
          <w:rFonts w:ascii="Times New Roman" w:eastAsiaTheme="minorEastAsia" w:hAnsi="Times New Roman" w:cs="Times New Roman"/>
          <w:sz w:val="24"/>
          <w:szCs w:val="24"/>
          <w:lang w:val="en-US"/>
        </w:rPr>
        <w:t xml:space="preserve"> that the inpatients were generally satisfied with the services rendered by the hospitals in Abu Dhabi. Based on the five dimensions of the SERVQUAL, responsiveness garnered the lowest mean compared to tangibles, reliability, empathy, and assurance. The study found a positive correlation between the satisfaction of inpatients with service quality and hospital care factors. Furthermore, the results revealed that the satisfaction of inpatients with service quality and hospital care factors significantly differed according to the type of hospital and the gender, age, and nationality of the inpatients. Seen in the light of the overall satisfaction of the inpatients, the type of hospital and the gender, age, nationality, and education of inpatients </w:t>
      </w:r>
      <w:r w:rsidR="007670E4" w:rsidRPr="00951DEA">
        <w:rPr>
          <w:rFonts w:ascii="Times New Roman" w:eastAsiaTheme="minorEastAsia" w:hAnsi="Times New Roman" w:cs="Times New Roman"/>
          <w:sz w:val="24"/>
          <w:szCs w:val="24"/>
          <w:lang w:val="en-US"/>
        </w:rPr>
        <w:t xml:space="preserve">all significantly influenced their satisfaction with the quality of services </w:t>
      </w:r>
      <w:r w:rsidR="00025E2A">
        <w:rPr>
          <w:rFonts w:ascii="Times New Roman" w:eastAsiaTheme="minorEastAsia" w:hAnsi="Times New Roman" w:cs="Times New Roman"/>
          <w:sz w:val="24"/>
          <w:szCs w:val="24"/>
          <w:lang w:val="en-US"/>
        </w:rPr>
        <w:t>afforded</w:t>
      </w:r>
      <w:r w:rsidR="007670E4" w:rsidRPr="00951DEA">
        <w:rPr>
          <w:rFonts w:ascii="Times New Roman" w:eastAsiaTheme="minorEastAsia" w:hAnsi="Times New Roman" w:cs="Times New Roman"/>
          <w:sz w:val="24"/>
          <w:szCs w:val="24"/>
          <w:lang w:val="en-US"/>
        </w:rPr>
        <w:t xml:space="preserve"> in the hospital in </w:t>
      </w:r>
      <w:r w:rsidR="00023C8A">
        <w:rPr>
          <w:rFonts w:ascii="Times New Roman" w:eastAsiaTheme="minorEastAsia" w:hAnsi="Times New Roman" w:cs="Times New Roman"/>
          <w:sz w:val="24"/>
          <w:szCs w:val="24"/>
          <w:lang w:val="en-US"/>
        </w:rPr>
        <w:t xml:space="preserve">Abu Dhabi. </w:t>
      </w:r>
    </w:p>
    <w:p w14:paraId="0FEE271A" w14:textId="3761AF0D" w:rsidR="000720CE" w:rsidRDefault="000D447F" w:rsidP="0029571B">
      <w:pPr>
        <w:autoSpaceDE w:val="0"/>
        <w:autoSpaceDN w:val="0"/>
        <w:adjustRightInd w:val="0"/>
        <w:spacing w:after="0" w:line="480" w:lineRule="auto"/>
        <w:jc w:val="center"/>
        <w:rPr>
          <w:rFonts w:ascii="Times New Roman" w:eastAsiaTheme="minorEastAsia" w:hAnsi="Times New Roman" w:cs="Times New Roman"/>
          <w:sz w:val="24"/>
          <w:szCs w:val="24"/>
          <w:lang w:val="en-US"/>
        </w:rPr>
      </w:pPr>
      <w:r w:rsidRPr="00951DEA">
        <w:rPr>
          <w:rFonts w:ascii="Times New Roman" w:eastAsiaTheme="minorEastAsia" w:hAnsi="Times New Roman" w:cs="Times New Roman"/>
          <w:b/>
          <w:bCs/>
          <w:sz w:val="24"/>
          <w:szCs w:val="24"/>
          <w:lang w:val="en-US"/>
        </w:rPr>
        <w:t xml:space="preserve">Keywords </w:t>
      </w:r>
      <w:r w:rsidRPr="00951DEA">
        <w:rPr>
          <w:rFonts w:ascii="Times New Roman" w:eastAsiaTheme="minorEastAsia" w:hAnsi="Times New Roman" w:cs="Times New Roman"/>
          <w:sz w:val="24"/>
          <w:szCs w:val="24"/>
          <w:lang w:val="en-US"/>
        </w:rPr>
        <w:t>Patient Satisfaction, Service Quality, SERVQUAL, Private and public hospital.</w:t>
      </w:r>
    </w:p>
    <w:sdt>
      <w:sdtPr>
        <w:rPr>
          <w:rFonts w:asciiTheme="minorHAnsi" w:eastAsiaTheme="minorHAnsi" w:hAnsiTheme="minorHAnsi" w:cstheme="minorBidi"/>
          <w:color w:val="auto"/>
          <w:sz w:val="22"/>
          <w:szCs w:val="22"/>
          <w:lang w:val="en-PH"/>
        </w:rPr>
        <w:id w:val="-1310861933"/>
        <w:docPartObj>
          <w:docPartGallery w:val="Table of Contents"/>
          <w:docPartUnique/>
        </w:docPartObj>
      </w:sdtPr>
      <w:sdtEndPr>
        <w:rPr>
          <w:b/>
          <w:bCs/>
          <w:noProof/>
        </w:rPr>
      </w:sdtEndPr>
      <w:sdtContent>
        <w:p w14:paraId="6A2D14CE" w14:textId="4031FE22" w:rsidR="000720CE" w:rsidRDefault="000720CE" w:rsidP="002C3BA8">
          <w:pPr>
            <w:pStyle w:val="TOCHeading"/>
            <w:jc w:val="center"/>
          </w:pPr>
          <w:r>
            <w:t>Table of Contents</w:t>
          </w:r>
        </w:p>
        <w:p w14:paraId="5F62A86C" w14:textId="77777777" w:rsidR="00BE50DA" w:rsidRDefault="000720CE">
          <w:pPr>
            <w:pStyle w:val="TOC1"/>
            <w:rPr>
              <w:rFonts w:eastAsiaTheme="minorEastAsia"/>
              <w:caps w:val="0"/>
              <w:noProof/>
              <w:sz w:val="22"/>
              <w:szCs w:val="22"/>
              <w:lang w:val="en-GB" w:eastAsia="en-GB"/>
            </w:rPr>
          </w:pPr>
          <w:r>
            <w:fldChar w:fldCharType="begin"/>
          </w:r>
          <w:r>
            <w:instrText xml:space="preserve"> TOC \o "1-3" \h \z \u </w:instrText>
          </w:r>
          <w:r>
            <w:fldChar w:fldCharType="separate"/>
          </w:r>
          <w:hyperlink w:anchor="_Toc465331318" w:history="1">
            <w:r w:rsidR="00BE50DA" w:rsidRPr="00005E84">
              <w:rPr>
                <w:rStyle w:val="Hyperlink"/>
                <w:rFonts w:ascii="Times New Roman" w:eastAsia="Times New Roman" w:hAnsi="Times New Roman" w:cs="Times New Roman"/>
                <w:noProof/>
              </w:rPr>
              <w:t>Dedication</w:t>
            </w:r>
            <w:r w:rsidR="00BE50DA">
              <w:rPr>
                <w:noProof/>
                <w:webHidden/>
              </w:rPr>
              <w:tab/>
            </w:r>
            <w:r w:rsidR="00BE50DA">
              <w:rPr>
                <w:noProof/>
                <w:webHidden/>
              </w:rPr>
              <w:fldChar w:fldCharType="begin"/>
            </w:r>
            <w:r w:rsidR="00BE50DA">
              <w:rPr>
                <w:noProof/>
                <w:webHidden/>
              </w:rPr>
              <w:instrText xml:space="preserve"> PAGEREF _Toc465331318 \h </w:instrText>
            </w:r>
            <w:r w:rsidR="00BE50DA">
              <w:rPr>
                <w:noProof/>
                <w:webHidden/>
              </w:rPr>
            </w:r>
            <w:r w:rsidR="00BE50DA">
              <w:rPr>
                <w:noProof/>
                <w:webHidden/>
              </w:rPr>
              <w:fldChar w:fldCharType="separate"/>
            </w:r>
            <w:r w:rsidR="00BE50DA">
              <w:rPr>
                <w:noProof/>
                <w:webHidden/>
              </w:rPr>
              <w:t>4</w:t>
            </w:r>
            <w:r w:rsidR="00BE50DA">
              <w:rPr>
                <w:noProof/>
                <w:webHidden/>
              </w:rPr>
              <w:fldChar w:fldCharType="end"/>
            </w:r>
          </w:hyperlink>
        </w:p>
        <w:p w14:paraId="66E42AD9" w14:textId="77777777" w:rsidR="00BE50DA" w:rsidRDefault="00F8269E">
          <w:pPr>
            <w:pStyle w:val="TOC1"/>
            <w:rPr>
              <w:rFonts w:eastAsiaTheme="minorEastAsia"/>
              <w:caps w:val="0"/>
              <w:noProof/>
              <w:sz w:val="22"/>
              <w:szCs w:val="22"/>
              <w:lang w:val="en-GB" w:eastAsia="en-GB"/>
            </w:rPr>
          </w:pPr>
          <w:hyperlink w:anchor="_Toc465331319" w:history="1">
            <w:r w:rsidR="00BE50DA" w:rsidRPr="00005E84">
              <w:rPr>
                <w:rStyle w:val="Hyperlink"/>
                <w:rFonts w:ascii="Times New Roman" w:eastAsia="Times New Roman" w:hAnsi="Times New Roman" w:cs="Times New Roman"/>
                <w:noProof/>
              </w:rPr>
              <w:t>Acknowledgments</w:t>
            </w:r>
            <w:r w:rsidR="00BE50DA">
              <w:rPr>
                <w:noProof/>
                <w:webHidden/>
              </w:rPr>
              <w:tab/>
            </w:r>
            <w:r w:rsidR="00BE50DA">
              <w:rPr>
                <w:noProof/>
                <w:webHidden/>
              </w:rPr>
              <w:fldChar w:fldCharType="begin"/>
            </w:r>
            <w:r w:rsidR="00BE50DA">
              <w:rPr>
                <w:noProof/>
                <w:webHidden/>
              </w:rPr>
              <w:instrText xml:space="preserve"> PAGEREF _Toc465331319 \h </w:instrText>
            </w:r>
            <w:r w:rsidR="00BE50DA">
              <w:rPr>
                <w:noProof/>
                <w:webHidden/>
              </w:rPr>
            </w:r>
            <w:r w:rsidR="00BE50DA">
              <w:rPr>
                <w:noProof/>
                <w:webHidden/>
              </w:rPr>
              <w:fldChar w:fldCharType="separate"/>
            </w:r>
            <w:r w:rsidR="00BE50DA">
              <w:rPr>
                <w:noProof/>
                <w:webHidden/>
              </w:rPr>
              <w:t>5</w:t>
            </w:r>
            <w:r w:rsidR="00BE50DA">
              <w:rPr>
                <w:noProof/>
                <w:webHidden/>
              </w:rPr>
              <w:fldChar w:fldCharType="end"/>
            </w:r>
          </w:hyperlink>
        </w:p>
        <w:p w14:paraId="5A4CAB16" w14:textId="77777777" w:rsidR="00BE50DA" w:rsidRDefault="00F8269E">
          <w:pPr>
            <w:pStyle w:val="TOC1"/>
            <w:rPr>
              <w:rFonts w:eastAsiaTheme="minorEastAsia"/>
              <w:caps w:val="0"/>
              <w:noProof/>
              <w:sz w:val="22"/>
              <w:szCs w:val="22"/>
              <w:lang w:val="en-GB" w:eastAsia="en-GB"/>
            </w:rPr>
          </w:pPr>
          <w:hyperlink w:anchor="_Toc465331320" w:history="1">
            <w:r w:rsidR="00BE50DA" w:rsidRPr="00005E84">
              <w:rPr>
                <w:rStyle w:val="Hyperlink"/>
                <w:noProof/>
              </w:rPr>
              <w:t>List of Tables</w:t>
            </w:r>
            <w:r w:rsidR="00BE50DA">
              <w:rPr>
                <w:noProof/>
                <w:webHidden/>
              </w:rPr>
              <w:tab/>
            </w:r>
            <w:r w:rsidR="00BE50DA">
              <w:rPr>
                <w:noProof/>
                <w:webHidden/>
              </w:rPr>
              <w:fldChar w:fldCharType="begin"/>
            </w:r>
            <w:r w:rsidR="00BE50DA">
              <w:rPr>
                <w:noProof/>
                <w:webHidden/>
              </w:rPr>
              <w:instrText xml:space="preserve"> PAGEREF _Toc465331320 \h </w:instrText>
            </w:r>
            <w:r w:rsidR="00BE50DA">
              <w:rPr>
                <w:noProof/>
                <w:webHidden/>
              </w:rPr>
            </w:r>
            <w:r w:rsidR="00BE50DA">
              <w:rPr>
                <w:noProof/>
                <w:webHidden/>
              </w:rPr>
              <w:fldChar w:fldCharType="separate"/>
            </w:r>
            <w:r w:rsidR="00BE50DA">
              <w:rPr>
                <w:noProof/>
                <w:webHidden/>
              </w:rPr>
              <w:t>13</w:t>
            </w:r>
            <w:r w:rsidR="00BE50DA">
              <w:rPr>
                <w:noProof/>
                <w:webHidden/>
              </w:rPr>
              <w:fldChar w:fldCharType="end"/>
            </w:r>
          </w:hyperlink>
        </w:p>
        <w:p w14:paraId="4A4C462E" w14:textId="77777777" w:rsidR="00BE50DA" w:rsidRDefault="00F8269E">
          <w:pPr>
            <w:pStyle w:val="TOC1"/>
            <w:rPr>
              <w:rFonts w:eastAsiaTheme="minorEastAsia"/>
              <w:caps w:val="0"/>
              <w:noProof/>
              <w:sz w:val="22"/>
              <w:szCs w:val="22"/>
              <w:lang w:val="en-GB" w:eastAsia="en-GB"/>
            </w:rPr>
          </w:pPr>
          <w:hyperlink w:anchor="_Toc465331321" w:history="1">
            <w:r w:rsidR="00BE50DA" w:rsidRPr="00005E84">
              <w:rPr>
                <w:rStyle w:val="Hyperlink"/>
                <w:noProof/>
              </w:rPr>
              <w:t>List of Figures</w:t>
            </w:r>
            <w:r w:rsidR="00BE50DA">
              <w:rPr>
                <w:noProof/>
                <w:webHidden/>
              </w:rPr>
              <w:tab/>
            </w:r>
            <w:r w:rsidR="00BE50DA">
              <w:rPr>
                <w:noProof/>
                <w:webHidden/>
              </w:rPr>
              <w:fldChar w:fldCharType="begin"/>
            </w:r>
            <w:r w:rsidR="00BE50DA">
              <w:rPr>
                <w:noProof/>
                <w:webHidden/>
              </w:rPr>
              <w:instrText xml:space="preserve"> PAGEREF _Toc465331321 \h </w:instrText>
            </w:r>
            <w:r w:rsidR="00BE50DA">
              <w:rPr>
                <w:noProof/>
                <w:webHidden/>
              </w:rPr>
            </w:r>
            <w:r w:rsidR="00BE50DA">
              <w:rPr>
                <w:noProof/>
                <w:webHidden/>
              </w:rPr>
              <w:fldChar w:fldCharType="separate"/>
            </w:r>
            <w:r w:rsidR="00BE50DA">
              <w:rPr>
                <w:noProof/>
                <w:webHidden/>
              </w:rPr>
              <w:t>16</w:t>
            </w:r>
            <w:r w:rsidR="00BE50DA">
              <w:rPr>
                <w:noProof/>
                <w:webHidden/>
              </w:rPr>
              <w:fldChar w:fldCharType="end"/>
            </w:r>
          </w:hyperlink>
        </w:p>
        <w:p w14:paraId="6B2D2EB8" w14:textId="77777777" w:rsidR="00BE50DA" w:rsidRDefault="00F8269E">
          <w:pPr>
            <w:pStyle w:val="TOC1"/>
            <w:rPr>
              <w:rFonts w:eastAsiaTheme="minorEastAsia"/>
              <w:caps w:val="0"/>
              <w:noProof/>
              <w:sz w:val="22"/>
              <w:szCs w:val="22"/>
              <w:lang w:val="en-GB" w:eastAsia="en-GB"/>
            </w:rPr>
          </w:pPr>
          <w:hyperlink w:anchor="_Toc465331322" w:history="1">
            <w:r w:rsidR="00BE50DA" w:rsidRPr="00005E84">
              <w:rPr>
                <w:rStyle w:val="Hyperlink"/>
                <w:noProof/>
              </w:rPr>
              <w:t>CHAPTER 1</w:t>
            </w:r>
            <w:r w:rsidR="00BE50DA">
              <w:rPr>
                <w:noProof/>
                <w:webHidden/>
              </w:rPr>
              <w:tab/>
            </w:r>
            <w:r w:rsidR="00BE50DA">
              <w:rPr>
                <w:noProof/>
                <w:webHidden/>
              </w:rPr>
              <w:fldChar w:fldCharType="begin"/>
            </w:r>
            <w:r w:rsidR="00BE50DA">
              <w:rPr>
                <w:noProof/>
                <w:webHidden/>
              </w:rPr>
              <w:instrText xml:space="preserve"> PAGEREF _Toc465331322 \h </w:instrText>
            </w:r>
            <w:r w:rsidR="00BE50DA">
              <w:rPr>
                <w:noProof/>
                <w:webHidden/>
              </w:rPr>
            </w:r>
            <w:r w:rsidR="00BE50DA">
              <w:rPr>
                <w:noProof/>
                <w:webHidden/>
              </w:rPr>
              <w:fldChar w:fldCharType="separate"/>
            </w:r>
            <w:r w:rsidR="00BE50DA">
              <w:rPr>
                <w:noProof/>
                <w:webHidden/>
              </w:rPr>
              <w:t>18</w:t>
            </w:r>
            <w:r w:rsidR="00BE50DA">
              <w:rPr>
                <w:noProof/>
                <w:webHidden/>
              </w:rPr>
              <w:fldChar w:fldCharType="end"/>
            </w:r>
          </w:hyperlink>
        </w:p>
        <w:p w14:paraId="3F664B25" w14:textId="77777777" w:rsidR="00BE50DA" w:rsidRDefault="00F8269E">
          <w:pPr>
            <w:pStyle w:val="TOC1"/>
            <w:rPr>
              <w:rFonts w:eastAsiaTheme="minorEastAsia"/>
              <w:caps w:val="0"/>
              <w:noProof/>
              <w:sz w:val="22"/>
              <w:szCs w:val="22"/>
              <w:lang w:val="en-GB" w:eastAsia="en-GB"/>
            </w:rPr>
          </w:pPr>
          <w:hyperlink w:anchor="_Toc465331323" w:history="1">
            <w:r w:rsidR="00BE50DA" w:rsidRPr="00005E84">
              <w:rPr>
                <w:rStyle w:val="Hyperlink"/>
                <w:noProof/>
              </w:rPr>
              <w:t>INTRODUCTION</w:t>
            </w:r>
            <w:r w:rsidR="00BE50DA">
              <w:rPr>
                <w:noProof/>
                <w:webHidden/>
              </w:rPr>
              <w:tab/>
            </w:r>
            <w:r w:rsidR="00BE50DA">
              <w:rPr>
                <w:noProof/>
                <w:webHidden/>
              </w:rPr>
              <w:fldChar w:fldCharType="begin"/>
            </w:r>
            <w:r w:rsidR="00BE50DA">
              <w:rPr>
                <w:noProof/>
                <w:webHidden/>
              </w:rPr>
              <w:instrText xml:space="preserve"> PAGEREF _Toc465331323 \h </w:instrText>
            </w:r>
            <w:r w:rsidR="00BE50DA">
              <w:rPr>
                <w:noProof/>
                <w:webHidden/>
              </w:rPr>
            </w:r>
            <w:r w:rsidR="00BE50DA">
              <w:rPr>
                <w:noProof/>
                <w:webHidden/>
              </w:rPr>
              <w:fldChar w:fldCharType="separate"/>
            </w:r>
            <w:r w:rsidR="00BE50DA">
              <w:rPr>
                <w:noProof/>
                <w:webHidden/>
              </w:rPr>
              <w:t>18</w:t>
            </w:r>
            <w:r w:rsidR="00BE50DA">
              <w:rPr>
                <w:noProof/>
                <w:webHidden/>
              </w:rPr>
              <w:fldChar w:fldCharType="end"/>
            </w:r>
          </w:hyperlink>
        </w:p>
        <w:p w14:paraId="6CBC381A" w14:textId="5D5F0288" w:rsidR="00BE50DA" w:rsidRPr="00BE50DA" w:rsidRDefault="00F8269E" w:rsidP="00BE50DA">
          <w:pPr>
            <w:pStyle w:val="TOC2"/>
            <w:tabs>
              <w:tab w:val="right" w:leader="dot" w:pos="9350"/>
            </w:tabs>
            <w:rPr>
              <w:rFonts w:eastAsiaTheme="minorEastAsia"/>
              <w:smallCaps w:val="0"/>
              <w:noProof/>
              <w:sz w:val="22"/>
              <w:szCs w:val="22"/>
              <w:lang w:val="en-GB" w:eastAsia="en-GB"/>
            </w:rPr>
          </w:pPr>
          <w:hyperlink w:anchor="_Toc465331324" w:history="1">
            <w:r w:rsidR="00BE50DA" w:rsidRPr="00005E84">
              <w:rPr>
                <w:rStyle w:val="Hyperlink"/>
                <w:rFonts w:ascii="Times New Roman" w:hAnsi="Times New Roman" w:cs="Times New Roman"/>
                <w:noProof/>
              </w:rPr>
              <w:t>1.1. Background of the Study</w:t>
            </w:r>
            <w:r w:rsidR="00BE50DA">
              <w:rPr>
                <w:noProof/>
                <w:webHidden/>
              </w:rPr>
              <w:tab/>
            </w:r>
            <w:r w:rsidR="00BE50DA">
              <w:rPr>
                <w:noProof/>
                <w:webHidden/>
              </w:rPr>
              <w:fldChar w:fldCharType="begin"/>
            </w:r>
            <w:r w:rsidR="00BE50DA">
              <w:rPr>
                <w:noProof/>
                <w:webHidden/>
              </w:rPr>
              <w:instrText xml:space="preserve"> PAGEREF _Toc465331324 \h </w:instrText>
            </w:r>
            <w:r w:rsidR="00BE50DA">
              <w:rPr>
                <w:noProof/>
                <w:webHidden/>
              </w:rPr>
            </w:r>
            <w:r w:rsidR="00BE50DA">
              <w:rPr>
                <w:noProof/>
                <w:webHidden/>
              </w:rPr>
              <w:fldChar w:fldCharType="separate"/>
            </w:r>
            <w:r w:rsidR="00BE50DA">
              <w:rPr>
                <w:noProof/>
                <w:webHidden/>
              </w:rPr>
              <w:t>18</w:t>
            </w:r>
            <w:r w:rsidR="00BE50DA">
              <w:rPr>
                <w:noProof/>
                <w:webHidden/>
              </w:rPr>
              <w:fldChar w:fldCharType="end"/>
            </w:r>
          </w:hyperlink>
          <w:hyperlink w:anchor="_Toc465331325" w:history="1"/>
        </w:p>
        <w:p w14:paraId="0BC1386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26" w:history="1">
            <w:r w:rsidR="00BE50DA" w:rsidRPr="00005E84">
              <w:rPr>
                <w:rStyle w:val="Hyperlink"/>
                <w:rFonts w:ascii="Times New Roman" w:hAnsi="Times New Roman" w:cs="Times New Roman"/>
                <w:noProof/>
              </w:rPr>
              <w:t>1.2. Statement of the Problem</w:t>
            </w:r>
            <w:r w:rsidR="00BE50DA">
              <w:rPr>
                <w:noProof/>
                <w:webHidden/>
              </w:rPr>
              <w:tab/>
            </w:r>
            <w:r w:rsidR="00BE50DA">
              <w:rPr>
                <w:noProof/>
                <w:webHidden/>
              </w:rPr>
              <w:fldChar w:fldCharType="begin"/>
            </w:r>
            <w:r w:rsidR="00BE50DA">
              <w:rPr>
                <w:noProof/>
                <w:webHidden/>
              </w:rPr>
              <w:instrText xml:space="preserve"> PAGEREF _Toc465331326 \h </w:instrText>
            </w:r>
            <w:r w:rsidR="00BE50DA">
              <w:rPr>
                <w:noProof/>
                <w:webHidden/>
              </w:rPr>
            </w:r>
            <w:r w:rsidR="00BE50DA">
              <w:rPr>
                <w:noProof/>
                <w:webHidden/>
              </w:rPr>
              <w:fldChar w:fldCharType="separate"/>
            </w:r>
            <w:r w:rsidR="00BE50DA">
              <w:rPr>
                <w:noProof/>
                <w:webHidden/>
              </w:rPr>
              <w:t>20</w:t>
            </w:r>
            <w:r w:rsidR="00BE50DA">
              <w:rPr>
                <w:noProof/>
                <w:webHidden/>
              </w:rPr>
              <w:fldChar w:fldCharType="end"/>
            </w:r>
          </w:hyperlink>
        </w:p>
        <w:p w14:paraId="0E9DA41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27" w:history="1">
            <w:r w:rsidR="00BE50DA" w:rsidRPr="00005E84">
              <w:rPr>
                <w:rStyle w:val="Hyperlink"/>
                <w:rFonts w:ascii="Times New Roman" w:hAnsi="Times New Roman" w:cs="Times New Roman"/>
                <w:noProof/>
              </w:rPr>
              <w:t>1.3. Structure of the Thesis</w:t>
            </w:r>
            <w:r w:rsidR="00BE50DA">
              <w:rPr>
                <w:noProof/>
                <w:webHidden/>
              </w:rPr>
              <w:tab/>
            </w:r>
            <w:r w:rsidR="00BE50DA">
              <w:rPr>
                <w:noProof/>
                <w:webHidden/>
              </w:rPr>
              <w:fldChar w:fldCharType="begin"/>
            </w:r>
            <w:r w:rsidR="00BE50DA">
              <w:rPr>
                <w:noProof/>
                <w:webHidden/>
              </w:rPr>
              <w:instrText xml:space="preserve"> PAGEREF _Toc465331327 \h </w:instrText>
            </w:r>
            <w:r w:rsidR="00BE50DA">
              <w:rPr>
                <w:noProof/>
                <w:webHidden/>
              </w:rPr>
            </w:r>
            <w:r w:rsidR="00BE50DA">
              <w:rPr>
                <w:noProof/>
                <w:webHidden/>
              </w:rPr>
              <w:fldChar w:fldCharType="separate"/>
            </w:r>
            <w:r w:rsidR="00BE50DA">
              <w:rPr>
                <w:noProof/>
                <w:webHidden/>
              </w:rPr>
              <w:t>22</w:t>
            </w:r>
            <w:r w:rsidR="00BE50DA">
              <w:rPr>
                <w:noProof/>
                <w:webHidden/>
              </w:rPr>
              <w:fldChar w:fldCharType="end"/>
            </w:r>
          </w:hyperlink>
        </w:p>
        <w:p w14:paraId="50AD6DB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28" w:history="1">
            <w:r w:rsidR="00BE50DA" w:rsidRPr="00005E84">
              <w:rPr>
                <w:rStyle w:val="Hyperlink"/>
                <w:rFonts w:ascii="Times New Roman" w:hAnsi="Times New Roman" w:cs="Times New Roman"/>
                <w:noProof/>
              </w:rPr>
              <w:t>1.4. Purpose of the Study</w:t>
            </w:r>
            <w:r w:rsidR="00BE50DA">
              <w:rPr>
                <w:noProof/>
                <w:webHidden/>
              </w:rPr>
              <w:tab/>
            </w:r>
            <w:r w:rsidR="00BE50DA">
              <w:rPr>
                <w:noProof/>
                <w:webHidden/>
              </w:rPr>
              <w:fldChar w:fldCharType="begin"/>
            </w:r>
            <w:r w:rsidR="00BE50DA">
              <w:rPr>
                <w:noProof/>
                <w:webHidden/>
              </w:rPr>
              <w:instrText xml:space="preserve"> PAGEREF _Toc465331328 \h </w:instrText>
            </w:r>
            <w:r w:rsidR="00BE50DA">
              <w:rPr>
                <w:noProof/>
                <w:webHidden/>
              </w:rPr>
            </w:r>
            <w:r w:rsidR="00BE50DA">
              <w:rPr>
                <w:noProof/>
                <w:webHidden/>
              </w:rPr>
              <w:fldChar w:fldCharType="separate"/>
            </w:r>
            <w:r w:rsidR="00BE50DA">
              <w:rPr>
                <w:noProof/>
                <w:webHidden/>
              </w:rPr>
              <w:t>23</w:t>
            </w:r>
            <w:r w:rsidR="00BE50DA">
              <w:rPr>
                <w:noProof/>
                <w:webHidden/>
              </w:rPr>
              <w:fldChar w:fldCharType="end"/>
            </w:r>
          </w:hyperlink>
        </w:p>
        <w:p w14:paraId="28579B8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29" w:history="1">
            <w:r w:rsidR="00BE50DA" w:rsidRPr="00005E84">
              <w:rPr>
                <w:rStyle w:val="Hyperlink"/>
                <w:rFonts w:ascii="Times New Roman" w:hAnsi="Times New Roman" w:cs="Times New Roman"/>
                <w:noProof/>
              </w:rPr>
              <w:t>1.5. Research Questions</w:t>
            </w:r>
            <w:r w:rsidR="00BE50DA">
              <w:rPr>
                <w:noProof/>
                <w:webHidden/>
              </w:rPr>
              <w:tab/>
            </w:r>
            <w:r w:rsidR="00BE50DA">
              <w:rPr>
                <w:noProof/>
                <w:webHidden/>
              </w:rPr>
              <w:fldChar w:fldCharType="begin"/>
            </w:r>
            <w:r w:rsidR="00BE50DA">
              <w:rPr>
                <w:noProof/>
                <w:webHidden/>
              </w:rPr>
              <w:instrText xml:space="preserve"> PAGEREF _Toc465331329 \h </w:instrText>
            </w:r>
            <w:r w:rsidR="00BE50DA">
              <w:rPr>
                <w:noProof/>
                <w:webHidden/>
              </w:rPr>
            </w:r>
            <w:r w:rsidR="00BE50DA">
              <w:rPr>
                <w:noProof/>
                <w:webHidden/>
              </w:rPr>
              <w:fldChar w:fldCharType="separate"/>
            </w:r>
            <w:r w:rsidR="00BE50DA">
              <w:rPr>
                <w:noProof/>
                <w:webHidden/>
              </w:rPr>
              <w:t>24</w:t>
            </w:r>
            <w:r w:rsidR="00BE50DA">
              <w:rPr>
                <w:noProof/>
                <w:webHidden/>
              </w:rPr>
              <w:fldChar w:fldCharType="end"/>
            </w:r>
          </w:hyperlink>
        </w:p>
        <w:p w14:paraId="43F6D998" w14:textId="77777777" w:rsidR="00BE50DA" w:rsidRDefault="00F8269E">
          <w:pPr>
            <w:pStyle w:val="TOC1"/>
            <w:rPr>
              <w:rFonts w:eastAsiaTheme="minorEastAsia"/>
              <w:caps w:val="0"/>
              <w:noProof/>
              <w:sz w:val="22"/>
              <w:szCs w:val="22"/>
              <w:lang w:val="en-GB" w:eastAsia="en-GB"/>
            </w:rPr>
          </w:pPr>
          <w:hyperlink w:anchor="_Toc465331330" w:history="1">
            <w:r w:rsidR="00BE50DA" w:rsidRPr="00005E84">
              <w:rPr>
                <w:rStyle w:val="Hyperlink"/>
                <w:noProof/>
              </w:rPr>
              <w:t>CHAPTER 2</w:t>
            </w:r>
            <w:r w:rsidR="00BE50DA">
              <w:rPr>
                <w:noProof/>
                <w:webHidden/>
              </w:rPr>
              <w:tab/>
            </w:r>
            <w:r w:rsidR="00BE50DA">
              <w:rPr>
                <w:noProof/>
                <w:webHidden/>
              </w:rPr>
              <w:fldChar w:fldCharType="begin"/>
            </w:r>
            <w:r w:rsidR="00BE50DA">
              <w:rPr>
                <w:noProof/>
                <w:webHidden/>
              </w:rPr>
              <w:instrText xml:space="preserve"> PAGEREF _Toc465331330 \h </w:instrText>
            </w:r>
            <w:r w:rsidR="00BE50DA">
              <w:rPr>
                <w:noProof/>
                <w:webHidden/>
              </w:rPr>
            </w:r>
            <w:r w:rsidR="00BE50DA">
              <w:rPr>
                <w:noProof/>
                <w:webHidden/>
              </w:rPr>
              <w:fldChar w:fldCharType="separate"/>
            </w:r>
            <w:r w:rsidR="00BE50DA">
              <w:rPr>
                <w:noProof/>
                <w:webHidden/>
              </w:rPr>
              <w:t>25</w:t>
            </w:r>
            <w:r w:rsidR="00BE50DA">
              <w:rPr>
                <w:noProof/>
                <w:webHidden/>
              </w:rPr>
              <w:fldChar w:fldCharType="end"/>
            </w:r>
          </w:hyperlink>
        </w:p>
        <w:p w14:paraId="70067B9A" w14:textId="77777777" w:rsidR="00BE50DA" w:rsidRDefault="00F8269E">
          <w:pPr>
            <w:pStyle w:val="TOC1"/>
            <w:rPr>
              <w:rFonts w:eastAsiaTheme="minorEastAsia"/>
              <w:caps w:val="0"/>
              <w:noProof/>
              <w:sz w:val="22"/>
              <w:szCs w:val="22"/>
              <w:lang w:val="en-GB" w:eastAsia="en-GB"/>
            </w:rPr>
          </w:pPr>
          <w:hyperlink w:anchor="_Toc465331331" w:history="1">
            <w:r w:rsidR="00BE50DA" w:rsidRPr="00005E84">
              <w:rPr>
                <w:rStyle w:val="Hyperlink"/>
                <w:noProof/>
              </w:rPr>
              <w:t>LITERATURE REVIEW</w:t>
            </w:r>
            <w:r w:rsidR="00BE50DA">
              <w:rPr>
                <w:noProof/>
                <w:webHidden/>
              </w:rPr>
              <w:tab/>
            </w:r>
            <w:r w:rsidR="00BE50DA">
              <w:rPr>
                <w:noProof/>
                <w:webHidden/>
              </w:rPr>
              <w:fldChar w:fldCharType="begin"/>
            </w:r>
            <w:r w:rsidR="00BE50DA">
              <w:rPr>
                <w:noProof/>
                <w:webHidden/>
              </w:rPr>
              <w:instrText xml:space="preserve"> PAGEREF _Toc465331331 \h </w:instrText>
            </w:r>
            <w:r w:rsidR="00BE50DA">
              <w:rPr>
                <w:noProof/>
                <w:webHidden/>
              </w:rPr>
            </w:r>
            <w:r w:rsidR="00BE50DA">
              <w:rPr>
                <w:noProof/>
                <w:webHidden/>
              </w:rPr>
              <w:fldChar w:fldCharType="separate"/>
            </w:r>
            <w:r w:rsidR="00BE50DA">
              <w:rPr>
                <w:noProof/>
                <w:webHidden/>
              </w:rPr>
              <w:t>25</w:t>
            </w:r>
            <w:r w:rsidR="00BE50DA">
              <w:rPr>
                <w:noProof/>
                <w:webHidden/>
              </w:rPr>
              <w:fldChar w:fldCharType="end"/>
            </w:r>
          </w:hyperlink>
        </w:p>
        <w:p w14:paraId="43C0A58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32" w:history="1">
            <w:r w:rsidR="00BE50DA" w:rsidRPr="00005E84">
              <w:rPr>
                <w:rStyle w:val="Hyperlink"/>
                <w:rFonts w:ascii="Times New Roman" w:hAnsi="Times New Roman" w:cs="Times New Roman"/>
                <w:noProof/>
              </w:rPr>
              <w:t>2.1. Patient Satisfaction in the Historical Context</w:t>
            </w:r>
            <w:r w:rsidR="00BE50DA">
              <w:rPr>
                <w:noProof/>
                <w:webHidden/>
              </w:rPr>
              <w:tab/>
            </w:r>
            <w:r w:rsidR="00BE50DA">
              <w:rPr>
                <w:noProof/>
                <w:webHidden/>
              </w:rPr>
              <w:fldChar w:fldCharType="begin"/>
            </w:r>
            <w:r w:rsidR="00BE50DA">
              <w:rPr>
                <w:noProof/>
                <w:webHidden/>
              </w:rPr>
              <w:instrText xml:space="preserve"> PAGEREF _Toc465331332 \h </w:instrText>
            </w:r>
            <w:r w:rsidR="00BE50DA">
              <w:rPr>
                <w:noProof/>
                <w:webHidden/>
              </w:rPr>
            </w:r>
            <w:r w:rsidR="00BE50DA">
              <w:rPr>
                <w:noProof/>
                <w:webHidden/>
              </w:rPr>
              <w:fldChar w:fldCharType="separate"/>
            </w:r>
            <w:r w:rsidR="00BE50DA">
              <w:rPr>
                <w:noProof/>
                <w:webHidden/>
              </w:rPr>
              <w:t>25</w:t>
            </w:r>
            <w:r w:rsidR="00BE50DA">
              <w:rPr>
                <w:noProof/>
                <w:webHidden/>
              </w:rPr>
              <w:fldChar w:fldCharType="end"/>
            </w:r>
          </w:hyperlink>
        </w:p>
        <w:p w14:paraId="509BED8F"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33" w:history="1">
            <w:r w:rsidR="00BE50DA" w:rsidRPr="00005E84">
              <w:rPr>
                <w:rStyle w:val="Hyperlink"/>
                <w:rFonts w:ascii="Times New Roman" w:hAnsi="Times New Roman" w:cs="Times New Roman"/>
                <w:noProof/>
              </w:rPr>
              <w:t>2.2 Models of Patient Satisfaction</w:t>
            </w:r>
            <w:r w:rsidR="00BE50DA">
              <w:rPr>
                <w:noProof/>
                <w:webHidden/>
              </w:rPr>
              <w:tab/>
            </w:r>
            <w:r w:rsidR="00BE50DA">
              <w:rPr>
                <w:noProof/>
                <w:webHidden/>
              </w:rPr>
              <w:fldChar w:fldCharType="begin"/>
            </w:r>
            <w:r w:rsidR="00BE50DA">
              <w:rPr>
                <w:noProof/>
                <w:webHidden/>
              </w:rPr>
              <w:instrText xml:space="preserve"> PAGEREF _Toc465331333 \h </w:instrText>
            </w:r>
            <w:r w:rsidR="00BE50DA">
              <w:rPr>
                <w:noProof/>
                <w:webHidden/>
              </w:rPr>
            </w:r>
            <w:r w:rsidR="00BE50DA">
              <w:rPr>
                <w:noProof/>
                <w:webHidden/>
              </w:rPr>
              <w:fldChar w:fldCharType="separate"/>
            </w:r>
            <w:r w:rsidR="00BE50DA">
              <w:rPr>
                <w:noProof/>
                <w:webHidden/>
              </w:rPr>
              <w:t>32</w:t>
            </w:r>
            <w:r w:rsidR="00BE50DA">
              <w:rPr>
                <w:noProof/>
                <w:webHidden/>
              </w:rPr>
              <w:fldChar w:fldCharType="end"/>
            </w:r>
          </w:hyperlink>
        </w:p>
        <w:p w14:paraId="08F570E7"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34" w:history="1">
            <w:r w:rsidR="00BE50DA" w:rsidRPr="00005E84">
              <w:rPr>
                <w:rStyle w:val="Hyperlink"/>
                <w:rFonts w:ascii="Times New Roman" w:hAnsi="Times New Roman" w:cs="Times New Roman"/>
                <w:noProof/>
              </w:rPr>
              <w:t>2.3. Theories of Patient Satisfaction</w:t>
            </w:r>
            <w:r w:rsidR="00BE50DA">
              <w:rPr>
                <w:noProof/>
                <w:webHidden/>
              </w:rPr>
              <w:tab/>
            </w:r>
            <w:r w:rsidR="00BE50DA">
              <w:rPr>
                <w:noProof/>
                <w:webHidden/>
              </w:rPr>
              <w:fldChar w:fldCharType="begin"/>
            </w:r>
            <w:r w:rsidR="00BE50DA">
              <w:rPr>
                <w:noProof/>
                <w:webHidden/>
              </w:rPr>
              <w:instrText xml:space="preserve"> PAGEREF _Toc465331334 \h </w:instrText>
            </w:r>
            <w:r w:rsidR="00BE50DA">
              <w:rPr>
                <w:noProof/>
                <w:webHidden/>
              </w:rPr>
            </w:r>
            <w:r w:rsidR="00BE50DA">
              <w:rPr>
                <w:noProof/>
                <w:webHidden/>
              </w:rPr>
              <w:fldChar w:fldCharType="separate"/>
            </w:r>
            <w:r w:rsidR="00BE50DA">
              <w:rPr>
                <w:noProof/>
                <w:webHidden/>
              </w:rPr>
              <w:t>36</w:t>
            </w:r>
            <w:r w:rsidR="00BE50DA">
              <w:rPr>
                <w:noProof/>
                <w:webHidden/>
              </w:rPr>
              <w:fldChar w:fldCharType="end"/>
            </w:r>
          </w:hyperlink>
        </w:p>
        <w:p w14:paraId="4AF8FB40"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35" w:history="1">
            <w:r w:rsidR="00BE50DA" w:rsidRPr="00005E84">
              <w:rPr>
                <w:rStyle w:val="Hyperlink"/>
                <w:rFonts w:ascii="Times New Roman" w:hAnsi="Times New Roman" w:cs="Times New Roman"/>
                <w:noProof/>
              </w:rPr>
              <w:t>2.4. Satisfaction in the Healthcare Setting</w:t>
            </w:r>
            <w:r w:rsidR="00BE50DA">
              <w:rPr>
                <w:noProof/>
                <w:webHidden/>
              </w:rPr>
              <w:tab/>
            </w:r>
            <w:r w:rsidR="00BE50DA">
              <w:rPr>
                <w:noProof/>
                <w:webHidden/>
              </w:rPr>
              <w:fldChar w:fldCharType="begin"/>
            </w:r>
            <w:r w:rsidR="00BE50DA">
              <w:rPr>
                <w:noProof/>
                <w:webHidden/>
              </w:rPr>
              <w:instrText xml:space="preserve"> PAGEREF _Toc465331335 \h </w:instrText>
            </w:r>
            <w:r w:rsidR="00BE50DA">
              <w:rPr>
                <w:noProof/>
                <w:webHidden/>
              </w:rPr>
            </w:r>
            <w:r w:rsidR="00BE50DA">
              <w:rPr>
                <w:noProof/>
                <w:webHidden/>
              </w:rPr>
              <w:fldChar w:fldCharType="separate"/>
            </w:r>
            <w:r w:rsidR="00BE50DA">
              <w:rPr>
                <w:noProof/>
                <w:webHidden/>
              </w:rPr>
              <w:t>40</w:t>
            </w:r>
            <w:r w:rsidR="00BE50DA">
              <w:rPr>
                <w:noProof/>
                <w:webHidden/>
              </w:rPr>
              <w:fldChar w:fldCharType="end"/>
            </w:r>
          </w:hyperlink>
        </w:p>
        <w:p w14:paraId="4CCB9BF8"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36" w:history="1">
            <w:r w:rsidR="00BE50DA" w:rsidRPr="00005E84">
              <w:rPr>
                <w:rStyle w:val="Hyperlink"/>
                <w:rFonts w:ascii="Times New Roman" w:hAnsi="Times New Roman" w:cs="Times New Roman"/>
                <w:noProof/>
                <w:lang w:val="en-US"/>
              </w:rPr>
              <w:t>2.4.1  Reasons for Dissatisfaction</w:t>
            </w:r>
            <w:r w:rsidR="00BE50DA">
              <w:rPr>
                <w:noProof/>
                <w:webHidden/>
              </w:rPr>
              <w:tab/>
            </w:r>
            <w:r w:rsidR="00BE50DA">
              <w:rPr>
                <w:noProof/>
                <w:webHidden/>
              </w:rPr>
              <w:fldChar w:fldCharType="begin"/>
            </w:r>
            <w:r w:rsidR="00BE50DA">
              <w:rPr>
                <w:noProof/>
                <w:webHidden/>
              </w:rPr>
              <w:instrText xml:space="preserve"> PAGEREF _Toc465331336 \h </w:instrText>
            </w:r>
            <w:r w:rsidR="00BE50DA">
              <w:rPr>
                <w:noProof/>
                <w:webHidden/>
              </w:rPr>
            </w:r>
            <w:r w:rsidR="00BE50DA">
              <w:rPr>
                <w:noProof/>
                <w:webHidden/>
              </w:rPr>
              <w:fldChar w:fldCharType="separate"/>
            </w:r>
            <w:r w:rsidR="00BE50DA">
              <w:rPr>
                <w:noProof/>
                <w:webHidden/>
              </w:rPr>
              <w:t>47</w:t>
            </w:r>
            <w:r w:rsidR="00BE50DA">
              <w:rPr>
                <w:noProof/>
                <w:webHidden/>
              </w:rPr>
              <w:fldChar w:fldCharType="end"/>
            </w:r>
          </w:hyperlink>
        </w:p>
        <w:p w14:paraId="3A2B4B2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37" w:history="1">
            <w:r w:rsidR="00BE50DA" w:rsidRPr="00005E84">
              <w:rPr>
                <w:rStyle w:val="Hyperlink"/>
                <w:noProof/>
              </w:rPr>
              <w:t>Table 1. Summary of Studies Showing Reasons for Patient Dissatisfaction</w:t>
            </w:r>
            <w:r w:rsidR="00BE50DA">
              <w:rPr>
                <w:noProof/>
                <w:webHidden/>
              </w:rPr>
              <w:tab/>
            </w:r>
            <w:r w:rsidR="00BE50DA">
              <w:rPr>
                <w:noProof/>
                <w:webHidden/>
              </w:rPr>
              <w:fldChar w:fldCharType="begin"/>
            </w:r>
            <w:r w:rsidR="00BE50DA">
              <w:rPr>
                <w:noProof/>
                <w:webHidden/>
              </w:rPr>
              <w:instrText xml:space="preserve"> PAGEREF _Toc465331337 \h </w:instrText>
            </w:r>
            <w:r w:rsidR="00BE50DA">
              <w:rPr>
                <w:noProof/>
                <w:webHidden/>
              </w:rPr>
            </w:r>
            <w:r w:rsidR="00BE50DA">
              <w:rPr>
                <w:noProof/>
                <w:webHidden/>
              </w:rPr>
              <w:fldChar w:fldCharType="separate"/>
            </w:r>
            <w:r w:rsidR="00BE50DA">
              <w:rPr>
                <w:noProof/>
                <w:webHidden/>
              </w:rPr>
              <w:t>51</w:t>
            </w:r>
            <w:r w:rsidR="00BE50DA">
              <w:rPr>
                <w:noProof/>
                <w:webHidden/>
              </w:rPr>
              <w:fldChar w:fldCharType="end"/>
            </w:r>
          </w:hyperlink>
        </w:p>
        <w:p w14:paraId="29EE79F3"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38" w:history="1">
            <w:r w:rsidR="00BE50DA" w:rsidRPr="00005E84">
              <w:rPr>
                <w:rStyle w:val="Hyperlink"/>
                <w:rFonts w:ascii="Times New Roman" w:hAnsi="Times New Roman" w:cs="Times New Roman"/>
                <w:noProof/>
                <w:lang w:val="en-US"/>
              </w:rPr>
              <w:t>2.4.2. Patient Dissatisfaction in UK and USA</w:t>
            </w:r>
            <w:r w:rsidR="00BE50DA">
              <w:rPr>
                <w:noProof/>
                <w:webHidden/>
              </w:rPr>
              <w:tab/>
            </w:r>
            <w:r w:rsidR="00BE50DA">
              <w:rPr>
                <w:noProof/>
                <w:webHidden/>
              </w:rPr>
              <w:fldChar w:fldCharType="begin"/>
            </w:r>
            <w:r w:rsidR="00BE50DA">
              <w:rPr>
                <w:noProof/>
                <w:webHidden/>
              </w:rPr>
              <w:instrText xml:space="preserve"> PAGEREF _Toc465331338 \h </w:instrText>
            </w:r>
            <w:r w:rsidR="00BE50DA">
              <w:rPr>
                <w:noProof/>
                <w:webHidden/>
              </w:rPr>
            </w:r>
            <w:r w:rsidR="00BE50DA">
              <w:rPr>
                <w:noProof/>
                <w:webHidden/>
              </w:rPr>
              <w:fldChar w:fldCharType="separate"/>
            </w:r>
            <w:r w:rsidR="00BE50DA">
              <w:rPr>
                <w:noProof/>
                <w:webHidden/>
              </w:rPr>
              <w:t>52</w:t>
            </w:r>
            <w:r w:rsidR="00BE50DA">
              <w:rPr>
                <w:noProof/>
                <w:webHidden/>
              </w:rPr>
              <w:fldChar w:fldCharType="end"/>
            </w:r>
          </w:hyperlink>
        </w:p>
        <w:p w14:paraId="3CC918E6"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39" w:history="1">
            <w:r w:rsidR="00BE50DA" w:rsidRPr="00005E84">
              <w:rPr>
                <w:rStyle w:val="Hyperlink"/>
                <w:noProof/>
              </w:rPr>
              <w:t>2.5. Service Quality</w:t>
            </w:r>
            <w:r w:rsidR="00BE50DA">
              <w:rPr>
                <w:noProof/>
                <w:webHidden/>
              </w:rPr>
              <w:tab/>
            </w:r>
            <w:r w:rsidR="00BE50DA">
              <w:rPr>
                <w:noProof/>
                <w:webHidden/>
              </w:rPr>
              <w:fldChar w:fldCharType="begin"/>
            </w:r>
            <w:r w:rsidR="00BE50DA">
              <w:rPr>
                <w:noProof/>
                <w:webHidden/>
              </w:rPr>
              <w:instrText xml:space="preserve"> PAGEREF _Toc465331339 \h </w:instrText>
            </w:r>
            <w:r w:rsidR="00BE50DA">
              <w:rPr>
                <w:noProof/>
                <w:webHidden/>
              </w:rPr>
            </w:r>
            <w:r w:rsidR="00BE50DA">
              <w:rPr>
                <w:noProof/>
                <w:webHidden/>
              </w:rPr>
              <w:fldChar w:fldCharType="separate"/>
            </w:r>
            <w:r w:rsidR="00BE50DA">
              <w:rPr>
                <w:noProof/>
                <w:webHidden/>
              </w:rPr>
              <w:t>56</w:t>
            </w:r>
            <w:r w:rsidR="00BE50DA">
              <w:rPr>
                <w:noProof/>
                <w:webHidden/>
              </w:rPr>
              <w:fldChar w:fldCharType="end"/>
            </w:r>
          </w:hyperlink>
        </w:p>
        <w:p w14:paraId="1819AE7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1" w:history="1">
            <w:r w:rsidR="00BE50DA" w:rsidRPr="00005E84">
              <w:rPr>
                <w:rStyle w:val="Hyperlink"/>
                <w:rFonts w:ascii="Times New Roman" w:hAnsi="Times New Roman" w:cs="Times New Roman"/>
                <w:noProof/>
              </w:rPr>
              <w:t>2.6. Quality Service Models and Measures.</w:t>
            </w:r>
            <w:r w:rsidR="00BE50DA">
              <w:rPr>
                <w:noProof/>
                <w:webHidden/>
              </w:rPr>
              <w:tab/>
            </w:r>
            <w:r w:rsidR="00BE50DA">
              <w:rPr>
                <w:noProof/>
                <w:webHidden/>
              </w:rPr>
              <w:fldChar w:fldCharType="begin"/>
            </w:r>
            <w:r w:rsidR="00BE50DA">
              <w:rPr>
                <w:noProof/>
                <w:webHidden/>
              </w:rPr>
              <w:instrText xml:space="preserve"> PAGEREF _Toc465331341 \h </w:instrText>
            </w:r>
            <w:r w:rsidR="00BE50DA">
              <w:rPr>
                <w:noProof/>
                <w:webHidden/>
              </w:rPr>
            </w:r>
            <w:r w:rsidR="00BE50DA">
              <w:rPr>
                <w:noProof/>
                <w:webHidden/>
              </w:rPr>
              <w:fldChar w:fldCharType="separate"/>
            </w:r>
            <w:r w:rsidR="00BE50DA">
              <w:rPr>
                <w:noProof/>
                <w:webHidden/>
              </w:rPr>
              <w:t>60</w:t>
            </w:r>
            <w:r w:rsidR="00BE50DA">
              <w:rPr>
                <w:noProof/>
                <w:webHidden/>
              </w:rPr>
              <w:fldChar w:fldCharType="end"/>
            </w:r>
          </w:hyperlink>
        </w:p>
        <w:p w14:paraId="2C4611FF"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2" w:history="1">
            <w:r w:rsidR="00BE50DA" w:rsidRPr="00005E84">
              <w:rPr>
                <w:rStyle w:val="Hyperlink"/>
                <w:rFonts w:ascii="Times New Roman" w:hAnsi="Times New Roman" w:cs="Times New Roman"/>
                <w:noProof/>
              </w:rPr>
              <w:t>2.7. Service Quality in Healthcare</w:t>
            </w:r>
            <w:r w:rsidR="00BE50DA">
              <w:rPr>
                <w:noProof/>
                <w:webHidden/>
              </w:rPr>
              <w:tab/>
            </w:r>
            <w:r w:rsidR="00BE50DA">
              <w:rPr>
                <w:noProof/>
                <w:webHidden/>
              </w:rPr>
              <w:fldChar w:fldCharType="begin"/>
            </w:r>
            <w:r w:rsidR="00BE50DA">
              <w:rPr>
                <w:noProof/>
                <w:webHidden/>
              </w:rPr>
              <w:instrText xml:space="preserve"> PAGEREF _Toc465331342 \h </w:instrText>
            </w:r>
            <w:r w:rsidR="00BE50DA">
              <w:rPr>
                <w:noProof/>
                <w:webHidden/>
              </w:rPr>
            </w:r>
            <w:r w:rsidR="00BE50DA">
              <w:rPr>
                <w:noProof/>
                <w:webHidden/>
              </w:rPr>
              <w:fldChar w:fldCharType="separate"/>
            </w:r>
            <w:r w:rsidR="00BE50DA">
              <w:rPr>
                <w:noProof/>
                <w:webHidden/>
              </w:rPr>
              <w:t>63</w:t>
            </w:r>
            <w:r w:rsidR="00BE50DA">
              <w:rPr>
                <w:noProof/>
                <w:webHidden/>
              </w:rPr>
              <w:fldChar w:fldCharType="end"/>
            </w:r>
          </w:hyperlink>
        </w:p>
        <w:p w14:paraId="172D4186"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3" w:history="1">
            <w:r w:rsidR="00BE50DA" w:rsidRPr="00005E84">
              <w:rPr>
                <w:rStyle w:val="Hyperlink"/>
                <w:rFonts w:ascii="Times New Roman" w:hAnsi="Times New Roman" w:cs="Times New Roman"/>
                <w:noProof/>
              </w:rPr>
              <w:t>2.8. Measuring Service Quality in Health Care</w:t>
            </w:r>
            <w:r w:rsidR="00BE50DA">
              <w:rPr>
                <w:noProof/>
                <w:webHidden/>
              </w:rPr>
              <w:tab/>
            </w:r>
            <w:r w:rsidR="00BE50DA">
              <w:rPr>
                <w:noProof/>
                <w:webHidden/>
              </w:rPr>
              <w:fldChar w:fldCharType="begin"/>
            </w:r>
            <w:r w:rsidR="00BE50DA">
              <w:rPr>
                <w:noProof/>
                <w:webHidden/>
              </w:rPr>
              <w:instrText xml:space="preserve"> PAGEREF _Toc465331343 \h </w:instrText>
            </w:r>
            <w:r w:rsidR="00BE50DA">
              <w:rPr>
                <w:noProof/>
                <w:webHidden/>
              </w:rPr>
            </w:r>
            <w:r w:rsidR="00BE50DA">
              <w:rPr>
                <w:noProof/>
                <w:webHidden/>
              </w:rPr>
              <w:fldChar w:fldCharType="separate"/>
            </w:r>
            <w:r w:rsidR="00BE50DA">
              <w:rPr>
                <w:noProof/>
                <w:webHidden/>
              </w:rPr>
              <w:t>66</w:t>
            </w:r>
            <w:r w:rsidR="00BE50DA">
              <w:rPr>
                <w:noProof/>
                <w:webHidden/>
              </w:rPr>
              <w:fldChar w:fldCharType="end"/>
            </w:r>
          </w:hyperlink>
        </w:p>
        <w:p w14:paraId="3E377C0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4" w:history="1">
            <w:r w:rsidR="00BE50DA" w:rsidRPr="00005E84">
              <w:rPr>
                <w:rStyle w:val="Hyperlink"/>
                <w:noProof/>
              </w:rPr>
              <w:t>Table 2. Elements in the Measurement of Service Quality</w:t>
            </w:r>
            <w:r w:rsidR="00BE50DA">
              <w:rPr>
                <w:noProof/>
                <w:webHidden/>
              </w:rPr>
              <w:tab/>
            </w:r>
            <w:r w:rsidR="00BE50DA">
              <w:rPr>
                <w:noProof/>
                <w:webHidden/>
              </w:rPr>
              <w:fldChar w:fldCharType="begin"/>
            </w:r>
            <w:r w:rsidR="00BE50DA">
              <w:rPr>
                <w:noProof/>
                <w:webHidden/>
              </w:rPr>
              <w:instrText xml:space="preserve"> PAGEREF _Toc465331344 \h </w:instrText>
            </w:r>
            <w:r w:rsidR="00BE50DA">
              <w:rPr>
                <w:noProof/>
                <w:webHidden/>
              </w:rPr>
            </w:r>
            <w:r w:rsidR="00BE50DA">
              <w:rPr>
                <w:noProof/>
                <w:webHidden/>
              </w:rPr>
              <w:fldChar w:fldCharType="separate"/>
            </w:r>
            <w:r w:rsidR="00BE50DA">
              <w:rPr>
                <w:noProof/>
                <w:webHidden/>
              </w:rPr>
              <w:t>71</w:t>
            </w:r>
            <w:r w:rsidR="00BE50DA">
              <w:rPr>
                <w:noProof/>
                <w:webHidden/>
              </w:rPr>
              <w:fldChar w:fldCharType="end"/>
            </w:r>
          </w:hyperlink>
        </w:p>
        <w:p w14:paraId="719D39C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5" w:history="1">
            <w:r w:rsidR="00BE50DA" w:rsidRPr="00005E84">
              <w:rPr>
                <w:rStyle w:val="Hyperlink"/>
                <w:rFonts w:ascii="Times New Roman" w:hAnsi="Times New Roman" w:cs="Times New Roman"/>
                <w:noProof/>
              </w:rPr>
              <w:t>2.9. Service Quality and Patient Satisfaction</w:t>
            </w:r>
            <w:r w:rsidR="00BE50DA">
              <w:rPr>
                <w:noProof/>
                <w:webHidden/>
              </w:rPr>
              <w:tab/>
            </w:r>
            <w:r w:rsidR="00BE50DA">
              <w:rPr>
                <w:noProof/>
                <w:webHidden/>
              </w:rPr>
              <w:fldChar w:fldCharType="begin"/>
            </w:r>
            <w:r w:rsidR="00BE50DA">
              <w:rPr>
                <w:noProof/>
                <w:webHidden/>
              </w:rPr>
              <w:instrText xml:space="preserve"> PAGEREF _Toc465331345 \h </w:instrText>
            </w:r>
            <w:r w:rsidR="00BE50DA">
              <w:rPr>
                <w:noProof/>
                <w:webHidden/>
              </w:rPr>
            </w:r>
            <w:r w:rsidR="00BE50DA">
              <w:rPr>
                <w:noProof/>
                <w:webHidden/>
              </w:rPr>
              <w:fldChar w:fldCharType="separate"/>
            </w:r>
            <w:r w:rsidR="00BE50DA">
              <w:rPr>
                <w:noProof/>
                <w:webHidden/>
              </w:rPr>
              <w:t>73</w:t>
            </w:r>
            <w:r w:rsidR="00BE50DA">
              <w:rPr>
                <w:noProof/>
                <w:webHidden/>
              </w:rPr>
              <w:fldChar w:fldCharType="end"/>
            </w:r>
          </w:hyperlink>
        </w:p>
        <w:p w14:paraId="37BDA9EF"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6" w:history="1">
            <w:r w:rsidR="00BE50DA" w:rsidRPr="00005E84">
              <w:rPr>
                <w:rStyle w:val="Hyperlink"/>
                <w:noProof/>
              </w:rPr>
              <w:t>Table 3. Summary of Other Studies on Patient Satisfaction with Service Quality</w:t>
            </w:r>
            <w:r w:rsidR="00BE50DA">
              <w:rPr>
                <w:noProof/>
                <w:webHidden/>
              </w:rPr>
              <w:tab/>
            </w:r>
            <w:r w:rsidR="00BE50DA">
              <w:rPr>
                <w:noProof/>
                <w:webHidden/>
              </w:rPr>
              <w:fldChar w:fldCharType="begin"/>
            </w:r>
            <w:r w:rsidR="00BE50DA">
              <w:rPr>
                <w:noProof/>
                <w:webHidden/>
              </w:rPr>
              <w:instrText xml:space="preserve"> PAGEREF _Toc465331346 \h </w:instrText>
            </w:r>
            <w:r w:rsidR="00BE50DA">
              <w:rPr>
                <w:noProof/>
                <w:webHidden/>
              </w:rPr>
            </w:r>
            <w:r w:rsidR="00BE50DA">
              <w:rPr>
                <w:noProof/>
                <w:webHidden/>
              </w:rPr>
              <w:fldChar w:fldCharType="separate"/>
            </w:r>
            <w:r w:rsidR="00BE50DA">
              <w:rPr>
                <w:noProof/>
                <w:webHidden/>
              </w:rPr>
              <w:t>78</w:t>
            </w:r>
            <w:r w:rsidR="00BE50DA">
              <w:rPr>
                <w:noProof/>
                <w:webHidden/>
              </w:rPr>
              <w:fldChar w:fldCharType="end"/>
            </w:r>
          </w:hyperlink>
        </w:p>
        <w:p w14:paraId="022D036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7" w:history="1">
            <w:r w:rsidR="00BE50DA" w:rsidRPr="00005E84">
              <w:rPr>
                <w:rStyle w:val="Hyperlink"/>
                <w:rFonts w:ascii="Times New Roman" w:hAnsi="Times New Roman" w:cs="Times New Roman"/>
                <w:noProof/>
              </w:rPr>
              <w:t>2.10. Factors that Affect Patient Satisfaction</w:t>
            </w:r>
            <w:r w:rsidR="00BE50DA">
              <w:rPr>
                <w:noProof/>
                <w:webHidden/>
              </w:rPr>
              <w:tab/>
            </w:r>
            <w:r w:rsidR="00BE50DA">
              <w:rPr>
                <w:noProof/>
                <w:webHidden/>
              </w:rPr>
              <w:fldChar w:fldCharType="begin"/>
            </w:r>
            <w:r w:rsidR="00BE50DA">
              <w:rPr>
                <w:noProof/>
                <w:webHidden/>
              </w:rPr>
              <w:instrText xml:space="preserve"> PAGEREF _Toc465331347 \h </w:instrText>
            </w:r>
            <w:r w:rsidR="00BE50DA">
              <w:rPr>
                <w:noProof/>
                <w:webHidden/>
              </w:rPr>
            </w:r>
            <w:r w:rsidR="00BE50DA">
              <w:rPr>
                <w:noProof/>
                <w:webHidden/>
              </w:rPr>
              <w:fldChar w:fldCharType="separate"/>
            </w:r>
            <w:r w:rsidR="00BE50DA">
              <w:rPr>
                <w:noProof/>
                <w:webHidden/>
              </w:rPr>
              <w:t>88</w:t>
            </w:r>
            <w:r w:rsidR="00BE50DA">
              <w:rPr>
                <w:noProof/>
                <w:webHidden/>
              </w:rPr>
              <w:fldChar w:fldCharType="end"/>
            </w:r>
          </w:hyperlink>
        </w:p>
        <w:p w14:paraId="13E753A4"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48" w:history="1">
            <w:r w:rsidR="00BE50DA" w:rsidRPr="00005E84">
              <w:rPr>
                <w:rStyle w:val="Hyperlink"/>
                <w:rFonts w:ascii="Times New Roman" w:hAnsi="Times New Roman" w:cs="Times New Roman"/>
                <w:noProof/>
                <w:lang w:val="en-US"/>
              </w:rPr>
              <w:t>2.10.1. Type of Hospital: Public vs Private</w:t>
            </w:r>
            <w:r w:rsidR="00BE50DA">
              <w:rPr>
                <w:noProof/>
                <w:webHidden/>
              </w:rPr>
              <w:tab/>
            </w:r>
            <w:r w:rsidR="00BE50DA">
              <w:rPr>
                <w:noProof/>
                <w:webHidden/>
              </w:rPr>
              <w:fldChar w:fldCharType="begin"/>
            </w:r>
            <w:r w:rsidR="00BE50DA">
              <w:rPr>
                <w:noProof/>
                <w:webHidden/>
              </w:rPr>
              <w:instrText xml:space="preserve"> PAGEREF _Toc465331348 \h </w:instrText>
            </w:r>
            <w:r w:rsidR="00BE50DA">
              <w:rPr>
                <w:noProof/>
                <w:webHidden/>
              </w:rPr>
            </w:r>
            <w:r w:rsidR="00BE50DA">
              <w:rPr>
                <w:noProof/>
                <w:webHidden/>
              </w:rPr>
              <w:fldChar w:fldCharType="separate"/>
            </w:r>
            <w:r w:rsidR="00BE50DA">
              <w:rPr>
                <w:noProof/>
                <w:webHidden/>
              </w:rPr>
              <w:t>88</w:t>
            </w:r>
            <w:r w:rsidR="00BE50DA">
              <w:rPr>
                <w:noProof/>
                <w:webHidden/>
              </w:rPr>
              <w:fldChar w:fldCharType="end"/>
            </w:r>
          </w:hyperlink>
        </w:p>
        <w:p w14:paraId="2C80854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49" w:history="1">
            <w:r w:rsidR="00BE50DA" w:rsidRPr="00005E84">
              <w:rPr>
                <w:rStyle w:val="Hyperlink"/>
                <w:noProof/>
              </w:rPr>
              <w:t>Table 4. Summary of Studies on Patient Satisfaction with Private and Public Hospitals in General</w:t>
            </w:r>
            <w:r w:rsidR="00BE50DA">
              <w:rPr>
                <w:noProof/>
                <w:webHidden/>
              </w:rPr>
              <w:tab/>
            </w:r>
            <w:r w:rsidR="00BE50DA">
              <w:rPr>
                <w:noProof/>
                <w:webHidden/>
              </w:rPr>
              <w:fldChar w:fldCharType="begin"/>
            </w:r>
            <w:r w:rsidR="00BE50DA">
              <w:rPr>
                <w:noProof/>
                <w:webHidden/>
              </w:rPr>
              <w:instrText xml:space="preserve"> PAGEREF _Toc465331349 \h </w:instrText>
            </w:r>
            <w:r w:rsidR="00BE50DA">
              <w:rPr>
                <w:noProof/>
                <w:webHidden/>
              </w:rPr>
            </w:r>
            <w:r w:rsidR="00BE50DA">
              <w:rPr>
                <w:noProof/>
                <w:webHidden/>
              </w:rPr>
              <w:fldChar w:fldCharType="separate"/>
            </w:r>
            <w:r w:rsidR="00BE50DA">
              <w:rPr>
                <w:noProof/>
                <w:webHidden/>
              </w:rPr>
              <w:t>94</w:t>
            </w:r>
            <w:r w:rsidR="00BE50DA">
              <w:rPr>
                <w:noProof/>
                <w:webHidden/>
              </w:rPr>
              <w:fldChar w:fldCharType="end"/>
            </w:r>
          </w:hyperlink>
        </w:p>
        <w:p w14:paraId="59860FA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50" w:history="1">
            <w:r w:rsidR="00BE50DA" w:rsidRPr="00005E84">
              <w:rPr>
                <w:rStyle w:val="Hyperlink"/>
                <w:noProof/>
              </w:rPr>
              <w:t>Table 5. Summary of Studies Comparing Private and Public Hospitals Using SERVQUAL</w:t>
            </w:r>
            <w:r w:rsidR="00BE50DA">
              <w:rPr>
                <w:noProof/>
                <w:webHidden/>
              </w:rPr>
              <w:tab/>
            </w:r>
            <w:r w:rsidR="00BE50DA">
              <w:rPr>
                <w:noProof/>
                <w:webHidden/>
              </w:rPr>
              <w:fldChar w:fldCharType="begin"/>
            </w:r>
            <w:r w:rsidR="00BE50DA">
              <w:rPr>
                <w:noProof/>
                <w:webHidden/>
              </w:rPr>
              <w:instrText xml:space="preserve"> PAGEREF _Toc465331350 \h </w:instrText>
            </w:r>
            <w:r w:rsidR="00BE50DA">
              <w:rPr>
                <w:noProof/>
                <w:webHidden/>
              </w:rPr>
            </w:r>
            <w:r w:rsidR="00BE50DA">
              <w:rPr>
                <w:noProof/>
                <w:webHidden/>
              </w:rPr>
              <w:fldChar w:fldCharType="separate"/>
            </w:r>
            <w:r w:rsidR="00BE50DA">
              <w:rPr>
                <w:noProof/>
                <w:webHidden/>
              </w:rPr>
              <w:t>95</w:t>
            </w:r>
            <w:r w:rsidR="00BE50DA">
              <w:rPr>
                <w:noProof/>
                <w:webHidden/>
              </w:rPr>
              <w:fldChar w:fldCharType="end"/>
            </w:r>
          </w:hyperlink>
        </w:p>
        <w:p w14:paraId="0713FE46"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51" w:history="1">
            <w:r w:rsidR="00BE50DA" w:rsidRPr="00005E84">
              <w:rPr>
                <w:rStyle w:val="Hyperlink"/>
                <w:rFonts w:ascii="Times New Roman" w:hAnsi="Times New Roman" w:cs="Times New Roman"/>
                <w:noProof/>
                <w:lang w:val="en-US"/>
              </w:rPr>
              <w:t>2.10.2. Patient-related Attributes</w:t>
            </w:r>
            <w:r w:rsidR="00BE50DA">
              <w:rPr>
                <w:noProof/>
                <w:webHidden/>
              </w:rPr>
              <w:tab/>
            </w:r>
            <w:r w:rsidR="00BE50DA">
              <w:rPr>
                <w:noProof/>
                <w:webHidden/>
              </w:rPr>
              <w:fldChar w:fldCharType="begin"/>
            </w:r>
            <w:r w:rsidR="00BE50DA">
              <w:rPr>
                <w:noProof/>
                <w:webHidden/>
              </w:rPr>
              <w:instrText xml:space="preserve"> PAGEREF _Toc465331351 \h </w:instrText>
            </w:r>
            <w:r w:rsidR="00BE50DA">
              <w:rPr>
                <w:noProof/>
                <w:webHidden/>
              </w:rPr>
            </w:r>
            <w:r w:rsidR="00BE50DA">
              <w:rPr>
                <w:noProof/>
                <w:webHidden/>
              </w:rPr>
              <w:fldChar w:fldCharType="separate"/>
            </w:r>
            <w:r w:rsidR="00BE50DA">
              <w:rPr>
                <w:noProof/>
                <w:webHidden/>
              </w:rPr>
              <w:t>98</w:t>
            </w:r>
            <w:r w:rsidR="00BE50DA">
              <w:rPr>
                <w:noProof/>
                <w:webHidden/>
              </w:rPr>
              <w:fldChar w:fldCharType="end"/>
            </w:r>
          </w:hyperlink>
        </w:p>
        <w:p w14:paraId="250E6D2B" w14:textId="64B246F1" w:rsidR="00BE50DA" w:rsidRDefault="00F8269E" w:rsidP="00BE50DA">
          <w:pPr>
            <w:pStyle w:val="TOC2"/>
            <w:tabs>
              <w:tab w:val="right" w:leader="dot" w:pos="9350"/>
            </w:tabs>
            <w:rPr>
              <w:rFonts w:eastAsiaTheme="minorEastAsia"/>
              <w:smallCaps w:val="0"/>
              <w:noProof/>
              <w:sz w:val="22"/>
              <w:szCs w:val="22"/>
              <w:lang w:val="en-GB" w:eastAsia="en-GB"/>
            </w:rPr>
          </w:pPr>
          <w:hyperlink w:anchor="_Toc465331352" w:history="1">
            <w:r w:rsidR="00BE50DA" w:rsidRPr="00005E84">
              <w:rPr>
                <w:rStyle w:val="Hyperlink"/>
                <w:rFonts w:asciiTheme="majorBidi" w:eastAsiaTheme="majorEastAsia" w:hAnsiTheme="majorBidi" w:cstheme="majorBidi"/>
                <w:bCs/>
                <w:noProof/>
                <w:lang w:val="en-US"/>
              </w:rPr>
              <w:t xml:space="preserve"> influence of patient-related factors on patient satisfaction.</w:t>
            </w:r>
            <w:r w:rsidR="00BE50DA">
              <w:rPr>
                <w:noProof/>
                <w:webHidden/>
              </w:rPr>
              <w:tab/>
            </w:r>
            <w:r w:rsidR="00BE50DA">
              <w:rPr>
                <w:noProof/>
                <w:webHidden/>
              </w:rPr>
              <w:fldChar w:fldCharType="begin"/>
            </w:r>
            <w:r w:rsidR="00BE50DA">
              <w:rPr>
                <w:noProof/>
                <w:webHidden/>
              </w:rPr>
              <w:instrText xml:space="preserve"> PAGEREF _Toc465331352 \h </w:instrText>
            </w:r>
            <w:r w:rsidR="00BE50DA">
              <w:rPr>
                <w:noProof/>
                <w:webHidden/>
              </w:rPr>
            </w:r>
            <w:r w:rsidR="00BE50DA">
              <w:rPr>
                <w:noProof/>
                <w:webHidden/>
              </w:rPr>
              <w:fldChar w:fldCharType="separate"/>
            </w:r>
            <w:r w:rsidR="00BE50DA">
              <w:rPr>
                <w:noProof/>
                <w:webHidden/>
              </w:rPr>
              <w:t>98</w:t>
            </w:r>
            <w:r w:rsidR="00BE50DA">
              <w:rPr>
                <w:noProof/>
                <w:webHidden/>
              </w:rPr>
              <w:fldChar w:fldCharType="end"/>
            </w:r>
          </w:hyperlink>
        </w:p>
        <w:p w14:paraId="357EC4C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53" w:history="1">
            <w:r w:rsidR="00BE50DA" w:rsidRPr="00005E84">
              <w:rPr>
                <w:rStyle w:val="Hyperlink"/>
                <w:noProof/>
              </w:rPr>
              <w:t>Table 6. Summary of studies Reflecting the Influence of Demographic Variables on Patient Satisfaction</w:t>
            </w:r>
            <w:r w:rsidR="00BE50DA">
              <w:rPr>
                <w:noProof/>
                <w:webHidden/>
              </w:rPr>
              <w:tab/>
            </w:r>
            <w:r w:rsidR="00BE50DA">
              <w:rPr>
                <w:noProof/>
                <w:webHidden/>
              </w:rPr>
              <w:fldChar w:fldCharType="begin"/>
            </w:r>
            <w:r w:rsidR="00BE50DA">
              <w:rPr>
                <w:noProof/>
                <w:webHidden/>
              </w:rPr>
              <w:instrText xml:space="preserve"> PAGEREF _Toc465331353 \h </w:instrText>
            </w:r>
            <w:r w:rsidR="00BE50DA">
              <w:rPr>
                <w:noProof/>
                <w:webHidden/>
              </w:rPr>
            </w:r>
            <w:r w:rsidR="00BE50DA">
              <w:rPr>
                <w:noProof/>
                <w:webHidden/>
              </w:rPr>
              <w:fldChar w:fldCharType="separate"/>
            </w:r>
            <w:r w:rsidR="00BE50DA">
              <w:rPr>
                <w:noProof/>
                <w:webHidden/>
              </w:rPr>
              <w:t>98</w:t>
            </w:r>
            <w:r w:rsidR="00BE50DA">
              <w:rPr>
                <w:noProof/>
                <w:webHidden/>
              </w:rPr>
              <w:fldChar w:fldCharType="end"/>
            </w:r>
          </w:hyperlink>
        </w:p>
        <w:p w14:paraId="5B4F6B3E"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54" w:history="1">
            <w:r w:rsidR="00BE50DA" w:rsidRPr="00005E84">
              <w:rPr>
                <w:rStyle w:val="Hyperlink"/>
                <w:rFonts w:ascii="Times New Roman" w:hAnsi="Times New Roman" w:cs="Times New Roman"/>
                <w:noProof/>
              </w:rPr>
              <w:t>2.11. The Study Context: UAE Health Care Sector</w:t>
            </w:r>
            <w:r w:rsidR="00BE50DA">
              <w:rPr>
                <w:noProof/>
                <w:webHidden/>
              </w:rPr>
              <w:tab/>
            </w:r>
            <w:r w:rsidR="00BE50DA">
              <w:rPr>
                <w:noProof/>
                <w:webHidden/>
              </w:rPr>
              <w:fldChar w:fldCharType="begin"/>
            </w:r>
            <w:r w:rsidR="00BE50DA">
              <w:rPr>
                <w:noProof/>
                <w:webHidden/>
              </w:rPr>
              <w:instrText xml:space="preserve"> PAGEREF _Toc465331354 \h </w:instrText>
            </w:r>
            <w:r w:rsidR="00BE50DA">
              <w:rPr>
                <w:noProof/>
                <w:webHidden/>
              </w:rPr>
            </w:r>
            <w:r w:rsidR="00BE50DA">
              <w:rPr>
                <w:noProof/>
                <w:webHidden/>
              </w:rPr>
              <w:fldChar w:fldCharType="separate"/>
            </w:r>
            <w:r w:rsidR="00BE50DA">
              <w:rPr>
                <w:noProof/>
                <w:webHidden/>
              </w:rPr>
              <w:t>101</w:t>
            </w:r>
            <w:r w:rsidR="00BE50DA">
              <w:rPr>
                <w:noProof/>
                <w:webHidden/>
              </w:rPr>
              <w:fldChar w:fldCharType="end"/>
            </w:r>
          </w:hyperlink>
        </w:p>
        <w:p w14:paraId="10D213C6" w14:textId="77777777" w:rsidR="00BE50DA" w:rsidRDefault="00F8269E">
          <w:pPr>
            <w:pStyle w:val="TOC1"/>
            <w:rPr>
              <w:rFonts w:eastAsiaTheme="minorEastAsia"/>
              <w:caps w:val="0"/>
              <w:noProof/>
              <w:sz w:val="22"/>
              <w:szCs w:val="22"/>
              <w:lang w:val="en-GB" w:eastAsia="en-GB"/>
            </w:rPr>
          </w:pPr>
          <w:hyperlink w:anchor="_Toc465331355" w:history="1">
            <w:r w:rsidR="00BE50DA" w:rsidRPr="00005E84">
              <w:rPr>
                <w:rStyle w:val="Hyperlink"/>
                <w:noProof/>
              </w:rPr>
              <w:t>CHAPTER 3</w:t>
            </w:r>
            <w:r w:rsidR="00BE50DA">
              <w:rPr>
                <w:noProof/>
                <w:webHidden/>
              </w:rPr>
              <w:tab/>
            </w:r>
            <w:r w:rsidR="00BE50DA">
              <w:rPr>
                <w:noProof/>
                <w:webHidden/>
              </w:rPr>
              <w:fldChar w:fldCharType="begin"/>
            </w:r>
            <w:r w:rsidR="00BE50DA">
              <w:rPr>
                <w:noProof/>
                <w:webHidden/>
              </w:rPr>
              <w:instrText xml:space="preserve"> PAGEREF _Toc465331355 \h </w:instrText>
            </w:r>
            <w:r w:rsidR="00BE50DA">
              <w:rPr>
                <w:noProof/>
                <w:webHidden/>
              </w:rPr>
            </w:r>
            <w:r w:rsidR="00BE50DA">
              <w:rPr>
                <w:noProof/>
                <w:webHidden/>
              </w:rPr>
              <w:fldChar w:fldCharType="separate"/>
            </w:r>
            <w:r w:rsidR="00BE50DA">
              <w:rPr>
                <w:noProof/>
                <w:webHidden/>
              </w:rPr>
              <w:t>105</w:t>
            </w:r>
            <w:r w:rsidR="00BE50DA">
              <w:rPr>
                <w:noProof/>
                <w:webHidden/>
              </w:rPr>
              <w:fldChar w:fldCharType="end"/>
            </w:r>
          </w:hyperlink>
        </w:p>
        <w:p w14:paraId="664D5C22" w14:textId="77777777" w:rsidR="00BE50DA" w:rsidRDefault="00F8269E">
          <w:pPr>
            <w:pStyle w:val="TOC1"/>
            <w:rPr>
              <w:rFonts w:eastAsiaTheme="minorEastAsia"/>
              <w:caps w:val="0"/>
              <w:noProof/>
              <w:sz w:val="22"/>
              <w:szCs w:val="22"/>
              <w:lang w:val="en-GB" w:eastAsia="en-GB"/>
            </w:rPr>
          </w:pPr>
          <w:hyperlink w:anchor="_Toc465331356" w:history="1">
            <w:r w:rsidR="00BE50DA" w:rsidRPr="00005E84">
              <w:rPr>
                <w:rStyle w:val="Hyperlink"/>
                <w:noProof/>
              </w:rPr>
              <w:t>RESEARCH METHOD</w:t>
            </w:r>
            <w:r w:rsidR="00BE50DA">
              <w:rPr>
                <w:noProof/>
                <w:webHidden/>
              </w:rPr>
              <w:tab/>
            </w:r>
            <w:r w:rsidR="00BE50DA">
              <w:rPr>
                <w:noProof/>
                <w:webHidden/>
              </w:rPr>
              <w:fldChar w:fldCharType="begin"/>
            </w:r>
            <w:r w:rsidR="00BE50DA">
              <w:rPr>
                <w:noProof/>
                <w:webHidden/>
              </w:rPr>
              <w:instrText xml:space="preserve"> PAGEREF _Toc465331356 \h </w:instrText>
            </w:r>
            <w:r w:rsidR="00BE50DA">
              <w:rPr>
                <w:noProof/>
                <w:webHidden/>
              </w:rPr>
            </w:r>
            <w:r w:rsidR="00BE50DA">
              <w:rPr>
                <w:noProof/>
                <w:webHidden/>
              </w:rPr>
              <w:fldChar w:fldCharType="separate"/>
            </w:r>
            <w:r w:rsidR="00BE50DA">
              <w:rPr>
                <w:noProof/>
                <w:webHidden/>
              </w:rPr>
              <w:t>105</w:t>
            </w:r>
            <w:r w:rsidR="00BE50DA">
              <w:rPr>
                <w:noProof/>
                <w:webHidden/>
              </w:rPr>
              <w:fldChar w:fldCharType="end"/>
            </w:r>
          </w:hyperlink>
        </w:p>
        <w:p w14:paraId="40D46FF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57" w:history="1">
            <w:r w:rsidR="00BE50DA" w:rsidRPr="00005E84">
              <w:rPr>
                <w:rStyle w:val="Hyperlink"/>
                <w:rFonts w:ascii="Times New Roman" w:hAnsi="Times New Roman" w:cs="Times New Roman"/>
                <w:noProof/>
              </w:rPr>
              <w:t>3.1. The Research Gap</w:t>
            </w:r>
            <w:r w:rsidR="00BE50DA">
              <w:rPr>
                <w:noProof/>
                <w:webHidden/>
              </w:rPr>
              <w:tab/>
            </w:r>
            <w:r w:rsidR="00BE50DA">
              <w:rPr>
                <w:noProof/>
                <w:webHidden/>
              </w:rPr>
              <w:fldChar w:fldCharType="begin"/>
            </w:r>
            <w:r w:rsidR="00BE50DA">
              <w:rPr>
                <w:noProof/>
                <w:webHidden/>
              </w:rPr>
              <w:instrText xml:space="preserve"> PAGEREF _Toc465331357 \h </w:instrText>
            </w:r>
            <w:r w:rsidR="00BE50DA">
              <w:rPr>
                <w:noProof/>
                <w:webHidden/>
              </w:rPr>
            </w:r>
            <w:r w:rsidR="00BE50DA">
              <w:rPr>
                <w:noProof/>
                <w:webHidden/>
              </w:rPr>
              <w:fldChar w:fldCharType="separate"/>
            </w:r>
            <w:r w:rsidR="00BE50DA">
              <w:rPr>
                <w:noProof/>
                <w:webHidden/>
              </w:rPr>
              <w:t>105</w:t>
            </w:r>
            <w:r w:rsidR="00BE50DA">
              <w:rPr>
                <w:noProof/>
                <w:webHidden/>
              </w:rPr>
              <w:fldChar w:fldCharType="end"/>
            </w:r>
          </w:hyperlink>
        </w:p>
        <w:p w14:paraId="30D790D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58" w:history="1">
            <w:r w:rsidR="00BE50DA" w:rsidRPr="00005E84">
              <w:rPr>
                <w:rStyle w:val="Hyperlink"/>
                <w:rFonts w:ascii="Times New Roman" w:hAnsi="Times New Roman" w:cs="Times New Roman"/>
                <w:noProof/>
              </w:rPr>
              <w:t>3.2. Hypotheses</w:t>
            </w:r>
            <w:r w:rsidR="00BE50DA">
              <w:rPr>
                <w:noProof/>
                <w:webHidden/>
              </w:rPr>
              <w:tab/>
            </w:r>
            <w:r w:rsidR="00BE50DA">
              <w:rPr>
                <w:noProof/>
                <w:webHidden/>
              </w:rPr>
              <w:fldChar w:fldCharType="begin"/>
            </w:r>
            <w:r w:rsidR="00BE50DA">
              <w:rPr>
                <w:noProof/>
                <w:webHidden/>
              </w:rPr>
              <w:instrText xml:space="preserve"> PAGEREF _Toc465331358 \h </w:instrText>
            </w:r>
            <w:r w:rsidR="00BE50DA">
              <w:rPr>
                <w:noProof/>
                <w:webHidden/>
              </w:rPr>
            </w:r>
            <w:r w:rsidR="00BE50DA">
              <w:rPr>
                <w:noProof/>
                <w:webHidden/>
              </w:rPr>
              <w:fldChar w:fldCharType="separate"/>
            </w:r>
            <w:r w:rsidR="00BE50DA">
              <w:rPr>
                <w:noProof/>
                <w:webHidden/>
              </w:rPr>
              <w:t>108</w:t>
            </w:r>
            <w:r w:rsidR="00BE50DA">
              <w:rPr>
                <w:noProof/>
                <w:webHidden/>
              </w:rPr>
              <w:fldChar w:fldCharType="end"/>
            </w:r>
          </w:hyperlink>
        </w:p>
        <w:p w14:paraId="58DBB66F"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59" w:history="1">
            <w:r w:rsidR="00BE50DA" w:rsidRPr="00005E84">
              <w:rPr>
                <w:rStyle w:val="Hyperlink"/>
                <w:rFonts w:ascii="Times New Roman" w:hAnsi="Times New Roman" w:cs="Times New Roman"/>
                <w:noProof/>
              </w:rPr>
              <w:t>3.3. Research Model and Variables</w:t>
            </w:r>
            <w:r w:rsidR="00BE50DA">
              <w:rPr>
                <w:noProof/>
                <w:webHidden/>
              </w:rPr>
              <w:tab/>
            </w:r>
            <w:r w:rsidR="00BE50DA">
              <w:rPr>
                <w:noProof/>
                <w:webHidden/>
              </w:rPr>
              <w:fldChar w:fldCharType="begin"/>
            </w:r>
            <w:r w:rsidR="00BE50DA">
              <w:rPr>
                <w:noProof/>
                <w:webHidden/>
              </w:rPr>
              <w:instrText xml:space="preserve"> PAGEREF _Toc465331359 \h </w:instrText>
            </w:r>
            <w:r w:rsidR="00BE50DA">
              <w:rPr>
                <w:noProof/>
                <w:webHidden/>
              </w:rPr>
            </w:r>
            <w:r w:rsidR="00BE50DA">
              <w:rPr>
                <w:noProof/>
                <w:webHidden/>
              </w:rPr>
              <w:fldChar w:fldCharType="separate"/>
            </w:r>
            <w:r w:rsidR="00BE50DA">
              <w:rPr>
                <w:noProof/>
                <w:webHidden/>
              </w:rPr>
              <w:t>109</w:t>
            </w:r>
            <w:r w:rsidR="00BE50DA">
              <w:rPr>
                <w:noProof/>
                <w:webHidden/>
              </w:rPr>
              <w:fldChar w:fldCharType="end"/>
            </w:r>
          </w:hyperlink>
        </w:p>
        <w:p w14:paraId="7FF29A9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0" w:history="1">
            <w:r w:rsidR="00BE50DA" w:rsidRPr="00005E84">
              <w:rPr>
                <w:rStyle w:val="Hyperlink"/>
                <w:noProof/>
              </w:rPr>
              <w:t>Figure 1. Research Model</w:t>
            </w:r>
            <w:r w:rsidR="00BE50DA">
              <w:rPr>
                <w:noProof/>
                <w:webHidden/>
              </w:rPr>
              <w:tab/>
            </w:r>
            <w:r w:rsidR="00BE50DA">
              <w:rPr>
                <w:noProof/>
                <w:webHidden/>
              </w:rPr>
              <w:fldChar w:fldCharType="begin"/>
            </w:r>
            <w:r w:rsidR="00BE50DA">
              <w:rPr>
                <w:noProof/>
                <w:webHidden/>
              </w:rPr>
              <w:instrText xml:space="preserve"> PAGEREF _Toc465331360 \h </w:instrText>
            </w:r>
            <w:r w:rsidR="00BE50DA">
              <w:rPr>
                <w:noProof/>
                <w:webHidden/>
              </w:rPr>
            </w:r>
            <w:r w:rsidR="00BE50DA">
              <w:rPr>
                <w:noProof/>
                <w:webHidden/>
              </w:rPr>
              <w:fldChar w:fldCharType="separate"/>
            </w:r>
            <w:r w:rsidR="00BE50DA">
              <w:rPr>
                <w:noProof/>
                <w:webHidden/>
              </w:rPr>
              <w:t>110</w:t>
            </w:r>
            <w:r w:rsidR="00BE50DA">
              <w:rPr>
                <w:noProof/>
                <w:webHidden/>
              </w:rPr>
              <w:fldChar w:fldCharType="end"/>
            </w:r>
          </w:hyperlink>
        </w:p>
        <w:p w14:paraId="19224E2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1" w:history="1">
            <w:r w:rsidR="00BE50DA" w:rsidRPr="00005E84">
              <w:rPr>
                <w:rStyle w:val="Hyperlink"/>
                <w:rFonts w:ascii="Times New Roman" w:hAnsi="Times New Roman" w:cs="Times New Roman"/>
                <w:noProof/>
              </w:rPr>
              <w:t>3.4. Methodology</w:t>
            </w:r>
            <w:r w:rsidR="00BE50DA">
              <w:rPr>
                <w:noProof/>
                <w:webHidden/>
              </w:rPr>
              <w:tab/>
            </w:r>
            <w:r w:rsidR="00BE50DA">
              <w:rPr>
                <w:noProof/>
                <w:webHidden/>
              </w:rPr>
              <w:fldChar w:fldCharType="begin"/>
            </w:r>
            <w:r w:rsidR="00BE50DA">
              <w:rPr>
                <w:noProof/>
                <w:webHidden/>
              </w:rPr>
              <w:instrText xml:space="preserve"> PAGEREF _Toc465331361 \h </w:instrText>
            </w:r>
            <w:r w:rsidR="00BE50DA">
              <w:rPr>
                <w:noProof/>
                <w:webHidden/>
              </w:rPr>
            </w:r>
            <w:r w:rsidR="00BE50DA">
              <w:rPr>
                <w:noProof/>
                <w:webHidden/>
              </w:rPr>
              <w:fldChar w:fldCharType="separate"/>
            </w:r>
            <w:r w:rsidR="00BE50DA">
              <w:rPr>
                <w:noProof/>
                <w:webHidden/>
              </w:rPr>
              <w:t>111</w:t>
            </w:r>
            <w:r w:rsidR="00BE50DA">
              <w:rPr>
                <w:noProof/>
                <w:webHidden/>
              </w:rPr>
              <w:fldChar w:fldCharType="end"/>
            </w:r>
          </w:hyperlink>
        </w:p>
        <w:p w14:paraId="541D153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2" w:history="1">
            <w:r w:rsidR="00BE50DA" w:rsidRPr="00005E84">
              <w:rPr>
                <w:rStyle w:val="Hyperlink"/>
                <w:rFonts w:ascii="Times New Roman" w:hAnsi="Times New Roman" w:cs="Times New Roman"/>
                <w:noProof/>
              </w:rPr>
              <w:t>3.5. Research Philosophy</w:t>
            </w:r>
            <w:r w:rsidR="00BE50DA">
              <w:rPr>
                <w:noProof/>
                <w:webHidden/>
              </w:rPr>
              <w:tab/>
            </w:r>
            <w:r w:rsidR="00BE50DA">
              <w:rPr>
                <w:noProof/>
                <w:webHidden/>
              </w:rPr>
              <w:fldChar w:fldCharType="begin"/>
            </w:r>
            <w:r w:rsidR="00BE50DA">
              <w:rPr>
                <w:noProof/>
                <w:webHidden/>
              </w:rPr>
              <w:instrText xml:space="preserve"> PAGEREF _Toc465331362 \h </w:instrText>
            </w:r>
            <w:r w:rsidR="00BE50DA">
              <w:rPr>
                <w:noProof/>
                <w:webHidden/>
              </w:rPr>
            </w:r>
            <w:r w:rsidR="00BE50DA">
              <w:rPr>
                <w:noProof/>
                <w:webHidden/>
              </w:rPr>
              <w:fldChar w:fldCharType="separate"/>
            </w:r>
            <w:r w:rsidR="00BE50DA">
              <w:rPr>
                <w:noProof/>
                <w:webHidden/>
              </w:rPr>
              <w:t>112</w:t>
            </w:r>
            <w:r w:rsidR="00BE50DA">
              <w:rPr>
                <w:noProof/>
                <w:webHidden/>
              </w:rPr>
              <w:fldChar w:fldCharType="end"/>
            </w:r>
          </w:hyperlink>
        </w:p>
        <w:p w14:paraId="7AC2EFA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3" w:history="1">
            <w:r w:rsidR="00BE50DA" w:rsidRPr="00005E84">
              <w:rPr>
                <w:rStyle w:val="Hyperlink"/>
                <w:noProof/>
              </w:rPr>
              <w:t>Table 7. Comparison of Research Paradigms</w:t>
            </w:r>
            <w:r w:rsidR="00BE50DA">
              <w:rPr>
                <w:noProof/>
                <w:webHidden/>
              </w:rPr>
              <w:tab/>
            </w:r>
            <w:r w:rsidR="00BE50DA">
              <w:rPr>
                <w:noProof/>
                <w:webHidden/>
              </w:rPr>
              <w:fldChar w:fldCharType="begin"/>
            </w:r>
            <w:r w:rsidR="00BE50DA">
              <w:rPr>
                <w:noProof/>
                <w:webHidden/>
              </w:rPr>
              <w:instrText xml:space="preserve"> PAGEREF _Toc465331363 \h </w:instrText>
            </w:r>
            <w:r w:rsidR="00BE50DA">
              <w:rPr>
                <w:noProof/>
                <w:webHidden/>
              </w:rPr>
            </w:r>
            <w:r w:rsidR="00BE50DA">
              <w:rPr>
                <w:noProof/>
                <w:webHidden/>
              </w:rPr>
              <w:fldChar w:fldCharType="separate"/>
            </w:r>
            <w:r w:rsidR="00BE50DA">
              <w:rPr>
                <w:noProof/>
                <w:webHidden/>
              </w:rPr>
              <w:t>112</w:t>
            </w:r>
            <w:r w:rsidR="00BE50DA">
              <w:rPr>
                <w:noProof/>
                <w:webHidden/>
              </w:rPr>
              <w:fldChar w:fldCharType="end"/>
            </w:r>
          </w:hyperlink>
        </w:p>
        <w:p w14:paraId="23701D3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4" w:history="1">
            <w:r w:rsidR="00BE50DA" w:rsidRPr="00005E84">
              <w:rPr>
                <w:rStyle w:val="Hyperlink"/>
                <w:rFonts w:ascii="Times New Roman" w:hAnsi="Times New Roman" w:cs="Times New Roman"/>
                <w:noProof/>
              </w:rPr>
              <w:t>3.6. Research Approach</w:t>
            </w:r>
            <w:r w:rsidR="00BE50DA">
              <w:rPr>
                <w:noProof/>
                <w:webHidden/>
              </w:rPr>
              <w:tab/>
            </w:r>
            <w:r w:rsidR="00BE50DA">
              <w:rPr>
                <w:noProof/>
                <w:webHidden/>
              </w:rPr>
              <w:fldChar w:fldCharType="begin"/>
            </w:r>
            <w:r w:rsidR="00BE50DA">
              <w:rPr>
                <w:noProof/>
                <w:webHidden/>
              </w:rPr>
              <w:instrText xml:space="preserve"> PAGEREF _Toc465331364 \h </w:instrText>
            </w:r>
            <w:r w:rsidR="00BE50DA">
              <w:rPr>
                <w:noProof/>
                <w:webHidden/>
              </w:rPr>
            </w:r>
            <w:r w:rsidR="00BE50DA">
              <w:rPr>
                <w:noProof/>
                <w:webHidden/>
              </w:rPr>
              <w:fldChar w:fldCharType="separate"/>
            </w:r>
            <w:r w:rsidR="00BE50DA">
              <w:rPr>
                <w:noProof/>
                <w:webHidden/>
              </w:rPr>
              <w:t>114</w:t>
            </w:r>
            <w:r w:rsidR="00BE50DA">
              <w:rPr>
                <w:noProof/>
                <w:webHidden/>
              </w:rPr>
              <w:fldChar w:fldCharType="end"/>
            </w:r>
          </w:hyperlink>
        </w:p>
        <w:p w14:paraId="1F1D1767"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5" w:history="1">
            <w:r w:rsidR="00BE50DA" w:rsidRPr="00005E84">
              <w:rPr>
                <w:rStyle w:val="Hyperlink"/>
                <w:rFonts w:ascii="Times New Roman" w:hAnsi="Times New Roman" w:cs="Times New Roman"/>
                <w:noProof/>
              </w:rPr>
              <w:t>3.7. Research Method</w:t>
            </w:r>
            <w:r w:rsidR="00BE50DA">
              <w:rPr>
                <w:noProof/>
                <w:webHidden/>
              </w:rPr>
              <w:tab/>
            </w:r>
            <w:r w:rsidR="00BE50DA">
              <w:rPr>
                <w:noProof/>
                <w:webHidden/>
              </w:rPr>
              <w:fldChar w:fldCharType="begin"/>
            </w:r>
            <w:r w:rsidR="00BE50DA">
              <w:rPr>
                <w:noProof/>
                <w:webHidden/>
              </w:rPr>
              <w:instrText xml:space="preserve"> PAGEREF _Toc465331365 \h </w:instrText>
            </w:r>
            <w:r w:rsidR="00BE50DA">
              <w:rPr>
                <w:noProof/>
                <w:webHidden/>
              </w:rPr>
            </w:r>
            <w:r w:rsidR="00BE50DA">
              <w:rPr>
                <w:noProof/>
                <w:webHidden/>
              </w:rPr>
              <w:fldChar w:fldCharType="separate"/>
            </w:r>
            <w:r w:rsidR="00BE50DA">
              <w:rPr>
                <w:noProof/>
                <w:webHidden/>
              </w:rPr>
              <w:t>116</w:t>
            </w:r>
            <w:r w:rsidR="00BE50DA">
              <w:rPr>
                <w:noProof/>
                <w:webHidden/>
              </w:rPr>
              <w:fldChar w:fldCharType="end"/>
            </w:r>
          </w:hyperlink>
        </w:p>
        <w:p w14:paraId="3A179725"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6" w:history="1">
            <w:r w:rsidR="00BE50DA" w:rsidRPr="00005E84">
              <w:rPr>
                <w:rStyle w:val="Hyperlink"/>
                <w:noProof/>
              </w:rPr>
              <w:t>Table 8. Comparison of Research Methods</w:t>
            </w:r>
            <w:r w:rsidR="00BE50DA">
              <w:rPr>
                <w:noProof/>
                <w:webHidden/>
              </w:rPr>
              <w:tab/>
            </w:r>
            <w:r w:rsidR="00BE50DA">
              <w:rPr>
                <w:noProof/>
                <w:webHidden/>
              </w:rPr>
              <w:fldChar w:fldCharType="begin"/>
            </w:r>
            <w:r w:rsidR="00BE50DA">
              <w:rPr>
                <w:noProof/>
                <w:webHidden/>
              </w:rPr>
              <w:instrText xml:space="preserve"> PAGEREF _Toc465331366 \h </w:instrText>
            </w:r>
            <w:r w:rsidR="00BE50DA">
              <w:rPr>
                <w:noProof/>
                <w:webHidden/>
              </w:rPr>
            </w:r>
            <w:r w:rsidR="00BE50DA">
              <w:rPr>
                <w:noProof/>
                <w:webHidden/>
              </w:rPr>
              <w:fldChar w:fldCharType="separate"/>
            </w:r>
            <w:r w:rsidR="00BE50DA">
              <w:rPr>
                <w:noProof/>
                <w:webHidden/>
              </w:rPr>
              <w:t>117</w:t>
            </w:r>
            <w:r w:rsidR="00BE50DA">
              <w:rPr>
                <w:noProof/>
                <w:webHidden/>
              </w:rPr>
              <w:fldChar w:fldCharType="end"/>
            </w:r>
          </w:hyperlink>
        </w:p>
        <w:p w14:paraId="360E404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7" w:history="1">
            <w:r w:rsidR="00BE50DA" w:rsidRPr="00005E84">
              <w:rPr>
                <w:rStyle w:val="Hyperlink"/>
                <w:rFonts w:ascii="Times New Roman" w:hAnsi="Times New Roman" w:cs="Times New Roman"/>
                <w:noProof/>
              </w:rPr>
              <w:t>3.8. Research Strategy</w:t>
            </w:r>
            <w:r w:rsidR="00BE50DA">
              <w:rPr>
                <w:noProof/>
                <w:webHidden/>
              </w:rPr>
              <w:tab/>
            </w:r>
            <w:r w:rsidR="00BE50DA">
              <w:rPr>
                <w:noProof/>
                <w:webHidden/>
              </w:rPr>
              <w:fldChar w:fldCharType="begin"/>
            </w:r>
            <w:r w:rsidR="00BE50DA">
              <w:rPr>
                <w:noProof/>
                <w:webHidden/>
              </w:rPr>
              <w:instrText xml:space="preserve"> PAGEREF _Toc465331367 \h </w:instrText>
            </w:r>
            <w:r w:rsidR="00BE50DA">
              <w:rPr>
                <w:noProof/>
                <w:webHidden/>
              </w:rPr>
            </w:r>
            <w:r w:rsidR="00BE50DA">
              <w:rPr>
                <w:noProof/>
                <w:webHidden/>
              </w:rPr>
              <w:fldChar w:fldCharType="separate"/>
            </w:r>
            <w:r w:rsidR="00BE50DA">
              <w:rPr>
                <w:noProof/>
                <w:webHidden/>
              </w:rPr>
              <w:t>118</w:t>
            </w:r>
            <w:r w:rsidR="00BE50DA">
              <w:rPr>
                <w:noProof/>
                <w:webHidden/>
              </w:rPr>
              <w:fldChar w:fldCharType="end"/>
            </w:r>
          </w:hyperlink>
        </w:p>
        <w:p w14:paraId="5BC4DBD4" w14:textId="68B0CC9A" w:rsidR="00BE50DA" w:rsidRDefault="00F8269E" w:rsidP="00BE50DA">
          <w:pPr>
            <w:pStyle w:val="TOC2"/>
            <w:tabs>
              <w:tab w:val="right" w:leader="dot" w:pos="9350"/>
            </w:tabs>
            <w:rPr>
              <w:rFonts w:eastAsiaTheme="minorEastAsia"/>
              <w:smallCaps w:val="0"/>
              <w:noProof/>
              <w:sz w:val="22"/>
              <w:szCs w:val="22"/>
              <w:lang w:val="en-GB" w:eastAsia="en-GB"/>
            </w:rPr>
          </w:pPr>
          <w:hyperlink w:anchor="_Toc465331368" w:history="1">
            <w:r w:rsidR="00BE50DA" w:rsidRPr="00005E84">
              <w:rPr>
                <w:rStyle w:val="Hyperlink"/>
                <w:rFonts w:ascii="Times New Roman" w:hAnsi="Times New Roman" w:cs="Times New Roman"/>
                <w:noProof/>
              </w:rPr>
              <w:t xml:space="preserve"> data collection.</w:t>
            </w:r>
            <w:r w:rsidR="00BE50DA">
              <w:rPr>
                <w:noProof/>
                <w:webHidden/>
              </w:rPr>
              <w:tab/>
            </w:r>
            <w:r w:rsidR="00BE50DA">
              <w:rPr>
                <w:noProof/>
                <w:webHidden/>
              </w:rPr>
              <w:fldChar w:fldCharType="begin"/>
            </w:r>
            <w:r w:rsidR="00BE50DA">
              <w:rPr>
                <w:noProof/>
                <w:webHidden/>
              </w:rPr>
              <w:instrText xml:space="preserve"> PAGEREF _Toc465331368 \h </w:instrText>
            </w:r>
            <w:r w:rsidR="00BE50DA">
              <w:rPr>
                <w:noProof/>
                <w:webHidden/>
              </w:rPr>
            </w:r>
            <w:r w:rsidR="00BE50DA">
              <w:rPr>
                <w:noProof/>
                <w:webHidden/>
              </w:rPr>
              <w:fldChar w:fldCharType="separate"/>
            </w:r>
            <w:r w:rsidR="00BE50DA">
              <w:rPr>
                <w:noProof/>
                <w:webHidden/>
              </w:rPr>
              <w:t>119</w:t>
            </w:r>
            <w:r w:rsidR="00BE50DA">
              <w:rPr>
                <w:noProof/>
                <w:webHidden/>
              </w:rPr>
              <w:fldChar w:fldCharType="end"/>
            </w:r>
          </w:hyperlink>
        </w:p>
        <w:p w14:paraId="2A322D6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69" w:history="1">
            <w:r w:rsidR="00BE50DA" w:rsidRPr="00005E84">
              <w:rPr>
                <w:rStyle w:val="Hyperlink"/>
                <w:rFonts w:ascii="Times New Roman" w:hAnsi="Times New Roman" w:cs="Times New Roman"/>
                <w:noProof/>
              </w:rPr>
              <w:t>3.9. Study Participants</w:t>
            </w:r>
            <w:r w:rsidR="00BE50DA">
              <w:rPr>
                <w:noProof/>
                <w:webHidden/>
              </w:rPr>
              <w:tab/>
            </w:r>
            <w:r w:rsidR="00BE50DA">
              <w:rPr>
                <w:noProof/>
                <w:webHidden/>
              </w:rPr>
              <w:fldChar w:fldCharType="begin"/>
            </w:r>
            <w:r w:rsidR="00BE50DA">
              <w:rPr>
                <w:noProof/>
                <w:webHidden/>
              </w:rPr>
              <w:instrText xml:space="preserve"> PAGEREF _Toc465331369 \h </w:instrText>
            </w:r>
            <w:r w:rsidR="00BE50DA">
              <w:rPr>
                <w:noProof/>
                <w:webHidden/>
              </w:rPr>
            </w:r>
            <w:r w:rsidR="00BE50DA">
              <w:rPr>
                <w:noProof/>
                <w:webHidden/>
              </w:rPr>
              <w:fldChar w:fldCharType="separate"/>
            </w:r>
            <w:r w:rsidR="00BE50DA">
              <w:rPr>
                <w:noProof/>
                <w:webHidden/>
              </w:rPr>
              <w:t>119</w:t>
            </w:r>
            <w:r w:rsidR="00BE50DA">
              <w:rPr>
                <w:noProof/>
                <w:webHidden/>
              </w:rPr>
              <w:fldChar w:fldCharType="end"/>
            </w:r>
          </w:hyperlink>
        </w:p>
        <w:p w14:paraId="6204BD0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70" w:history="1">
            <w:r w:rsidR="00BE50DA" w:rsidRPr="00005E84">
              <w:rPr>
                <w:rStyle w:val="Hyperlink"/>
                <w:rFonts w:ascii="Times New Roman" w:hAnsi="Times New Roman" w:cs="Times New Roman"/>
                <w:noProof/>
              </w:rPr>
              <w:t>3.10. Data Collection</w:t>
            </w:r>
            <w:r w:rsidR="00BE50DA">
              <w:rPr>
                <w:noProof/>
                <w:webHidden/>
              </w:rPr>
              <w:tab/>
            </w:r>
            <w:r w:rsidR="00BE50DA">
              <w:rPr>
                <w:noProof/>
                <w:webHidden/>
              </w:rPr>
              <w:fldChar w:fldCharType="begin"/>
            </w:r>
            <w:r w:rsidR="00BE50DA">
              <w:rPr>
                <w:noProof/>
                <w:webHidden/>
              </w:rPr>
              <w:instrText xml:space="preserve"> PAGEREF _Toc465331370 \h </w:instrText>
            </w:r>
            <w:r w:rsidR="00BE50DA">
              <w:rPr>
                <w:noProof/>
                <w:webHidden/>
              </w:rPr>
            </w:r>
            <w:r w:rsidR="00BE50DA">
              <w:rPr>
                <w:noProof/>
                <w:webHidden/>
              </w:rPr>
              <w:fldChar w:fldCharType="separate"/>
            </w:r>
            <w:r w:rsidR="00BE50DA">
              <w:rPr>
                <w:noProof/>
                <w:webHidden/>
              </w:rPr>
              <w:t>120</w:t>
            </w:r>
            <w:r w:rsidR="00BE50DA">
              <w:rPr>
                <w:noProof/>
                <w:webHidden/>
              </w:rPr>
              <w:fldChar w:fldCharType="end"/>
            </w:r>
          </w:hyperlink>
        </w:p>
        <w:p w14:paraId="6AD3C17A"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71" w:history="1">
            <w:r w:rsidR="00BE50DA" w:rsidRPr="00005E84">
              <w:rPr>
                <w:rStyle w:val="Hyperlink"/>
                <w:rFonts w:ascii="Times New Roman" w:hAnsi="Times New Roman" w:cs="Times New Roman"/>
                <w:noProof/>
              </w:rPr>
              <w:t>3.11. Data Analysis</w:t>
            </w:r>
            <w:r w:rsidR="00BE50DA">
              <w:rPr>
                <w:noProof/>
                <w:webHidden/>
              </w:rPr>
              <w:tab/>
            </w:r>
            <w:r w:rsidR="00BE50DA">
              <w:rPr>
                <w:noProof/>
                <w:webHidden/>
              </w:rPr>
              <w:fldChar w:fldCharType="begin"/>
            </w:r>
            <w:r w:rsidR="00BE50DA">
              <w:rPr>
                <w:noProof/>
                <w:webHidden/>
              </w:rPr>
              <w:instrText xml:space="preserve"> PAGEREF _Toc465331371 \h </w:instrText>
            </w:r>
            <w:r w:rsidR="00BE50DA">
              <w:rPr>
                <w:noProof/>
                <w:webHidden/>
              </w:rPr>
            </w:r>
            <w:r w:rsidR="00BE50DA">
              <w:rPr>
                <w:noProof/>
                <w:webHidden/>
              </w:rPr>
              <w:fldChar w:fldCharType="separate"/>
            </w:r>
            <w:r w:rsidR="00BE50DA">
              <w:rPr>
                <w:noProof/>
                <w:webHidden/>
              </w:rPr>
              <w:t>121</w:t>
            </w:r>
            <w:r w:rsidR="00BE50DA">
              <w:rPr>
                <w:noProof/>
                <w:webHidden/>
              </w:rPr>
              <w:fldChar w:fldCharType="end"/>
            </w:r>
          </w:hyperlink>
        </w:p>
        <w:p w14:paraId="58B257A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72" w:history="1">
            <w:r w:rsidR="00BE50DA" w:rsidRPr="00005E84">
              <w:rPr>
                <w:rStyle w:val="Hyperlink"/>
                <w:noProof/>
              </w:rPr>
              <w:t>Table 9. Qualitative Equivalents</w:t>
            </w:r>
            <w:r w:rsidR="00BE50DA">
              <w:rPr>
                <w:noProof/>
                <w:webHidden/>
              </w:rPr>
              <w:tab/>
            </w:r>
            <w:r w:rsidR="00BE50DA">
              <w:rPr>
                <w:noProof/>
                <w:webHidden/>
              </w:rPr>
              <w:fldChar w:fldCharType="begin"/>
            </w:r>
            <w:r w:rsidR="00BE50DA">
              <w:rPr>
                <w:noProof/>
                <w:webHidden/>
              </w:rPr>
              <w:instrText xml:space="preserve"> PAGEREF _Toc465331372 \h </w:instrText>
            </w:r>
            <w:r w:rsidR="00BE50DA">
              <w:rPr>
                <w:noProof/>
                <w:webHidden/>
              </w:rPr>
            </w:r>
            <w:r w:rsidR="00BE50DA">
              <w:rPr>
                <w:noProof/>
                <w:webHidden/>
              </w:rPr>
              <w:fldChar w:fldCharType="separate"/>
            </w:r>
            <w:r w:rsidR="00BE50DA">
              <w:rPr>
                <w:noProof/>
                <w:webHidden/>
              </w:rPr>
              <w:t>121</w:t>
            </w:r>
            <w:r w:rsidR="00BE50DA">
              <w:rPr>
                <w:noProof/>
                <w:webHidden/>
              </w:rPr>
              <w:fldChar w:fldCharType="end"/>
            </w:r>
          </w:hyperlink>
        </w:p>
        <w:p w14:paraId="4CD9CF6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73" w:history="1">
            <w:r w:rsidR="00BE50DA" w:rsidRPr="00005E84">
              <w:rPr>
                <w:rStyle w:val="Hyperlink"/>
                <w:rFonts w:ascii="Times New Roman" w:hAnsi="Times New Roman" w:cs="Times New Roman"/>
                <w:noProof/>
              </w:rPr>
              <w:t>3.12. Research Ethics</w:t>
            </w:r>
            <w:r w:rsidR="00BE50DA">
              <w:rPr>
                <w:noProof/>
                <w:webHidden/>
              </w:rPr>
              <w:tab/>
            </w:r>
            <w:r w:rsidR="00BE50DA">
              <w:rPr>
                <w:noProof/>
                <w:webHidden/>
              </w:rPr>
              <w:fldChar w:fldCharType="begin"/>
            </w:r>
            <w:r w:rsidR="00BE50DA">
              <w:rPr>
                <w:noProof/>
                <w:webHidden/>
              </w:rPr>
              <w:instrText xml:space="preserve"> PAGEREF _Toc465331373 \h </w:instrText>
            </w:r>
            <w:r w:rsidR="00BE50DA">
              <w:rPr>
                <w:noProof/>
                <w:webHidden/>
              </w:rPr>
            </w:r>
            <w:r w:rsidR="00BE50DA">
              <w:rPr>
                <w:noProof/>
                <w:webHidden/>
              </w:rPr>
              <w:fldChar w:fldCharType="separate"/>
            </w:r>
            <w:r w:rsidR="00BE50DA">
              <w:rPr>
                <w:noProof/>
                <w:webHidden/>
              </w:rPr>
              <w:t>122</w:t>
            </w:r>
            <w:r w:rsidR="00BE50DA">
              <w:rPr>
                <w:noProof/>
                <w:webHidden/>
              </w:rPr>
              <w:fldChar w:fldCharType="end"/>
            </w:r>
          </w:hyperlink>
        </w:p>
        <w:p w14:paraId="5AF76B0D" w14:textId="77777777" w:rsidR="00BE50DA" w:rsidRDefault="00F8269E">
          <w:pPr>
            <w:pStyle w:val="TOC1"/>
            <w:rPr>
              <w:rFonts w:eastAsiaTheme="minorEastAsia"/>
              <w:caps w:val="0"/>
              <w:noProof/>
              <w:sz w:val="22"/>
              <w:szCs w:val="22"/>
              <w:lang w:val="en-GB" w:eastAsia="en-GB"/>
            </w:rPr>
          </w:pPr>
          <w:hyperlink w:anchor="_Toc465331374" w:history="1">
            <w:r w:rsidR="00BE50DA" w:rsidRPr="00005E84">
              <w:rPr>
                <w:rStyle w:val="Hyperlink"/>
                <w:noProof/>
              </w:rPr>
              <w:t>CHAPTER 4</w:t>
            </w:r>
            <w:r w:rsidR="00BE50DA">
              <w:rPr>
                <w:noProof/>
                <w:webHidden/>
              </w:rPr>
              <w:tab/>
            </w:r>
            <w:r w:rsidR="00BE50DA">
              <w:rPr>
                <w:noProof/>
                <w:webHidden/>
              </w:rPr>
              <w:fldChar w:fldCharType="begin"/>
            </w:r>
            <w:r w:rsidR="00BE50DA">
              <w:rPr>
                <w:noProof/>
                <w:webHidden/>
              </w:rPr>
              <w:instrText xml:space="preserve"> PAGEREF _Toc465331374 \h </w:instrText>
            </w:r>
            <w:r w:rsidR="00BE50DA">
              <w:rPr>
                <w:noProof/>
                <w:webHidden/>
              </w:rPr>
            </w:r>
            <w:r w:rsidR="00BE50DA">
              <w:rPr>
                <w:noProof/>
                <w:webHidden/>
              </w:rPr>
              <w:fldChar w:fldCharType="separate"/>
            </w:r>
            <w:r w:rsidR="00BE50DA">
              <w:rPr>
                <w:noProof/>
                <w:webHidden/>
              </w:rPr>
              <w:t>123</w:t>
            </w:r>
            <w:r w:rsidR="00BE50DA">
              <w:rPr>
                <w:noProof/>
                <w:webHidden/>
              </w:rPr>
              <w:fldChar w:fldCharType="end"/>
            </w:r>
          </w:hyperlink>
        </w:p>
        <w:p w14:paraId="60D2C57C" w14:textId="77777777" w:rsidR="00BE50DA" w:rsidRDefault="00F8269E">
          <w:pPr>
            <w:pStyle w:val="TOC1"/>
            <w:rPr>
              <w:rFonts w:eastAsiaTheme="minorEastAsia"/>
              <w:caps w:val="0"/>
              <w:noProof/>
              <w:sz w:val="22"/>
              <w:szCs w:val="22"/>
              <w:lang w:val="en-GB" w:eastAsia="en-GB"/>
            </w:rPr>
          </w:pPr>
          <w:hyperlink w:anchor="_Toc465331375" w:history="1">
            <w:r w:rsidR="00BE50DA" w:rsidRPr="00005E84">
              <w:rPr>
                <w:rStyle w:val="Hyperlink"/>
                <w:noProof/>
              </w:rPr>
              <w:t>FINDINGS OF THE STUDY</w:t>
            </w:r>
            <w:r w:rsidR="00BE50DA">
              <w:rPr>
                <w:noProof/>
                <w:webHidden/>
              </w:rPr>
              <w:tab/>
            </w:r>
            <w:r w:rsidR="00BE50DA">
              <w:rPr>
                <w:noProof/>
                <w:webHidden/>
              </w:rPr>
              <w:fldChar w:fldCharType="begin"/>
            </w:r>
            <w:r w:rsidR="00BE50DA">
              <w:rPr>
                <w:noProof/>
                <w:webHidden/>
              </w:rPr>
              <w:instrText xml:space="preserve"> PAGEREF _Toc465331375 \h </w:instrText>
            </w:r>
            <w:r w:rsidR="00BE50DA">
              <w:rPr>
                <w:noProof/>
                <w:webHidden/>
              </w:rPr>
            </w:r>
            <w:r w:rsidR="00BE50DA">
              <w:rPr>
                <w:noProof/>
                <w:webHidden/>
              </w:rPr>
              <w:fldChar w:fldCharType="separate"/>
            </w:r>
            <w:r w:rsidR="00BE50DA">
              <w:rPr>
                <w:noProof/>
                <w:webHidden/>
              </w:rPr>
              <w:t>123</w:t>
            </w:r>
            <w:r w:rsidR="00BE50DA">
              <w:rPr>
                <w:noProof/>
                <w:webHidden/>
              </w:rPr>
              <w:fldChar w:fldCharType="end"/>
            </w:r>
          </w:hyperlink>
        </w:p>
        <w:p w14:paraId="10EF183E"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76" w:history="1">
            <w:r w:rsidR="00BE50DA" w:rsidRPr="00005E84">
              <w:rPr>
                <w:rStyle w:val="Hyperlink"/>
                <w:rFonts w:ascii="Times New Roman" w:hAnsi="Times New Roman" w:cs="Times New Roman"/>
                <w:noProof/>
              </w:rPr>
              <w:t>4.1. Socio- Demographic Characteristics of Patients</w:t>
            </w:r>
            <w:r w:rsidR="00BE50DA">
              <w:rPr>
                <w:noProof/>
                <w:webHidden/>
              </w:rPr>
              <w:tab/>
            </w:r>
            <w:r w:rsidR="00BE50DA">
              <w:rPr>
                <w:noProof/>
                <w:webHidden/>
              </w:rPr>
              <w:fldChar w:fldCharType="begin"/>
            </w:r>
            <w:r w:rsidR="00BE50DA">
              <w:rPr>
                <w:noProof/>
                <w:webHidden/>
              </w:rPr>
              <w:instrText xml:space="preserve"> PAGEREF _Toc465331376 \h </w:instrText>
            </w:r>
            <w:r w:rsidR="00BE50DA">
              <w:rPr>
                <w:noProof/>
                <w:webHidden/>
              </w:rPr>
            </w:r>
            <w:r w:rsidR="00BE50DA">
              <w:rPr>
                <w:noProof/>
                <w:webHidden/>
              </w:rPr>
              <w:fldChar w:fldCharType="separate"/>
            </w:r>
            <w:r w:rsidR="00BE50DA">
              <w:rPr>
                <w:noProof/>
                <w:webHidden/>
              </w:rPr>
              <w:t>123</w:t>
            </w:r>
            <w:r w:rsidR="00BE50DA">
              <w:rPr>
                <w:noProof/>
                <w:webHidden/>
              </w:rPr>
              <w:fldChar w:fldCharType="end"/>
            </w:r>
          </w:hyperlink>
        </w:p>
        <w:p w14:paraId="3F81AF1B"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77" w:history="1">
            <w:r w:rsidR="00BE50DA" w:rsidRPr="00005E84">
              <w:rPr>
                <w:rStyle w:val="Hyperlink"/>
                <w:rFonts w:ascii="Times New Roman" w:hAnsi="Times New Roman" w:cs="Times New Roman"/>
                <w:noProof/>
              </w:rPr>
              <w:t>Sex.</w:t>
            </w:r>
            <w:r w:rsidR="00BE50DA">
              <w:rPr>
                <w:noProof/>
                <w:webHidden/>
              </w:rPr>
              <w:tab/>
            </w:r>
            <w:r w:rsidR="00BE50DA">
              <w:rPr>
                <w:noProof/>
                <w:webHidden/>
              </w:rPr>
              <w:fldChar w:fldCharType="begin"/>
            </w:r>
            <w:r w:rsidR="00BE50DA">
              <w:rPr>
                <w:noProof/>
                <w:webHidden/>
              </w:rPr>
              <w:instrText xml:space="preserve"> PAGEREF _Toc465331377 \h </w:instrText>
            </w:r>
            <w:r w:rsidR="00BE50DA">
              <w:rPr>
                <w:noProof/>
                <w:webHidden/>
              </w:rPr>
            </w:r>
            <w:r w:rsidR="00BE50DA">
              <w:rPr>
                <w:noProof/>
                <w:webHidden/>
              </w:rPr>
              <w:fldChar w:fldCharType="separate"/>
            </w:r>
            <w:r w:rsidR="00BE50DA">
              <w:rPr>
                <w:noProof/>
                <w:webHidden/>
              </w:rPr>
              <w:t>124</w:t>
            </w:r>
            <w:r w:rsidR="00BE50DA">
              <w:rPr>
                <w:noProof/>
                <w:webHidden/>
              </w:rPr>
              <w:fldChar w:fldCharType="end"/>
            </w:r>
          </w:hyperlink>
        </w:p>
        <w:p w14:paraId="6D277B9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78" w:history="1">
            <w:r w:rsidR="00BE50DA" w:rsidRPr="00005E84">
              <w:rPr>
                <w:rStyle w:val="Hyperlink"/>
                <w:noProof/>
              </w:rPr>
              <w:t>Table 10. Sex of the Participants</w:t>
            </w:r>
            <w:r w:rsidR="00BE50DA">
              <w:rPr>
                <w:noProof/>
                <w:webHidden/>
              </w:rPr>
              <w:tab/>
            </w:r>
            <w:r w:rsidR="00BE50DA">
              <w:rPr>
                <w:noProof/>
                <w:webHidden/>
              </w:rPr>
              <w:fldChar w:fldCharType="begin"/>
            </w:r>
            <w:r w:rsidR="00BE50DA">
              <w:rPr>
                <w:noProof/>
                <w:webHidden/>
              </w:rPr>
              <w:instrText xml:space="preserve"> PAGEREF _Toc465331378 \h </w:instrText>
            </w:r>
            <w:r w:rsidR="00BE50DA">
              <w:rPr>
                <w:noProof/>
                <w:webHidden/>
              </w:rPr>
            </w:r>
            <w:r w:rsidR="00BE50DA">
              <w:rPr>
                <w:noProof/>
                <w:webHidden/>
              </w:rPr>
              <w:fldChar w:fldCharType="separate"/>
            </w:r>
            <w:r w:rsidR="00BE50DA">
              <w:rPr>
                <w:noProof/>
                <w:webHidden/>
              </w:rPr>
              <w:t>124</w:t>
            </w:r>
            <w:r w:rsidR="00BE50DA">
              <w:rPr>
                <w:noProof/>
                <w:webHidden/>
              </w:rPr>
              <w:fldChar w:fldCharType="end"/>
            </w:r>
          </w:hyperlink>
        </w:p>
        <w:p w14:paraId="1EBC64EF"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79" w:history="1">
            <w:r w:rsidR="00BE50DA" w:rsidRPr="00005E84">
              <w:rPr>
                <w:rStyle w:val="Hyperlink"/>
                <w:rFonts w:ascii="Times New Roman" w:hAnsi="Times New Roman" w:cs="Times New Roman"/>
                <w:noProof/>
              </w:rPr>
              <w:t>Age.</w:t>
            </w:r>
            <w:r w:rsidR="00BE50DA">
              <w:rPr>
                <w:noProof/>
                <w:webHidden/>
              </w:rPr>
              <w:tab/>
            </w:r>
            <w:r w:rsidR="00BE50DA">
              <w:rPr>
                <w:noProof/>
                <w:webHidden/>
              </w:rPr>
              <w:fldChar w:fldCharType="begin"/>
            </w:r>
            <w:r w:rsidR="00BE50DA">
              <w:rPr>
                <w:noProof/>
                <w:webHidden/>
              </w:rPr>
              <w:instrText xml:space="preserve"> PAGEREF _Toc465331379 \h </w:instrText>
            </w:r>
            <w:r w:rsidR="00BE50DA">
              <w:rPr>
                <w:noProof/>
                <w:webHidden/>
              </w:rPr>
            </w:r>
            <w:r w:rsidR="00BE50DA">
              <w:rPr>
                <w:noProof/>
                <w:webHidden/>
              </w:rPr>
              <w:fldChar w:fldCharType="separate"/>
            </w:r>
            <w:r w:rsidR="00BE50DA">
              <w:rPr>
                <w:noProof/>
                <w:webHidden/>
              </w:rPr>
              <w:t>124</w:t>
            </w:r>
            <w:r w:rsidR="00BE50DA">
              <w:rPr>
                <w:noProof/>
                <w:webHidden/>
              </w:rPr>
              <w:fldChar w:fldCharType="end"/>
            </w:r>
          </w:hyperlink>
        </w:p>
        <w:p w14:paraId="3C78F705"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80" w:history="1">
            <w:r w:rsidR="00BE50DA" w:rsidRPr="00005E84">
              <w:rPr>
                <w:rStyle w:val="Hyperlink"/>
                <w:noProof/>
              </w:rPr>
              <w:t>Table 11. Age of the Participants</w:t>
            </w:r>
            <w:r w:rsidR="00BE50DA">
              <w:rPr>
                <w:noProof/>
                <w:webHidden/>
              </w:rPr>
              <w:tab/>
            </w:r>
            <w:r w:rsidR="00BE50DA">
              <w:rPr>
                <w:noProof/>
                <w:webHidden/>
              </w:rPr>
              <w:fldChar w:fldCharType="begin"/>
            </w:r>
            <w:r w:rsidR="00BE50DA">
              <w:rPr>
                <w:noProof/>
                <w:webHidden/>
              </w:rPr>
              <w:instrText xml:space="preserve"> PAGEREF _Toc465331380 \h </w:instrText>
            </w:r>
            <w:r w:rsidR="00BE50DA">
              <w:rPr>
                <w:noProof/>
                <w:webHidden/>
              </w:rPr>
            </w:r>
            <w:r w:rsidR="00BE50DA">
              <w:rPr>
                <w:noProof/>
                <w:webHidden/>
              </w:rPr>
              <w:fldChar w:fldCharType="separate"/>
            </w:r>
            <w:r w:rsidR="00BE50DA">
              <w:rPr>
                <w:noProof/>
                <w:webHidden/>
              </w:rPr>
              <w:t>124</w:t>
            </w:r>
            <w:r w:rsidR="00BE50DA">
              <w:rPr>
                <w:noProof/>
                <w:webHidden/>
              </w:rPr>
              <w:fldChar w:fldCharType="end"/>
            </w:r>
          </w:hyperlink>
        </w:p>
        <w:p w14:paraId="07A95EA0"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81" w:history="1">
            <w:r w:rsidR="00BE50DA" w:rsidRPr="00005E84">
              <w:rPr>
                <w:rStyle w:val="Hyperlink"/>
                <w:rFonts w:ascii="Times New Roman" w:hAnsi="Times New Roman" w:cs="Times New Roman"/>
                <w:noProof/>
              </w:rPr>
              <w:t>Marital Status.</w:t>
            </w:r>
            <w:r w:rsidR="00BE50DA">
              <w:rPr>
                <w:noProof/>
                <w:webHidden/>
              </w:rPr>
              <w:tab/>
            </w:r>
            <w:r w:rsidR="00BE50DA">
              <w:rPr>
                <w:noProof/>
                <w:webHidden/>
              </w:rPr>
              <w:fldChar w:fldCharType="begin"/>
            </w:r>
            <w:r w:rsidR="00BE50DA">
              <w:rPr>
                <w:noProof/>
                <w:webHidden/>
              </w:rPr>
              <w:instrText xml:space="preserve"> PAGEREF _Toc465331381 \h </w:instrText>
            </w:r>
            <w:r w:rsidR="00BE50DA">
              <w:rPr>
                <w:noProof/>
                <w:webHidden/>
              </w:rPr>
            </w:r>
            <w:r w:rsidR="00BE50DA">
              <w:rPr>
                <w:noProof/>
                <w:webHidden/>
              </w:rPr>
              <w:fldChar w:fldCharType="separate"/>
            </w:r>
            <w:r w:rsidR="00BE50DA">
              <w:rPr>
                <w:noProof/>
                <w:webHidden/>
              </w:rPr>
              <w:t>125</w:t>
            </w:r>
            <w:r w:rsidR="00BE50DA">
              <w:rPr>
                <w:noProof/>
                <w:webHidden/>
              </w:rPr>
              <w:fldChar w:fldCharType="end"/>
            </w:r>
          </w:hyperlink>
        </w:p>
        <w:p w14:paraId="079FD18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82" w:history="1">
            <w:r w:rsidR="00BE50DA" w:rsidRPr="00005E84">
              <w:rPr>
                <w:rStyle w:val="Hyperlink"/>
                <w:noProof/>
              </w:rPr>
              <w:t>Table 12. Marital Status of the Participants</w:t>
            </w:r>
            <w:r w:rsidR="00BE50DA">
              <w:rPr>
                <w:noProof/>
                <w:webHidden/>
              </w:rPr>
              <w:tab/>
            </w:r>
            <w:r w:rsidR="00BE50DA">
              <w:rPr>
                <w:noProof/>
                <w:webHidden/>
              </w:rPr>
              <w:fldChar w:fldCharType="begin"/>
            </w:r>
            <w:r w:rsidR="00BE50DA">
              <w:rPr>
                <w:noProof/>
                <w:webHidden/>
              </w:rPr>
              <w:instrText xml:space="preserve"> PAGEREF _Toc465331382 \h </w:instrText>
            </w:r>
            <w:r w:rsidR="00BE50DA">
              <w:rPr>
                <w:noProof/>
                <w:webHidden/>
              </w:rPr>
            </w:r>
            <w:r w:rsidR="00BE50DA">
              <w:rPr>
                <w:noProof/>
                <w:webHidden/>
              </w:rPr>
              <w:fldChar w:fldCharType="separate"/>
            </w:r>
            <w:r w:rsidR="00BE50DA">
              <w:rPr>
                <w:noProof/>
                <w:webHidden/>
              </w:rPr>
              <w:t>125</w:t>
            </w:r>
            <w:r w:rsidR="00BE50DA">
              <w:rPr>
                <w:noProof/>
                <w:webHidden/>
              </w:rPr>
              <w:fldChar w:fldCharType="end"/>
            </w:r>
          </w:hyperlink>
        </w:p>
        <w:p w14:paraId="1935103E"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83" w:history="1">
            <w:r w:rsidR="00BE50DA" w:rsidRPr="00005E84">
              <w:rPr>
                <w:rStyle w:val="Hyperlink"/>
                <w:rFonts w:ascii="Times New Roman" w:hAnsi="Times New Roman" w:cs="Times New Roman"/>
                <w:noProof/>
              </w:rPr>
              <w:t>Level of Education.</w:t>
            </w:r>
            <w:r w:rsidR="00BE50DA">
              <w:rPr>
                <w:noProof/>
                <w:webHidden/>
              </w:rPr>
              <w:tab/>
            </w:r>
            <w:r w:rsidR="00BE50DA">
              <w:rPr>
                <w:noProof/>
                <w:webHidden/>
              </w:rPr>
              <w:fldChar w:fldCharType="begin"/>
            </w:r>
            <w:r w:rsidR="00BE50DA">
              <w:rPr>
                <w:noProof/>
                <w:webHidden/>
              </w:rPr>
              <w:instrText xml:space="preserve"> PAGEREF _Toc465331383 \h </w:instrText>
            </w:r>
            <w:r w:rsidR="00BE50DA">
              <w:rPr>
                <w:noProof/>
                <w:webHidden/>
              </w:rPr>
            </w:r>
            <w:r w:rsidR="00BE50DA">
              <w:rPr>
                <w:noProof/>
                <w:webHidden/>
              </w:rPr>
              <w:fldChar w:fldCharType="separate"/>
            </w:r>
            <w:r w:rsidR="00BE50DA">
              <w:rPr>
                <w:noProof/>
                <w:webHidden/>
              </w:rPr>
              <w:t>125</w:t>
            </w:r>
            <w:r w:rsidR="00BE50DA">
              <w:rPr>
                <w:noProof/>
                <w:webHidden/>
              </w:rPr>
              <w:fldChar w:fldCharType="end"/>
            </w:r>
          </w:hyperlink>
        </w:p>
        <w:p w14:paraId="23BCCDDA"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84" w:history="1">
            <w:r w:rsidR="00BE50DA" w:rsidRPr="00005E84">
              <w:rPr>
                <w:rStyle w:val="Hyperlink"/>
                <w:noProof/>
              </w:rPr>
              <w:t>Table 13. Level of Education of the Participants</w:t>
            </w:r>
            <w:r w:rsidR="00BE50DA">
              <w:rPr>
                <w:noProof/>
                <w:webHidden/>
              </w:rPr>
              <w:tab/>
            </w:r>
            <w:r w:rsidR="00BE50DA">
              <w:rPr>
                <w:noProof/>
                <w:webHidden/>
              </w:rPr>
              <w:fldChar w:fldCharType="begin"/>
            </w:r>
            <w:r w:rsidR="00BE50DA">
              <w:rPr>
                <w:noProof/>
                <w:webHidden/>
              </w:rPr>
              <w:instrText xml:space="preserve"> PAGEREF _Toc465331384 \h </w:instrText>
            </w:r>
            <w:r w:rsidR="00BE50DA">
              <w:rPr>
                <w:noProof/>
                <w:webHidden/>
              </w:rPr>
            </w:r>
            <w:r w:rsidR="00BE50DA">
              <w:rPr>
                <w:noProof/>
                <w:webHidden/>
              </w:rPr>
              <w:fldChar w:fldCharType="separate"/>
            </w:r>
            <w:r w:rsidR="00BE50DA">
              <w:rPr>
                <w:noProof/>
                <w:webHidden/>
              </w:rPr>
              <w:t>125</w:t>
            </w:r>
            <w:r w:rsidR="00BE50DA">
              <w:rPr>
                <w:noProof/>
                <w:webHidden/>
              </w:rPr>
              <w:fldChar w:fldCharType="end"/>
            </w:r>
          </w:hyperlink>
        </w:p>
        <w:p w14:paraId="1D31E7EF"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85" w:history="1">
            <w:r w:rsidR="00BE50DA" w:rsidRPr="00005E84">
              <w:rPr>
                <w:rStyle w:val="Hyperlink"/>
                <w:rFonts w:ascii="Times New Roman" w:hAnsi="Times New Roman" w:cs="Times New Roman"/>
                <w:noProof/>
              </w:rPr>
              <w:t>Nationality.</w:t>
            </w:r>
            <w:r w:rsidR="00BE50DA">
              <w:rPr>
                <w:noProof/>
                <w:webHidden/>
              </w:rPr>
              <w:tab/>
            </w:r>
            <w:r w:rsidR="00BE50DA">
              <w:rPr>
                <w:noProof/>
                <w:webHidden/>
              </w:rPr>
              <w:fldChar w:fldCharType="begin"/>
            </w:r>
            <w:r w:rsidR="00BE50DA">
              <w:rPr>
                <w:noProof/>
                <w:webHidden/>
              </w:rPr>
              <w:instrText xml:space="preserve"> PAGEREF _Toc465331385 \h </w:instrText>
            </w:r>
            <w:r w:rsidR="00BE50DA">
              <w:rPr>
                <w:noProof/>
                <w:webHidden/>
              </w:rPr>
            </w:r>
            <w:r w:rsidR="00BE50DA">
              <w:rPr>
                <w:noProof/>
                <w:webHidden/>
              </w:rPr>
              <w:fldChar w:fldCharType="separate"/>
            </w:r>
            <w:r w:rsidR="00BE50DA">
              <w:rPr>
                <w:noProof/>
                <w:webHidden/>
              </w:rPr>
              <w:t>126</w:t>
            </w:r>
            <w:r w:rsidR="00BE50DA">
              <w:rPr>
                <w:noProof/>
                <w:webHidden/>
              </w:rPr>
              <w:fldChar w:fldCharType="end"/>
            </w:r>
          </w:hyperlink>
        </w:p>
        <w:p w14:paraId="1E9B771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86" w:history="1">
            <w:r w:rsidR="00BE50DA" w:rsidRPr="00005E84">
              <w:rPr>
                <w:rStyle w:val="Hyperlink"/>
                <w:noProof/>
              </w:rPr>
              <w:t>Table 14. Nationality of the Participants</w:t>
            </w:r>
            <w:r w:rsidR="00BE50DA">
              <w:rPr>
                <w:noProof/>
                <w:webHidden/>
              </w:rPr>
              <w:tab/>
            </w:r>
            <w:r w:rsidR="00BE50DA">
              <w:rPr>
                <w:noProof/>
                <w:webHidden/>
              </w:rPr>
              <w:fldChar w:fldCharType="begin"/>
            </w:r>
            <w:r w:rsidR="00BE50DA">
              <w:rPr>
                <w:noProof/>
                <w:webHidden/>
              </w:rPr>
              <w:instrText xml:space="preserve"> PAGEREF _Toc465331386 \h </w:instrText>
            </w:r>
            <w:r w:rsidR="00BE50DA">
              <w:rPr>
                <w:noProof/>
                <w:webHidden/>
              </w:rPr>
            </w:r>
            <w:r w:rsidR="00BE50DA">
              <w:rPr>
                <w:noProof/>
                <w:webHidden/>
              </w:rPr>
              <w:fldChar w:fldCharType="separate"/>
            </w:r>
            <w:r w:rsidR="00BE50DA">
              <w:rPr>
                <w:noProof/>
                <w:webHidden/>
              </w:rPr>
              <w:t>126</w:t>
            </w:r>
            <w:r w:rsidR="00BE50DA">
              <w:rPr>
                <w:noProof/>
                <w:webHidden/>
              </w:rPr>
              <w:fldChar w:fldCharType="end"/>
            </w:r>
          </w:hyperlink>
        </w:p>
        <w:p w14:paraId="4D34A132"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87" w:history="1">
            <w:r w:rsidR="00BE50DA" w:rsidRPr="00005E84">
              <w:rPr>
                <w:rStyle w:val="Hyperlink"/>
                <w:rFonts w:ascii="Times New Roman" w:hAnsi="Times New Roman" w:cs="Times New Roman"/>
                <w:noProof/>
              </w:rPr>
              <w:t>Occupation.</w:t>
            </w:r>
            <w:r w:rsidR="00BE50DA">
              <w:rPr>
                <w:noProof/>
                <w:webHidden/>
              </w:rPr>
              <w:tab/>
            </w:r>
            <w:r w:rsidR="00BE50DA">
              <w:rPr>
                <w:noProof/>
                <w:webHidden/>
              </w:rPr>
              <w:fldChar w:fldCharType="begin"/>
            </w:r>
            <w:r w:rsidR="00BE50DA">
              <w:rPr>
                <w:noProof/>
                <w:webHidden/>
              </w:rPr>
              <w:instrText xml:space="preserve"> PAGEREF _Toc465331387 \h </w:instrText>
            </w:r>
            <w:r w:rsidR="00BE50DA">
              <w:rPr>
                <w:noProof/>
                <w:webHidden/>
              </w:rPr>
            </w:r>
            <w:r w:rsidR="00BE50DA">
              <w:rPr>
                <w:noProof/>
                <w:webHidden/>
              </w:rPr>
              <w:fldChar w:fldCharType="separate"/>
            </w:r>
            <w:r w:rsidR="00BE50DA">
              <w:rPr>
                <w:noProof/>
                <w:webHidden/>
              </w:rPr>
              <w:t>126</w:t>
            </w:r>
            <w:r w:rsidR="00BE50DA">
              <w:rPr>
                <w:noProof/>
                <w:webHidden/>
              </w:rPr>
              <w:fldChar w:fldCharType="end"/>
            </w:r>
          </w:hyperlink>
        </w:p>
        <w:p w14:paraId="7718CDF5"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88" w:history="1">
            <w:r w:rsidR="00BE50DA" w:rsidRPr="00005E84">
              <w:rPr>
                <w:rStyle w:val="Hyperlink"/>
                <w:noProof/>
              </w:rPr>
              <w:t>Table 15. Occupation of the Participants</w:t>
            </w:r>
            <w:r w:rsidR="00BE50DA">
              <w:rPr>
                <w:noProof/>
                <w:webHidden/>
              </w:rPr>
              <w:tab/>
            </w:r>
            <w:r w:rsidR="00BE50DA">
              <w:rPr>
                <w:noProof/>
                <w:webHidden/>
              </w:rPr>
              <w:fldChar w:fldCharType="begin"/>
            </w:r>
            <w:r w:rsidR="00BE50DA">
              <w:rPr>
                <w:noProof/>
                <w:webHidden/>
              </w:rPr>
              <w:instrText xml:space="preserve"> PAGEREF _Toc465331388 \h </w:instrText>
            </w:r>
            <w:r w:rsidR="00BE50DA">
              <w:rPr>
                <w:noProof/>
                <w:webHidden/>
              </w:rPr>
            </w:r>
            <w:r w:rsidR="00BE50DA">
              <w:rPr>
                <w:noProof/>
                <w:webHidden/>
              </w:rPr>
              <w:fldChar w:fldCharType="separate"/>
            </w:r>
            <w:r w:rsidR="00BE50DA">
              <w:rPr>
                <w:noProof/>
                <w:webHidden/>
              </w:rPr>
              <w:t>127</w:t>
            </w:r>
            <w:r w:rsidR="00BE50DA">
              <w:rPr>
                <w:noProof/>
                <w:webHidden/>
              </w:rPr>
              <w:fldChar w:fldCharType="end"/>
            </w:r>
          </w:hyperlink>
        </w:p>
        <w:p w14:paraId="0DA22532"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89" w:history="1">
            <w:r w:rsidR="00BE50DA" w:rsidRPr="00005E84">
              <w:rPr>
                <w:rStyle w:val="Hyperlink"/>
                <w:rFonts w:ascii="Times New Roman" w:hAnsi="Times New Roman" w:cs="Times New Roman"/>
                <w:noProof/>
              </w:rPr>
              <w:t>Language.</w:t>
            </w:r>
            <w:r w:rsidR="00BE50DA">
              <w:rPr>
                <w:noProof/>
                <w:webHidden/>
              </w:rPr>
              <w:tab/>
            </w:r>
            <w:r w:rsidR="00BE50DA">
              <w:rPr>
                <w:noProof/>
                <w:webHidden/>
              </w:rPr>
              <w:fldChar w:fldCharType="begin"/>
            </w:r>
            <w:r w:rsidR="00BE50DA">
              <w:rPr>
                <w:noProof/>
                <w:webHidden/>
              </w:rPr>
              <w:instrText xml:space="preserve"> PAGEREF _Toc465331389 \h </w:instrText>
            </w:r>
            <w:r w:rsidR="00BE50DA">
              <w:rPr>
                <w:noProof/>
                <w:webHidden/>
              </w:rPr>
            </w:r>
            <w:r w:rsidR="00BE50DA">
              <w:rPr>
                <w:noProof/>
                <w:webHidden/>
              </w:rPr>
              <w:fldChar w:fldCharType="separate"/>
            </w:r>
            <w:r w:rsidR="00BE50DA">
              <w:rPr>
                <w:noProof/>
                <w:webHidden/>
              </w:rPr>
              <w:t>127</w:t>
            </w:r>
            <w:r w:rsidR="00BE50DA">
              <w:rPr>
                <w:noProof/>
                <w:webHidden/>
              </w:rPr>
              <w:fldChar w:fldCharType="end"/>
            </w:r>
          </w:hyperlink>
        </w:p>
        <w:p w14:paraId="2079A5F0"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0" w:history="1">
            <w:r w:rsidR="00BE50DA" w:rsidRPr="00005E84">
              <w:rPr>
                <w:rStyle w:val="Hyperlink"/>
                <w:noProof/>
              </w:rPr>
              <w:t>Table 16. Language of the Participants</w:t>
            </w:r>
            <w:r w:rsidR="00BE50DA">
              <w:rPr>
                <w:noProof/>
                <w:webHidden/>
              </w:rPr>
              <w:tab/>
            </w:r>
            <w:r w:rsidR="00BE50DA">
              <w:rPr>
                <w:noProof/>
                <w:webHidden/>
              </w:rPr>
              <w:fldChar w:fldCharType="begin"/>
            </w:r>
            <w:r w:rsidR="00BE50DA">
              <w:rPr>
                <w:noProof/>
                <w:webHidden/>
              </w:rPr>
              <w:instrText xml:space="preserve"> PAGEREF _Toc465331390 \h </w:instrText>
            </w:r>
            <w:r w:rsidR="00BE50DA">
              <w:rPr>
                <w:noProof/>
                <w:webHidden/>
              </w:rPr>
            </w:r>
            <w:r w:rsidR="00BE50DA">
              <w:rPr>
                <w:noProof/>
                <w:webHidden/>
              </w:rPr>
              <w:fldChar w:fldCharType="separate"/>
            </w:r>
            <w:r w:rsidR="00BE50DA">
              <w:rPr>
                <w:noProof/>
                <w:webHidden/>
              </w:rPr>
              <w:t>127</w:t>
            </w:r>
            <w:r w:rsidR="00BE50DA">
              <w:rPr>
                <w:noProof/>
                <w:webHidden/>
              </w:rPr>
              <w:fldChar w:fldCharType="end"/>
            </w:r>
          </w:hyperlink>
        </w:p>
        <w:p w14:paraId="75DFB98F"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391" w:history="1">
            <w:r w:rsidR="00BE50DA" w:rsidRPr="00005E84">
              <w:rPr>
                <w:rStyle w:val="Hyperlink"/>
                <w:rFonts w:ascii="Times New Roman" w:hAnsi="Times New Roman" w:cs="Times New Roman"/>
                <w:noProof/>
              </w:rPr>
              <w:t>Language Proficiency.</w:t>
            </w:r>
            <w:r w:rsidR="00BE50DA">
              <w:rPr>
                <w:noProof/>
                <w:webHidden/>
              </w:rPr>
              <w:tab/>
            </w:r>
            <w:r w:rsidR="00BE50DA">
              <w:rPr>
                <w:noProof/>
                <w:webHidden/>
              </w:rPr>
              <w:fldChar w:fldCharType="begin"/>
            </w:r>
            <w:r w:rsidR="00BE50DA">
              <w:rPr>
                <w:noProof/>
                <w:webHidden/>
              </w:rPr>
              <w:instrText xml:space="preserve"> PAGEREF _Toc465331391 \h </w:instrText>
            </w:r>
            <w:r w:rsidR="00BE50DA">
              <w:rPr>
                <w:noProof/>
                <w:webHidden/>
              </w:rPr>
            </w:r>
            <w:r w:rsidR="00BE50DA">
              <w:rPr>
                <w:noProof/>
                <w:webHidden/>
              </w:rPr>
              <w:fldChar w:fldCharType="separate"/>
            </w:r>
            <w:r w:rsidR="00BE50DA">
              <w:rPr>
                <w:noProof/>
                <w:webHidden/>
              </w:rPr>
              <w:t>128</w:t>
            </w:r>
            <w:r w:rsidR="00BE50DA">
              <w:rPr>
                <w:noProof/>
                <w:webHidden/>
              </w:rPr>
              <w:fldChar w:fldCharType="end"/>
            </w:r>
          </w:hyperlink>
        </w:p>
        <w:p w14:paraId="22DE86D5"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2" w:history="1">
            <w:r w:rsidR="00BE50DA" w:rsidRPr="00005E84">
              <w:rPr>
                <w:rStyle w:val="Hyperlink"/>
                <w:noProof/>
              </w:rPr>
              <w:t>Table 17. Arabic Proficiency of the Participants</w:t>
            </w:r>
            <w:r w:rsidR="00BE50DA">
              <w:rPr>
                <w:noProof/>
                <w:webHidden/>
              </w:rPr>
              <w:tab/>
            </w:r>
            <w:r w:rsidR="00BE50DA">
              <w:rPr>
                <w:noProof/>
                <w:webHidden/>
              </w:rPr>
              <w:fldChar w:fldCharType="begin"/>
            </w:r>
            <w:r w:rsidR="00BE50DA">
              <w:rPr>
                <w:noProof/>
                <w:webHidden/>
              </w:rPr>
              <w:instrText xml:space="preserve"> PAGEREF _Toc465331392 \h </w:instrText>
            </w:r>
            <w:r w:rsidR="00BE50DA">
              <w:rPr>
                <w:noProof/>
                <w:webHidden/>
              </w:rPr>
            </w:r>
            <w:r w:rsidR="00BE50DA">
              <w:rPr>
                <w:noProof/>
                <w:webHidden/>
              </w:rPr>
              <w:fldChar w:fldCharType="separate"/>
            </w:r>
            <w:r w:rsidR="00BE50DA">
              <w:rPr>
                <w:noProof/>
                <w:webHidden/>
              </w:rPr>
              <w:t>128</w:t>
            </w:r>
            <w:r w:rsidR="00BE50DA">
              <w:rPr>
                <w:noProof/>
                <w:webHidden/>
              </w:rPr>
              <w:fldChar w:fldCharType="end"/>
            </w:r>
          </w:hyperlink>
        </w:p>
        <w:p w14:paraId="4DE751C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3" w:history="1">
            <w:r w:rsidR="00BE50DA" w:rsidRPr="00005E84">
              <w:rPr>
                <w:rStyle w:val="Hyperlink"/>
                <w:noProof/>
              </w:rPr>
              <w:t>Table 18. English Proficiency of the Participants</w:t>
            </w:r>
            <w:r w:rsidR="00BE50DA">
              <w:rPr>
                <w:noProof/>
                <w:webHidden/>
              </w:rPr>
              <w:tab/>
            </w:r>
            <w:r w:rsidR="00BE50DA">
              <w:rPr>
                <w:noProof/>
                <w:webHidden/>
              </w:rPr>
              <w:fldChar w:fldCharType="begin"/>
            </w:r>
            <w:r w:rsidR="00BE50DA">
              <w:rPr>
                <w:noProof/>
                <w:webHidden/>
              </w:rPr>
              <w:instrText xml:space="preserve"> PAGEREF _Toc465331393 \h </w:instrText>
            </w:r>
            <w:r w:rsidR="00BE50DA">
              <w:rPr>
                <w:noProof/>
                <w:webHidden/>
              </w:rPr>
            </w:r>
            <w:r w:rsidR="00BE50DA">
              <w:rPr>
                <w:noProof/>
                <w:webHidden/>
              </w:rPr>
              <w:fldChar w:fldCharType="separate"/>
            </w:r>
            <w:r w:rsidR="00BE50DA">
              <w:rPr>
                <w:noProof/>
                <w:webHidden/>
              </w:rPr>
              <w:t>128</w:t>
            </w:r>
            <w:r w:rsidR="00BE50DA">
              <w:rPr>
                <w:noProof/>
                <w:webHidden/>
              </w:rPr>
              <w:fldChar w:fldCharType="end"/>
            </w:r>
          </w:hyperlink>
        </w:p>
        <w:p w14:paraId="50B9E09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5" w:history="1">
            <w:r w:rsidR="00BE50DA" w:rsidRPr="00005E84">
              <w:rPr>
                <w:rStyle w:val="Hyperlink"/>
                <w:noProof/>
              </w:rPr>
              <w:t>Table 19. Hospital of Admission of the Participants</w:t>
            </w:r>
            <w:r w:rsidR="00BE50DA">
              <w:rPr>
                <w:noProof/>
                <w:webHidden/>
              </w:rPr>
              <w:tab/>
            </w:r>
            <w:r w:rsidR="00BE50DA">
              <w:rPr>
                <w:noProof/>
                <w:webHidden/>
              </w:rPr>
              <w:fldChar w:fldCharType="begin"/>
            </w:r>
            <w:r w:rsidR="00BE50DA">
              <w:rPr>
                <w:noProof/>
                <w:webHidden/>
              </w:rPr>
              <w:instrText xml:space="preserve"> PAGEREF _Toc465331395 \h </w:instrText>
            </w:r>
            <w:r w:rsidR="00BE50DA">
              <w:rPr>
                <w:noProof/>
                <w:webHidden/>
              </w:rPr>
            </w:r>
            <w:r w:rsidR="00BE50DA">
              <w:rPr>
                <w:noProof/>
                <w:webHidden/>
              </w:rPr>
              <w:fldChar w:fldCharType="separate"/>
            </w:r>
            <w:r w:rsidR="00BE50DA">
              <w:rPr>
                <w:noProof/>
                <w:webHidden/>
              </w:rPr>
              <w:t>129</w:t>
            </w:r>
            <w:r w:rsidR="00BE50DA">
              <w:rPr>
                <w:noProof/>
                <w:webHidden/>
              </w:rPr>
              <w:fldChar w:fldCharType="end"/>
            </w:r>
          </w:hyperlink>
        </w:p>
        <w:p w14:paraId="05EA814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6" w:history="1">
            <w:r w:rsidR="00BE50DA" w:rsidRPr="00005E84">
              <w:rPr>
                <w:rStyle w:val="Hyperlink"/>
                <w:noProof/>
              </w:rPr>
              <w:t>4.2. Level of Satisfaction of Inpatients with the Perceived Service Quality of Hospitals</w:t>
            </w:r>
            <w:r w:rsidR="00BE50DA">
              <w:rPr>
                <w:noProof/>
                <w:webHidden/>
              </w:rPr>
              <w:tab/>
            </w:r>
            <w:r w:rsidR="00BE50DA">
              <w:rPr>
                <w:noProof/>
                <w:webHidden/>
              </w:rPr>
              <w:fldChar w:fldCharType="begin"/>
            </w:r>
            <w:r w:rsidR="00BE50DA">
              <w:rPr>
                <w:noProof/>
                <w:webHidden/>
              </w:rPr>
              <w:instrText xml:space="preserve"> PAGEREF _Toc465331396 \h </w:instrText>
            </w:r>
            <w:r w:rsidR="00BE50DA">
              <w:rPr>
                <w:noProof/>
                <w:webHidden/>
              </w:rPr>
            </w:r>
            <w:r w:rsidR="00BE50DA">
              <w:rPr>
                <w:noProof/>
                <w:webHidden/>
              </w:rPr>
              <w:fldChar w:fldCharType="separate"/>
            </w:r>
            <w:r w:rsidR="00BE50DA">
              <w:rPr>
                <w:noProof/>
                <w:webHidden/>
              </w:rPr>
              <w:t>129</w:t>
            </w:r>
            <w:r w:rsidR="00BE50DA">
              <w:rPr>
                <w:noProof/>
                <w:webHidden/>
              </w:rPr>
              <w:fldChar w:fldCharType="end"/>
            </w:r>
          </w:hyperlink>
        </w:p>
        <w:p w14:paraId="106DB0D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7" w:history="1">
            <w:r w:rsidR="00BE50DA" w:rsidRPr="00005E84">
              <w:rPr>
                <w:rStyle w:val="Hyperlink"/>
                <w:noProof/>
              </w:rPr>
              <w:t>4.2.1. Tangibles</w:t>
            </w:r>
            <w:r w:rsidR="00BE50DA">
              <w:rPr>
                <w:noProof/>
                <w:webHidden/>
              </w:rPr>
              <w:tab/>
            </w:r>
            <w:r w:rsidR="00BE50DA">
              <w:rPr>
                <w:noProof/>
                <w:webHidden/>
              </w:rPr>
              <w:fldChar w:fldCharType="begin"/>
            </w:r>
            <w:r w:rsidR="00BE50DA">
              <w:rPr>
                <w:noProof/>
                <w:webHidden/>
              </w:rPr>
              <w:instrText xml:space="preserve"> PAGEREF _Toc465331397 \h </w:instrText>
            </w:r>
            <w:r w:rsidR="00BE50DA">
              <w:rPr>
                <w:noProof/>
                <w:webHidden/>
              </w:rPr>
            </w:r>
            <w:r w:rsidR="00BE50DA">
              <w:rPr>
                <w:noProof/>
                <w:webHidden/>
              </w:rPr>
              <w:fldChar w:fldCharType="separate"/>
            </w:r>
            <w:r w:rsidR="00BE50DA">
              <w:rPr>
                <w:noProof/>
                <w:webHidden/>
              </w:rPr>
              <w:t>130</w:t>
            </w:r>
            <w:r w:rsidR="00BE50DA">
              <w:rPr>
                <w:noProof/>
                <w:webHidden/>
              </w:rPr>
              <w:fldChar w:fldCharType="end"/>
            </w:r>
          </w:hyperlink>
        </w:p>
        <w:p w14:paraId="5B262F9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8" w:history="1">
            <w:r w:rsidR="00BE50DA" w:rsidRPr="00005E84">
              <w:rPr>
                <w:rStyle w:val="Hyperlink"/>
                <w:noProof/>
              </w:rPr>
              <w:t>Table 20. Satisfaction with the Tangibles of Hospital Service Quality</w:t>
            </w:r>
            <w:r w:rsidR="00BE50DA">
              <w:rPr>
                <w:noProof/>
                <w:webHidden/>
              </w:rPr>
              <w:tab/>
            </w:r>
            <w:r w:rsidR="00BE50DA">
              <w:rPr>
                <w:noProof/>
                <w:webHidden/>
              </w:rPr>
              <w:fldChar w:fldCharType="begin"/>
            </w:r>
            <w:r w:rsidR="00BE50DA">
              <w:rPr>
                <w:noProof/>
                <w:webHidden/>
              </w:rPr>
              <w:instrText xml:space="preserve"> PAGEREF _Toc465331398 \h </w:instrText>
            </w:r>
            <w:r w:rsidR="00BE50DA">
              <w:rPr>
                <w:noProof/>
                <w:webHidden/>
              </w:rPr>
            </w:r>
            <w:r w:rsidR="00BE50DA">
              <w:rPr>
                <w:noProof/>
                <w:webHidden/>
              </w:rPr>
              <w:fldChar w:fldCharType="separate"/>
            </w:r>
            <w:r w:rsidR="00BE50DA">
              <w:rPr>
                <w:noProof/>
                <w:webHidden/>
              </w:rPr>
              <w:t>131</w:t>
            </w:r>
            <w:r w:rsidR="00BE50DA">
              <w:rPr>
                <w:noProof/>
                <w:webHidden/>
              </w:rPr>
              <w:fldChar w:fldCharType="end"/>
            </w:r>
          </w:hyperlink>
        </w:p>
        <w:p w14:paraId="62FC03D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399" w:history="1">
            <w:r w:rsidR="00BE50DA" w:rsidRPr="00005E84">
              <w:rPr>
                <w:rStyle w:val="Hyperlink"/>
                <w:noProof/>
              </w:rPr>
              <w:t>4.2.2. Reliability</w:t>
            </w:r>
            <w:r w:rsidR="00BE50DA">
              <w:rPr>
                <w:noProof/>
                <w:webHidden/>
              </w:rPr>
              <w:tab/>
            </w:r>
            <w:r w:rsidR="00BE50DA">
              <w:rPr>
                <w:noProof/>
                <w:webHidden/>
              </w:rPr>
              <w:fldChar w:fldCharType="begin"/>
            </w:r>
            <w:r w:rsidR="00BE50DA">
              <w:rPr>
                <w:noProof/>
                <w:webHidden/>
              </w:rPr>
              <w:instrText xml:space="preserve"> PAGEREF _Toc465331399 \h </w:instrText>
            </w:r>
            <w:r w:rsidR="00BE50DA">
              <w:rPr>
                <w:noProof/>
                <w:webHidden/>
              </w:rPr>
            </w:r>
            <w:r w:rsidR="00BE50DA">
              <w:rPr>
                <w:noProof/>
                <w:webHidden/>
              </w:rPr>
              <w:fldChar w:fldCharType="separate"/>
            </w:r>
            <w:r w:rsidR="00BE50DA">
              <w:rPr>
                <w:noProof/>
                <w:webHidden/>
              </w:rPr>
              <w:t>132</w:t>
            </w:r>
            <w:r w:rsidR="00BE50DA">
              <w:rPr>
                <w:noProof/>
                <w:webHidden/>
              </w:rPr>
              <w:fldChar w:fldCharType="end"/>
            </w:r>
          </w:hyperlink>
        </w:p>
        <w:p w14:paraId="792BA54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0" w:history="1">
            <w:r w:rsidR="00BE50DA" w:rsidRPr="00005E84">
              <w:rPr>
                <w:rStyle w:val="Hyperlink"/>
                <w:noProof/>
              </w:rPr>
              <w:t>Table 21. Satisfaction with the Reliability of Hospital Services</w:t>
            </w:r>
            <w:r w:rsidR="00BE50DA">
              <w:rPr>
                <w:noProof/>
                <w:webHidden/>
              </w:rPr>
              <w:tab/>
            </w:r>
            <w:r w:rsidR="00BE50DA">
              <w:rPr>
                <w:noProof/>
                <w:webHidden/>
              </w:rPr>
              <w:fldChar w:fldCharType="begin"/>
            </w:r>
            <w:r w:rsidR="00BE50DA">
              <w:rPr>
                <w:noProof/>
                <w:webHidden/>
              </w:rPr>
              <w:instrText xml:space="preserve"> PAGEREF _Toc465331400 \h </w:instrText>
            </w:r>
            <w:r w:rsidR="00BE50DA">
              <w:rPr>
                <w:noProof/>
                <w:webHidden/>
              </w:rPr>
            </w:r>
            <w:r w:rsidR="00BE50DA">
              <w:rPr>
                <w:noProof/>
                <w:webHidden/>
              </w:rPr>
              <w:fldChar w:fldCharType="separate"/>
            </w:r>
            <w:r w:rsidR="00BE50DA">
              <w:rPr>
                <w:noProof/>
                <w:webHidden/>
              </w:rPr>
              <w:t>133</w:t>
            </w:r>
            <w:r w:rsidR="00BE50DA">
              <w:rPr>
                <w:noProof/>
                <w:webHidden/>
              </w:rPr>
              <w:fldChar w:fldCharType="end"/>
            </w:r>
          </w:hyperlink>
        </w:p>
        <w:p w14:paraId="1A7120D0"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1" w:history="1">
            <w:r w:rsidR="00BE50DA" w:rsidRPr="00005E84">
              <w:rPr>
                <w:rStyle w:val="Hyperlink"/>
                <w:noProof/>
              </w:rPr>
              <w:t>4.2.3. Empathy</w:t>
            </w:r>
            <w:r w:rsidR="00BE50DA">
              <w:rPr>
                <w:noProof/>
                <w:webHidden/>
              </w:rPr>
              <w:tab/>
            </w:r>
            <w:r w:rsidR="00BE50DA">
              <w:rPr>
                <w:noProof/>
                <w:webHidden/>
              </w:rPr>
              <w:fldChar w:fldCharType="begin"/>
            </w:r>
            <w:r w:rsidR="00BE50DA">
              <w:rPr>
                <w:noProof/>
                <w:webHidden/>
              </w:rPr>
              <w:instrText xml:space="preserve"> PAGEREF _Toc465331401 \h </w:instrText>
            </w:r>
            <w:r w:rsidR="00BE50DA">
              <w:rPr>
                <w:noProof/>
                <w:webHidden/>
              </w:rPr>
            </w:r>
            <w:r w:rsidR="00BE50DA">
              <w:rPr>
                <w:noProof/>
                <w:webHidden/>
              </w:rPr>
              <w:fldChar w:fldCharType="separate"/>
            </w:r>
            <w:r w:rsidR="00BE50DA">
              <w:rPr>
                <w:noProof/>
                <w:webHidden/>
              </w:rPr>
              <w:t>134</w:t>
            </w:r>
            <w:r w:rsidR="00BE50DA">
              <w:rPr>
                <w:noProof/>
                <w:webHidden/>
              </w:rPr>
              <w:fldChar w:fldCharType="end"/>
            </w:r>
          </w:hyperlink>
        </w:p>
        <w:p w14:paraId="28BD83F0" w14:textId="04F1D9D7" w:rsidR="00BE50DA" w:rsidRDefault="00F8269E" w:rsidP="00BE50DA">
          <w:pPr>
            <w:pStyle w:val="TOC2"/>
            <w:tabs>
              <w:tab w:val="right" w:leader="dot" w:pos="9350"/>
            </w:tabs>
            <w:rPr>
              <w:rFonts w:eastAsiaTheme="minorEastAsia"/>
              <w:smallCaps w:val="0"/>
              <w:noProof/>
              <w:sz w:val="22"/>
              <w:szCs w:val="22"/>
              <w:lang w:val="en-GB" w:eastAsia="en-GB"/>
            </w:rPr>
          </w:pPr>
          <w:hyperlink w:anchor="_Toc465331402" w:history="1">
            <w:r w:rsidR="00BE50DA" w:rsidRPr="00005E84">
              <w:rPr>
                <w:rStyle w:val="Hyperlink"/>
                <w:noProof/>
              </w:rPr>
              <w:t>Table 22. Satisfaction with the Empathy of Hospital Services</w:t>
            </w:r>
            <w:r w:rsidR="00BE50DA">
              <w:rPr>
                <w:noProof/>
                <w:webHidden/>
              </w:rPr>
              <w:tab/>
            </w:r>
            <w:r w:rsidR="00BE50DA">
              <w:rPr>
                <w:noProof/>
                <w:webHidden/>
              </w:rPr>
              <w:fldChar w:fldCharType="begin"/>
            </w:r>
            <w:r w:rsidR="00BE50DA">
              <w:rPr>
                <w:noProof/>
                <w:webHidden/>
              </w:rPr>
              <w:instrText xml:space="preserve"> PAGEREF _Toc465331402 \h </w:instrText>
            </w:r>
            <w:r w:rsidR="00BE50DA">
              <w:rPr>
                <w:noProof/>
                <w:webHidden/>
              </w:rPr>
            </w:r>
            <w:r w:rsidR="00BE50DA">
              <w:rPr>
                <w:noProof/>
                <w:webHidden/>
              </w:rPr>
              <w:fldChar w:fldCharType="separate"/>
            </w:r>
            <w:r w:rsidR="00BE50DA">
              <w:rPr>
                <w:noProof/>
                <w:webHidden/>
              </w:rPr>
              <w:t>134</w:t>
            </w:r>
            <w:r w:rsidR="00BE50DA">
              <w:rPr>
                <w:noProof/>
                <w:webHidden/>
              </w:rPr>
              <w:fldChar w:fldCharType="end"/>
            </w:r>
          </w:hyperlink>
          <w:hyperlink w:anchor="_Toc465331403" w:history="1"/>
        </w:p>
        <w:p w14:paraId="097B60D7"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4" w:history="1">
            <w:r w:rsidR="00BE50DA" w:rsidRPr="00005E84">
              <w:rPr>
                <w:rStyle w:val="Hyperlink"/>
                <w:noProof/>
              </w:rPr>
              <w:t>4.2.4. Assurance</w:t>
            </w:r>
            <w:r w:rsidR="00BE50DA">
              <w:rPr>
                <w:noProof/>
                <w:webHidden/>
              </w:rPr>
              <w:tab/>
            </w:r>
            <w:r w:rsidR="00BE50DA">
              <w:rPr>
                <w:noProof/>
                <w:webHidden/>
              </w:rPr>
              <w:fldChar w:fldCharType="begin"/>
            </w:r>
            <w:r w:rsidR="00BE50DA">
              <w:rPr>
                <w:noProof/>
                <w:webHidden/>
              </w:rPr>
              <w:instrText xml:space="preserve"> PAGEREF _Toc465331404 \h </w:instrText>
            </w:r>
            <w:r w:rsidR="00BE50DA">
              <w:rPr>
                <w:noProof/>
                <w:webHidden/>
              </w:rPr>
            </w:r>
            <w:r w:rsidR="00BE50DA">
              <w:rPr>
                <w:noProof/>
                <w:webHidden/>
              </w:rPr>
              <w:fldChar w:fldCharType="separate"/>
            </w:r>
            <w:r w:rsidR="00BE50DA">
              <w:rPr>
                <w:noProof/>
                <w:webHidden/>
              </w:rPr>
              <w:t>136</w:t>
            </w:r>
            <w:r w:rsidR="00BE50DA">
              <w:rPr>
                <w:noProof/>
                <w:webHidden/>
              </w:rPr>
              <w:fldChar w:fldCharType="end"/>
            </w:r>
          </w:hyperlink>
        </w:p>
        <w:p w14:paraId="5D3EBE2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5" w:history="1">
            <w:r w:rsidR="00BE50DA" w:rsidRPr="00005E84">
              <w:rPr>
                <w:rStyle w:val="Hyperlink"/>
                <w:noProof/>
              </w:rPr>
              <w:t>Table 23. Satisfaction with the Assurance of Hospital Services</w:t>
            </w:r>
            <w:r w:rsidR="00BE50DA">
              <w:rPr>
                <w:noProof/>
                <w:webHidden/>
              </w:rPr>
              <w:tab/>
            </w:r>
            <w:r w:rsidR="00BE50DA">
              <w:rPr>
                <w:noProof/>
                <w:webHidden/>
              </w:rPr>
              <w:fldChar w:fldCharType="begin"/>
            </w:r>
            <w:r w:rsidR="00BE50DA">
              <w:rPr>
                <w:noProof/>
                <w:webHidden/>
              </w:rPr>
              <w:instrText xml:space="preserve"> PAGEREF _Toc465331405 \h </w:instrText>
            </w:r>
            <w:r w:rsidR="00BE50DA">
              <w:rPr>
                <w:noProof/>
                <w:webHidden/>
              </w:rPr>
            </w:r>
            <w:r w:rsidR="00BE50DA">
              <w:rPr>
                <w:noProof/>
                <w:webHidden/>
              </w:rPr>
              <w:fldChar w:fldCharType="separate"/>
            </w:r>
            <w:r w:rsidR="00BE50DA">
              <w:rPr>
                <w:noProof/>
                <w:webHidden/>
              </w:rPr>
              <w:t>136</w:t>
            </w:r>
            <w:r w:rsidR="00BE50DA">
              <w:rPr>
                <w:noProof/>
                <w:webHidden/>
              </w:rPr>
              <w:fldChar w:fldCharType="end"/>
            </w:r>
          </w:hyperlink>
        </w:p>
        <w:p w14:paraId="4B10EC0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6" w:history="1">
            <w:r w:rsidR="00BE50DA" w:rsidRPr="00005E84">
              <w:rPr>
                <w:rStyle w:val="Hyperlink"/>
                <w:noProof/>
              </w:rPr>
              <w:t>4.2.5. Responsiveness</w:t>
            </w:r>
            <w:r w:rsidR="00BE50DA">
              <w:rPr>
                <w:noProof/>
                <w:webHidden/>
              </w:rPr>
              <w:tab/>
            </w:r>
            <w:r w:rsidR="00BE50DA">
              <w:rPr>
                <w:noProof/>
                <w:webHidden/>
              </w:rPr>
              <w:fldChar w:fldCharType="begin"/>
            </w:r>
            <w:r w:rsidR="00BE50DA">
              <w:rPr>
                <w:noProof/>
                <w:webHidden/>
              </w:rPr>
              <w:instrText xml:space="preserve"> PAGEREF _Toc465331406 \h </w:instrText>
            </w:r>
            <w:r w:rsidR="00BE50DA">
              <w:rPr>
                <w:noProof/>
                <w:webHidden/>
              </w:rPr>
            </w:r>
            <w:r w:rsidR="00BE50DA">
              <w:rPr>
                <w:noProof/>
                <w:webHidden/>
              </w:rPr>
              <w:fldChar w:fldCharType="separate"/>
            </w:r>
            <w:r w:rsidR="00BE50DA">
              <w:rPr>
                <w:noProof/>
                <w:webHidden/>
              </w:rPr>
              <w:t>138</w:t>
            </w:r>
            <w:r w:rsidR="00BE50DA">
              <w:rPr>
                <w:noProof/>
                <w:webHidden/>
              </w:rPr>
              <w:fldChar w:fldCharType="end"/>
            </w:r>
          </w:hyperlink>
        </w:p>
        <w:p w14:paraId="633B2686"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7" w:history="1">
            <w:r w:rsidR="00BE50DA" w:rsidRPr="00005E84">
              <w:rPr>
                <w:rStyle w:val="Hyperlink"/>
                <w:noProof/>
              </w:rPr>
              <w:t>Table 24. Satisfaction with the Responsiveness of Hospital Services</w:t>
            </w:r>
            <w:r w:rsidR="00BE50DA">
              <w:rPr>
                <w:noProof/>
                <w:webHidden/>
              </w:rPr>
              <w:tab/>
            </w:r>
            <w:r w:rsidR="00BE50DA">
              <w:rPr>
                <w:noProof/>
                <w:webHidden/>
              </w:rPr>
              <w:fldChar w:fldCharType="begin"/>
            </w:r>
            <w:r w:rsidR="00BE50DA">
              <w:rPr>
                <w:noProof/>
                <w:webHidden/>
              </w:rPr>
              <w:instrText xml:space="preserve"> PAGEREF _Toc465331407 \h </w:instrText>
            </w:r>
            <w:r w:rsidR="00BE50DA">
              <w:rPr>
                <w:noProof/>
                <w:webHidden/>
              </w:rPr>
            </w:r>
            <w:r w:rsidR="00BE50DA">
              <w:rPr>
                <w:noProof/>
                <w:webHidden/>
              </w:rPr>
              <w:fldChar w:fldCharType="separate"/>
            </w:r>
            <w:r w:rsidR="00BE50DA">
              <w:rPr>
                <w:noProof/>
                <w:webHidden/>
              </w:rPr>
              <w:t>138</w:t>
            </w:r>
            <w:r w:rsidR="00BE50DA">
              <w:rPr>
                <w:noProof/>
                <w:webHidden/>
              </w:rPr>
              <w:fldChar w:fldCharType="end"/>
            </w:r>
          </w:hyperlink>
        </w:p>
        <w:p w14:paraId="6F41D10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8" w:history="1">
            <w:r w:rsidR="00BE50DA" w:rsidRPr="00005E84">
              <w:rPr>
                <w:rStyle w:val="Hyperlink"/>
                <w:noProof/>
              </w:rPr>
              <w:t>Table 25. Summary of  the Satisfaction of Inpatients</w:t>
            </w:r>
            <w:r w:rsidR="00BE50DA">
              <w:rPr>
                <w:noProof/>
                <w:webHidden/>
              </w:rPr>
              <w:tab/>
            </w:r>
            <w:r w:rsidR="00BE50DA">
              <w:rPr>
                <w:noProof/>
                <w:webHidden/>
              </w:rPr>
              <w:fldChar w:fldCharType="begin"/>
            </w:r>
            <w:r w:rsidR="00BE50DA">
              <w:rPr>
                <w:noProof/>
                <w:webHidden/>
              </w:rPr>
              <w:instrText xml:space="preserve"> PAGEREF _Toc465331408 \h </w:instrText>
            </w:r>
            <w:r w:rsidR="00BE50DA">
              <w:rPr>
                <w:noProof/>
                <w:webHidden/>
              </w:rPr>
            </w:r>
            <w:r w:rsidR="00BE50DA">
              <w:rPr>
                <w:noProof/>
                <w:webHidden/>
              </w:rPr>
              <w:fldChar w:fldCharType="separate"/>
            </w:r>
            <w:r w:rsidR="00BE50DA">
              <w:rPr>
                <w:noProof/>
                <w:webHidden/>
              </w:rPr>
              <w:t>139</w:t>
            </w:r>
            <w:r w:rsidR="00BE50DA">
              <w:rPr>
                <w:noProof/>
                <w:webHidden/>
              </w:rPr>
              <w:fldChar w:fldCharType="end"/>
            </w:r>
          </w:hyperlink>
        </w:p>
        <w:p w14:paraId="4AFDA88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09" w:history="1">
            <w:r w:rsidR="00BE50DA" w:rsidRPr="00005E84">
              <w:rPr>
                <w:rStyle w:val="Hyperlink"/>
                <w:rFonts w:ascii="Times New Roman" w:hAnsi="Times New Roman" w:cs="Times New Roman"/>
                <w:noProof/>
              </w:rPr>
              <w:t>4.2.6. Overall satisfaction of inpatients</w:t>
            </w:r>
            <w:r w:rsidR="00BE50DA">
              <w:rPr>
                <w:noProof/>
                <w:webHidden/>
              </w:rPr>
              <w:tab/>
            </w:r>
            <w:r w:rsidR="00BE50DA">
              <w:rPr>
                <w:noProof/>
                <w:webHidden/>
              </w:rPr>
              <w:fldChar w:fldCharType="begin"/>
            </w:r>
            <w:r w:rsidR="00BE50DA">
              <w:rPr>
                <w:noProof/>
                <w:webHidden/>
              </w:rPr>
              <w:instrText xml:space="preserve"> PAGEREF _Toc465331409 \h </w:instrText>
            </w:r>
            <w:r w:rsidR="00BE50DA">
              <w:rPr>
                <w:noProof/>
                <w:webHidden/>
              </w:rPr>
            </w:r>
            <w:r w:rsidR="00BE50DA">
              <w:rPr>
                <w:noProof/>
                <w:webHidden/>
              </w:rPr>
              <w:fldChar w:fldCharType="separate"/>
            </w:r>
            <w:r w:rsidR="00BE50DA">
              <w:rPr>
                <w:noProof/>
                <w:webHidden/>
              </w:rPr>
              <w:t>140</w:t>
            </w:r>
            <w:r w:rsidR="00BE50DA">
              <w:rPr>
                <w:noProof/>
                <w:webHidden/>
              </w:rPr>
              <w:fldChar w:fldCharType="end"/>
            </w:r>
          </w:hyperlink>
        </w:p>
        <w:p w14:paraId="0038185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0" w:history="1">
            <w:r w:rsidR="00BE50DA" w:rsidRPr="00005E84">
              <w:rPr>
                <w:rStyle w:val="Hyperlink"/>
                <w:noProof/>
              </w:rPr>
              <w:t>Table 26. Overall Satisfaction of Inpatients</w:t>
            </w:r>
            <w:r w:rsidR="00BE50DA">
              <w:rPr>
                <w:noProof/>
                <w:webHidden/>
              </w:rPr>
              <w:tab/>
            </w:r>
            <w:r w:rsidR="00BE50DA">
              <w:rPr>
                <w:noProof/>
                <w:webHidden/>
              </w:rPr>
              <w:fldChar w:fldCharType="begin"/>
            </w:r>
            <w:r w:rsidR="00BE50DA">
              <w:rPr>
                <w:noProof/>
                <w:webHidden/>
              </w:rPr>
              <w:instrText xml:space="preserve"> PAGEREF _Toc465331410 \h </w:instrText>
            </w:r>
            <w:r w:rsidR="00BE50DA">
              <w:rPr>
                <w:noProof/>
                <w:webHidden/>
              </w:rPr>
            </w:r>
            <w:r w:rsidR="00BE50DA">
              <w:rPr>
                <w:noProof/>
                <w:webHidden/>
              </w:rPr>
              <w:fldChar w:fldCharType="separate"/>
            </w:r>
            <w:r w:rsidR="00BE50DA">
              <w:rPr>
                <w:noProof/>
                <w:webHidden/>
              </w:rPr>
              <w:t>140</w:t>
            </w:r>
            <w:r w:rsidR="00BE50DA">
              <w:rPr>
                <w:noProof/>
                <w:webHidden/>
              </w:rPr>
              <w:fldChar w:fldCharType="end"/>
            </w:r>
          </w:hyperlink>
        </w:p>
        <w:p w14:paraId="030AA9C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1" w:history="1">
            <w:r w:rsidR="00BE50DA" w:rsidRPr="00005E84">
              <w:rPr>
                <w:rStyle w:val="Hyperlink"/>
                <w:noProof/>
              </w:rPr>
              <w:t>4.3 Satisfaction on the Perceived Hospital Care Rendered to Inpatients</w:t>
            </w:r>
            <w:r w:rsidR="00BE50DA">
              <w:rPr>
                <w:noProof/>
                <w:webHidden/>
              </w:rPr>
              <w:tab/>
            </w:r>
            <w:r w:rsidR="00BE50DA">
              <w:rPr>
                <w:noProof/>
                <w:webHidden/>
              </w:rPr>
              <w:fldChar w:fldCharType="begin"/>
            </w:r>
            <w:r w:rsidR="00BE50DA">
              <w:rPr>
                <w:noProof/>
                <w:webHidden/>
              </w:rPr>
              <w:instrText xml:space="preserve"> PAGEREF _Toc465331411 \h </w:instrText>
            </w:r>
            <w:r w:rsidR="00BE50DA">
              <w:rPr>
                <w:noProof/>
                <w:webHidden/>
              </w:rPr>
            </w:r>
            <w:r w:rsidR="00BE50DA">
              <w:rPr>
                <w:noProof/>
                <w:webHidden/>
              </w:rPr>
              <w:fldChar w:fldCharType="separate"/>
            </w:r>
            <w:r w:rsidR="00BE50DA">
              <w:rPr>
                <w:noProof/>
                <w:webHidden/>
              </w:rPr>
              <w:t>141</w:t>
            </w:r>
            <w:r w:rsidR="00BE50DA">
              <w:rPr>
                <w:noProof/>
                <w:webHidden/>
              </w:rPr>
              <w:fldChar w:fldCharType="end"/>
            </w:r>
          </w:hyperlink>
        </w:p>
        <w:p w14:paraId="4B1F3D6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2" w:history="1">
            <w:r w:rsidR="00BE50DA" w:rsidRPr="00005E84">
              <w:rPr>
                <w:rStyle w:val="Hyperlink"/>
                <w:noProof/>
              </w:rPr>
              <w:t>Table 27. Satisfaction of Inpatients with the Perceived Hospital Care Dimensions</w:t>
            </w:r>
            <w:r w:rsidR="00BE50DA">
              <w:rPr>
                <w:noProof/>
                <w:webHidden/>
              </w:rPr>
              <w:tab/>
            </w:r>
            <w:r w:rsidR="00BE50DA">
              <w:rPr>
                <w:noProof/>
                <w:webHidden/>
              </w:rPr>
              <w:fldChar w:fldCharType="begin"/>
            </w:r>
            <w:r w:rsidR="00BE50DA">
              <w:rPr>
                <w:noProof/>
                <w:webHidden/>
              </w:rPr>
              <w:instrText xml:space="preserve"> PAGEREF _Toc465331412 \h </w:instrText>
            </w:r>
            <w:r w:rsidR="00BE50DA">
              <w:rPr>
                <w:noProof/>
                <w:webHidden/>
              </w:rPr>
            </w:r>
            <w:r w:rsidR="00BE50DA">
              <w:rPr>
                <w:noProof/>
                <w:webHidden/>
              </w:rPr>
              <w:fldChar w:fldCharType="separate"/>
            </w:r>
            <w:r w:rsidR="00BE50DA">
              <w:rPr>
                <w:noProof/>
                <w:webHidden/>
              </w:rPr>
              <w:t>141</w:t>
            </w:r>
            <w:r w:rsidR="00BE50DA">
              <w:rPr>
                <w:noProof/>
                <w:webHidden/>
              </w:rPr>
              <w:fldChar w:fldCharType="end"/>
            </w:r>
          </w:hyperlink>
        </w:p>
        <w:p w14:paraId="0882D2E0"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3" w:history="1">
            <w:r w:rsidR="00BE50DA" w:rsidRPr="00005E84">
              <w:rPr>
                <w:rStyle w:val="Hyperlink"/>
                <w:noProof/>
              </w:rPr>
              <w:t>4.4. Correlation of the Level of Satisfaction on the Service Quality Dimensions and Hospital Care Factors</w:t>
            </w:r>
            <w:r w:rsidR="00BE50DA">
              <w:rPr>
                <w:noProof/>
                <w:webHidden/>
              </w:rPr>
              <w:tab/>
            </w:r>
            <w:r w:rsidR="00BE50DA">
              <w:rPr>
                <w:noProof/>
                <w:webHidden/>
              </w:rPr>
              <w:fldChar w:fldCharType="begin"/>
            </w:r>
            <w:r w:rsidR="00BE50DA">
              <w:rPr>
                <w:noProof/>
                <w:webHidden/>
              </w:rPr>
              <w:instrText xml:space="preserve"> PAGEREF _Toc465331413 \h </w:instrText>
            </w:r>
            <w:r w:rsidR="00BE50DA">
              <w:rPr>
                <w:noProof/>
                <w:webHidden/>
              </w:rPr>
            </w:r>
            <w:r w:rsidR="00BE50DA">
              <w:rPr>
                <w:noProof/>
                <w:webHidden/>
              </w:rPr>
              <w:fldChar w:fldCharType="separate"/>
            </w:r>
            <w:r w:rsidR="00BE50DA">
              <w:rPr>
                <w:noProof/>
                <w:webHidden/>
              </w:rPr>
              <w:t>146</w:t>
            </w:r>
            <w:r w:rsidR="00BE50DA">
              <w:rPr>
                <w:noProof/>
                <w:webHidden/>
              </w:rPr>
              <w:fldChar w:fldCharType="end"/>
            </w:r>
          </w:hyperlink>
        </w:p>
        <w:p w14:paraId="1DE09FB6"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4" w:history="1">
            <w:r w:rsidR="00BE50DA" w:rsidRPr="00005E84">
              <w:rPr>
                <w:rStyle w:val="Hyperlink"/>
                <w:noProof/>
              </w:rPr>
              <w:t>Table 28. Correlation of the Level of Satisfaction with the Perceived Service Quality Dimensions and Hospital Care Factors</w:t>
            </w:r>
            <w:r w:rsidR="00BE50DA">
              <w:rPr>
                <w:noProof/>
                <w:webHidden/>
              </w:rPr>
              <w:tab/>
            </w:r>
            <w:r w:rsidR="00BE50DA">
              <w:rPr>
                <w:noProof/>
                <w:webHidden/>
              </w:rPr>
              <w:fldChar w:fldCharType="begin"/>
            </w:r>
            <w:r w:rsidR="00BE50DA">
              <w:rPr>
                <w:noProof/>
                <w:webHidden/>
              </w:rPr>
              <w:instrText xml:space="preserve"> PAGEREF _Toc465331414 \h </w:instrText>
            </w:r>
            <w:r w:rsidR="00BE50DA">
              <w:rPr>
                <w:noProof/>
                <w:webHidden/>
              </w:rPr>
            </w:r>
            <w:r w:rsidR="00BE50DA">
              <w:rPr>
                <w:noProof/>
                <w:webHidden/>
              </w:rPr>
              <w:fldChar w:fldCharType="separate"/>
            </w:r>
            <w:r w:rsidR="00BE50DA">
              <w:rPr>
                <w:noProof/>
                <w:webHidden/>
              </w:rPr>
              <w:t>146</w:t>
            </w:r>
            <w:r w:rsidR="00BE50DA">
              <w:rPr>
                <w:noProof/>
                <w:webHidden/>
              </w:rPr>
              <w:fldChar w:fldCharType="end"/>
            </w:r>
          </w:hyperlink>
        </w:p>
        <w:p w14:paraId="4D5BD5C5"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5" w:history="1">
            <w:r w:rsidR="00BE50DA" w:rsidRPr="00005E84">
              <w:rPr>
                <w:rStyle w:val="Hyperlink"/>
                <w:noProof/>
              </w:rPr>
              <w:t>4.5. Difference in the Level of Satisfaction on the Perceived Quality of Services According to Type of Hospital</w:t>
            </w:r>
            <w:r w:rsidR="00BE50DA">
              <w:rPr>
                <w:noProof/>
                <w:webHidden/>
              </w:rPr>
              <w:tab/>
            </w:r>
            <w:r w:rsidR="00BE50DA">
              <w:rPr>
                <w:noProof/>
                <w:webHidden/>
              </w:rPr>
              <w:fldChar w:fldCharType="begin"/>
            </w:r>
            <w:r w:rsidR="00BE50DA">
              <w:rPr>
                <w:noProof/>
                <w:webHidden/>
              </w:rPr>
              <w:instrText xml:space="preserve"> PAGEREF _Toc465331415 \h </w:instrText>
            </w:r>
            <w:r w:rsidR="00BE50DA">
              <w:rPr>
                <w:noProof/>
                <w:webHidden/>
              </w:rPr>
            </w:r>
            <w:r w:rsidR="00BE50DA">
              <w:rPr>
                <w:noProof/>
                <w:webHidden/>
              </w:rPr>
              <w:fldChar w:fldCharType="separate"/>
            </w:r>
            <w:r w:rsidR="00BE50DA">
              <w:rPr>
                <w:noProof/>
                <w:webHidden/>
              </w:rPr>
              <w:t>149</w:t>
            </w:r>
            <w:r w:rsidR="00BE50DA">
              <w:rPr>
                <w:noProof/>
                <w:webHidden/>
              </w:rPr>
              <w:fldChar w:fldCharType="end"/>
            </w:r>
          </w:hyperlink>
        </w:p>
        <w:p w14:paraId="36EAD37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17" w:history="1">
            <w:r w:rsidR="00BE50DA" w:rsidRPr="00005E84">
              <w:rPr>
                <w:rStyle w:val="Hyperlink"/>
                <w:noProof/>
              </w:rPr>
              <w:t>Table 29. Difference in the Satisfaction of Inpatients with the Tangibles of Services in Public and Private Hospitals</w:t>
            </w:r>
            <w:r w:rsidR="00BE50DA">
              <w:rPr>
                <w:noProof/>
                <w:webHidden/>
              </w:rPr>
              <w:tab/>
            </w:r>
            <w:r w:rsidR="00BE50DA">
              <w:rPr>
                <w:noProof/>
                <w:webHidden/>
              </w:rPr>
              <w:fldChar w:fldCharType="begin"/>
            </w:r>
            <w:r w:rsidR="00BE50DA">
              <w:rPr>
                <w:noProof/>
                <w:webHidden/>
              </w:rPr>
              <w:instrText xml:space="preserve"> PAGEREF _Toc465331417 \h </w:instrText>
            </w:r>
            <w:r w:rsidR="00BE50DA">
              <w:rPr>
                <w:noProof/>
                <w:webHidden/>
              </w:rPr>
            </w:r>
            <w:r w:rsidR="00BE50DA">
              <w:rPr>
                <w:noProof/>
                <w:webHidden/>
              </w:rPr>
              <w:fldChar w:fldCharType="separate"/>
            </w:r>
            <w:r w:rsidR="00BE50DA">
              <w:rPr>
                <w:noProof/>
                <w:webHidden/>
              </w:rPr>
              <w:t>150</w:t>
            </w:r>
            <w:r w:rsidR="00BE50DA">
              <w:rPr>
                <w:noProof/>
                <w:webHidden/>
              </w:rPr>
              <w:fldChar w:fldCharType="end"/>
            </w:r>
          </w:hyperlink>
        </w:p>
        <w:p w14:paraId="03351AC7"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19" w:history="1">
            <w:r w:rsidR="00BE50DA" w:rsidRPr="00005E84">
              <w:rPr>
                <w:rStyle w:val="Hyperlink"/>
                <w:rFonts w:ascii="Times New Roman" w:hAnsi="Times New Roman" w:cs="Times New Roman"/>
                <w:noProof/>
              </w:rPr>
              <w:t>Reliability</w:t>
            </w:r>
            <w:r w:rsidR="00BE50DA">
              <w:rPr>
                <w:noProof/>
                <w:webHidden/>
              </w:rPr>
              <w:tab/>
            </w:r>
            <w:r w:rsidR="00BE50DA">
              <w:rPr>
                <w:noProof/>
                <w:webHidden/>
              </w:rPr>
              <w:fldChar w:fldCharType="begin"/>
            </w:r>
            <w:r w:rsidR="00BE50DA">
              <w:rPr>
                <w:noProof/>
                <w:webHidden/>
              </w:rPr>
              <w:instrText xml:space="preserve"> PAGEREF _Toc465331419 \h </w:instrText>
            </w:r>
            <w:r w:rsidR="00BE50DA">
              <w:rPr>
                <w:noProof/>
                <w:webHidden/>
              </w:rPr>
            </w:r>
            <w:r w:rsidR="00BE50DA">
              <w:rPr>
                <w:noProof/>
                <w:webHidden/>
              </w:rPr>
              <w:fldChar w:fldCharType="separate"/>
            </w:r>
            <w:r w:rsidR="00BE50DA">
              <w:rPr>
                <w:noProof/>
                <w:webHidden/>
              </w:rPr>
              <w:t>153</w:t>
            </w:r>
            <w:r w:rsidR="00BE50DA">
              <w:rPr>
                <w:noProof/>
                <w:webHidden/>
              </w:rPr>
              <w:fldChar w:fldCharType="end"/>
            </w:r>
          </w:hyperlink>
        </w:p>
        <w:p w14:paraId="2750FE4A"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0" w:history="1">
            <w:r w:rsidR="00BE50DA" w:rsidRPr="00005E84">
              <w:rPr>
                <w:rStyle w:val="Hyperlink"/>
                <w:noProof/>
              </w:rPr>
              <w:t>Table 30. Difference in the Satisfaction of Inpatients with the Reliability of Services in Public and Private Hospitals</w:t>
            </w:r>
            <w:r w:rsidR="00BE50DA">
              <w:rPr>
                <w:noProof/>
                <w:webHidden/>
              </w:rPr>
              <w:tab/>
            </w:r>
            <w:r w:rsidR="00BE50DA">
              <w:rPr>
                <w:noProof/>
                <w:webHidden/>
              </w:rPr>
              <w:fldChar w:fldCharType="begin"/>
            </w:r>
            <w:r w:rsidR="00BE50DA">
              <w:rPr>
                <w:noProof/>
                <w:webHidden/>
              </w:rPr>
              <w:instrText xml:space="preserve"> PAGEREF _Toc465331420 \h </w:instrText>
            </w:r>
            <w:r w:rsidR="00BE50DA">
              <w:rPr>
                <w:noProof/>
                <w:webHidden/>
              </w:rPr>
            </w:r>
            <w:r w:rsidR="00BE50DA">
              <w:rPr>
                <w:noProof/>
                <w:webHidden/>
              </w:rPr>
              <w:fldChar w:fldCharType="separate"/>
            </w:r>
            <w:r w:rsidR="00BE50DA">
              <w:rPr>
                <w:noProof/>
                <w:webHidden/>
              </w:rPr>
              <w:t>154</w:t>
            </w:r>
            <w:r w:rsidR="00BE50DA">
              <w:rPr>
                <w:noProof/>
                <w:webHidden/>
              </w:rPr>
              <w:fldChar w:fldCharType="end"/>
            </w:r>
          </w:hyperlink>
        </w:p>
        <w:p w14:paraId="2A3C9B0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2" w:history="1">
            <w:r w:rsidR="00BE50DA" w:rsidRPr="00005E84">
              <w:rPr>
                <w:rStyle w:val="Hyperlink"/>
                <w:noProof/>
              </w:rPr>
              <w:t>Table 31. Difference in the Satisfaction of Inpatients with the Empathy of Services in Private and Public Hospitals</w:t>
            </w:r>
            <w:r w:rsidR="00BE50DA">
              <w:rPr>
                <w:noProof/>
                <w:webHidden/>
              </w:rPr>
              <w:tab/>
            </w:r>
            <w:r w:rsidR="00BE50DA">
              <w:rPr>
                <w:noProof/>
                <w:webHidden/>
              </w:rPr>
              <w:fldChar w:fldCharType="begin"/>
            </w:r>
            <w:r w:rsidR="00BE50DA">
              <w:rPr>
                <w:noProof/>
                <w:webHidden/>
              </w:rPr>
              <w:instrText xml:space="preserve"> PAGEREF _Toc465331422 \h </w:instrText>
            </w:r>
            <w:r w:rsidR="00BE50DA">
              <w:rPr>
                <w:noProof/>
                <w:webHidden/>
              </w:rPr>
            </w:r>
            <w:r w:rsidR="00BE50DA">
              <w:rPr>
                <w:noProof/>
                <w:webHidden/>
              </w:rPr>
              <w:fldChar w:fldCharType="separate"/>
            </w:r>
            <w:r w:rsidR="00BE50DA">
              <w:rPr>
                <w:noProof/>
                <w:webHidden/>
              </w:rPr>
              <w:t>157</w:t>
            </w:r>
            <w:r w:rsidR="00BE50DA">
              <w:rPr>
                <w:noProof/>
                <w:webHidden/>
              </w:rPr>
              <w:fldChar w:fldCharType="end"/>
            </w:r>
          </w:hyperlink>
        </w:p>
        <w:p w14:paraId="7214B462"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23" w:history="1">
            <w:r w:rsidR="00BE50DA" w:rsidRPr="00005E84">
              <w:rPr>
                <w:rStyle w:val="Hyperlink"/>
                <w:rFonts w:ascii="Times New Roman" w:hAnsi="Times New Roman" w:cs="Times New Roman"/>
                <w:noProof/>
              </w:rPr>
              <w:t>Assurance.</w:t>
            </w:r>
            <w:r w:rsidR="00BE50DA">
              <w:rPr>
                <w:noProof/>
                <w:webHidden/>
              </w:rPr>
              <w:tab/>
            </w:r>
            <w:r w:rsidR="00BE50DA">
              <w:rPr>
                <w:noProof/>
                <w:webHidden/>
              </w:rPr>
              <w:fldChar w:fldCharType="begin"/>
            </w:r>
            <w:r w:rsidR="00BE50DA">
              <w:rPr>
                <w:noProof/>
                <w:webHidden/>
              </w:rPr>
              <w:instrText xml:space="preserve"> PAGEREF _Toc465331423 \h </w:instrText>
            </w:r>
            <w:r w:rsidR="00BE50DA">
              <w:rPr>
                <w:noProof/>
                <w:webHidden/>
              </w:rPr>
            </w:r>
            <w:r w:rsidR="00BE50DA">
              <w:rPr>
                <w:noProof/>
                <w:webHidden/>
              </w:rPr>
              <w:fldChar w:fldCharType="separate"/>
            </w:r>
            <w:r w:rsidR="00BE50DA">
              <w:rPr>
                <w:noProof/>
                <w:webHidden/>
              </w:rPr>
              <w:t>159</w:t>
            </w:r>
            <w:r w:rsidR="00BE50DA">
              <w:rPr>
                <w:noProof/>
                <w:webHidden/>
              </w:rPr>
              <w:fldChar w:fldCharType="end"/>
            </w:r>
          </w:hyperlink>
        </w:p>
        <w:p w14:paraId="1F59071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4" w:history="1">
            <w:r w:rsidR="00BE50DA" w:rsidRPr="00005E84">
              <w:rPr>
                <w:rStyle w:val="Hyperlink"/>
                <w:noProof/>
              </w:rPr>
              <w:t>Table 32. Difference in the Satisfaction of Inpatients with the Assurance of Services in Private and Public Hospitals</w:t>
            </w:r>
            <w:r w:rsidR="00BE50DA">
              <w:rPr>
                <w:noProof/>
                <w:webHidden/>
              </w:rPr>
              <w:tab/>
            </w:r>
            <w:r w:rsidR="00BE50DA">
              <w:rPr>
                <w:noProof/>
                <w:webHidden/>
              </w:rPr>
              <w:fldChar w:fldCharType="begin"/>
            </w:r>
            <w:r w:rsidR="00BE50DA">
              <w:rPr>
                <w:noProof/>
                <w:webHidden/>
              </w:rPr>
              <w:instrText xml:space="preserve"> PAGEREF _Toc465331424 \h </w:instrText>
            </w:r>
            <w:r w:rsidR="00BE50DA">
              <w:rPr>
                <w:noProof/>
                <w:webHidden/>
              </w:rPr>
            </w:r>
            <w:r w:rsidR="00BE50DA">
              <w:rPr>
                <w:noProof/>
                <w:webHidden/>
              </w:rPr>
              <w:fldChar w:fldCharType="separate"/>
            </w:r>
            <w:r w:rsidR="00BE50DA">
              <w:rPr>
                <w:noProof/>
                <w:webHidden/>
              </w:rPr>
              <w:t>159</w:t>
            </w:r>
            <w:r w:rsidR="00BE50DA">
              <w:rPr>
                <w:noProof/>
                <w:webHidden/>
              </w:rPr>
              <w:fldChar w:fldCharType="end"/>
            </w:r>
          </w:hyperlink>
        </w:p>
        <w:p w14:paraId="3570ED9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5" w:history="1">
            <w:r w:rsidR="00BE50DA" w:rsidRPr="00005E84">
              <w:rPr>
                <w:rStyle w:val="Hyperlink"/>
                <w:noProof/>
              </w:rPr>
              <w:t>Table 33. Difference in the Satisfaction of Inpatients with the Responsiveness of Services in Private and Public Hospitals</w:t>
            </w:r>
            <w:r w:rsidR="00BE50DA">
              <w:rPr>
                <w:noProof/>
                <w:webHidden/>
              </w:rPr>
              <w:tab/>
            </w:r>
            <w:r w:rsidR="00BE50DA">
              <w:rPr>
                <w:noProof/>
                <w:webHidden/>
              </w:rPr>
              <w:fldChar w:fldCharType="begin"/>
            </w:r>
            <w:r w:rsidR="00BE50DA">
              <w:rPr>
                <w:noProof/>
                <w:webHidden/>
              </w:rPr>
              <w:instrText xml:space="preserve"> PAGEREF _Toc465331425 \h </w:instrText>
            </w:r>
            <w:r w:rsidR="00BE50DA">
              <w:rPr>
                <w:noProof/>
                <w:webHidden/>
              </w:rPr>
            </w:r>
            <w:r w:rsidR="00BE50DA">
              <w:rPr>
                <w:noProof/>
                <w:webHidden/>
              </w:rPr>
              <w:fldChar w:fldCharType="separate"/>
            </w:r>
            <w:r w:rsidR="00BE50DA">
              <w:rPr>
                <w:noProof/>
                <w:webHidden/>
              </w:rPr>
              <w:t>162</w:t>
            </w:r>
            <w:r w:rsidR="00BE50DA">
              <w:rPr>
                <w:noProof/>
                <w:webHidden/>
              </w:rPr>
              <w:fldChar w:fldCharType="end"/>
            </w:r>
          </w:hyperlink>
        </w:p>
        <w:p w14:paraId="42C6B60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7" w:history="1">
            <w:r w:rsidR="00BE50DA" w:rsidRPr="00005E84">
              <w:rPr>
                <w:rStyle w:val="Hyperlink"/>
                <w:noProof/>
              </w:rPr>
              <w:t>Table 34. Difference in the Overall Satisfaction of Inpatients According to Type of Hospital</w:t>
            </w:r>
            <w:r w:rsidR="00BE50DA">
              <w:rPr>
                <w:noProof/>
                <w:webHidden/>
              </w:rPr>
              <w:tab/>
            </w:r>
            <w:r w:rsidR="00BE50DA">
              <w:rPr>
                <w:noProof/>
                <w:webHidden/>
              </w:rPr>
              <w:fldChar w:fldCharType="begin"/>
            </w:r>
            <w:r w:rsidR="00BE50DA">
              <w:rPr>
                <w:noProof/>
                <w:webHidden/>
              </w:rPr>
              <w:instrText xml:space="preserve"> PAGEREF _Toc465331427 \h </w:instrText>
            </w:r>
            <w:r w:rsidR="00BE50DA">
              <w:rPr>
                <w:noProof/>
                <w:webHidden/>
              </w:rPr>
            </w:r>
            <w:r w:rsidR="00BE50DA">
              <w:rPr>
                <w:noProof/>
                <w:webHidden/>
              </w:rPr>
              <w:fldChar w:fldCharType="separate"/>
            </w:r>
            <w:r w:rsidR="00BE50DA">
              <w:rPr>
                <w:noProof/>
                <w:webHidden/>
              </w:rPr>
              <w:t>165</w:t>
            </w:r>
            <w:r w:rsidR="00BE50DA">
              <w:rPr>
                <w:noProof/>
                <w:webHidden/>
              </w:rPr>
              <w:fldChar w:fldCharType="end"/>
            </w:r>
          </w:hyperlink>
        </w:p>
        <w:p w14:paraId="5C42A75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8" w:history="1">
            <w:r w:rsidR="00BE50DA" w:rsidRPr="00005E84">
              <w:rPr>
                <w:rStyle w:val="Hyperlink"/>
                <w:noProof/>
              </w:rPr>
              <w:t>4.6. Difference in the Level of Satisfaction on the Perceived Hospital Care Factors Between Public and Private Hospitals</w:t>
            </w:r>
            <w:r w:rsidR="00BE50DA">
              <w:rPr>
                <w:noProof/>
                <w:webHidden/>
              </w:rPr>
              <w:tab/>
            </w:r>
            <w:r w:rsidR="00BE50DA">
              <w:rPr>
                <w:noProof/>
                <w:webHidden/>
              </w:rPr>
              <w:fldChar w:fldCharType="begin"/>
            </w:r>
            <w:r w:rsidR="00BE50DA">
              <w:rPr>
                <w:noProof/>
                <w:webHidden/>
              </w:rPr>
              <w:instrText xml:space="preserve"> PAGEREF _Toc465331428 \h </w:instrText>
            </w:r>
            <w:r w:rsidR="00BE50DA">
              <w:rPr>
                <w:noProof/>
                <w:webHidden/>
              </w:rPr>
            </w:r>
            <w:r w:rsidR="00BE50DA">
              <w:rPr>
                <w:noProof/>
                <w:webHidden/>
              </w:rPr>
              <w:fldChar w:fldCharType="separate"/>
            </w:r>
            <w:r w:rsidR="00BE50DA">
              <w:rPr>
                <w:noProof/>
                <w:webHidden/>
              </w:rPr>
              <w:t>165</w:t>
            </w:r>
            <w:r w:rsidR="00BE50DA">
              <w:rPr>
                <w:noProof/>
                <w:webHidden/>
              </w:rPr>
              <w:fldChar w:fldCharType="end"/>
            </w:r>
          </w:hyperlink>
        </w:p>
        <w:p w14:paraId="041AFBFE"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29" w:history="1">
            <w:r w:rsidR="00BE50DA" w:rsidRPr="00005E84">
              <w:rPr>
                <w:rStyle w:val="Hyperlink"/>
                <w:noProof/>
              </w:rPr>
              <w:t>Table 35. Difference in the level of Satisfaction of Inpatients with Hospital Care Factors According to Type of Hospital</w:t>
            </w:r>
            <w:r w:rsidR="00BE50DA">
              <w:rPr>
                <w:noProof/>
                <w:webHidden/>
              </w:rPr>
              <w:tab/>
            </w:r>
            <w:r w:rsidR="00BE50DA">
              <w:rPr>
                <w:noProof/>
                <w:webHidden/>
              </w:rPr>
              <w:fldChar w:fldCharType="begin"/>
            </w:r>
            <w:r w:rsidR="00BE50DA">
              <w:rPr>
                <w:noProof/>
                <w:webHidden/>
              </w:rPr>
              <w:instrText xml:space="preserve"> PAGEREF _Toc465331429 \h </w:instrText>
            </w:r>
            <w:r w:rsidR="00BE50DA">
              <w:rPr>
                <w:noProof/>
                <w:webHidden/>
              </w:rPr>
            </w:r>
            <w:r w:rsidR="00BE50DA">
              <w:rPr>
                <w:noProof/>
                <w:webHidden/>
              </w:rPr>
              <w:fldChar w:fldCharType="separate"/>
            </w:r>
            <w:r w:rsidR="00BE50DA">
              <w:rPr>
                <w:noProof/>
                <w:webHidden/>
              </w:rPr>
              <w:t>166</w:t>
            </w:r>
            <w:r w:rsidR="00BE50DA">
              <w:rPr>
                <w:noProof/>
                <w:webHidden/>
              </w:rPr>
              <w:fldChar w:fldCharType="end"/>
            </w:r>
          </w:hyperlink>
        </w:p>
        <w:p w14:paraId="1A42000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30" w:history="1">
            <w:r w:rsidR="00BE50DA" w:rsidRPr="00005E84">
              <w:rPr>
                <w:rStyle w:val="Hyperlink"/>
                <w:noProof/>
              </w:rPr>
              <w:t>4.7. Difference in the Levels of Satisfaction on the Service Quality Dimensions According to Socio-demographic Variables</w:t>
            </w:r>
            <w:r w:rsidR="00BE50DA">
              <w:rPr>
                <w:noProof/>
                <w:webHidden/>
              </w:rPr>
              <w:tab/>
            </w:r>
            <w:r w:rsidR="00BE50DA">
              <w:rPr>
                <w:noProof/>
                <w:webHidden/>
              </w:rPr>
              <w:fldChar w:fldCharType="begin"/>
            </w:r>
            <w:r w:rsidR="00BE50DA">
              <w:rPr>
                <w:noProof/>
                <w:webHidden/>
              </w:rPr>
              <w:instrText xml:space="preserve"> PAGEREF _Toc465331430 \h </w:instrText>
            </w:r>
            <w:r w:rsidR="00BE50DA">
              <w:rPr>
                <w:noProof/>
                <w:webHidden/>
              </w:rPr>
            </w:r>
            <w:r w:rsidR="00BE50DA">
              <w:rPr>
                <w:noProof/>
                <w:webHidden/>
              </w:rPr>
              <w:fldChar w:fldCharType="separate"/>
            </w:r>
            <w:r w:rsidR="00BE50DA">
              <w:rPr>
                <w:noProof/>
                <w:webHidden/>
              </w:rPr>
              <w:t>168</w:t>
            </w:r>
            <w:r w:rsidR="00BE50DA">
              <w:rPr>
                <w:noProof/>
                <w:webHidden/>
              </w:rPr>
              <w:fldChar w:fldCharType="end"/>
            </w:r>
          </w:hyperlink>
        </w:p>
        <w:p w14:paraId="71074A87"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31" w:history="1">
            <w:r w:rsidR="00BE50DA" w:rsidRPr="00005E84">
              <w:rPr>
                <w:rStyle w:val="Hyperlink"/>
                <w:noProof/>
              </w:rPr>
              <w:t>4.7.1. Difference According to Gender</w:t>
            </w:r>
            <w:r w:rsidR="00BE50DA">
              <w:rPr>
                <w:noProof/>
                <w:webHidden/>
              </w:rPr>
              <w:tab/>
            </w:r>
            <w:r w:rsidR="00BE50DA">
              <w:rPr>
                <w:noProof/>
                <w:webHidden/>
              </w:rPr>
              <w:fldChar w:fldCharType="begin"/>
            </w:r>
            <w:r w:rsidR="00BE50DA">
              <w:rPr>
                <w:noProof/>
                <w:webHidden/>
              </w:rPr>
              <w:instrText xml:space="preserve"> PAGEREF _Toc465331431 \h </w:instrText>
            </w:r>
            <w:r w:rsidR="00BE50DA">
              <w:rPr>
                <w:noProof/>
                <w:webHidden/>
              </w:rPr>
            </w:r>
            <w:r w:rsidR="00BE50DA">
              <w:rPr>
                <w:noProof/>
                <w:webHidden/>
              </w:rPr>
              <w:fldChar w:fldCharType="separate"/>
            </w:r>
            <w:r w:rsidR="00BE50DA">
              <w:rPr>
                <w:noProof/>
                <w:webHidden/>
              </w:rPr>
              <w:t>169</w:t>
            </w:r>
            <w:r w:rsidR="00BE50DA">
              <w:rPr>
                <w:noProof/>
                <w:webHidden/>
              </w:rPr>
              <w:fldChar w:fldCharType="end"/>
            </w:r>
          </w:hyperlink>
        </w:p>
        <w:p w14:paraId="3FC31C46"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32" w:history="1">
            <w:r w:rsidR="00BE50DA" w:rsidRPr="00005E84">
              <w:rPr>
                <w:rStyle w:val="Hyperlink"/>
                <w:rFonts w:ascii="Times New Roman" w:hAnsi="Times New Roman" w:cs="Times New Roman"/>
                <w:noProof/>
              </w:rPr>
              <w:t>Tangibles.</w:t>
            </w:r>
            <w:r w:rsidR="00BE50DA">
              <w:rPr>
                <w:noProof/>
                <w:webHidden/>
              </w:rPr>
              <w:tab/>
            </w:r>
            <w:r w:rsidR="00BE50DA">
              <w:rPr>
                <w:noProof/>
                <w:webHidden/>
              </w:rPr>
              <w:fldChar w:fldCharType="begin"/>
            </w:r>
            <w:r w:rsidR="00BE50DA">
              <w:rPr>
                <w:noProof/>
                <w:webHidden/>
              </w:rPr>
              <w:instrText xml:space="preserve"> PAGEREF _Toc465331432 \h </w:instrText>
            </w:r>
            <w:r w:rsidR="00BE50DA">
              <w:rPr>
                <w:noProof/>
                <w:webHidden/>
              </w:rPr>
            </w:r>
            <w:r w:rsidR="00BE50DA">
              <w:rPr>
                <w:noProof/>
                <w:webHidden/>
              </w:rPr>
              <w:fldChar w:fldCharType="separate"/>
            </w:r>
            <w:r w:rsidR="00BE50DA">
              <w:rPr>
                <w:noProof/>
                <w:webHidden/>
              </w:rPr>
              <w:t>169</w:t>
            </w:r>
            <w:r w:rsidR="00BE50DA">
              <w:rPr>
                <w:noProof/>
                <w:webHidden/>
              </w:rPr>
              <w:fldChar w:fldCharType="end"/>
            </w:r>
          </w:hyperlink>
        </w:p>
        <w:p w14:paraId="3B206D64"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33" w:history="1">
            <w:r w:rsidR="00BE50DA" w:rsidRPr="00005E84">
              <w:rPr>
                <w:rStyle w:val="Hyperlink"/>
                <w:noProof/>
              </w:rPr>
              <w:t>Table 36. Difference in the Level of Satisfaction with the Tangibles of Hospital Services According to Gender</w:t>
            </w:r>
            <w:r w:rsidR="00BE50DA">
              <w:rPr>
                <w:noProof/>
                <w:webHidden/>
              </w:rPr>
              <w:tab/>
            </w:r>
            <w:r w:rsidR="00BE50DA">
              <w:rPr>
                <w:noProof/>
                <w:webHidden/>
              </w:rPr>
              <w:fldChar w:fldCharType="begin"/>
            </w:r>
            <w:r w:rsidR="00BE50DA">
              <w:rPr>
                <w:noProof/>
                <w:webHidden/>
              </w:rPr>
              <w:instrText xml:space="preserve"> PAGEREF _Toc465331433 \h </w:instrText>
            </w:r>
            <w:r w:rsidR="00BE50DA">
              <w:rPr>
                <w:noProof/>
                <w:webHidden/>
              </w:rPr>
            </w:r>
            <w:r w:rsidR="00BE50DA">
              <w:rPr>
                <w:noProof/>
                <w:webHidden/>
              </w:rPr>
              <w:fldChar w:fldCharType="separate"/>
            </w:r>
            <w:r w:rsidR="00BE50DA">
              <w:rPr>
                <w:noProof/>
                <w:webHidden/>
              </w:rPr>
              <w:t>169</w:t>
            </w:r>
            <w:r w:rsidR="00BE50DA">
              <w:rPr>
                <w:noProof/>
                <w:webHidden/>
              </w:rPr>
              <w:fldChar w:fldCharType="end"/>
            </w:r>
          </w:hyperlink>
        </w:p>
        <w:p w14:paraId="66116580"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34" w:history="1">
            <w:r w:rsidR="00BE50DA" w:rsidRPr="00005E84">
              <w:rPr>
                <w:rStyle w:val="Hyperlink"/>
                <w:rFonts w:ascii="Times New Roman" w:hAnsi="Times New Roman" w:cs="Times New Roman"/>
                <w:noProof/>
              </w:rPr>
              <w:t>Reliability.</w:t>
            </w:r>
            <w:r w:rsidR="00BE50DA">
              <w:rPr>
                <w:noProof/>
                <w:webHidden/>
              </w:rPr>
              <w:tab/>
            </w:r>
            <w:r w:rsidR="00BE50DA">
              <w:rPr>
                <w:noProof/>
                <w:webHidden/>
              </w:rPr>
              <w:fldChar w:fldCharType="begin"/>
            </w:r>
            <w:r w:rsidR="00BE50DA">
              <w:rPr>
                <w:noProof/>
                <w:webHidden/>
              </w:rPr>
              <w:instrText xml:space="preserve"> PAGEREF _Toc465331434 \h </w:instrText>
            </w:r>
            <w:r w:rsidR="00BE50DA">
              <w:rPr>
                <w:noProof/>
                <w:webHidden/>
              </w:rPr>
            </w:r>
            <w:r w:rsidR="00BE50DA">
              <w:rPr>
                <w:noProof/>
                <w:webHidden/>
              </w:rPr>
              <w:fldChar w:fldCharType="separate"/>
            </w:r>
            <w:r w:rsidR="00BE50DA">
              <w:rPr>
                <w:noProof/>
                <w:webHidden/>
              </w:rPr>
              <w:t>171</w:t>
            </w:r>
            <w:r w:rsidR="00BE50DA">
              <w:rPr>
                <w:noProof/>
                <w:webHidden/>
              </w:rPr>
              <w:fldChar w:fldCharType="end"/>
            </w:r>
          </w:hyperlink>
        </w:p>
        <w:p w14:paraId="446FC6FA"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35" w:history="1">
            <w:r w:rsidR="00BE50DA" w:rsidRPr="00005E84">
              <w:rPr>
                <w:rStyle w:val="Hyperlink"/>
                <w:noProof/>
              </w:rPr>
              <w:t>Table 37. Difference in the level of Satisfaction with the Reliability of Hospital Services According to Gender</w:t>
            </w:r>
            <w:r w:rsidR="00BE50DA">
              <w:rPr>
                <w:noProof/>
                <w:webHidden/>
              </w:rPr>
              <w:tab/>
            </w:r>
            <w:r w:rsidR="00BE50DA">
              <w:rPr>
                <w:noProof/>
                <w:webHidden/>
              </w:rPr>
              <w:fldChar w:fldCharType="begin"/>
            </w:r>
            <w:r w:rsidR="00BE50DA">
              <w:rPr>
                <w:noProof/>
                <w:webHidden/>
              </w:rPr>
              <w:instrText xml:space="preserve"> PAGEREF _Toc465331435 \h </w:instrText>
            </w:r>
            <w:r w:rsidR="00BE50DA">
              <w:rPr>
                <w:noProof/>
                <w:webHidden/>
              </w:rPr>
            </w:r>
            <w:r w:rsidR="00BE50DA">
              <w:rPr>
                <w:noProof/>
                <w:webHidden/>
              </w:rPr>
              <w:fldChar w:fldCharType="separate"/>
            </w:r>
            <w:r w:rsidR="00BE50DA">
              <w:rPr>
                <w:noProof/>
                <w:webHidden/>
              </w:rPr>
              <w:t>171</w:t>
            </w:r>
            <w:r w:rsidR="00BE50DA">
              <w:rPr>
                <w:noProof/>
                <w:webHidden/>
              </w:rPr>
              <w:fldChar w:fldCharType="end"/>
            </w:r>
          </w:hyperlink>
        </w:p>
        <w:p w14:paraId="0F3138BE"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36" w:history="1">
            <w:r w:rsidR="00BE50DA" w:rsidRPr="00005E84">
              <w:rPr>
                <w:rStyle w:val="Hyperlink"/>
                <w:rFonts w:ascii="Times New Roman" w:hAnsi="Times New Roman" w:cs="Times New Roman"/>
                <w:noProof/>
              </w:rPr>
              <w:t>Empathy.</w:t>
            </w:r>
            <w:r w:rsidR="00BE50DA">
              <w:rPr>
                <w:noProof/>
                <w:webHidden/>
              </w:rPr>
              <w:tab/>
            </w:r>
            <w:r w:rsidR="00BE50DA">
              <w:rPr>
                <w:noProof/>
                <w:webHidden/>
              </w:rPr>
              <w:fldChar w:fldCharType="begin"/>
            </w:r>
            <w:r w:rsidR="00BE50DA">
              <w:rPr>
                <w:noProof/>
                <w:webHidden/>
              </w:rPr>
              <w:instrText xml:space="preserve"> PAGEREF _Toc465331436 \h </w:instrText>
            </w:r>
            <w:r w:rsidR="00BE50DA">
              <w:rPr>
                <w:noProof/>
                <w:webHidden/>
              </w:rPr>
            </w:r>
            <w:r w:rsidR="00BE50DA">
              <w:rPr>
                <w:noProof/>
                <w:webHidden/>
              </w:rPr>
              <w:fldChar w:fldCharType="separate"/>
            </w:r>
            <w:r w:rsidR="00BE50DA">
              <w:rPr>
                <w:noProof/>
                <w:webHidden/>
              </w:rPr>
              <w:t>173</w:t>
            </w:r>
            <w:r w:rsidR="00BE50DA">
              <w:rPr>
                <w:noProof/>
                <w:webHidden/>
              </w:rPr>
              <w:fldChar w:fldCharType="end"/>
            </w:r>
          </w:hyperlink>
        </w:p>
        <w:p w14:paraId="6E5A954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37" w:history="1">
            <w:r w:rsidR="00BE50DA" w:rsidRPr="00005E84">
              <w:rPr>
                <w:rStyle w:val="Hyperlink"/>
                <w:noProof/>
              </w:rPr>
              <w:t>Table 38. Difference in the Level of Satisfaction with the Empathy of Hospital Services According to Gender</w:t>
            </w:r>
            <w:r w:rsidR="00BE50DA">
              <w:rPr>
                <w:noProof/>
                <w:webHidden/>
              </w:rPr>
              <w:tab/>
            </w:r>
            <w:r w:rsidR="00BE50DA">
              <w:rPr>
                <w:noProof/>
                <w:webHidden/>
              </w:rPr>
              <w:fldChar w:fldCharType="begin"/>
            </w:r>
            <w:r w:rsidR="00BE50DA">
              <w:rPr>
                <w:noProof/>
                <w:webHidden/>
              </w:rPr>
              <w:instrText xml:space="preserve"> PAGEREF _Toc465331437 \h </w:instrText>
            </w:r>
            <w:r w:rsidR="00BE50DA">
              <w:rPr>
                <w:noProof/>
                <w:webHidden/>
              </w:rPr>
            </w:r>
            <w:r w:rsidR="00BE50DA">
              <w:rPr>
                <w:noProof/>
                <w:webHidden/>
              </w:rPr>
              <w:fldChar w:fldCharType="separate"/>
            </w:r>
            <w:r w:rsidR="00BE50DA">
              <w:rPr>
                <w:noProof/>
                <w:webHidden/>
              </w:rPr>
              <w:t>173</w:t>
            </w:r>
            <w:r w:rsidR="00BE50DA">
              <w:rPr>
                <w:noProof/>
                <w:webHidden/>
              </w:rPr>
              <w:fldChar w:fldCharType="end"/>
            </w:r>
          </w:hyperlink>
        </w:p>
        <w:p w14:paraId="241DD734"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38" w:history="1">
            <w:r w:rsidR="00BE50DA" w:rsidRPr="00005E84">
              <w:rPr>
                <w:rStyle w:val="Hyperlink"/>
                <w:rFonts w:ascii="Times New Roman" w:hAnsi="Times New Roman" w:cs="Times New Roman"/>
                <w:noProof/>
              </w:rPr>
              <w:t>Assurance.</w:t>
            </w:r>
            <w:r w:rsidR="00BE50DA">
              <w:rPr>
                <w:noProof/>
                <w:webHidden/>
              </w:rPr>
              <w:tab/>
            </w:r>
            <w:r w:rsidR="00BE50DA">
              <w:rPr>
                <w:noProof/>
                <w:webHidden/>
              </w:rPr>
              <w:fldChar w:fldCharType="begin"/>
            </w:r>
            <w:r w:rsidR="00BE50DA">
              <w:rPr>
                <w:noProof/>
                <w:webHidden/>
              </w:rPr>
              <w:instrText xml:space="preserve"> PAGEREF _Toc465331438 \h </w:instrText>
            </w:r>
            <w:r w:rsidR="00BE50DA">
              <w:rPr>
                <w:noProof/>
                <w:webHidden/>
              </w:rPr>
            </w:r>
            <w:r w:rsidR="00BE50DA">
              <w:rPr>
                <w:noProof/>
                <w:webHidden/>
              </w:rPr>
              <w:fldChar w:fldCharType="separate"/>
            </w:r>
            <w:r w:rsidR="00BE50DA">
              <w:rPr>
                <w:noProof/>
                <w:webHidden/>
              </w:rPr>
              <w:t>174</w:t>
            </w:r>
            <w:r w:rsidR="00BE50DA">
              <w:rPr>
                <w:noProof/>
                <w:webHidden/>
              </w:rPr>
              <w:fldChar w:fldCharType="end"/>
            </w:r>
          </w:hyperlink>
        </w:p>
        <w:p w14:paraId="27D5BD0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39" w:history="1">
            <w:r w:rsidR="00BE50DA" w:rsidRPr="00005E84">
              <w:rPr>
                <w:rStyle w:val="Hyperlink"/>
                <w:noProof/>
              </w:rPr>
              <w:t>Table 39. Difference in the Level of Satisfaction with the Assurance of Hospital Services According to Gender</w:t>
            </w:r>
            <w:r w:rsidR="00BE50DA">
              <w:rPr>
                <w:noProof/>
                <w:webHidden/>
              </w:rPr>
              <w:tab/>
            </w:r>
            <w:r w:rsidR="00BE50DA">
              <w:rPr>
                <w:noProof/>
                <w:webHidden/>
              </w:rPr>
              <w:fldChar w:fldCharType="begin"/>
            </w:r>
            <w:r w:rsidR="00BE50DA">
              <w:rPr>
                <w:noProof/>
                <w:webHidden/>
              </w:rPr>
              <w:instrText xml:space="preserve"> PAGEREF _Toc465331439 \h </w:instrText>
            </w:r>
            <w:r w:rsidR="00BE50DA">
              <w:rPr>
                <w:noProof/>
                <w:webHidden/>
              </w:rPr>
            </w:r>
            <w:r w:rsidR="00BE50DA">
              <w:rPr>
                <w:noProof/>
                <w:webHidden/>
              </w:rPr>
              <w:fldChar w:fldCharType="separate"/>
            </w:r>
            <w:r w:rsidR="00BE50DA">
              <w:rPr>
                <w:noProof/>
                <w:webHidden/>
              </w:rPr>
              <w:t>175</w:t>
            </w:r>
            <w:r w:rsidR="00BE50DA">
              <w:rPr>
                <w:noProof/>
                <w:webHidden/>
              </w:rPr>
              <w:fldChar w:fldCharType="end"/>
            </w:r>
          </w:hyperlink>
        </w:p>
        <w:p w14:paraId="4DC1BF43"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40" w:history="1">
            <w:r w:rsidR="00BE50DA" w:rsidRPr="00005E84">
              <w:rPr>
                <w:rStyle w:val="Hyperlink"/>
                <w:rFonts w:ascii="Times New Roman" w:hAnsi="Times New Roman" w:cs="Times New Roman"/>
                <w:noProof/>
              </w:rPr>
              <w:t>Responsiveness.</w:t>
            </w:r>
            <w:r w:rsidR="00BE50DA">
              <w:rPr>
                <w:noProof/>
                <w:webHidden/>
              </w:rPr>
              <w:tab/>
            </w:r>
            <w:r w:rsidR="00BE50DA">
              <w:rPr>
                <w:noProof/>
                <w:webHidden/>
              </w:rPr>
              <w:fldChar w:fldCharType="begin"/>
            </w:r>
            <w:r w:rsidR="00BE50DA">
              <w:rPr>
                <w:noProof/>
                <w:webHidden/>
              </w:rPr>
              <w:instrText xml:space="preserve"> PAGEREF _Toc465331440 \h </w:instrText>
            </w:r>
            <w:r w:rsidR="00BE50DA">
              <w:rPr>
                <w:noProof/>
                <w:webHidden/>
              </w:rPr>
            </w:r>
            <w:r w:rsidR="00BE50DA">
              <w:rPr>
                <w:noProof/>
                <w:webHidden/>
              </w:rPr>
              <w:fldChar w:fldCharType="separate"/>
            </w:r>
            <w:r w:rsidR="00BE50DA">
              <w:rPr>
                <w:noProof/>
                <w:webHidden/>
              </w:rPr>
              <w:t>176</w:t>
            </w:r>
            <w:r w:rsidR="00BE50DA">
              <w:rPr>
                <w:noProof/>
                <w:webHidden/>
              </w:rPr>
              <w:fldChar w:fldCharType="end"/>
            </w:r>
          </w:hyperlink>
        </w:p>
        <w:p w14:paraId="1CD341A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41" w:history="1">
            <w:r w:rsidR="00BE50DA" w:rsidRPr="00005E84">
              <w:rPr>
                <w:rStyle w:val="Hyperlink"/>
                <w:noProof/>
              </w:rPr>
              <w:t>Table 40. Difference in the Level of Satisfaction with the Responsiveness of Hospital Services According to Gender</w:t>
            </w:r>
            <w:r w:rsidR="00BE50DA">
              <w:rPr>
                <w:noProof/>
                <w:webHidden/>
              </w:rPr>
              <w:tab/>
            </w:r>
            <w:r w:rsidR="00BE50DA">
              <w:rPr>
                <w:noProof/>
                <w:webHidden/>
              </w:rPr>
              <w:fldChar w:fldCharType="begin"/>
            </w:r>
            <w:r w:rsidR="00BE50DA">
              <w:rPr>
                <w:noProof/>
                <w:webHidden/>
              </w:rPr>
              <w:instrText xml:space="preserve"> PAGEREF _Toc465331441 \h </w:instrText>
            </w:r>
            <w:r w:rsidR="00BE50DA">
              <w:rPr>
                <w:noProof/>
                <w:webHidden/>
              </w:rPr>
            </w:r>
            <w:r w:rsidR="00BE50DA">
              <w:rPr>
                <w:noProof/>
                <w:webHidden/>
              </w:rPr>
              <w:fldChar w:fldCharType="separate"/>
            </w:r>
            <w:r w:rsidR="00BE50DA">
              <w:rPr>
                <w:noProof/>
                <w:webHidden/>
              </w:rPr>
              <w:t>176</w:t>
            </w:r>
            <w:r w:rsidR="00BE50DA">
              <w:rPr>
                <w:noProof/>
                <w:webHidden/>
              </w:rPr>
              <w:fldChar w:fldCharType="end"/>
            </w:r>
          </w:hyperlink>
        </w:p>
        <w:p w14:paraId="6F89CAF3"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42" w:history="1">
            <w:r w:rsidR="00BE50DA" w:rsidRPr="00005E84">
              <w:rPr>
                <w:rStyle w:val="Hyperlink"/>
                <w:rFonts w:ascii="Times New Roman" w:hAnsi="Times New Roman" w:cs="Times New Roman"/>
                <w:noProof/>
              </w:rPr>
              <w:t>Overall Satisfaction.</w:t>
            </w:r>
            <w:r w:rsidR="00BE50DA">
              <w:rPr>
                <w:noProof/>
                <w:webHidden/>
              </w:rPr>
              <w:tab/>
            </w:r>
            <w:r w:rsidR="00BE50DA">
              <w:rPr>
                <w:noProof/>
                <w:webHidden/>
              </w:rPr>
              <w:fldChar w:fldCharType="begin"/>
            </w:r>
            <w:r w:rsidR="00BE50DA">
              <w:rPr>
                <w:noProof/>
                <w:webHidden/>
              </w:rPr>
              <w:instrText xml:space="preserve"> PAGEREF _Toc465331442 \h </w:instrText>
            </w:r>
            <w:r w:rsidR="00BE50DA">
              <w:rPr>
                <w:noProof/>
                <w:webHidden/>
              </w:rPr>
            </w:r>
            <w:r w:rsidR="00BE50DA">
              <w:rPr>
                <w:noProof/>
                <w:webHidden/>
              </w:rPr>
              <w:fldChar w:fldCharType="separate"/>
            </w:r>
            <w:r w:rsidR="00BE50DA">
              <w:rPr>
                <w:noProof/>
                <w:webHidden/>
              </w:rPr>
              <w:t>178</w:t>
            </w:r>
            <w:r w:rsidR="00BE50DA">
              <w:rPr>
                <w:noProof/>
                <w:webHidden/>
              </w:rPr>
              <w:fldChar w:fldCharType="end"/>
            </w:r>
          </w:hyperlink>
        </w:p>
        <w:p w14:paraId="143BCA16"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43" w:history="1">
            <w:r w:rsidR="00BE50DA" w:rsidRPr="00005E84">
              <w:rPr>
                <w:rStyle w:val="Hyperlink"/>
                <w:noProof/>
              </w:rPr>
              <w:t>Table 41. Difference in the Overall Satisfaction with Hospital Services According to Gender</w:t>
            </w:r>
            <w:r w:rsidR="00BE50DA">
              <w:rPr>
                <w:noProof/>
                <w:webHidden/>
              </w:rPr>
              <w:tab/>
            </w:r>
            <w:r w:rsidR="00BE50DA">
              <w:rPr>
                <w:noProof/>
                <w:webHidden/>
              </w:rPr>
              <w:fldChar w:fldCharType="begin"/>
            </w:r>
            <w:r w:rsidR="00BE50DA">
              <w:rPr>
                <w:noProof/>
                <w:webHidden/>
              </w:rPr>
              <w:instrText xml:space="preserve"> PAGEREF _Toc465331443 \h </w:instrText>
            </w:r>
            <w:r w:rsidR="00BE50DA">
              <w:rPr>
                <w:noProof/>
                <w:webHidden/>
              </w:rPr>
            </w:r>
            <w:r w:rsidR="00BE50DA">
              <w:rPr>
                <w:noProof/>
                <w:webHidden/>
              </w:rPr>
              <w:fldChar w:fldCharType="separate"/>
            </w:r>
            <w:r w:rsidR="00BE50DA">
              <w:rPr>
                <w:noProof/>
                <w:webHidden/>
              </w:rPr>
              <w:t>178</w:t>
            </w:r>
            <w:r w:rsidR="00BE50DA">
              <w:rPr>
                <w:noProof/>
                <w:webHidden/>
              </w:rPr>
              <w:fldChar w:fldCharType="end"/>
            </w:r>
          </w:hyperlink>
        </w:p>
        <w:p w14:paraId="54C4609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44" w:history="1">
            <w:r w:rsidR="00BE50DA" w:rsidRPr="00005E84">
              <w:rPr>
                <w:rStyle w:val="Hyperlink"/>
                <w:noProof/>
              </w:rPr>
              <w:t>4.7.2. Difference According to Age</w:t>
            </w:r>
            <w:r w:rsidR="00BE50DA">
              <w:rPr>
                <w:noProof/>
                <w:webHidden/>
              </w:rPr>
              <w:tab/>
            </w:r>
            <w:r w:rsidR="00BE50DA">
              <w:rPr>
                <w:noProof/>
                <w:webHidden/>
              </w:rPr>
              <w:fldChar w:fldCharType="begin"/>
            </w:r>
            <w:r w:rsidR="00BE50DA">
              <w:rPr>
                <w:noProof/>
                <w:webHidden/>
              </w:rPr>
              <w:instrText xml:space="preserve"> PAGEREF _Toc465331444 \h </w:instrText>
            </w:r>
            <w:r w:rsidR="00BE50DA">
              <w:rPr>
                <w:noProof/>
                <w:webHidden/>
              </w:rPr>
            </w:r>
            <w:r w:rsidR="00BE50DA">
              <w:rPr>
                <w:noProof/>
                <w:webHidden/>
              </w:rPr>
              <w:fldChar w:fldCharType="separate"/>
            </w:r>
            <w:r w:rsidR="00BE50DA">
              <w:rPr>
                <w:noProof/>
                <w:webHidden/>
              </w:rPr>
              <w:t>180</w:t>
            </w:r>
            <w:r w:rsidR="00BE50DA">
              <w:rPr>
                <w:noProof/>
                <w:webHidden/>
              </w:rPr>
              <w:fldChar w:fldCharType="end"/>
            </w:r>
          </w:hyperlink>
        </w:p>
        <w:p w14:paraId="0CB98BD2"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45" w:history="1">
            <w:r w:rsidR="00BE50DA" w:rsidRPr="00005E84">
              <w:rPr>
                <w:rStyle w:val="Hyperlink"/>
                <w:rFonts w:ascii="Times New Roman" w:hAnsi="Times New Roman" w:cs="Times New Roman"/>
                <w:noProof/>
              </w:rPr>
              <w:t>Tangibles.</w:t>
            </w:r>
            <w:r w:rsidR="00BE50DA">
              <w:rPr>
                <w:noProof/>
                <w:webHidden/>
              </w:rPr>
              <w:tab/>
            </w:r>
            <w:r w:rsidR="00BE50DA">
              <w:rPr>
                <w:noProof/>
                <w:webHidden/>
              </w:rPr>
              <w:fldChar w:fldCharType="begin"/>
            </w:r>
            <w:r w:rsidR="00BE50DA">
              <w:rPr>
                <w:noProof/>
                <w:webHidden/>
              </w:rPr>
              <w:instrText xml:space="preserve"> PAGEREF _Toc465331445 \h </w:instrText>
            </w:r>
            <w:r w:rsidR="00BE50DA">
              <w:rPr>
                <w:noProof/>
                <w:webHidden/>
              </w:rPr>
            </w:r>
            <w:r w:rsidR="00BE50DA">
              <w:rPr>
                <w:noProof/>
                <w:webHidden/>
              </w:rPr>
              <w:fldChar w:fldCharType="separate"/>
            </w:r>
            <w:r w:rsidR="00BE50DA">
              <w:rPr>
                <w:noProof/>
                <w:webHidden/>
              </w:rPr>
              <w:t>180</w:t>
            </w:r>
            <w:r w:rsidR="00BE50DA">
              <w:rPr>
                <w:noProof/>
                <w:webHidden/>
              </w:rPr>
              <w:fldChar w:fldCharType="end"/>
            </w:r>
          </w:hyperlink>
        </w:p>
        <w:p w14:paraId="4535B56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46" w:history="1">
            <w:r w:rsidR="00BE50DA" w:rsidRPr="00005E84">
              <w:rPr>
                <w:rStyle w:val="Hyperlink"/>
                <w:noProof/>
              </w:rPr>
              <w:t>Table 42. Difference in the Level of Satisfaction with the Tangibles of Hospital Services According to Age</w:t>
            </w:r>
            <w:r w:rsidR="00BE50DA">
              <w:rPr>
                <w:noProof/>
                <w:webHidden/>
              </w:rPr>
              <w:tab/>
            </w:r>
            <w:r w:rsidR="00BE50DA">
              <w:rPr>
                <w:noProof/>
                <w:webHidden/>
              </w:rPr>
              <w:fldChar w:fldCharType="begin"/>
            </w:r>
            <w:r w:rsidR="00BE50DA">
              <w:rPr>
                <w:noProof/>
                <w:webHidden/>
              </w:rPr>
              <w:instrText xml:space="preserve"> PAGEREF _Toc465331446 \h </w:instrText>
            </w:r>
            <w:r w:rsidR="00BE50DA">
              <w:rPr>
                <w:noProof/>
                <w:webHidden/>
              </w:rPr>
            </w:r>
            <w:r w:rsidR="00BE50DA">
              <w:rPr>
                <w:noProof/>
                <w:webHidden/>
              </w:rPr>
              <w:fldChar w:fldCharType="separate"/>
            </w:r>
            <w:r w:rsidR="00BE50DA">
              <w:rPr>
                <w:noProof/>
                <w:webHidden/>
              </w:rPr>
              <w:t>180</w:t>
            </w:r>
            <w:r w:rsidR="00BE50DA">
              <w:rPr>
                <w:noProof/>
                <w:webHidden/>
              </w:rPr>
              <w:fldChar w:fldCharType="end"/>
            </w:r>
          </w:hyperlink>
        </w:p>
        <w:p w14:paraId="387D2083"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47" w:history="1">
            <w:r w:rsidR="00BE50DA" w:rsidRPr="00005E84">
              <w:rPr>
                <w:rStyle w:val="Hyperlink"/>
                <w:rFonts w:ascii="Times New Roman" w:hAnsi="Times New Roman" w:cs="Times New Roman"/>
                <w:noProof/>
              </w:rPr>
              <w:t>Reliability.</w:t>
            </w:r>
            <w:r w:rsidR="00BE50DA">
              <w:rPr>
                <w:noProof/>
                <w:webHidden/>
              </w:rPr>
              <w:tab/>
            </w:r>
            <w:r w:rsidR="00BE50DA">
              <w:rPr>
                <w:noProof/>
                <w:webHidden/>
              </w:rPr>
              <w:fldChar w:fldCharType="begin"/>
            </w:r>
            <w:r w:rsidR="00BE50DA">
              <w:rPr>
                <w:noProof/>
                <w:webHidden/>
              </w:rPr>
              <w:instrText xml:space="preserve"> PAGEREF _Toc465331447 \h </w:instrText>
            </w:r>
            <w:r w:rsidR="00BE50DA">
              <w:rPr>
                <w:noProof/>
                <w:webHidden/>
              </w:rPr>
            </w:r>
            <w:r w:rsidR="00BE50DA">
              <w:rPr>
                <w:noProof/>
                <w:webHidden/>
              </w:rPr>
              <w:fldChar w:fldCharType="separate"/>
            </w:r>
            <w:r w:rsidR="00BE50DA">
              <w:rPr>
                <w:noProof/>
                <w:webHidden/>
              </w:rPr>
              <w:t>182</w:t>
            </w:r>
            <w:r w:rsidR="00BE50DA">
              <w:rPr>
                <w:noProof/>
                <w:webHidden/>
              </w:rPr>
              <w:fldChar w:fldCharType="end"/>
            </w:r>
          </w:hyperlink>
        </w:p>
        <w:p w14:paraId="3355113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48" w:history="1">
            <w:r w:rsidR="00BE50DA" w:rsidRPr="00005E84">
              <w:rPr>
                <w:rStyle w:val="Hyperlink"/>
                <w:noProof/>
              </w:rPr>
              <w:t>Table 43. Difference in the Level of Satisfaction with the Reliability of Hospital Services According to Age</w:t>
            </w:r>
            <w:r w:rsidR="00BE50DA">
              <w:rPr>
                <w:noProof/>
                <w:webHidden/>
              </w:rPr>
              <w:tab/>
            </w:r>
            <w:r w:rsidR="00BE50DA">
              <w:rPr>
                <w:noProof/>
                <w:webHidden/>
              </w:rPr>
              <w:fldChar w:fldCharType="begin"/>
            </w:r>
            <w:r w:rsidR="00BE50DA">
              <w:rPr>
                <w:noProof/>
                <w:webHidden/>
              </w:rPr>
              <w:instrText xml:space="preserve"> PAGEREF _Toc465331448 \h </w:instrText>
            </w:r>
            <w:r w:rsidR="00BE50DA">
              <w:rPr>
                <w:noProof/>
                <w:webHidden/>
              </w:rPr>
            </w:r>
            <w:r w:rsidR="00BE50DA">
              <w:rPr>
                <w:noProof/>
                <w:webHidden/>
              </w:rPr>
              <w:fldChar w:fldCharType="separate"/>
            </w:r>
            <w:r w:rsidR="00BE50DA">
              <w:rPr>
                <w:noProof/>
                <w:webHidden/>
              </w:rPr>
              <w:t>182</w:t>
            </w:r>
            <w:r w:rsidR="00BE50DA">
              <w:rPr>
                <w:noProof/>
                <w:webHidden/>
              </w:rPr>
              <w:fldChar w:fldCharType="end"/>
            </w:r>
          </w:hyperlink>
        </w:p>
        <w:p w14:paraId="61832E38"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49" w:history="1">
            <w:r w:rsidR="00BE50DA" w:rsidRPr="00005E84">
              <w:rPr>
                <w:rStyle w:val="Hyperlink"/>
                <w:rFonts w:ascii="Times New Roman" w:hAnsi="Times New Roman" w:cs="Times New Roman"/>
                <w:noProof/>
              </w:rPr>
              <w:t>Empathy.</w:t>
            </w:r>
            <w:r w:rsidR="00BE50DA">
              <w:rPr>
                <w:noProof/>
                <w:webHidden/>
              </w:rPr>
              <w:tab/>
            </w:r>
            <w:r w:rsidR="00BE50DA">
              <w:rPr>
                <w:noProof/>
                <w:webHidden/>
              </w:rPr>
              <w:fldChar w:fldCharType="begin"/>
            </w:r>
            <w:r w:rsidR="00BE50DA">
              <w:rPr>
                <w:noProof/>
                <w:webHidden/>
              </w:rPr>
              <w:instrText xml:space="preserve"> PAGEREF _Toc465331449 \h </w:instrText>
            </w:r>
            <w:r w:rsidR="00BE50DA">
              <w:rPr>
                <w:noProof/>
                <w:webHidden/>
              </w:rPr>
            </w:r>
            <w:r w:rsidR="00BE50DA">
              <w:rPr>
                <w:noProof/>
                <w:webHidden/>
              </w:rPr>
              <w:fldChar w:fldCharType="separate"/>
            </w:r>
            <w:r w:rsidR="00BE50DA">
              <w:rPr>
                <w:noProof/>
                <w:webHidden/>
              </w:rPr>
              <w:t>184</w:t>
            </w:r>
            <w:r w:rsidR="00BE50DA">
              <w:rPr>
                <w:noProof/>
                <w:webHidden/>
              </w:rPr>
              <w:fldChar w:fldCharType="end"/>
            </w:r>
          </w:hyperlink>
        </w:p>
        <w:p w14:paraId="00910B1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50" w:history="1">
            <w:r w:rsidR="00BE50DA" w:rsidRPr="00005E84">
              <w:rPr>
                <w:rStyle w:val="Hyperlink"/>
                <w:noProof/>
              </w:rPr>
              <w:t>Table 45. Difference in the Level of Satisfaction with the Empathy of Hospital Services According to Age</w:t>
            </w:r>
            <w:r w:rsidR="00BE50DA">
              <w:rPr>
                <w:noProof/>
                <w:webHidden/>
              </w:rPr>
              <w:tab/>
            </w:r>
            <w:r w:rsidR="00BE50DA">
              <w:rPr>
                <w:noProof/>
                <w:webHidden/>
              </w:rPr>
              <w:fldChar w:fldCharType="begin"/>
            </w:r>
            <w:r w:rsidR="00BE50DA">
              <w:rPr>
                <w:noProof/>
                <w:webHidden/>
              </w:rPr>
              <w:instrText xml:space="preserve"> PAGEREF _Toc465331450 \h </w:instrText>
            </w:r>
            <w:r w:rsidR="00BE50DA">
              <w:rPr>
                <w:noProof/>
                <w:webHidden/>
              </w:rPr>
            </w:r>
            <w:r w:rsidR="00BE50DA">
              <w:rPr>
                <w:noProof/>
                <w:webHidden/>
              </w:rPr>
              <w:fldChar w:fldCharType="separate"/>
            </w:r>
            <w:r w:rsidR="00BE50DA">
              <w:rPr>
                <w:noProof/>
                <w:webHidden/>
              </w:rPr>
              <w:t>185</w:t>
            </w:r>
            <w:r w:rsidR="00BE50DA">
              <w:rPr>
                <w:noProof/>
                <w:webHidden/>
              </w:rPr>
              <w:fldChar w:fldCharType="end"/>
            </w:r>
          </w:hyperlink>
        </w:p>
        <w:p w14:paraId="5764192C"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51" w:history="1">
            <w:r w:rsidR="00BE50DA" w:rsidRPr="00005E84">
              <w:rPr>
                <w:rStyle w:val="Hyperlink"/>
                <w:rFonts w:ascii="Times New Roman" w:hAnsi="Times New Roman" w:cs="Times New Roman"/>
                <w:noProof/>
              </w:rPr>
              <w:t>Assurance.</w:t>
            </w:r>
            <w:r w:rsidR="00BE50DA">
              <w:rPr>
                <w:noProof/>
                <w:webHidden/>
              </w:rPr>
              <w:tab/>
            </w:r>
            <w:r w:rsidR="00BE50DA">
              <w:rPr>
                <w:noProof/>
                <w:webHidden/>
              </w:rPr>
              <w:fldChar w:fldCharType="begin"/>
            </w:r>
            <w:r w:rsidR="00BE50DA">
              <w:rPr>
                <w:noProof/>
                <w:webHidden/>
              </w:rPr>
              <w:instrText xml:space="preserve"> PAGEREF _Toc465331451 \h </w:instrText>
            </w:r>
            <w:r w:rsidR="00BE50DA">
              <w:rPr>
                <w:noProof/>
                <w:webHidden/>
              </w:rPr>
            </w:r>
            <w:r w:rsidR="00BE50DA">
              <w:rPr>
                <w:noProof/>
                <w:webHidden/>
              </w:rPr>
              <w:fldChar w:fldCharType="separate"/>
            </w:r>
            <w:r w:rsidR="00BE50DA">
              <w:rPr>
                <w:noProof/>
                <w:webHidden/>
              </w:rPr>
              <w:t>186</w:t>
            </w:r>
            <w:r w:rsidR="00BE50DA">
              <w:rPr>
                <w:noProof/>
                <w:webHidden/>
              </w:rPr>
              <w:fldChar w:fldCharType="end"/>
            </w:r>
          </w:hyperlink>
        </w:p>
        <w:p w14:paraId="36268B5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52" w:history="1">
            <w:r w:rsidR="00BE50DA" w:rsidRPr="00005E84">
              <w:rPr>
                <w:rStyle w:val="Hyperlink"/>
                <w:noProof/>
              </w:rPr>
              <w:t>Table 46. Difference in the Level of Satisfaction with the Assurance of Hospital Services According to Age</w:t>
            </w:r>
            <w:r w:rsidR="00BE50DA">
              <w:rPr>
                <w:noProof/>
                <w:webHidden/>
              </w:rPr>
              <w:tab/>
            </w:r>
            <w:r w:rsidR="00BE50DA">
              <w:rPr>
                <w:noProof/>
                <w:webHidden/>
              </w:rPr>
              <w:fldChar w:fldCharType="begin"/>
            </w:r>
            <w:r w:rsidR="00BE50DA">
              <w:rPr>
                <w:noProof/>
                <w:webHidden/>
              </w:rPr>
              <w:instrText xml:space="preserve"> PAGEREF _Toc465331452 \h </w:instrText>
            </w:r>
            <w:r w:rsidR="00BE50DA">
              <w:rPr>
                <w:noProof/>
                <w:webHidden/>
              </w:rPr>
            </w:r>
            <w:r w:rsidR="00BE50DA">
              <w:rPr>
                <w:noProof/>
                <w:webHidden/>
              </w:rPr>
              <w:fldChar w:fldCharType="separate"/>
            </w:r>
            <w:r w:rsidR="00BE50DA">
              <w:rPr>
                <w:noProof/>
                <w:webHidden/>
              </w:rPr>
              <w:t>186</w:t>
            </w:r>
            <w:r w:rsidR="00BE50DA">
              <w:rPr>
                <w:noProof/>
                <w:webHidden/>
              </w:rPr>
              <w:fldChar w:fldCharType="end"/>
            </w:r>
          </w:hyperlink>
        </w:p>
        <w:p w14:paraId="7FBBA206"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53" w:history="1">
            <w:r w:rsidR="00BE50DA" w:rsidRPr="00005E84">
              <w:rPr>
                <w:rStyle w:val="Hyperlink"/>
                <w:rFonts w:ascii="Times New Roman" w:hAnsi="Times New Roman" w:cs="Times New Roman"/>
                <w:noProof/>
              </w:rPr>
              <w:t>Responsiveness.</w:t>
            </w:r>
            <w:r w:rsidR="00BE50DA">
              <w:rPr>
                <w:noProof/>
                <w:webHidden/>
              </w:rPr>
              <w:tab/>
            </w:r>
            <w:r w:rsidR="00BE50DA">
              <w:rPr>
                <w:noProof/>
                <w:webHidden/>
              </w:rPr>
              <w:fldChar w:fldCharType="begin"/>
            </w:r>
            <w:r w:rsidR="00BE50DA">
              <w:rPr>
                <w:noProof/>
                <w:webHidden/>
              </w:rPr>
              <w:instrText xml:space="preserve"> PAGEREF _Toc465331453 \h </w:instrText>
            </w:r>
            <w:r w:rsidR="00BE50DA">
              <w:rPr>
                <w:noProof/>
                <w:webHidden/>
              </w:rPr>
            </w:r>
            <w:r w:rsidR="00BE50DA">
              <w:rPr>
                <w:noProof/>
                <w:webHidden/>
              </w:rPr>
              <w:fldChar w:fldCharType="separate"/>
            </w:r>
            <w:r w:rsidR="00BE50DA">
              <w:rPr>
                <w:noProof/>
                <w:webHidden/>
              </w:rPr>
              <w:t>188</w:t>
            </w:r>
            <w:r w:rsidR="00BE50DA">
              <w:rPr>
                <w:noProof/>
                <w:webHidden/>
              </w:rPr>
              <w:fldChar w:fldCharType="end"/>
            </w:r>
          </w:hyperlink>
        </w:p>
        <w:p w14:paraId="5C43CD3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54" w:history="1">
            <w:r w:rsidR="00BE50DA" w:rsidRPr="00005E84">
              <w:rPr>
                <w:rStyle w:val="Hyperlink"/>
                <w:noProof/>
              </w:rPr>
              <w:t>Table 48. Difference in the Level of Satisfaction with the Responsiveness of Hospital Services According to Age</w:t>
            </w:r>
            <w:r w:rsidR="00BE50DA">
              <w:rPr>
                <w:noProof/>
                <w:webHidden/>
              </w:rPr>
              <w:tab/>
            </w:r>
            <w:r w:rsidR="00BE50DA">
              <w:rPr>
                <w:noProof/>
                <w:webHidden/>
              </w:rPr>
              <w:fldChar w:fldCharType="begin"/>
            </w:r>
            <w:r w:rsidR="00BE50DA">
              <w:rPr>
                <w:noProof/>
                <w:webHidden/>
              </w:rPr>
              <w:instrText xml:space="preserve"> PAGEREF _Toc465331454 \h </w:instrText>
            </w:r>
            <w:r w:rsidR="00BE50DA">
              <w:rPr>
                <w:noProof/>
                <w:webHidden/>
              </w:rPr>
            </w:r>
            <w:r w:rsidR="00BE50DA">
              <w:rPr>
                <w:noProof/>
                <w:webHidden/>
              </w:rPr>
              <w:fldChar w:fldCharType="separate"/>
            </w:r>
            <w:r w:rsidR="00BE50DA">
              <w:rPr>
                <w:noProof/>
                <w:webHidden/>
              </w:rPr>
              <w:t>189</w:t>
            </w:r>
            <w:r w:rsidR="00BE50DA">
              <w:rPr>
                <w:noProof/>
                <w:webHidden/>
              </w:rPr>
              <w:fldChar w:fldCharType="end"/>
            </w:r>
          </w:hyperlink>
        </w:p>
        <w:p w14:paraId="3023CB4F"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55" w:history="1">
            <w:r w:rsidR="00BE50DA" w:rsidRPr="00005E84">
              <w:rPr>
                <w:rStyle w:val="Hyperlink"/>
                <w:rFonts w:ascii="Times New Roman" w:hAnsi="Times New Roman" w:cs="Times New Roman"/>
                <w:noProof/>
              </w:rPr>
              <w:t>Overall Satisfaction.</w:t>
            </w:r>
            <w:r w:rsidR="00BE50DA">
              <w:rPr>
                <w:noProof/>
                <w:webHidden/>
              </w:rPr>
              <w:tab/>
            </w:r>
            <w:r w:rsidR="00BE50DA">
              <w:rPr>
                <w:noProof/>
                <w:webHidden/>
              </w:rPr>
              <w:fldChar w:fldCharType="begin"/>
            </w:r>
            <w:r w:rsidR="00BE50DA">
              <w:rPr>
                <w:noProof/>
                <w:webHidden/>
              </w:rPr>
              <w:instrText xml:space="preserve"> PAGEREF _Toc465331455 \h </w:instrText>
            </w:r>
            <w:r w:rsidR="00BE50DA">
              <w:rPr>
                <w:noProof/>
                <w:webHidden/>
              </w:rPr>
            </w:r>
            <w:r w:rsidR="00BE50DA">
              <w:rPr>
                <w:noProof/>
                <w:webHidden/>
              </w:rPr>
              <w:fldChar w:fldCharType="separate"/>
            </w:r>
            <w:r w:rsidR="00BE50DA">
              <w:rPr>
                <w:noProof/>
                <w:webHidden/>
              </w:rPr>
              <w:t>190</w:t>
            </w:r>
            <w:r w:rsidR="00BE50DA">
              <w:rPr>
                <w:noProof/>
                <w:webHidden/>
              </w:rPr>
              <w:fldChar w:fldCharType="end"/>
            </w:r>
          </w:hyperlink>
        </w:p>
        <w:p w14:paraId="683B6EDD"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56" w:history="1">
            <w:r w:rsidR="00BE50DA" w:rsidRPr="00005E84">
              <w:rPr>
                <w:rStyle w:val="Hyperlink"/>
                <w:noProof/>
              </w:rPr>
              <w:t>Table 49. Difference in the Overall Satisfaction with Hospital Services According to Age</w:t>
            </w:r>
            <w:r w:rsidR="00BE50DA">
              <w:rPr>
                <w:noProof/>
                <w:webHidden/>
              </w:rPr>
              <w:tab/>
            </w:r>
            <w:r w:rsidR="00BE50DA">
              <w:rPr>
                <w:noProof/>
                <w:webHidden/>
              </w:rPr>
              <w:fldChar w:fldCharType="begin"/>
            </w:r>
            <w:r w:rsidR="00BE50DA">
              <w:rPr>
                <w:noProof/>
                <w:webHidden/>
              </w:rPr>
              <w:instrText xml:space="preserve"> PAGEREF _Toc465331456 \h </w:instrText>
            </w:r>
            <w:r w:rsidR="00BE50DA">
              <w:rPr>
                <w:noProof/>
                <w:webHidden/>
              </w:rPr>
            </w:r>
            <w:r w:rsidR="00BE50DA">
              <w:rPr>
                <w:noProof/>
                <w:webHidden/>
              </w:rPr>
              <w:fldChar w:fldCharType="separate"/>
            </w:r>
            <w:r w:rsidR="00BE50DA">
              <w:rPr>
                <w:noProof/>
                <w:webHidden/>
              </w:rPr>
              <w:t>191</w:t>
            </w:r>
            <w:r w:rsidR="00BE50DA">
              <w:rPr>
                <w:noProof/>
                <w:webHidden/>
              </w:rPr>
              <w:fldChar w:fldCharType="end"/>
            </w:r>
          </w:hyperlink>
        </w:p>
        <w:p w14:paraId="4B18F3F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57" w:history="1">
            <w:r w:rsidR="00BE50DA" w:rsidRPr="00005E84">
              <w:rPr>
                <w:rStyle w:val="Hyperlink"/>
                <w:noProof/>
              </w:rPr>
              <w:t>4.7.3.  Difference According to Education</w:t>
            </w:r>
            <w:r w:rsidR="00BE50DA">
              <w:rPr>
                <w:noProof/>
                <w:webHidden/>
              </w:rPr>
              <w:tab/>
            </w:r>
            <w:r w:rsidR="00BE50DA">
              <w:rPr>
                <w:noProof/>
                <w:webHidden/>
              </w:rPr>
              <w:fldChar w:fldCharType="begin"/>
            </w:r>
            <w:r w:rsidR="00BE50DA">
              <w:rPr>
                <w:noProof/>
                <w:webHidden/>
              </w:rPr>
              <w:instrText xml:space="preserve"> PAGEREF _Toc465331457 \h </w:instrText>
            </w:r>
            <w:r w:rsidR="00BE50DA">
              <w:rPr>
                <w:noProof/>
                <w:webHidden/>
              </w:rPr>
            </w:r>
            <w:r w:rsidR="00BE50DA">
              <w:rPr>
                <w:noProof/>
                <w:webHidden/>
              </w:rPr>
              <w:fldChar w:fldCharType="separate"/>
            </w:r>
            <w:r w:rsidR="00BE50DA">
              <w:rPr>
                <w:noProof/>
                <w:webHidden/>
              </w:rPr>
              <w:t>192</w:t>
            </w:r>
            <w:r w:rsidR="00BE50DA">
              <w:rPr>
                <w:noProof/>
                <w:webHidden/>
              </w:rPr>
              <w:fldChar w:fldCharType="end"/>
            </w:r>
          </w:hyperlink>
        </w:p>
        <w:p w14:paraId="17544936"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58" w:history="1">
            <w:r w:rsidR="00BE50DA" w:rsidRPr="00005E84">
              <w:rPr>
                <w:rStyle w:val="Hyperlink"/>
                <w:rFonts w:ascii="Times New Roman" w:hAnsi="Times New Roman" w:cs="Times New Roman"/>
                <w:noProof/>
              </w:rPr>
              <w:t>Tangibles.</w:t>
            </w:r>
            <w:r w:rsidR="00BE50DA">
              <w:rPr>
                <w:noProof/>
                <w:webHidden/>
              </w:rPr>
              <w:tab/>
            </w:r>
            <w:r w:rsidR="00BE50DA">
              <w:rPr>
                <w:noProof/>
                <w:webHidden/>
              </w:rPr>
              <w:fldChar w:fldCharType="begin"/>
            </w:r>
            <w:r w:rsidR="00BE50DA">
              <w:rPr>
                <w:noProof/>
                <w:webHidden/>
              </w:rPr>
              <w:instrText xml:space="preserve"> PAGEREF _Toc465331458 \h </w:instrText>
            </w:r>
            <w:r w:rsidR="00BE50DA">
              <w:rPr>
                <w:noProof/>
                <w:webHidden/>
              </w:rPr>
            </w:r>
            <w:r w:rsidR="00BE50DA">
              <w:rPr>
                <w:noProof/>
                <w:webHidden/>
              </w:rPr>
              <w:fldChar w:fldCharType="separate"/>
            </w:r>
            <w:r w:rsidR="00BE50DA">
              <w:rPr>
                <w:noProof/>
                <w:webHidden/>
              </w:rPr>
              <w:t>193</w:t>
            </w:r>
            <w:r w:rsidR="00BE50DA">
              <w:rPr>
                <w:noProof/>
                <w:webHidden/>
              </w:rPr>
              <w:fldChar w:fldCharType="end"/>
            </w:r>
          </w:hyperlink>
        </w:p>
        <w:p w14:paraId="1789677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59" w:history="1">
            <w:r w:rsidR="00BE50DA" w:rsidRPr="00005E84">
              <w:rPr>
                <w:rStyle w:val="Hyperlink"/>
                <w:noProof/>
              </w:rPr>
              <w:t>Table 51. Difference in the Level of Satisfaction with the Tangibles of Hospital Services According to Education</w:t>
            </w:r>
            <w:r w:rsidR="00BE50DA">
              <w:rPr>
                <w:noProof/>
                <w:webHidden/>
              </w:rPr>
              <w:tab/>
            </w:r>
            <w:r w:rsidR="00BE50DA">
              <w:rPr>
                <w:noProof/>
                <w:webHidden/>
              </w:rPr>
              <w:fldChar w:fldCharType="begin"/>
            </w:r>
            <w:r w:rsidR="00BE50DA">
              <w:rPr>
                <w:noProof/>
                <w:webHidden/>
              </w:rPr>
              <w:instrText xml:space="preserve"> PAGEREF _Toc465331459 \h </w:instrText>
            </w:r>
            <w:r w:rsidR="00BE50DA">
              <w:rPr>
                <w:noProof/>
                <w:webHidden/>
              </w:rPr>
            </w:r>
            <w:r w:rsidR="00BE50DA">
              <w:rPr>
                <w:noProof/>
                <w:webHidden/>
              </w:rPr>
              <w:fldChar w:fldCharType="separate"/>
            </w:r>
            <w:r w:rsidR="00BE50DA">
              <w:rPr>
                <w:noProof/>
                <w:webHidden/>
              </w:rPr>
              <w:t>193</w:t>
            </w:r>
            <w:r w:rsidR="00BE50DA">
              <w:rPr>
                <w:noProof/>
                <w:webHidden/>
              </w:rPr>
              <w:fldChar w:fldCharType="end"/>
            </w:r>
          </w:hyperlink>
        </w:p>
        <w:p w14:paraId="0D53520B"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60" w:history="1">
            <w:r w:rsidR="00BE50DA" w:rsidRPr="00005E84">
              <w:rPr>
                <w:rStyle w:val="Hyperlink"/>
                <w:rFonts w:ascii="Times New Roman" w:hAnsi="Times New Roman" w:cs="Times New Roman"/>
                <w:noProof/>
              </w:rPr>
              <w:t>Reliability.</w:t>
            </w:r>
            <w:r w:rsidR="00BE50DA">
              <w:rPr>
                <w:noProof/>
                <w:webHidden/>
              </w:rPr>
              <w:tab/>
            </w:r>
            <w:r w:rsidR="00BE50DA">
              <w:rPr>
                <w:noProof/>
                <w:webHidden/>
              </w:rPr>
              <w:fldChar w:fldCharType="begin"/>
            </w:r>
            <w:r w:rsidR="00BE50DA">
              <w:rPr>
                <w:noProof/>
                <w:webHidden/>
              </w:rPr>
              <w:instrText xml:space="preserve"> PAGEREF _Toc465331460 \h </w:instrText>
            </w:r>
            <w:r w:rsidR="00BE50DA">
              <w:rPr>
                <w:noProof/>
                <w:webHidden/>
              </w:rPr>
            </w:r>
            <w:r w:rsidR="00BE50DA">
              <w:rPr>
                <w:noProof/>
                <w:webHidden/>
              </w:rPr>
              <w:fldChar w:fldCharType="separate"/>
            </w:r>
            <w:r w:rsidR="00BE50DA">
              <w:rPr>
                <w:noProof/>
                <w:webHidden/>
              </w:rPr>
              <w:t>194</w:t>
            </w:r>
            <w:r w:rsidR="00BE50DA">
              <w:rPr>
                <w:noProof/>
                <w:webHidden/>
              </w:rPr>
              <w:fldChar w:fldCharType="end"/>
            </w:r>
          </w:hyperlink>
        </w:p>
        <w:p w14:paraId="507F359B"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61" w:history="1">
            <w:r w:rsidR="00BE50DA" w:rsidRPr="00005E84">
              <w:rPr>
                <w:rStyle w:val="Hyperlink"/>
                <w:noProof/>
              </w:rPr>
              <w:t>Table 52. Difference in the Level of Satisfaction with the Reliability of Hospital Services According to Education</w:t>
            </w:r>
            <w:r w:rsidR="00BE50DA">
              <w:rPr>
                <w:noProof/>
                <w:webHidden/>
              </w:rPr>
              <w:tab/>
            </w:r>
            <w:r w:rsidR="00BE50DA">
              <w:rPr>
                <w:noProof/>
                <w:webHidden/>
              </w:rPr>
              <w:fldChar w:fldCharType="begin"/>
            </w:r>
            <w:r w:rsidR="00BE50DA">
              <w:rPr>
                <w:noProof/>
                <w:webHidden/>
              </w:rPr>
              <w:instrText xml:space="preserve"> PAGEREF _Toc465331461 \h </w:instrText>
            </w:r>
            <w:r w:rsidR="00BE50DA">
              <w:rPr>
                <w:noProof/>
                <w:webHidden/>
              </w:rPr>
            </w:r>
            <w:r w:rsidR="00BE50DA">
              <w:rPr>
                <w:noProof/>
                <w:webHidden/>
              </w:rPr>
              <w:fldChar w:fldCharType="separate"/>
            </w:r>
            <w:r w:rsidR="00BE50DA">
              <w:rPr>
                <w:noProof/>
                <w:webHidden/>
              </w:rPr>
              <w:t>195</w:t>
            </w:r>
            <w:r w:rsidR="00BE50DA">
              <w:rPr>
                <w:noProof/>
                <w:webHidden/>
              </w:rPr>
              <w:fldChar w:fldCharType="end"/>
            </w:r>
          </w:hyperlink>
        </w:p>
        <w:p w14:paraId="3B384B55"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62" w:history="1">
            <w:r w:rsidR="00BE50DA" w:rsidRPr="00005E84">
              <w:rPr>
                <w:rStyle w:val="Hyperlink"/>
                <w:rFonts w:ascii="Times New Roman" w:hAnsi="Times New Roman" w:cs="Times New Roman"/>
                <w:noProof/>
              </w:rPr>
              <w:t>Empathy.</w:t>
            </w:r>
            <w:r w:rsidR="00BE50DA">
              <w:rPr>
                <w:noProof/>
                <w:webHidden/>
              </w:rPr>
              <w:tab/>
            </w:r>
            <w:r w:rsidR="00BE50DA">
              <w:rPr>
                <w:noProof/>
                <w:webHidden/>
              </w:rPr>
              <w:fldChar w:fldCharType="begin"/>
            </w:r>
            <w:r w:rsidR="00BE50DA">
              <w:rPr>
                <w:noProof/>
                <w:webHidden/>
              </w:rPr>
              <w:instrText xml:space="preserve"> PAGEREF _Toc465331462 \h </w:instrText>
            </w:r>
            <w:r w:rsidR="00BE50DA">
              <w:rPr>
                <w:noProof/>
                <w:webHidden/>
              </w:rPr>
            </w:r>
            <w:r w:rsidR="00BE50DA">
              <w:rPr>
                <w:noProof/>
                <w:webHidden/>
              </w:rPr>
              <w:fldChar w:fldCharType="separate"/>
            </w:r>
            <w:r w:rsidR="00BE50DA">
              <w:rPr>
                <w:noProof/>
                <w:webHidden/>
              </w:rPr>
              <w:t>196</w:t>
            </w:r>
            <w:r w:rsidR="00BE50DA">
              <w:rPr>
                <w:noProof/>
                <w:webHidden/>
              </w:rPr>
              <w:fldChar w:fldCharType="end"/>
            </w:r>
          </w:hyperlink>
        </w:p>
        <w:p w14:paraId="79AED56A"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63" w:history="1">
            <w:r w:rsidR="00BE50DA" w:rsidRPr="00005E84">
              <w:rPr>
                <w:rStyle w:val="Hyperlink"/>
                <w:noProof/>
              </w:rPr>
              <w:t>Table 53. Difference in the Level of Satisfaction with the Empathy of Hospital Services According to Education</w:t>
            </w:r>
            <w:r w:rsidR="00BE50DA">
              <w:rPr>
                <w:noProof/>
                <w:webHidden/>
              </w:rPr>
              <w:tab/>
            </w:r>
            <w:r w:rsidR="00BE50DA">
              <w:rPr>
                <w:noProof/>
                <w:webHidden/>
              </w:rPr>
              <w:fldChar w:fldCharType="begin"/>
            </w:r>
            <w:r w:rsidR="00BE50DA">
              <w:rPr>
                <w:noProof/>
                <w:webHidden/>
              </w:rPr>
              <w:instrText xml:space="preserve"> PAGEREF _Toc465331463 \h </w:instrText>
            </w:r>
            <w:r w:rsidR="00BE50DA">
              <w:rPr>
                <w:noProof/>
                <w:webHidden/>
              </w:rPr>
            </w:r>
            <w:r w:rsidR="00BE50DA">
              <w:rPr>
                <w:noProof/>
                <w:webHidden/>
              </w:rPr>
              <w:fldChar w:fldCharType="separate"/>
            </w:r>
            <w:r w:rsidR="00BE50DA">
              <w:rPr>
                <w:noProof/>
                <w:webHidden/>
              </w:rPr>
              <w:t>196</w:t>
            </w:r>
            <w:r w:rsidR="00BE50DA">
              <w:rPr>
                <w:noProof/>
                <w:webHidden/>
              </w:rPr>
              <w:fldChar w:fldCharType="end"/>
            </w:r>
          </w:hyperlink>
        </w:p>
        <w:p w14:paraId="433E4608"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64" w:history="1">
            <w:r w:rsidR="00BE50DA" w:rsidRPr="00005E84">
              <w:rPr>
                <w:rStyle w:val="Hyperlink"/>
                <w:rFonts w:ascii="Times New Roman" w:hAnsi="Times New Roman" w:cs="Times New Roman"/>
                <w:noProof/>
              </w:rPr>
              <w:t>Assurance.</w:t>
            </w:r>
            <w:r w:rsidR="00BE50DA">
              <w:rPr>
                <w:noProof/>
                <w:webHidden/>
              </w:rPr>
              <w:tab/>
            </w:r>
            <w:r w:rsidR="00BE50DA">
              <w:rPr>
                <w:noProof/>
                <w:webHidden/>
              </w:rPr>
              <w:fldChar w:fldCharType="begin"/>
            </w:r>
            <w:r w:rsidR="00BE50DA">
              <w:rPr>
                <w:noProof/>
                <w:webHidden/>
              </w:rPr>
              <w:instrText xml:space="preserve"> PAGEREF _Toc465331464 \h </w:instrText>
            </w:r>
            <w:r w:rsidR="00BE50DA">
              <w:rPr>
                <w:noProof/>
                <w:webHidden/>
              </w:rPr>
            </w:r>
            <w:r w:rsidR="00BE50DA">
              <w:rPr>
                <w:noProof/>
                <w:webHidden/>
              </w:rPr>
              <w:fldChar w:fldCharType="separate"/>
            </w:r>
            <w:r w:rsidR="00BE50DA">
              <w:rPr>
                <w:noProof/>
                <w:webHidden/>
              </w:rPr>
              <w:t>198</w:t>
            </w:r>
            <w:r w:rsidR="00BE50DA">
              <w:rPr>
                <w:noProof/>
                <w:webHidden/>
              </w:rPr>
              <w:fldChar w:fldCharType="end"/>
            </w:r>
          </w:hyperlink>
        </w:p>
        <w:p w14:paraId="47118AEE"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65" w:history="1">
            <w:r w:rsidR="00BE50DA" w:rsidRPr="00005E84">
              <w:rPr>
                <w:rStyle w:val="Hyperlink"/>
                <w:noProof/>
              </w:rPr>
              <w:t>Table 54. Difference in the Level of Satisfaction with the Assurance of Hospital Services According to Education</w:t>
            </w:r>
            <w:r w:rsidR="00BE50DA">
              <w:rPr>
                <w:noProof/>
                <w:webHidden/>
              </w:rPr>
              <w:tab/>
            </w:r>
            <w:r w:rsidR="00BE50DA">
              <w:rPr>
                <w:noProof/>
                <w:webHidden/>
              </w:rPr>
              <w:fldChar w:fldCharType="begin"/>
            </w:r>
            <w:r w:rsidR="00BE50DA">
              <w:rPr>
                <w:noProof/>
                <w:webHidden/>
              </w:rPr>
              <w:instrText xml:space="preserve"> PAGEREF _Toc465331465 \h </w:instrText>
            </w:r>
            <w:r w:rsidR="00BE50DA">
              <w:rPr>
                <w:noProof/>
                <w:webHidden/>
              </w:rPr>
            </w:r>
            <w:r w:rsidR="00BE50DA">
              <w:rPr>
                <w:noProof/>
                <w:webHidden/>
              </w:rPr>
              <w:fldChar w:fldCharType="separate"/>
            </w:r>
            <w:r w:rsidR="00BE50DA">
              <w:rPr>
                <w:noProof/>
                <w:webHidden/>
              </w:rPr>
              <w:t>198</w:t>
            </w:r>
            <w:r w:rsidR="00BE50DA">
              <w:rPr>
                <w:noProof/>
                <w:webHidden/>
              </w:rPr>
              <w:fldChar w:fldCharType="end"/>
            </w:r>
          </w:hyperlink>
        </w:p>
        <w:p w14:paraId="070BA721"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66" w:history="1">
            <w:r w:rsidR="00BE50DA" w:rsidRPr="00005E84">
              <w:rPr>
                <w:rStyle w:val="Hyperlink"/>
                <w:rFonts w:ascii="Times New Roman" w:hAnsi="Times New Roman" w:cs="Times New Roman"/>
                <w:noProof/>
              </w:rPr>
              <w:t>Responsiveness.</w:t>
            </w:r>
            <w:r w:rsidR="00BE50DA">
              <w:rPr>
                <w:noProof/>
                <w:webHidden/>
              </w:rPr>
              <w:tab/>
            </w:r>
            <w:r w:rsidR="00BE50DA">
              <w:rPr>
                <w:noProof/>
                <w:webHidden/>
              </w:rPr>
              <w:fldChar w:fldCharType="begin"/>
            </w:r>
            <w:r w:rsidR="00BE50DA">
              <w:rPr>
                <w:noProof/>
                <w:webHidden/>
              </w:rPr>
              <w:instrText xml:space="preserve"> PAGEREF _Toc465331466 \h </w:instrText>
            </w:r>
            <w:r w:rsidR="00BE50DA">
              <w:rPr>
                <w:noProof/>
                <w:webHidden/>
              </w:rPr>
            </w:r>
            <w:r w:rsidR="00BE50DA">
              <w:rPr>
                <w:noProof/>
                <w:webHidden/>
              </w:rPr>
              <w:fldChar w:fldCharType="separate"/>
            </w:r>
            <w:r w:rsidR="00BE50DA">
              <w:rPr>
                <w:noProof/>
                <w:webHidden/>
              </w:rPr>
              <w:t>200</w:t>
            </w:r>
            <w:r w:rsidR="00BE50DA">
              <w:rPr>
                <w:noProof/>
                <w:webHidden/>
              </w:rPr>
              <w:fldChar w:fldCharType="end"/>
            </w:r>
          </w:hyperlink>
        </w:p>
        <w:p w14:paraId="6517483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67" w:history="1">
            <w:r w:rsidR="00BE50DA" w:rsidRPr="00005E84">
              <w:rPr>
                <w:rStyle w:val="Hyperlink"/>
                <w:noProof/>
              </w:rPr>
              <w:t>Table 56. Difference in the Level of Satisfaction with the Responsiveness of Hospital Services According to Education</w:t>
            </w:r>
            <w:r w:rsidR="00BE50DA">
              <w:rPr>
                <w:noProof/>
                <w:webHidden/>
              </w:rPr>
              <w:tab/>
            </w:r>
            <w:r w:rsidR="00BE50DA">
              <w:rPr>
                <w:noProof/>
                <w:webHidden/>
              </w:rPr>
              <w:fldChar w:fldCharType="begin"/>
            </w:r>
            <w:r w:rsidR="00BE50DA">
              <w:rPr>
                <w:noProof/>
                <w:webHidden/>
              </w:rPr>
              <w:instrText xml:space="preserve"> PAGEREF _Toc465331467 \h </w:instrText>
            </w:r>
            <w:r w:rsidR="00BE50DA">
              <w:rPr>
                <w:noProof/>
                <w:webHidden/>
              </w:rPr>
            </w:r>
            <w:r w:rsidR="00BE50DA">
              <w:rPr>
                <w:noProof/>
                <w:webHidden/>
              </w:rPr>
              <w:fldChar w:fldCharType="separate"/>
            </w:r>
            <w:r w:rsidR="00BE50DA">
              <w:rPr>
                <w:noProof/>
                <w:webHidden/>
              </w:rPr>
              <w:t>200</w:t>
            </w:r>
            <w:r w:rsidR="00BE50DA">
              <w:rPr>
                <w:noProof/>
                <w:webHidden/>
              </w:rPr>
              <w:fldChar w:fldCharType="end"/>
            </w:r>
          </w:hyperlink>
        </w:p>
        <w:p w14:paraId="493A8521"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68" w:history="1">
            <w:r w:rsidR="00BE50DA" w:rsidRPr="00005E84">
              <w:rPr>
                <w:rStyle w:val="Hyperlink"/>
                <w:rFonts w:ascii="Times New Roman" w:hAnsi="Times New Roman" w:cs="Times New Roman"/>
                <w:noProof/>
              </w:rPr>
              <w:t>Overall Satisfaction.</w:t>
            </w:r>
            <w:r w:rsidR="00BE50DA">
              <w:rPr>
                <w:noProof/>
                <w:webHidden/>
              </w:rPr>
              <w:tab/>
            </w:r>
            <w:r w:rsidR="00BE50DA">
              <w:rPr>
                <w:noProof/>
                <w:webHidden/>
              </w:rPr>
              <w:fldChar w:fldCharType="begin"/>
            </w:r>
            <w:r w:rsidR="00BE50DA">
              <w:rPr>
                <w:noProof/>
                <w:webHidden/>
              </w:rPr>
              <w:instrText xml:space="preserve"> PAGEREF _Toc465331468 \h </w:instrText>
            </w:r>
            <w:r w:rsidR="00BE50DA">
              <w:rPr>
                <w:noProof/>
                <w:webHidden/>
              </w:rPr>
            </w:r>
            <w:r w:rsidR="00BE50DA">
              <w:rPr>
                <w:noProof/>
                <w:webHidden/>
              </w:rPr>
              <w:fldChar w:fldCharType="separate"/>
            </w:r>
            <w:r w:rsidR="00BE50DA">
              <w:rPr>
                <w:noProof/>
                <w:webHidden/>
              </w:rPr>
              <w:t>202</w:t>
            </w:r>
            <w:r w:rsidR="00BE50DA">
              <w:rPr>
                <w:noProof/>
                <w:webHidden/>
              </w:rPr>
              <w:fldChar w:fldCharType="end"/>
            </w:r>
          </w:hyperlink>
        </w:p>
        <w:p w14:paraId="65121555"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69" w:history="1">
            <w:r w:rsidR="00BE50DA" w:rsidRPr="00005E84">
              <w:rPr>
                <w:rStyle w:val="Hyperlink"/>
                <w:noProof/>
              </w:rPr>
              <w:t>Table 57. Difference in the Overall Satisfaction with Hospital Services According to Education</w:t>
            </w:r>
            <w:r w:rsidR="00BE50DA">
              <w:rPr>
                <w:noProof/>
                <w:webHidden/>
              </w:rPr>
              <w:tab/>
            </w:r>
            <w:r w:rsidR="00BE50DA">
              <w:rPr>
                <w:noProof/>
                <w:webHidden/>
              </w:rPr>
              <w:fldChar w:fldCharType="begin"/>
            </w:r>
            <w:r w:rsidR="00BE50DA">
              <w:rPr>
                <w:noProof/>
                <w:webHidden/>
              </w:rPr>
              <w:instrText xml:space="preserve"> PAGEREF _Toc465331469 \h </w:instrText>
            </w:r>
            <w:r w:rsidR="00BE50DA">
              <w:rPr>
                <w:noProof/>
                <w:webHidden/>
              </w:rPr>
            </w:r>
            <w:r w:rsidR="00BE50DA">
              <w:rPr>
                <w:noProof/>
                <w:webHidden/>
              </w:rPr>
              <w:fldChar w:fldCharType="separate"/>
            </w:r>
            <w:r w:rsidR="00BE50DA">
              <w:rPr>
                <w:noProof/>
                <w:webHidden/>
              </w:rPr>
              <w:t>202</w:t>
            </w:r>
            <w:r w:rsidR="00BE50DA">
              <w:rPr>
                <w:noProof/>
                <w:webHidden/>
              </w:rPr>
              <w:fldChar w:fldCharType="end"/>
            </w:r>
          </w:hyperlink>
        </w:p>
        <w:p w14:paraId="01C94FA0"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70" w:history="1">
            <w:r w:rsidR="00BE50DA" w:rsidRPr="00005E84">
              <w:rPr>
                <w:rStyle w:val="Hyperlink"/>
                <w:noProof/>
              </w:rPr>
              <w:t>4.7.4. Difference According to Nationality</w:t>
            </w:r>
            <w:r w:rsidR="00BE50DA">
              <w:rPr>
                <w:noProof/>
                <w:webHidden/>
              </w:rPr>
              <w:tab/>
            </w:r>
            <w:r w:rsidR="00BE50DA">
              <w:rPr>
                <w:noProof/>
                <w:webHidden/>
              </w:rPr>
              <w:fldChar w:fldCharType="begin"/>
            </w:r>
            <w:r w:rsidR="00BE50DA">
              <w:rPr>
                <w:noProof/>
                <w:webHidden/>
              </w:rPr>
              <w:instrText xml:space="preserve"> PAGEREF _Toc465331470 \h </w:instrText>
            </w:r>
            <w:r w:rsidR="00BE50DA">
              <w:rPr>
                <w:noProof/>
                <w:webHidden/>
              </w:rPr>
            </w:r>
            <w:r w:rsidR="00BE50DA">
              <w:rPr>
                <w:noProof/>
                <w:webHidden/>
              </w:rPr>
              <w:fldChar w:fldCharType="separate"/>
            </w:r>
            <w:r w:rsidR="00BE50DA">
              <w:rPr>
                <w:noProof/>
                <w:webHidden/>
              </w:rPr>
              <w:t>204</w:t>
            </w:r>
            <w:r w:rsidR="00BE50DA">
              <w:rPr>
                <w:noProof/>
                <w:webHidden/>
              </w:rPr>
              <w:fldChar w:fldCharType="end"/>
            </w:r>
          </w:hyperlink>
        </w:p>
        <w:p w14:paraId="23005643"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71" w:history="1">
            <w:r w:rsidR="00BE50DA" w:rsidRPr="00005E84">
              <w:rPr>
                <w:rStyle w:val="Hyperlink"/>
                <w:rFonts w:ascii="Times New Roman" w:hAnsi="Times New Roman" w:cs="Times New Roman"/>
                <w:noProof/>
              </w:rPr>
              <w:t>Tangibles.</w:t>
            </w:r>
            <w:r w:rsidR="00BE50DA">
              <w:rPr>
                <w:noProof/>
                <w:webHidden/>
              </w:rPr>
              <w:tab/>
            </w:r>
            <w:r w:rsidR="00BE50DA">
              <w:rPr>
                <w:noProof/>
                <w:webHidden/>
              </w:rPr>
              <w:fldChar w:fldCharType="begin"/>
            </w:r>
            <w:r w:rsidR="00BE50DA">
              <w:rPr>
                <w:noProof/>
                <w:webHidden/>
              </w:rPr>
              <w:instrText xml:space="preserve"> PAGEREF _Toc465331471 \h </w:instrText>
            </w:r>
            <w:r w:rsidR="00BE50DA">
              <w:rPr>
                <w:noProof/>
                <w:webHidden/>
              </w:rPr>
            </w:r>
            <w:r w:rsidR="00BE50DA">
              <w:rPr>
                <w:noProof/>
                <w:webHidden/>
              </w:rPr>
              <w:fldChar w:fldCharType="separate"/>
            </w:r>
            <w:r w:rsidR="00BE50DA">
              <w:rPr>
                <w:noProof/>
                <w:webHidden/>
              </w:rPr>
              <w:t>204</w:t>
            </w:r>
            <w:r w:rsidR="00BE50DA">
              <w:rPr>
                <w:noProof/>
                <w:webHidden/>
              </w:rPr>
              <w:fldChar w:fldCharType="end"/>
            </w:r>
          </w:hyperlink>
        </w:p>
        <w:p w14:paraId="5EFA1777"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72" w:history="1">
            <w:r w:rsidR="00BE50DA" w:rsidRPr="00005E84">
              <w:rPr>
                <w:rStyle w:val="Hyperlink"/>
                <w:noProof/>
              </w:rPr>
              <w:t>Table 59. Difference in the Level of Satisfaction with the Tangibles of Hospital Services according to Nationality</w:t>
            </w:r>
            <w:r w:rsidR="00BE50DA">
              <w:rPr>
                <w:noProof/>
                <w:webHidden/>
              </w:rPr>
              <w:tab/>
            </w:r>
            <w:r w:rsidR="00BE50DA">
              <w:rPr>
                <w:noProof/>
                <w:webHidden/>
              </w:rPr>
              <w:fldChar w:fldCharType="begin"/>
            </w:r>
            <w:r w:rsidR="00BE50DA">
              <w:rPr>
                <w:noProof/>
                <w:webHidden/>
              </w:rPr>
              <w:instrText xml:space="preserve"> PAGEREF _Toc465331472 \h </w:instrText>
            </w:r>
            <w:r w:rsidR="00BE50DA">
              <w:rPr>
                <w:noProof/>
                <w:webHidden/>
              </w:rPr>
            </w:r>
            <w:r w:rsidR="00BE50DA">
              <w:rPr>
                <w:noProof/>
                <w:webHidden/>
              </w:rPr>
              <w:fldChar w:fldCharType="separate"/>
            </w:r>
            <w:r w:rsidR="00BE50DA">
              <w:rPr>
                <w:noProof/>
                <w:webHidden/>
              </w:rPr>
              <w:t>204</w:t>
            </w:r>
            <w:r w:rsidR="00BE50DA">
              <w:rPr>
                <w:noProof/>
                <w:webHidden/>
              </w:rPr>
              <w:fldChar w:fldCharType="end"/>
            </w:r>
          </w:hyperlink>
        </w:p>
        <w:p w14:paraId="3B6319E1"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73" w:history="1">
            <w:r w:rsidR="00BE50DA" w:rsidRPr="00005E84">
              <w:rPr>
                <w:rStyle w:val="Hyperlink"/>
                <w:rFonts w:ascii="Times New Roman" w:hAnsi="Times New Roman" w:cs="Times New Roman"/>
                <w:noProof/>
              </w:rPr>
              <w:t>Reliability.</w:t>
            </w:r>
            <w:r w:rsidR="00BE50DA">
              <w:rPr>
                <w:noProof/>
                <w:webHidden/>
              </w:rPr>
              <w:tab/>
            </w:r>
            <w:r w:rsidR="00BE50DA">
              <w:rPr>
                <w:noProof/>
                <w:webHidden/>
              </w:rPr>
              <w:fldChar w:fldCharType="begin"/>
            </w:r>
            <w:r w:rsidR="00BE50DA">
              <w:rPr>
                <w:noProof/>
                <w:webHidden/>
              </w:rPr>
              <w:instrText xml:space="preserve"> PAGEREF _Toc465331473 \h </w:instrText>
            </w:r>
            <w:r w:rsidR="00BE50DA">
              <w:rPr>
                <w:noProof/>
                <w:webHidden/>
              </w:rPr>
            </w:r>
            <w:r w:rsidR="00BE50DA">
              <w:rPr>
                <w:noProof/>
                <w:webHidden/>
              </w:rPr>
              <w:fldChar w:fldCharType="separate"/>
            </w:r>
            <w:r w:rsidR="00BE50DA">
              <w:rPr>
                <w:noProof/>
                <w:webHidden/>
              </w:rPr>
              <w:t>206</w:t>
            </w:r>
            <w:r w:rsidR="00BE50DA">
              <w:rPr>
                <w:noProof/>
                <w:webHidden/>
              </w:rPr>
              <w:fldChar w:fldCharType="end"/>
            </w:r>
          </w:hyperlink>
        </w:p>
        <w:p w14:paraId="63E4AAE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74" w:history="1">
            <w:r w:rsidR="00BE50DA" w:rsidRPr="00005E84">
              <w:rPr>
                <w:rStyle w:val="Hyperlink"/>
                <w:noProof/>
              </w:rPr>
              <w:t>Table 61. Difference in the Level of Satisfaction with the Reliability of Hospital Services According to Nationality</w:t>
            </w:r>
            <w:r w:rsidR="00BE50DA">
              <w:rPr>
                <w:noProof/>
                <w:webHidden/>
              </w:rPr>
              <w:tab/>
            </w:r>
            <w:r w:rsidR="00BE50DA">
              <w:rPr>
                <w:noProof/>
                <w:webHidden/>
              </w:rPr>
              <w:fldChar w:fldCharType="begin"/>
            </w:r>
            <w:r w:rsidR="00BE50DA">
              <w:rPr>
                <w:noProof/>
                <w:webHidden/>
              </w:rPr>
              <w:instrText xml:space="preserve"> PAGEREF _Toc465331474 \h </w:instrText>
            </w:r>
            <w:r w:rsidR="00BE50DA">
              <w:rPr>
                <w:noProof/>
                <w:webHidden/>
              </w:rPr>
            </w:r>
            <w:r w:rsidR="00BE50DA">
              <w:rPr>
                <w:noProof/>
                <w:webHidden/>
              </w:rPr>
              <w:fldChar w:fldCharType="separate"/>
            </w:r>
            <w:r w:rsidR="00BE50DA">
              <w:rPr>
                <w:noProof/>
                <w:webHidden/>
              </w:rPr>
              <w:t>207</w:t>
            </w:r>
            <w:r w:rsidR="00BE50DA">
              <w:rPr>
                <w:noProof/>
                <w:webHidden/>
              </w:rPr>
              <w:fldChar w:fldCharType="end"/>
            </w:r>
          </w:hyperlink>
        </w:p>
        <w:p w14:paraId="567E05EF"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75" w:history="1">
            <w:r w:rsidR="00BE50DA" w:rsidRPr="00005E84">
              <w:rPr>
                <w:rStyle w:val="Hyperlink"/>
                <w:rFonts w:ascii="Times New Roman" w:hAnsi="Times New Roman" w:cs="Times New Roman"/>
                <w:noProof/>
              </w:rPr>
              <w:t>Empathy.</w:t>
            </w:r>
            <w:r w:rsidR="00BE50DA">
              <w:rPr>
                <w:noProof/>
                <w:webHidden/>
              </w:rPr>
              <w:tab/>
            </w:r>
            <w:r w:rsidR="00BE50DA">
              <w:rPr>
                <w:noProof/>
                <w:webHidden/>
              </w:rPr>
              <w:fldChar w:fldCharType="begin"/>
            </w:r>
            <w:r w:rsidR="00BE50DA">
              <w:rPr>
                <w:noProof/>
                <w:webHidden/>
              </w:rPr>
              <w:instrText xml:space="preserve"> PAGEREF _Toc465331475 \h </w:instrText>
            </w:r>
            <w:r w:rsidR="00BE50DA">
              <w:rPr>
                <w:noProof/>
                <w:webHidden/>
              </w:rPr>
            </w:r>
            <w:r w:rsidR="00BE50DA">
              <w:rPr>
                <w:noProof/>
                <w:webHidden/>
              </w:rPr>
              <w:fldChar w:fldCharType="separate"/>
            </w:r>
            <w:r w:rsidR="00BE50DA">
              <w:rPr>
                <w:noProof/>
                <w:webHidden/>
              </w:rPr>
              <w:t>209</w:t>
            </w:r>
            <w:r w:rsidR="00BE50DA">
              <w:rPr>
                <w:noProof/>
                <w:webHidden/>
              </w:rPr>
              <w:fldChar w:fldCharType="end"/>
            </w:r>
          </w:hyperlink>
        </w:p>
        <w:p w14:paraId="3BB698B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76" w:history="1">
            <w:r w:rsidR="00BE50DA" w:rsidRPr="00005E84">
              <w:rPr>
                <w:rStyle w:val="Hyperlink"/>
                <w:noProof/>
              </w:rPr>
              <w:t>Table 63. Difference in the Level of Patient Satisfaction with the Empathy of Hospital Services According to Nationality</w:t>
            </w:r>
            <w:r w:rsidR="00BE50DA">
              <w:rPr>
                <w:noProof/>
                <w:webHidden/>
              </w:rPr>
              <w:tab/>
            </w:r>
            <w:r w:rsidR="00BE50DA">
              <w:rPr>
                <w:noProof/>
                <w:webHidden/>
              </w:rPr>
              <w:fldChar w:fldCharType="begin"/>
            </w:r>
            <w:r w:rsidR="00BE50DA">
              <w:rPr>
                <w:noProof/>
                <w:webHidden/>
              </w:rPr>
              <w:instrText xml:space="preserve"> PAGEREF _Toc465331476 \h </w:instrText>
            </w:r>
            <w:r w:rsidR="00BE50DA">
              <w:rPr>
                <w:noProof/>
                <w:webHidden/>
              </w:rPr>
            </w:r>
            <w:r w:rsidR="00BE50DA">
              <w:rPr>
                <w:noProof/>
                <w:webHidden/>
              </w:rPr>
              <w:fldChar w:fldCharType="separate"/>
            </w:r>
            <w:r w:rsidR="00BE50DA">
              <w:rPr>
                <w:noProof/>
                <w:webHidden/>
              </w:rPr>
              <w:t>210</w:t>
            </w:r>
            <w:r w:rsidR="00BE50DA">
              <w:rPr>
                <w:noProof/>
                <w:webHidden/>
              </w:rPr>
              <w:fldChar w:fldCharType="end"/>
            </w:r>
          </w:hyperlink>
        </w:p>
        <w:p w14:paraId="670E4840"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77" w:history="1">
            <w:r w:rsidR="00BE50DA" w:rsidRPr="00005E84">
              <w:rPr>
                <w:rStyle w:val="Hyperlink"/>
                <w:rFonts w:ascii="Times New Roman" w:hAnsi="Times New Roman" w:cs="Times New Roman"/>
                <w:noProof/>
              </w:rPr>
              <w:t>Assurance.</w:t>
            </w:r>
            <w:r w:rsidR="00BE50DA">
              <w:rPr>
                <w:noProof/>
                <w:webHidden/>
              </w:rPr>
              <w:tab/>
            </w:r>
            <w:r w:rsidR="00BE50DA">
              <w:rPr>
                <w:noProof/>
                <w:webHidden/>
              </w:rPr>
              <w:fldChar w:fldCharType="begin"/>
            </w:r>
            <w:r w:rsidR="00BE50DA">
              <w:rPr>
                <w:noProof/>
                <w:webHidden/>
              </w:rPr>
              <w:instrText xml:space="preserve"> PAGEREF _Toc465331477 \h </w:instrText>
            </w:r>
            <w:r w:rsidR="00BE50DA">
              <w:rPr>
                <w:noProof/>
                <w:webHidden/>
              </w:rPr>
            </w:r>
            <w:r w:rsidR="00BE50DA">
              <w:rPr>
                <w:noProof/>
                <w:webHidden/>
              </w:rPr>
              <w:fldChar w:fldCharType="separate"/>
            </w:r>
            <w:r w:rsidR="00BE50DA">
              <w:rPr>
                <w:noProof/>
                <w:webHidden/>
              </w:rPr>
              <w:t>211</w:t>
            </w:r>
            <w:r w:rsidR="00BE50DA">
              <w:rPr>
                <w:noProof/>
                <w:webHidden/>
              </w:rPr>
              <w:fldChar w:fldCharType="end"/>
            </w:r>
          </w:hyperlink>
        </w:p>
        <w:p w14:paraId="29F6A4EE"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78" w:history="1">
            <w:r w:rsidR="00BE50DA" w:rsidRPr="00005E84">
              <w:rPr>
                <w:rStyle w:val="Hyperlink"/>
                <w:noProof/>
              </w:rPr>
              <w:t>Table 64. Difference in the Level of Satisfaction with the Assurance of Hospital Service According to Nationality</w:t>
            </w:r>
            <w:r w:rsidR="00BE50DA">
              <w:rPr>
                <w:noProof/>
                <w:webHidden/>
              </w:rPr>
              <w:tab/>
            </w:r>
            <w:r w:rsidR="00BE50DA">
              <w:rPr>
                <w:noProof/>
                <w:webHidden/>
              </w:rPr>
              <w:fldChar w:fldCharType="begin"/>
            </w:r>
            <w:r w:rsidR="00BE50DA">
              <w:rPr>
                <w:noProof/>
                <w:webHidden/>
              </w:rPr>
              <w:instrText xml:space="preserve"> PAGEREF _Toc465331478 \h </w:instrText>
            </w:r>
            <w:r w:rsidR="00BE50DA">
              <w:rPr>
                <w:noProof/>
                <w:webHidden/>
              </w:rPr>
            </w:r>
            <w:r w:rsidR="00BE50DA">
              <w:rPr>
                <w:noProof/>
                <w:webHidden/>
              </w:rPr>
              <w:fldChar w:fldCharType="separate"/>
            </w:r>
            <w:r w:rsidR="00BE50DA">
              <w:rPr>
                <w:noProof/>
                <w:webHidden/>
              </w:rPr>
              <w:t>211</w:t>
            </w:r>
            <w:r w:rsidR="00BE50DA">
              <w:rPr>
                <w:noProof/>
                <w:webHidden/>
              </w:rPr>
              <w:fldChar w:fldCharType="end"/>
            </w:r>
          </w:hyperlink>
        </w:p>
        <w:p w14:paraId="76220497"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79" w:history="1">
            <w:r w:rsidR="00BE50DA" w:rsidRPr="00005E84">
              <w:rPr>
                <w:rStyle w:val="Hyperlink"/>
                <w:rFonts w:ascii="Times New Roman" w:hAnsi="Times New Roman" w:cs="Times New Roman"/>
                <w:noProof/>
              </w:rPr>
              <w:t>Responsiveness.</w:t>
            </w:r>
            <w:r w:rsidR="00BE50DA">
              <w:rPr>
                <w:noProof/>
                <w:webHidden/>
              </w:rPr>
              <w:tab/>
            </w:r>
            <w:r w:rsidR="00BE50DA">
              <w:rPr>
                <w:noProof/>
                <w:webHidden/>
              </w:rPr>
              <w:fldChar w:fldCharType="begin"/>
            </w:r>
            <w:r w:rsidR="00BE50DA">
              <w:rPr>
                <w:noProof/>
                <w:webHidden/>
              </w:rPr>
              <w:instrText xml:space="preserve"> PAGEREF _Toc465331479 \h </w:instrText>
            </w:r>
            <w:r w:rsidR="00BE50DA">
              <w:rPr>
                <w:noProof/>
                <w:webHidden/>
              </w:rPr>
            </w:r>
            <w:r w:rsidR="00BE50DA">
              <w:rPr>
                <w:noProof/>
                <w:webHidden/>
              </w:rPr>
              <w:fldChar w:fldCharType="separate"/>
            </w:r>
            <w:r w:rsidR="00BE50DA">
              <w:rPr>
                <w:noProof/>
                <w:webHidden/>
              </w:rPr>
              <w:t>213</w:t>
            </w:r>
            <w:r w:rsidR="00BE50DA">
              <w:rPr>
                <w:noProof/>
                <w:webHidden/>
              </w:rPr>
              <w:fldChar w:fldCharType="end"/>
            </w:r>
          </w:hyperlink>
        </w:p>
        <w:p w14:paraId="121715A9"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80" w:history="1">
            <w:r w:rsidR="00BE50DA" w:rsidRPr="00005E84">
              <w:rPr>
                <w:rStyle w:val="Hyperlink"/>
                <w:noProof/>
              </w:rPr>
              <w:t>Table 66. Difference in the Level of Satisfaction with the Responsiveness of Hospital Services According to Nationality</w:t>
            </w:r>
            <w:r w:rsidR="00BE50DA">
              <w:rPr>
                <w:noProof/>
                <w:webHidden/>
              </w:rPr>
              <w:tab/>
            </w:r>
            <w:r w:rsidR="00BE50DA">
              <w:rPr>
                <w:noProof/>
                <w:webHidden/>
              </w:rPr>
              <w:fldChar w:fldCharType="begin"/>
            </w:r>
            <w:r w:rsidR="00BE50DA">
              <w:rPr>
                <w:noProof/>
                <w:webHidden/>
              </w:rPr>
              <w:instrText xml:space="preserve"> PAGEREF _Toc465331480 \h </w:instrText>
            </w:r>
            <w:r w:rsidR="00BE50DA">
              <w:rPr>
                <w:noProof/>
                <w:webHidden/>
              </w:rPr>
            </w:r>
            <w:r w:rsidR="00BE50DA">
              <w:rPr>
                <w:noProof/>
                <w:webHidden/>
              </w:rPr>
              <w:fldChar w:fldCharType="separate"/>
            </w:r>
            <w:r w:rsidR="00BE50DA">
              <w:rPr>
                <w:noProof/>
                <w:webHidden/>
              </w:rPr>
              <w:t>214</w:t>
            </w:r>
            <w:r w:rsidR="00BE50DA">
              <w:rPr>
                <w:noProof/>
                <w:webHidden/>
              </w:rPr>
              <w:fldChar w:fldCharType="end"/>
            </w:r>
          </w:hyperlink>
        </w:p>
        <w:p w14:paraId="1AA6B12A"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81" w:history="1">
            <w:r w:rsidR="00BE50DA" w:rsidRPr="00005E84">
              <w:rPr>
                <w:rStyle w:val="Hyperlink"/>
                <w:rFonts w:ascii="Times New Roman" w:hAnsi="Times New Roman" w:cs="Times New Roman"/>
                <w:noProof/>
              </w:rPr>
              <w:t>Overall Satisfaction.</w:t>
            </w:r>
            <w:r w:rsidR="00BE50DA">
              <w:rPr>
                <w:noProof/>
                <w:webHidden/>
              </w:rPr>
              <w:tab/>
            </w:r>
            <w:r w:rsidR="00BE50DA">
              <w:rPr>
                <w:noProof/>
                <w:webHidden/>
              </w:rPr>
              <w:fldChar w:fldCharType="begin"/>
            </w:r>
            <w:r w:rsidR="00BE50DA">
              <w:rPr>
                <w:noProof/>
                <w:webHidden/>
              </w:rPr>
              <w:instrText xml:space="preserve"> PAGEREF _Toc465331481 \h </w:instrText>
            </w:r>
            <w:r w:rsidR="00BE50DA">
              <w:rPr>
                <w:noProof/>
                <w:webHidden/>
              </w:rPr>
            </w:r>
            <w:r w:rsidR="00BE50DA">
              <w:rPr>
                <w:noProof/>
                <w:webHidden/>
              </w:rPr>
              <w:fldChar w:fldCharType="separate"/>
            </w:r>
            <w:r w:rsidR="00BE50DA">
              <w:rPr>
                <w:noProof/>
                <w:webHidden/>
              </w:rPr>
              <w:t>215</w:t>
            </w:r>
            <w:r w:rsidR="00BE50DA">
              <w:rPr>
                <w:noProof/>
                <w:webHidden/>
              </w:rPr>
              <w:fldChar w:fldCharType="end"/>
            </w:r>
          </w:hyperlink>
        </w:p>
        <w:p w14:paraId="07E757A7"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82" w:history="1">
            <w:r w:rsidR="00BE50DA" w:rsidRPr="00005E84">
              <w:rPr>
                <w:rStyle w:val="Hyperlink"/>
                <w:noProof/>
              </w:rPr>
              <w:t>Table 67. Difference in the Overall Satisfaction with Hospital Services According to Nationality</w:t>
            </w:r>
            <w:r w:rsidR="00BE50DA">
              <w:rPr>
                <w:noProof/>
                <w:webHidden/>
              </w:rPr>
              <w:tab/>
            </w:r>
            <w:r w:rsidR="00BE50DA">
              <w:rPr>
                <w:noProof/>
                <w:webHidden/>
              </w:rPr>
              <w:fldChar w:fldCharType="begin"/>
            </w:r>
            <w:r w:rsidR="00BE50DA">
              <w:rPr>
                <w:noProof/>
                <w:webHidden/>
              </w:rPr>
              <w:instrText xml:space="preserve"> PAGEREF _Toc465331482 \h </w:instrText>
            </w:r>
            <w:r w:rsidR="00BE50DA">
              <w:rPr>
                <w:noProof/>
                <w:webHidden/>
              </w:rPr>
            </w:r>
            <w:r w:rsidR="00BE50DA">
              <w:rPr>
                <w:noProof/>
                <w:webHidden/>
              </w:rPr>
              <w:fldChar w:fldCharType="separate"/>
            </w:r>
            <w:r w:rsidR="00BE50DA">
              <w:rPr>
                <w:noProof/>
                <w:webHidden/>
              </w:rPr>
              <w:t>215</w:t>
            </w:r>
            <w:r w:rsidR="00BE50DA">
              <w:rPr>
                <w:noProof/>
                <w:webHidden/>
              </w:rPr>
              <w:fldChar w:fldCharType="end"/>
            </w:r>
          </w:hyperlink>
        </w:p>
        <w:p w14:paraId="511A486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83" w:history="1">
            <w:r w:rsidR="00BE50DA" w:rsidRPr="00005E84">
              <w:rPr>
                <w:rStyle w:val="Hyperlink"/>
                <w:noProof/>
              </w:rPr>
              <w:t>4.8. Difference in the level of Satisfaction with the Perceived Hospital Care Factors According to Socio-Demographic Variables</w:t>
            </w:r>
            <w:r w:rsidR="00BE50DA">
              <w:rPr>
                <w:noProof/>
                <w:webHidden/>
              </w:rPr>
              <w:tab/>
            </w:r>
            <w:r w:rsidR="00BE50DA">
              <w:rPr>
                <w:noProof/>
                <w:webHidden/>
              </w:rPr>
              <w:fldChar w:fldCharType="begin"/>
            </w:r>
            <w:r w:rsidR="00BE50DA">
              <w:rPr>
                <w:noProof/>
                <w:webHidden/>
              </w:rPr>
              <w:instrText xml:space="preserve"> PAGEREF _Toc465331483 \h </w:instrText>
            </w:r>
            <w:r w:rsidR="00BE50DA">
              <w:rPr>
                <w:noProof/>
                <w:webHidden/>
              </w:rPr>
            </w:r>
            <w:r w:rsidR="00BE50DA">
              <w:rPr>
                <w:noProof/>
                <w:webHidden/>
              </w:rPr>
              <w:fldChar w:fldCharType="separate"/>
            </w:r>
            <w:r w:rsidR="00BE50DA">
              <w:rPr>
                <w:noProof/>
                <w:webHidden/>
              </w:rPr>
              <w:t>217</w:t>
            </w:r>
            <w:r w:rsidR="00BE50DA">
              <w:rPr>
                <w:noProof/>
                <w:webHidden/>
              </w:rPr>
              <w:fldChar w:fldCharType="end"/>
            </w:r>
          </w:hyperlink>
        </w:p>
        <w:p w14:paraId="78589418"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84" w:history="1">
            <w:r w:rsidR="00BE50DA" w:rsidRPr="00005E84">
              <w:rPr>
                <w:rStyle w:val="Hyperlink"/>
                <w:rFonts w:ascii="Times New Roman" w:hAnsi="Times New Roman" w:cs="Times New Roman"/>
                <w:noProof/>
              </w:rPr>
              <w:t>Gender.</w:t>
            </w:r>
            <w:r w:rsidR="00BE50DA">
              <w:rPr>
                <w:noProof/>
                <w:webHidden/>
              </w:rPr>
              <w:tab/>
            </w:r>
            <w:r w:rsidR="00BE50DA">
              <w:rPr>
                <w:noProof/>
                <w:webHidden/>
              </w:rPr>
              <w:fldChar w:fldCharType="begin"/>
            </w:r>
            <w:r w:rsidR="00BE50DA">
              <w:rPr>
                <w:noProof/>
                <w:webHidden/>
              </w:rPr>
              <w:instrText xml:space="preserve"> PAGEREF _Toc465331484 \h </w:instrText>
            </w:r>
            <w:r w:rsidR="00BE50DA">
              <w:rPr>
                <w:noProof/>
                <w:webHidden/>
              </w:rPr>
            </w:r>
            <w:r w:rsidR="00BE50DA">
              <w:rPr>
                <w:noProof/>
                <w:webHidden/>
              </w:rPr>
              <w:fldChar w:fldCharType="separate"/>
            </w:r>
            <w:r w:rsidR="00BE50DA">
              <w:rPr>
                <w:noProof/>
                <w:webHidden/>
              </w:rPr>
              <w:t>218</w:t>
            </w:r>
            <w:r w:rsidR="00BE50DA">
              <w:rPr>
                <w:noProof/>
                <w:webHidden/>
              </w:rPr>
              <w:fldChar w:fldCharType="end"/>
            </w:r>
          </w:hyperlink>
        </w:p>
        <w:p w14:paraId="79366682"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85" w:history="1">
            <w:r w:rsidR="00BE50DA" w:rsidRPr="00005E84">
              <w:rPr>
                <w:rStyle w:val="Hyperlink"/>
                <w:noProof/>
              </w:rPr>
              <w:t>Table 69. Difference in the Level of Satisfaction with Hospital Care Factors According to Gender</w:t>
            </w:r>
            <w:r w:rsidR="00BE50DA">
              <w:rPr>
                <w:noProof/>
                <w:webHidden/>
              </w:rPr>
              <w:tab/>
            </w:r>
            <w:r w:rsidR="00BE50DA">
              <w:rPr>
                <w:noProof/>
                <w:webHidden/>
              </w:rPr>
              <w:fldChar w:fldCharType="begin"/>
            </w:r>
            <w:r w:rsidR="00BE50DA">
              <w:rPr>
                <w:noProof/>
                <w:webHidden/>
              </w:rPr>
              <w:instrText xml:space="preserve"> PAGEREF _Toc465331485 \h </w:instrText>
            </w:r>
            <w:r w:rsidR="00BE50DA">
              <w:rPr>
                <w:noProof/>
                <w:webHidden/>
              </w:rPr>
            </w:r>
            <w:r w:rsidR="00BE50DA">
              <w:rPr>
                <w:noProof/>
                <w:webHidden/>
              </w:rPr>
              <w:fldChar w:fldCharType="separate"/>
            </w:r>
            <w:r w:rsidR="00BE50DA">
              <w:rPr>
                <w:noProof/>
                <w:webHidden/>
              </w:rPr>
              <w:t>218</w:t>
            </w:r>
            <w:r w:rsidR="00BE50DA">
              <w:rPr>
                <w:noProof/>
                <w:webHidden/>
              </w:rPr>
              <w:fldChar w:fldCharType="end"/>
            </w:r>
          </w:hyperlink>
        </w:p>
        <w:p w14:paraId="37078AEE"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86" w:history="1">
            <w:r w:rsidR="00BE50DA" w:rsidRPr="00005E84">
              <w:rPr>
                <w:rStyle w:val="Hyperlink"/>
                <w:rFonts w:ascii="Times New Roman" w:hAnsi="Times New Roman" w:cs="Times New Roman"/>
                <w:noProof/>
              </w:rPr>
              <w:t>Age.</w:t>
            </w:r>
            <w:r w:rsidR="00BE50DA">
              <w:rPr>
                <w:noProof/>
                <w:webHidden/>
              </w:rPr>
              <w:tab/>
            </w:r>
            <w:r w:rsidR="00BE50DA">
              <w:rPr>
                <w:noProof/>
                <w:webHidden/>
              </w:rPr>
              <w:fldChar w:fldCharType="begin"/>
            </w:r>
            <w:r w:rsidR="00BE50DA">
              <w:rPr>
                <w:noProof/>
                <w:webHidden/>
              </w:rPr>
              <w:instrText xml:space="preserve"> PAGEREF _Toc465331486 \h </w:instrText>
            </w:r>
            <w:r w:rsidR="00BE50DA">
              <w:rPr>
                <w:noProof/>
                <w:webHidden/>
              </w:rPr>
            </w:r>
            <w:r w:rsidR="00BE50DA">
              <w:rPr>
                <w:noProof/>
                <w:webHidden/>
              </w:rPr>
              <w:fldChar w:fldCharType="separate"/>
            </w:r>
            <w:r w:rsidR="00BE50DA">
              <w:rPr>
                <w:noProof/>
                <w:webHidden/>
              </w:rPr>
              <w:t>219</w:t>
            </w:r>
            <w:r w:rsidR="00BE50DA">
              <w:rPr>
                <w:noProof/>
                <w:webHidden/>
              </w:rPr>
              <w:fldChar w:fldCharType="end"/>
            </w:r>
          </w:hyperlink>
        </w:p>
        <w:p w14:paraId="3769901F"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87" w:history="1">
            <w:r w:rsidR="00BE50DA" w:rsidRPr="00005E84">
              <w:rPr>
                <w:rStyle w:val="Hyperlink"/>
                <w:noProof/>
              </w:rPr>
              <w:t>Table 70. Difference in the Level of Satisfaction with Hospital Care Factors According to Age</w:t>
            </w:r>
            <w:r w:rsidR="00BE50DA">
              <w:rPr>
                <w:noProof/>
                <w:webHidden/>
              </w:rPr>
              <w:tab/>
            </w:r>
            <w:r w:rsidR="00BE50DA">
              <w:rPr>
                <w:noProof/>
                <w:webHidden/>
              </w:rPr>
              <w:fldChar w:fldCharType="begin"/>
            </w:r>
            <w:r w:rsidR="00BE50DA">
              <w:rPr>
                <w:noProof/>
                <w:webHidden/>
              </w:rPr>
              <w:instrText xml:space="preserve"> PAGEREF _Toc465331487 \h </w:instrText>
            </w:r>
            <w:r w:rsidR="00BE50DA">
              <w:rPr>
                <w:noProof/>
                <w:webHidden/>
              </w:rPr>
            </w:r>
            <w:r w:rsidR="00BE50DA">
              <w:rPr>
                <w:noProof/>
                <w:webHidden/>
              </w:rPr>
              <w:fldChar w:fldCharType="separate"/>
            </w:r>
            <w:r w:rsidR="00BE50DA">
              <w:rPr>
                <w:noProof/>
                <w:webHidden/>
              </w:rPr>
              <w:t>219</w:t>
            </w:r>
            <w:r w:rsidR="00BE50DA">
              <w:rPr>
                <w:noProof/>
                <w:webHidden/>
              </w:rPr>
              <w:fldChar w:fldCharType="end"/>
            </w:r>
          </w:hyperlink>
        </w:p>
        <w:p w14:paraId="6A9788B1"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89" w:history="1">
            <w:r w:rsidR="00BE50DA" w:rsidRPr="00005E84">
              <w:rPr>
                <w:rStyle w:val="Hyperlink"/>
                <w:noProof/>
              </w:rPr>
              <w:t>Table 71. Difference in the Level of Satisfaction with Hospital Care Factors According to Education</w:t>
            </w:r>
            <w:r w:rsidR="00BE50DA">
              <w:rPr>
                <w:noProof/>
                <w:webHidden/>
              </w:rPr>
              <w:tab/>
            </w:r>
            <w:r w:rsidR="00BE50DA">
              <w:rPr>
                <w:noProof/>
                <w:webHidden/>
              </w:rPr>
              <w:fldChar w:fldCharType="begin"/>
            </w:r>
            <w:r w:rsidR="00BE50DA">
              <w:rPr>
                <w:noProof/>
                <w:webHidden/>
              </w:rPr>
              <w:instrText xml:space="preserve"> PAGEREF _Toc465331489 \h </w:instrText>
            </w:r>
            <w:r w:rsidR="00BE50DA">
              <w:rPr>
                <w:noProof/>
                <w:webHidden/>
              </w:rPr>
            </w:r>
            <w:r w:rsidR="00BE50DA">
              <w:rPr>
                <w:noProof/>
                <w:webHidden/>
              </w:rPr>
              <w:fldChar w:fldCharType="separate"/>
            </w:r>
            <w:r w:rsidR="00BE50DA">
              <w:rPr>
                <w:noProof/>
                <w:webHidden/>
              </w:rPr>
              <w:t>220</w:t>
            </w:r>
            <w:r w:rsidR="00BE50DA">
              <w:rPr>
                <w:noProof/>
                <w:webHidden/>
              </w:rPr>
              <w:fldChar w:fldCharType="end"/>
            </w:r>
          </w:hyperlink>
        </w:p>
        <w:p w14:paraId="5263E716"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90" w:history="1">
            <w:r w:rsidR="00BE50DA" w:rsidRPr="00005E84">
              <w:rPr>
                <w:rStyle w:val="Hyperlink"/>
                <w:rFonts w:ascii="Times New Roman" w:hAnsi="Times New Roman" w:cs="Times New Roman"/>
                <w:noProof/>
              </w:rPr>
              <w:t>Nationality</w:t>
            </w:r>
            <w:r w:rsidR="00BE50DA">
              <w:rPr>
                <w:noProof/>
                <w:webHidden/>
              </w:rPr>
              <w:tab/>
            </w:r>
            <w:r w:rsidR="00BE50DA">
              <w:rPr>
                <w:noProof/>
                <w:webHidden/>
              </w:rPr>
              <w:fldChar w:fldCharType="begin"/>
            </w:r>
            <w:r w:rsidR="00BE50DA">
              <w:rPr>
                <w:noProof/>
                <w:webHidden/>
              </w:rPr>
              <w:instrText xml:space="preserve"> PAGEREF _Toc465331490 \h </w:instrText>
            </w:r>
            <w:r w:rsidR="00BE50DA">
              <w:rPr>
                <w:noProof/>
                <w:webHidden/>
              </w:rPr>
            </w:r>
            <w:r w:rsidR="00BE50DA">
              <w:rPr>
                <w:noProof/>
                <w:webHidden/>
              </w:rPr>
              <w:fldChar w:fldCharType="separate"/>
            </w:r>
            <w:r w:rsidR="00BE50DA">
              <w:rPr>
                <w:noProof/>
                <w:webHidden/>
              </w:rPr>
              <w:t>221</w:t>
            </w:r>
            <w:r w:rsidR="00BE50DA">
              <w:rPr>
                <w:noProof/>
                <w:webHidden/>
              </w:rPr>
              <w:fldChar w:fldCharType="end"/>
            </w:r>
          </w:hyperlink>
        </w:p>
        <w:p w14:paraId="5DA50956"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91" w:history="1">
            <w:r w:rsidR="00BE50DA" w:rsidRPr="00005E84">
              <w:rPr>
                <w:rStyle w:val="Hyperlink"/>
                <w:noProof/>
              </w:rPr>
              <w:t>Table 72. Difference in the Level of Satisfaction with Hospital Care Factors According to Nationality</w:t>
            </w:r>
            <w:r w:rsidR="00BE50DA">
              <w:rPr>
                <w:noProof/>
                <w:webHidden/>
              </w:rPr>
              <w:tab/>
            </w:r>
            <w:r w:rsidR="00BE50DA">
              <w:rPr>
                <w:noProof/>
                <w:webHidden/>
              </w:rPr>
              <w:fldChar w:fldCharType="begin"/>
            </w:r>
            <w:r w:rsidR="00BE50DA">
              <w:rPr>
                <w:noProof/>
                <w:webHidden/>
              </w:rPr>
              <w:instrText xml:space="preserve"> PAGEREF _Toc465331491 \h </w:instrText>
            </w:r>
            <w:r w:rsidR="00BE50DA">
              <w:rPr>
                <w:noProof/>
                <w:webHidden/>
              </w:rPr>
            </w:r>
            <w:r w:rsidR="00BE50DA">
              <w:rPr>
                <w:noProof/>
                <w:webHidden/>
              </w:rPr>
              <w:fldChar w:fldCharType="separate"/>
            </w:r>
            <w:r w:rsidR="00BE50DA">
              <w:rPr>
                <w:noProof/>
                <w:webHidden/>
              </w:rPr>
              <w:t>221</w:t>
            </w:r>
            <w:r w:rsidR="00BE50DA">
              <w:rPr>
                <w:noProof/>
                <w:webHidden/>
              </w:rPr>
              <w:fldChar w:fldCharType="end"/>
            </w:r>
          </w:hyperlink>
        </w:p>
        <w:p w14:paraId="1F6419FC" w14:textId="77777777" w:rsidR="00BE50DA" w:rsidRDefault="00F8269E">
          <w:pPr>
            <w:pStyle w:val="TOC1"/>
            <w:rPr>
              <w:rFonts w:eastAsiaTheme="minorEastAsia"/>
              <w:caps w:val="0"/>
              <w:noProof/>
              <w:sz w:val="22"/>
              <w:szCs w:val="22"/>
              <w:lang w:val="en-GB" w:eastAsia="en-GB"/>
            </w:rPr>
          </w:pPr>
          <w:hyperlink w:anchor="_Toc465331492" w:history="1">
            <w:r w:rsidR="00BE50DA" w:rsidRPr="00005E84">
              <w:rPr>
                <w:rStyle w:val="Hyperlink"/>
                <w:noProof/>
              </w:rPr>
              <w:t>CHAPTER 5</w:t>
            </w:r>
            <w:r w:rsidR="00BE50DA">
              <w:rPr>
                <w:noProof/>
                <w:webHidden/>
              </w:rPr>
              <w:tab/>
            </w:r>
            <w:r w:rsidR="00BE50DA">
              <w:rPr>
                <w:noProof/>
                <w:webHidden/>
              </w:rPr>
              <w:fldChar w:fldCharType="begin"/>
            </w:r>
            <w:r w:rsidR="00BE50DA">
              <w:rPr>
                <w:noProof/>
                <w:webHidden/>
              </w:rPr>
              <w:instrText xml:space="preserve"> PAGEREF _Toc465331492 \h </w:instrText>
            </w:r>
            <w:r w:rsidR="00BE50DA">
              <w:rPr>
                <w:noProof/>
                <w:webHidden/>
              </w:rPr>
            </w:r>
            <w:r w:rsidR="00BE50DA">
              <w:rPr>
                <w:noProof/>
                <w:webHidden/>
              </w:rPr>
              <w:fldChar w:fldCharType="separate"/>
            </w:r>
            <w:r w:rsidR="00BE50DA">
              <w:rPr>
                <w:noProof/>
                <w:webHidden/>
              </w:rPr>
              <w:t>224</w:t>
            </w:r>
            <w:r w:rsidR="00BE50DA">
              <w:rPr>
                <w:noProof/>
                <w:webHidden/>
              </w:rPr>
              <w:fldChar w:fldCharType="end"/>
            </w:r>
          </w:hyperlink>
        </w:p>
        <w:p w14:paraId="5E45A80B" w14:textId="77777777" w:rsidR="00BE50DA" w:rsidRDefault="00F8269E">
          <w:pPr>
            <w:pStyle w:val="TOC1"/>
            <w:rPr>
              <w:rFonts w:eastAsiaTheme="minorEastAsia"/>
              <w:caps w:val="0"/>
              <w:noProof/>
              <w:sz w:val="22"/>
              <w:szCs w:val="22"/>
              <w:lang w:val="en-GB" w:eastAsia="en-GB"/>
            </w:rPr>
          </w:pPr>
          <w:hyperlink w:anchor="_Toc465331493" w:history="1">
            <w:r w:rsidR="00BE50DA" w:rsidRPr="00005E84">
              <w:rPr>
                <w:rStyle w:val="Hyperlink"/>
                <w:noProof/>
              </w:rPr>
              <w:t>DISCUSSION AND CONCLUSION</w:t>
            </w:r>
            <w:r w:rsidR="00BE50DA">
              <w:rPr>
                <w:noProof/>
                <w:webHidden/>
              </w:rPr>
              <w:tab/>
            </w:r>
            <w:r w:rsidR="00BE50DA">
              <w:rPr>
                <w:noProof/>
                <w:webHidden/>
              </w:rPr>
              <w:fldChar w:fldCharType="begin"/>
            </w:r>
            <w:r w:rsidR="00BE50DA">
              <w:rPr>
                <w:noProof/>
                <w:webHidden/>
              </w:rPr>
              <w:instrText xml:space="preserve"> PAGEREF _Toc465331493 \h </w:instrText>
            </w:r>
            <w:r w:rsidR="00BE50DA">
              <w:rPr>
                <w:noProof/>
                <w:webHidden/>
              </w:rPr>
            </w:r>
            <w:r w:rsidR="00BE50DA">
              <w:rPr>
                <w:noProof/>
                <w:webHidden/>
              </w:rPr>
              <w:fldChar w:fldCharType="separate"/>
            </w:r>
            <w:r w:rsidR="00BE50DA">
              <w:rPr>
                <w:noProof/>
                <w:webHidden/>
              </w:rPr>
              <w:t>224</w:t>
            </w:r>
            <w:r w:rsidR="00BE50DA">
              <w:rPr>
                <w:noProof/>
                <w:webHidden/>
              </w:rPr>
              <w:fldChar w:fldCharType="end"/>
            </w:r>
          </w:hyperlink>
        </w:p>
        <w:p w14:paraId="314CA37C"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494" w:history="1">
            <w:r w:rsidR="00BE50DA" w:rsidRPr="00005E84">
              <w:rPr>
                <w:rStyle w:val="Hyperlink"/>
                <w:noProof/>
                <w:lang w:eastAsia="ja-JP"/>
              </w:rPr>
              <w:t>5.1. Discussion</w:t>
            </w:r>
            <w:r w:rsidR="00BE50DA">
              <w:rPr>
                <w:noProof/>
                <w:webHidden/>
              </w:rPr>
              <w:tab/>
            </w:r>
            <w:r w:rsidR="00BE50DA">
              <w:rPr>
                <w:noProof/>
                <w:webHidden/>
              </w:rPr>
              <w:fldChar w:fldCharType="begin"/>
            </w:r>
            <w:r w:rsidR="00BE50DA">
              <w:rPr>
                <w:noProof/>
                <w:webHidden/>
              </w:rPr>
              <w:instrText xml:space="preserve"> PAGEREF _Toc465331494 \h </w:instrText>
            </w:r>
            <w:r w:rsidR="00BE50DA">
              <w:rPr>
                <w:noProof/>
                <w:webHidden/>
              </w:rPr>
            </w:r>
            <w:r w:rsidR="00BE50DA">
              <w:rPr>
                <w:noProof/>
                <w:webHidden/>
              </w:rPr>
              <w:fldChar w:fldCharType="separate"/>
            </w:r>
            <w:r w:rsidR="00BE50DA">
              <w:rPr>
                <w:noProof/>
                <w:webHidden/>
              </w:rPr>
              <w:t>224</w:t>
            </w:r>
            <w:r w:rsidR="00BE50DA">
              <w:rPr>
                <w:noProof/>
                <w:webHidden/>
              </w:rPr>
              <w:fldChar w:fldCharType="end"/>
            </w:r>
          </w:hyperlink>
        </w:p>
        <w:p w14:paraId="055CD38E"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96" w:history="1">
            <w:r w:rsidR="00BE50DA" w:rsidRPr="00005E84">
              <w:rPr>
                <w:rStyle w:val="Hyperlink"/>
                <w:rFonts w:ascii="Times New Roman" w:hAnsi="Times New Roman" w:cs="Times New Roman"/>
                <w:noProof/>
              </w:rPr>
              <w:t>Inpatient Satisfaction and Perceived Service Quality of Hospitals.</w:t>
            </w:r>
            <w:r w:rsidR="00BE50DA">
              <w:rPr>
                <w:noProof/>
                <w:webHidden/>
              </w:rPr>
              <w:tab/>
            </w:r>
            <w:r w:rsidR="00BE50DA">
              <w:rPr>
                <w:noProof/>
                <w:webHidden/>
              </w:rPr>
              <w:fldChar w:fldCharType="begin"/>
            </w:r>
            <w:r w:rsidR="00BE50DA">
              <w:rPr>
                <w:noProof/>
                <w:webHidden/>
              </w:rPr>
              <w:instrText xml:space="preserve"> PAGEREF _Toc465331496 \h </w:instrText>
            </w:r>
            <w:r w:rsidR="00BE50DA">
              <w:rPr>
                <w:noProof/>
                <w:webHidden/>
              </w:rPr>
            </w:r>
            <w:r w:rsidR="00BE50DA">
              <w:rPr>
                <w:noProof/>
                <w:webHidden/>
              </w:rPr>
              <w:fldChar w:fldCharType="separate"/>
            </w:r>
            <w:r w:rsidR="00BE50DA">
              <w:rPr>
                <w:noProof/>
                <w:webHidden/>
              </w:rPr>
              <w:t>224</w:t>
            </w:r>
            <w:r w:rsidR="00BE50DA">
              <w:rPr>
                <w:noProof/>
                <w:webHidden/>
              </w:rPr>
              <w:fldChar w:fldCharType="end"/>
            </w:r>
          </w:hyperlink>
        </w:p>
        <w:p w14:paraId="2E0CBD92" w14:textId="666B8CAC" w:rsidR="00BE50DA" w:rsidRDefault="00F8269E" w:rsidP="00BE50DA">
          <w:pPr>
            <w:pStyle w:val="TOC3"/>
            <w:tabs>
              <w:tab w:val="right" w:leader="dot" w:pos="9350"/>
            </w:tabs>
            <w:rPr>
              <w:rFonts w:eastAsiaTheme="minorEastAsia"/>
              <w:i w:val="0"/>
              <w:iCs w:val="0"/>
              <w:noProof/>
              <w:sz w:val="22"/>
              <w:szCs w:val="22"/>
              <w:lang w:val="en-GB" w:eastAsia="en-GB"/>
            </w:rPr>
          </w:pPr>
          <w:hyperlink w:anchor="_Toc465331497" w:history="1">
            <w:r w:rsidR="00BE50DA" w:rsidRPr="00005E84">
              <w:rPr>
                <w:rStyle w:val="Hyperlink"/>
                <w:rFonts w:ascii="Times New Roman" w:hAnsi="Times New Roman" w:cs="Times New Roman"/>
                <w:noProof/>
              </w:rPr>
              <w:t>Hospital Care Factors and Service Quality</w:t>
            </w:r>
            <w:r w:rsidR="00BE50DA">
              <w:rPr>
                <w:noProof/>
                <w:webHidden/>
              </w:rPr>
              <w:tab/>
            </w:r>
            <w:r w:rsidR="00BE50DA">
              <w:rPr>
                <w:noProof/>
                <w:webHidden/>
              </w:rPr>
              <w:fldChar w:fldCharType="begin"/>
            </w:r>
            <w:r w:rsidR="00BE50DA">
              <w:rPr>
                <w:noProof/>
                <w:webHidden/>
              </w:rPr>
              <w:instrText xml:space="preserve"> PAGEREF _Toc465331497 \h </w:instrText>
            </w:r>
            <w:r w:rsidR="00BE50DA">
              <w:rPr>
                <w:noProof/>
                <w:webHidden/>
              </w:rPr>
            </w:r>
            <w:r w:rsidR="00BE50DA">
              <w:rPr>
                <w:noProof/>
                <w:webHidden/>
              </w:rPr>
              <w:fldChar w:fldCharType="separate"/>
            </w:r>
            <w:r w:rsidR="00BE50DA">
              <w:rPr>
                <w:noProof/>
                <w:webHidden/>
              </w:rPr>
              <w:t>234</w:t>
            </w:r>
            <w:r w:rsidR="00BE50DA">
              <w:rPr>
                <w:noProof/>
                <w:webHidden/>
              </w:rPr>
              <w:fldChar w:fldCharType="end"/>
            </w:r>
          </w:hyperlink>
        </w:p>
        <w:p w14:paraId="39D14E99"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499" w:history="1">
            <w:r w:rsidR="00BE50DA" w:rsidRPr="00005E84">
              <w:rPr>
                <w:rStyle w:val="Hyperlink"/>
                <w:rFonts w:ascii="Times New Roman" w:hAnsi="Times New Roman" w:cs="Times New Roman"/>
                <w:noProof/>
              </w:rPr>
              <w:t>Type of Hospital.</w:t>
            </w:r>
            <w:r w:rsidR="00BE50DA">
              <w:rPr>
                <w:noProof/>
                <w:webHidden/>
              </w:rPr>
              <w:tab/>
            </w:r>
            <w:r w:rsidR="00BE50DA">
              <w:rPr>
                <w:noProof/>
                <w:webHidden/>
              </w:rPr>
              <w:fldChar w:fldCharType="begin"/>
            </w:r>
            <w:r w:rsidR="00BE50DA">
              <w:rPr>
                <w:noProof/>
                <w:webHidden/>
              </w:rPr>
              <w:instrText xml:space="preserve"> PAGEREF _Toc465331499 \h </w:instrText>
            </w:r>
            <w:r w:rsidR="00BE50DA">
              <w:rPr>
                <w:noProof/>
                <w:webHidden/>
              </w:rPr>
            </w:r>
            <w:r w:rsidR="00BE50DA">
              <w:rPr>
                <w:noProof/>
                <w:webHidden/>
              </w:rPr>
              <w:fldChar w:fldCharType="separate"/>
            </w:r>
            <w:r w:rsidR="00BE50DA">
              <w:rPr>
                <w:noProof/>
                <w:webHidden/>
              </w:rPr>
              <w:t>236</w:t>
            </w:r>
            <w:r w:rsidR="00BE50DA">
              <w:rPr>
                <w:noProof/>
                <w:webHidden/>
              </w:rPr>
              <w:fldChar w:fldCharType="end"/>
            </w:r>
          </w:hyperlink>
        </w:p>
        <w:p w14:paraId="2DC12524"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500" w:history="1">
            <w:r w:rsidR="00BE50DA" w:rsidRPr="00005E84">
              <w:rPr>
                <w:rStyle w:val="Hyperlink"/>
                <w:rFonts w:ascii="Times New Roman" w:hAnsi="Times New Roman" w:cs="Times New Roman"/>
                <w:noProof/>
              </w:rPr>
              <w:t>Gender.</w:t>
            </w:r>
            <w:r w:rsidR="00BE50DA">
              <w:rPr>
                <w:noProof/>
                <w:webHidden/>
              </w:rPr>
              <w:tab/>
            </w:r>
            <w:r w:rsidR="00BE50DA">
              <w:rPr>
                <w:noProof/>
                <w:webHidden/>
              </w:rPr>
              <w:fldChar w:fldCharType="begin"/>
            </w:r>
            <w:r w:rsidR="00BE50DA">
              <w:rPr>
                <w:noProof/>
                <w:webHidden/>
              </w:rPr>
              <w:instrText xml:space="preserve"> PAGEREF _Toc465331500 \h </w:instrText>
            </w:r>
            <w:r w:rsidR="00BE50DA">
              <w:rPr>
                <w:noProof/>
                <w:webHidden/>
              </w:rPr>
            </w:r>
            <w:r w:rsidR="00BE50DA">
              <w:rPr>
                <w:noProof/>
                <w:webHidden/>
              </w:rPr>
              <w:fldChar w:fldCharType="separate"/>
            </w:r>
            <w:r w:rsidR="00BE50DA">
              <w:rPr>
                <w:noProof/>
                <w:webHidden/>
              </w:rPr>
              <w:t>239</w:t>
            </w:r>
            <w:r w:rsidR="00BE50DA">
              <w:rPr>
                <w:noProof/>
                <w:webHidden/>
              </w:rPr>
              <w:fldChar w:fldCharType="end"/>
            </w:r>
          </w:hyperlink>
        </w:p>
        <w:p w14:paraId="65BA9C95"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501" w:history="1">
            <w:r w:rsidR="00BE50DA" w:rsidRPr="00005E84">
              <w:rPr>
                <w:rStyle w:val="Hyperlink"/>
                <w:rFonts w:ascii="Times New Roman" w:hAnsi="Times New Roman" w:cs="Times New Roman"/>
                <w:noProof/>
              </w:rPr>
              <w:t>Age.</w:t>
            </w:r>
            <w:r w:rsidR="00BE50DA">
              <w:rPr>
                <w:noProof/>
                <w:webHidden/>
              </w:rPr>
              <w:tab/>
            </w:r>
            <w:r w:rsidR="00BE50DA">
              <w:rPr>
                <w:noProof/>
                <w:webHidden/>
              </w:rPr>
              <w:fldChar w:fldCharType="begin"/>
            </w:r>
            <w:r w:rsidR="00BE50DA">
              <w:rPr>
                <w:noProof/>
                <w:webHidden/>
              </w:rPr>
              <w:instrText xml:space="preserve"> PAGEREF _Toc465331501 \h </w:instrText>
            </w:r>
            <w:r w:rsidR="00BE50DA">
              <w:rPr>
                <w:noProof/>
                <w:webHidden/>
              </w:rPr>
            </w:r>
            <w:r w:rsidR="00BE50DA">
              <w:rPr>
                <w:noProof/>
                <w:webHidden/>
              </w:rPr>
              <w:fldChar w:fldCharType="separate"/>
            </w:r>
            <w:r w:rsidR="00BE50DA">
              <w:rPr>
                <w:noProof/>
                <w:webHidden/>
              </w:rPr>
              <w:t>240</w:t>
            </w:r>
            <w:r w:rsidR="00BE50DA">
              <w:rPr>
                <w:noProof/>
                <w:webHidden/>
              </w:rPr>
              <w:fldChar w:fldCharType="end"/>
            </w:r>
          </w:hyperlink>
        </w:p>
        <w:p w14:paraId="4315FD69"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502" w:history="1">
            <w:r w:rsidR="00BE50DA" w:rsidRPr="00005E84">
              <w:rPr>
                <w:rStyle w:val="Hyperlink"/>
                <w:rFonts w:ascii="Times New Roman" w:hAnsi="Times New Roman" w:cs="Times New Roman"/>
                <w:noProof/>
              </w:rPr>
              <w:t>Education.</w:t>
            </w:r>
            <w:r w:rsidR="00BE50DA">
              <w:rPr>
                <w:noProof/>
                <w:webHidden/>
              </w:rPr>
              <w:tab/>
            </w:r>
            <w:r w:rsidR="00BE50DA">
              <w:rPr>
                <w:noProof/>
                <w:webHidden/>
              </w:rPr>
              <w:fldChar w:fldCharType="begin"/>
            </w:r>
            <w:r w:rsidR="00BE50DA">
              <w:rPr>
                <w:noProof/>
                <w:webHidden/>
              </w:rPr>
              <w:instrText xml:space="preserve"> PAGEREF _Toc465331502 \h </w:instrText>
            </w:r>
            <w:r w:rsidR="00BE50DA">
              <w:rPr>
                <w:noProof/>
                <w:webHidden/>
              </w:rPr>
            </w:r>
            <w:r w:rsidR="00BE50DA">
              <w:rPr>
                <w:noProof/>
                <w:webHidden/>
              </w:rPr>
              <w:fldChar w:fldCharType="separate"/>
            </w:r>
            <w:r w:rsidR="00BE50DA">
              <w:rPr>
                <w:noProof/>
                <w:webHidden/>
              </w:rPr>
              <w:t>241</w:t>
            </w:r>
            <w:r w:rsidR="00BE50DA">
              <w:rPr>
                <w:noProof/>
                <w:webHidden/>
              </w:rPr>
              <w:fldChar w:fldCharType="end"/>
            </w:r>
          </w:hyperlink>
        </w:p>
        <w:p w14:paraId="3DA77398" w14:textId="77777777" w:rsidR="00BE50DA" w:rsidRDefault="00F8269E">
          <w:pPr>
            <w:pStyle w:val="TOC3"/>
            <w:tabs>
              <w:tab w:val="right" w:leader="dot" w:pos="9350"/>
            </w:tabs>
            <w:rPr>
              <w:rFonts w:eastAsiaTheme="minorEastAsia"/>
              <w:i w:val="0"/>
              <w:iCs w:val="0"/>
              <w:noProof/>
              <w:sz w:val="22"/>
              <w:szCs w:val="22"/>
              <w:lang w:val="en-GB" w:eastAsia="en-GB"/>
            </w:rPr>
          </w:pPr>
          <w:hyperlink w:anchor="_Toc465331503" w:history="1">
            <w:r w:rsidR="00BE50DA" w:rsidRPr="00005E84">
              <w:rPr>
                <w:rStyle w:val="Hyperlink"/>
                <w:rFonts w:ascii="Times New Roman" w:hAnsi="Times New Roman" w:cs="Times New Roman"/>
                <w:noProof/>
              </w:rPr>
              <w:t>Nationality.</w:t>
            </w:r>
            <w:r w:rsidR="00BE50DA">
              <w:rPr>
                <w:noProof/>
                <w:webHidden/>
              </w:rPr>
              <w:tab/>
            </w:r>
            <w:r w:rsidR="00BE50DA">
              <w:rPr>
                <w:noProof/>
                <w:webHidden/>
              </w:rPr>
              <w:fldChar w:fldCharType="begin"/>
            </w:r>
            <w:r w:rsidR="00BE50DA">
              <w:rPr>
                <w:noProof/>
                <w:webHidden/>
              </w:rPr>
              <w:instrText xml:space="preserve"> PAGEREF _Toc465331503 \h </w:instrText>
            </w:r>
            <w:r w:rsidR="00BE50DA">
              <w:rPr>
                <w:noProof/>
                <w:webHidden/>
              </w:rPr>
            </w:r>
            <w:r w:rsidR="00BE50DA">
              <w:rPr>
                <w:noProof/>
                <w:webHidden/>
              </w:rPr>
              <w:fldChar w:fldCharType="separate"/>
            </w:r>
            <w:r w:rsidR="00BE50DA">
              <w:rPr>
                <w:noProof/>
                <w:webHidden/>
              </w:rPr>
              <w:t>242</w:t>
            </w:r>
            <w:r w:rsidR="00BE50DA">
              <w:rPr>
                <w:noProof/>
                <w:webHidden/>
              </w:rPr>
              <w:fldChar w:fldCharType="end"/>
            </w:r>
          </w:hyperlink>
        </w:p>
        <w:p w14:paraId="5C0A6EE0"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504" w:history="1">
            <w:r w:rsidR="00BE50DA" w:rsidRPr="00005E84">
              <w:rPr>
                <w:rStyle w:val="Hyperlink"/>
                <w:noProof/>
                <w:lang w:eastAsia="ja-JP"/>
              </w:rPr>
              <w:t>5.2. Conclusions</w:t>
            </w:r>
            <w:r w:rsidR="00BE50DA">
              <w:rPr>
                <w:noProof/>
                <w:webHidden/>
              </w:rPr>
              <w:tab/>
            </w:r>
            <w:r w:rsidR="00BE50DA">
              <w:rPr>
                <w:noProof/>
                <w:webHidden/>
              </w:rPr>
              <w:fldChar w:fldCharType="begin"/>
            </w:r>
            <w:r w:rsidR="00BE50DA">
              <w:rPr>
                <w:noProof/>
                <w:webHidden/>
              </w:rPr>
              <w:instrText xml:space="preserve"> PAGEREF _Toc465331504 \h </w:instrText>
            </w:r>
            <w:r w:rsidR="00BE50DA">
              <w:rPr>
                <w:noProof/>
                <w:webHidden/>
              </w:rPr>
            </w:r>
            <w:r w:rsidR="00BE50DA">
              <w:rPr>
                <w:noProof/>
                <w:webHidden/>
              </w:rPr>
              <w:fldChar w:fldCharType="separate"/>
            </w:r>
            <w:r w:rsidR="00BE50DA">
              <w:rPr>
                <w:noProof/>
                <w:webHidden/>
              </w:rPr>
              <w:t>244</w:t>
            </w:r>
            <w:r w:rsidR="00BE50DA">
              <w:rPr>
                <w:noProof/>
                <w:webHidden/>
              </w:rPr>
              <w:fldChar w:fldCharType="end"/>
            </w:r>
          </w:hyperlink>
        </w:p>
        <w:p w14:paraId="174C6D5B" w14:textId="77777777" w:rsidR="00BE50DA" w:rsidRDefault="00F8269E">
          <w:pPr>
            <w:pStyle w:val="TOC1"/>
            <w:rPr>
              <w:rFonts w:eastAsiaTheme="minorEastAsia"/>
              <w:caps w:val="0"/>
              <w:noProof/>
              <w:sz w:val="22"/>
              <w:szCs w:val="22"/>
              <w:lang w:val="en-GB" w:eastAsia="en-GB"/>
            </w:rPr>
          </w:pPr>
          <w:hyperlink w:anchor="_Toc465331505" w:history="1">
            <w:r w:rsidR="00BE50DA" w:rsidRPr="00005E84">
              <w:rPr>
                <w:rStyle w:val="Hyperlink"/>
                <w:rFonts w:ascii="Times New Roman" w:hAnsi="Times New Roman" w:cs="Times New Roman"/>
                <w:noProof/>
              </w:rPr>
              <w:t>Figure 2. Patient Satisfaction Model</w:t>
            </w:r>
            <w:r w:rsidR="00BE50DA">
              <w:rPr>
                <w:noProof/>
                <w:webHidden/>
              </w:rPr>
              <w:tab/>
            </w:r>
            <w:r w:rsidR="00BE50DA">
              <w:rPr>
                <w:noProof/>
                <w:webHidden/>
              </w:rPr>
              <w:fldChar w:fldCharType="begin"/>
            </w:r>
            <w:r w:rsidR="00BE50DA">
              <w:rPr>
                <w:noProof/>
                <w:webHidden/>
              </w:rPr>
              <w:instrText xml:space="preserve"> PAGEREF _Toc465331505 \h </w:instrText>
            </w:r>
            <w:r w:rsidR="00BE50DA">
              <w:rPr>
                <w:noProof/>
                <w:webHidden/>
              </w:rPr>
            </w:r>
            <w:r w:rsidR="00BE50DA">
              <w:rPr>
                <w:noProof/>
                <w:webHidden/>
              </w:rPr>
              <w:fldChar w:fldCharType="separate"/>
            </w:r>
            <w:r w:rsidR="00BE50DA">
              <w:rPr>
                <w:noProof/>
                <w:webHidden/>
              </w:rPr>
              <w:t>246</w:t>
            </w:r>
            <w:r w:rsidR="00BE50DA">
              <w:rPr>
                <w:noProof/>
                <w:webHidden/>
              </w:rPr>
              <w:fldChar w:fldCharType="end"/>
            </w:r>
          </w:hyperlink>
        </w:p>
        <w:p w14:paraId="6A0BF7B3"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506" w:history="1">
            <w:r w:rsidR="00BE50DA" w:rsidRPr="00005E84">
              <w:rPr>
                <w:rStyle w:val="Hyperlink"/>
                <w:noProof/>
              </w:rPr>
              <w:t>5.3. Limitations</w:t>
            </w:r>
            <w:r w:rsidR="00BE50DA">
              <w:rPr>
                <w:noProof/>
                <w:webHidden/>
              </w:rPr>
              <w:tab/>
            </w:r>
            <w:r w:rsidR="00BE50DA">
              <w:rPr>
                <w:noProof/>
                <w:webHidden/>
              </w:rPr>
              <w:fldChar w:fldCharType="begin"/>
            </w:r>
            <w:r w:rsidR="00BE50DA">
              <w:rPr>
                <w:noProof/>
                <w:webHidden/>
              </w:rPr>
              <w:instrText xml:space="preserve"> PAGEREF _Toc465331506 \h </w:instrText>
            </w:r>
            <w:r w:rsidR="00BE50DA">
              <w:rPr>
                <w:noProof/>
                <w:webHidden/>
              </w:rPr>
            </w:r>
            <w:r w:rsidR="00BE50DA">
              <w:rPr>
                <w:noProof/>
                <w:webHidden/>
              </w:rPr>
              <w:fldChar w:fldCharType="separate"/>
            </w:r>
            <w:r w:rsidR="00BE50DA">
              <w:rPr>
                <w:noProof/>
                <w:webHidden/>
              </w:rPr>
              <w:t>249</w:t>
            </w:r>
            <w:r w:rsidR="00BE50DA">
              <w:rPr>
                <w:noProof/>
                <w:webHidden/>
              </w:rPr>
              <w:fldChar w:fldCharType="end"/>
            </w:r>
          </w:hyperlink>
        </w:p>
        <w:p w14:paraId="682A7E58" w14:textId="77777777" w:rsidR="00BE50DA" w:rsidRDefault="00F8269E">
          <w:pPr>
            <w:pStyle w:val="TOC2"/>
            <w:tabs>
              <w:tab w:val="right" w:leader="dot" w:pos="9350"/>
            </w:tabs>
            <w:rPr>
              <w:rFonts w:eastAsiaTheme="minorEastAsia"/>
              <w:smallCaps w:val="0"/>
              <w:noProof/>
              <w:sz w:val="22"/>
              <w:szCs w:val="22"/>
              <w:lang w:val="en-GB" w:eastAsia="en-GB"/>
            </w:rPr>
          </w:pPr>
          <w:hyperlink w:anchor="_Toc465331507" w:history="1">
            <w:r w:rsidR="00BE50DA" w:rsidRPr="00005E84">
              <w:rPr>
                <w:rStyle w:val="Hyperlink"/>
                <w:noProof/>
              </w:rPr>
              <w:t>5.4. Directions for Future Research</w:t>
            </w:r>
            <w:r w:rsidR="00BE50DA">
              <w:rPr>
                <w:noProof/>
                <w:webHidden/>
              </w:rPr>
              <w:tab/>
            </w:r>
            <w:r w:rsidR="00BE50DA">
              <w:rPr>
                <w:noProof/>
                <w:webHidden/>
              </w:rPr>
              <w:fldChar w:fldCharType="begin"/>
            </w:r>
            <w:r w:rsidR="00BE50DA">
              <w:rPr>
                <w:noProof/>
                <w:webHidden/>
              </w:rPr>
              <w:instrText xml:space="preserve"> PAGEREF _Toc465331507 \h </w:instrText>
            </w:r>
            <w:r w:rsidR="00BE50DA">
              <w:rPr>
                <w:noProof/>
                <w:webHidden/>
              </w:rPr>
            </w:r>
            <w:r w:rsidR="00BE50DA">
              <w:rPr>
                <w:noProof/>
                <w:webHidden/>
              </w:rPr>
              <w:fldChar w:fldCharType="separate"/>
            </w:r>
            <w:r w:rsidR="00BE50DA">
              <w:rPr>
                <w:noProof/>
                <w:webHidden/>
              </w:rPr>
              <w:t>250</w:t>
            </w:r>
            <w:r w:rsidR="00BE50DA">
              <w:rPr>
                <w:noProof/>
                <w:webHidden/>
              </w:rPr>
              <w:fldChar w:fldCharType="end"/>
            </w:r>
          </w:hyperlink>
        </w:p>
        <w:p w14:paraId="7CF51760" w14:textId="77777777" w:rsidR="00BE50DA" w:rsidRDefault="00F8269E">
          <w:pPr>
            <w:pStyle w:val="TOC1"/>
            <w:rPr>
              <w:rFonts w:eastAsiaTheme="minorEastAsia"/>
              <w:caps w:val="0"/>
              <w:noProof/>
              <w:sz w:val="22"/>
              <w:szCs w:val="22"/>
              <w:lang w:val="en-GB" w:eastAsia="en-GB"/>
            </w:rPr>
          </w:pPr>
          <w:hyperlink w:anchor="_Toc465331509" w:history="1">
            <w:r w:rsidR="00BE50DA" w:rsidRPr="00005E84">
              <w:rPr>
                <w:rStyle w:val="Hyperlink"/>
                <w:noProof/>
              </w:rPr>
              <w:t>Appendix A: Permissions from Author</w:t>
            </w:r>
            <w:r w:rsidR="00BE50DA">
              <w:rPr>
                <w:noProof/>
                <w:webHidden/>
              </w:rPr>
              <w:tab/>
            </w:r>
            <w:r w:rsidR="00BE50DA">
              <w:rPr>
                <w:noProof/>
                <w:webHidden/>
              </w:rPr>
              <w:fldChar w:fldCharType="begin"/>
            </w:r>
            <w:r w:rsidR="00BE50DA">
              <w:rPr>
                <w:noProof/>
                <w:webHidden/>
              </w:rPr>
              <w:instrText xml:space="preserve"> PAGEREF _Toc465331509 \h </w:instrText>
            </w:r>
            <w:r w:rsidR="00BE50DA">
              <w:rPr>
                <w:noProof/>
                <w:webHidden/>
              </w:rPr>
            </w:r>
            <w:r w:rsidR="00BE50DA">
              <w:rPr>
                <w:noProof/>
                <w:webHidden/>
              </w:rPr>
              <w:fldChar w:fldCharType="separate"/>
            </w:r>
            <w:r w:rsidR="00BE50DA">
              <w:rPr>
                <w:noProof/>
                <w:webHidden/>
              </w:rPr>
              <w:t>273</w:t>
            </w:r>
            <w:r w:rsidR="00BE50DA">
              <w:rPr>
                <w:noProof/>
                <w:webHidden/>
              </w:rPr>
              <w:fldChar w:fldCharType="end"/>
            </w:r>
          </w:hyperlink>
        </w:p>
        <w:p w14:paraId="618EAFC4" w14:textId="77777777" w:rsidR="00BE50DA" w:rsidRDefault="00F8269E">
          <w:pPr>
            <w:pStyle w:val="TOC1"/>
            <w:rPr>
              <w:rFonts w:eastAsiaTheme="minorEastAsia"/>
              <w:caps w:val="0"/>
              <w:noProof/>
              <w:sz w:val="22"/>
              <w:szCs w:val="22"/>
              <w:lang w:val="en-GB" w:eastAsia="en-GB"/>
            </w:rPr>
          </w:pPr>
          <w:hyperlink w:anchor="_Toc465331510" w:history="1">
            <w:r w:rsidR="00BE50DA" w:rsidRPr="00005E84">
              <w:rPr>
                <w:rStyle w:val="Hyperlink"/>
                <w:noProof/>
              </w:rPr>
              <w:t>Appendix B. Research Questionnaire</w:t>
            </w:r>
            <w:r w:rsidR="00BE50DA">
              <w:rPr>
                <w:noProof/>
                <w:webHidden/>
              </w:rPr>
              <w:tab/>
            </w:r>
            <w:r w:rsidR="00BE50DA">
              <w:rPr>
                <w:noProof/>
                <w:webHidden/>
              </w:rPr>
              <w:fldChar w:fldCharType="begin"/>
            </w:r>
            <w:r w:rsidR="00BE50DA">
              <w:rPr>
                <w:noProof/>
                <w:webHidden/>
              </w:rPr>
              <w:instrText xml:space="preserve"> PAGEREF _Toc465331510 \h </w:instrText>
            </w:r>
            <w:r w:rsidR="00BE50DA">
              <w:rPr>
                <w:noProof/>
                <w:webHidden/>
              </w:rPr>
            </w:r>
            <w:r w:rsidR="00BE50DA">
              <w:rPr>
                <w:noProof/>
                <w:webHidden/>
              </w:rPr>
              <w:fldChar w:fldCharType="separate"/>
            </w:r>
            <w:r w:rsidR="00BE50DA">
              <w:rPr>
                <w:noProof/>
                <w:webHidden/>
              </w:rPr>
              <w:t>274</w:t>
            </w:r>
            <w:r w:rsidR="00BE50DA">
              <w:rPr>
                <w:noProof/>
                <w:webHidden/>
              </w:rPr>
              <w:fldChar w:fldCharType="end"/>
            </w:r>
          </w:hyperlink>
        </w:p>
        <w:p w14:paraId="3F9F8D76" w14:textId="77777777" w:rsidR="00BE50DA" w:rsidRDefault="00F8269E">
          <w:pPr>
            <w:pStyle w:val="TOC1"/>
            <w:rPr>
              <w:rFonts w:eastAsiaTheme="minorEastAsia"/>
              <w:caps w:val="0"/>
              <w:noProof/>
              <w:sz w:val="22"/>
              <w:szCs w:val="22"/>
              <w:lang w:val="en-GB" w:eastAsia="en-GB"/>
            </w:rPr>
          </w:pPr>
          <w:hyperlink w:anchor="_Toc465331512" w:history="1">
            <w:r w:rsidR="00BE50DA" w:rsidRPr="00005E84">
              <w:rPr>
                <w:rStyle w:val="Hyperlink"/>
                <w:noProof/>
              </w:rPr>
              <w:t>Appendix C: Sample of Consent Form</w:t>
            </w:r>
            <w:r w:rsidR="00BE50DA">
              <w:rPr>
                <w:noProof/>
                <w:webHidden/>
              </w:rPr>
              <w:tab/>
            </w:r>
            <w:r w:rsidR="00BE50DA">
              <w:rPr>
                <w:noProof/>
                <w:webHidden/>
              </w:rPr>
              <w:fldChar w:fldCharType="begin"/>
            </w:r>
            <w:r w:rsidR="00BE50DA">
              <w:rPr>
                <w:noProof/>
                <w:webHidden/>
              </w:rPr>
              <w:instrText xml:space="preserve"> PAGEREF _Toc465331512 \h </w:instrText>
            </w:r>
            <w:r w:rsidR="00BE50DA">
              <w:rPr>
                <w:noProof/>
                <w:webHidden/>
              </w:rPr>
            </w:r>
            <w:r w:rsidR="00BE50DA">
              <w:rPr>
                <w:noProof/>
                <w:webHidden/>
              </w:rPr>
              <w:fldChar w:fldCharType="separate"/>
            </w:r>
            <w:r w:rsidR="00BE50DA">
              <w:rPr>
                <w:noProof/>
                <w:webHidden/>
              </w:rPr>
              <w:t>279</w:t>
            </w:r>
            <w:r w:rsidR="00BE50DA">
              <w:rPr>
                <w:noProof/>
                <w:webHidden/>
              </w:rPr>
              <w:fldChar w:fldCharType="end"/>
            </w:r>
          </w:hyperlink>
        </w:p>
        <w:p w14:paraId="39855991" w14:textId="0955D973" w:rsidR="000720CE" w:rsidRPr="002F3823" w:rsidRDefault="000720CE" w:rsidP="002F3823">
          <w:r>
            <w:rPr>
              <w:b/>
              <w:bCs/>
              <w:noProof/>
            </w:rPr>
            <w:fldChar w:fldCharType="end"/>
          </w:r>
        </w:p>
      </w:sdtContent>
    </w:sdt>
    <w:p w14:paraId="3B75F5C1" w14:textId="77777777" w:rsidR="00C9607A" w:rsidRPr="0029571B" w:rsidRDefault="00C9607A" w:rsidP="0029571B">
      <w:pPr>
        <w:autoSpaceDE w:val="0"/>
        <w:autoSpaceDN w:val="0"/>
        <w:adjustRightInd w:val="0"/>
        <w:spacing w:after="0" w:line="480" w:lineRule="auto"/>
        <w:jc w:val="center"/>
        <w:rPr>
          <w:rFonts w:ascii="Times New Roman" w:eastAsiaTheme="minorEastAsia" w:hAnsi="Times New Roman" w:cs="Times New Roman"/>
          <w:sz w:val="24"/>
          <w:szCs w:val="24"/>
          <w:lang w:val="en-US"/>
        </w:rPr>
      </w:pPr>
    </w:p>
    <w:p w14:paraId="0838BEEC" w14:textId="77777777" w:rsidR="00642AC3" w:rsidRPr="00951DEA" w:rsidRDefault="00642AC3" w:rsidP="00034A28">
      <w:pPr>
        <w:spacing w:after="0"/>
        <w:rPr>
          <w:lang w:val="en-US" w:eastAsia="ja-JP"/>
        </w:rPr>
      </w:pPr>
    </w:p>
    <w:p w14:paraId="1CCBD306" w14:textId="77777777" w:rsidR="00474016" w:rsidRPr="00951DEA" w:rsidRDefault="00474016" w:rsidP="00474016">
      <w:pPr>
        <w:pStyle w:val="Heading1"/>
        <w:jc w:val="center"/>
        <w:rPr>
          <w:color w:val="auto"/>
        </w:rPr>
      </w:pPr>
      <w:bookmarkStart w:id="8" w:name="_Toc453267870"/>
      <w:bookmarkStart w:id="9" w:name="_Toc465331320"/>
      <w:r w:rsidRPr="00951DEA">
        <w:rPr>
          <w:color w:val="auto"/>
        </w:rPr>
        <w:t>List of Tables</w:t>
      </w:r>
      <w:bookmarkEnd w:id="8"/>
      <w:bookmarkEnd w:id="9"/>
    </w:p>
    <w:p w14:paraId="526B4513" w14:textId="77777777" w:rsidR="00642AC3" w:rsidRPr="00951DEA" w:rsidRDefault="00642AC3" w:rsidP="00034A28">
      <w:pPr>
        <w:spacing w:after="0"/>
        <w:rPr>
          <w:rFonts w:ascii="Times New Roman" w:hAnsi="Times New Roman" w:cs="Times New Roman"/>
          <w:sz w:val="24"/>
          <w:szCs w:val="24"/>
          <w:lang w:val="en-US" w:eastAsia="ja-JP"/>
        </w:rPr>
      </w:pPr>
    </w:p>
    <w:p w14:paraId="4E2224FB" w14:textId="025B1918" w:rsidR="009C5D82" w:rsidRPr="00951DEA" w:rsidRDefault="009C5D82">
      <w:pPr>
        <w:pStyle w:val="TableofFigures"/>
        <w:tabs>
          <w:tab w:val="right" w:leader="dot" w:pos="9350"/>
        </w:tabs>
        <w:rPr>
          <w:rFonts w:ascii="Times New Roman" w:eastAsiaTheme="minorEastAsia" w:hAnsi="Times New Roman" w:cs="Times New Roman"/>
          <w:noProof/>
          <w:sz w:val="24"/>
          <w:szCs w:val="24"/>
          <w:lang w:val="en-US"/>
        </w:rPr>
      </w:pPr>
      <w:r w:rsidRPr="00951DEA">
        <w:rPr>
          <w:rFonts w:ascii="Times New Roman" w:hAnsi="Times New Roman" w:cs="Times New Roman"/>
          <w:sz w:val="24"/>
          <w:szCs w:val="24"/>
          <w:lang w:val="en-US" w:eastAsia="ja-JP"/>
        </w:rPr>
        <w:fldChar w:fldCharType="begin"/>
      </w:r>
      <w:r w:rsidRPr="00951DEA">
        <w:rPr>
          <w:rFonts w:ascii="Times New Roman" w:hAnsi="Times New Roman" w:cs="Times New Roman"/>
          <w:sz w:val="24"/>
          <w:szCs w:val="24"/>
          <w:lang w:val="en-US" w:eastAsia="ja-JP"/>
        </w:rPr>
        <w:instrText xml:space="preserve"> TOC \h \z \c "Table" </w:instrText>
      </w:r>
      <w:r w:rsidRPr="00951DEA">
        <w:rPr>
          <w:rFonts w:ascii="Times New Roman" w:hAnsi="Times New Roman" w:cs="Times New Roman"/>
          <w:sz w:val="24"/>
          <w:szCs w:val="24"/>
          <w:lang w:val="en-US" w:eastAsia="ja-JP"/>
        </w:rPr>
        <w:fldChar w:fldCharType="separate"/>
      </w:r>
      <w:hyperlink w:anchor="_Toc453268724" w:history="1">
        <w:r w:rsidRPr="00951DEA">
          <w:rPr>
            <w:rStyle w:val="Hyperlink"/>
            <w:rFonts w:ascii="Times New Roman" w:hAnsi="Times New Roman" w:cs="Times New Roman"/>
            <w:noProof/>
            <w:color w:val="auto"/>
            <w:sz w:val="24"/>
            <w:szCs w:val="24"/>
          </w:rPr>
          <w:t>Table 1. Summary of Studies Showing Reasons for Patient Dissatisfaction</w:t>
        </w:r>
        <w:r w:rsidRPr="00951DEA">
          <w:rPr>
            <w:rFonts w:ascii="Times New Roman" w:hAnsi="Times New Roman" w:cs="Times New Roman"/>
            <w:noProof/>
            <w:webHidden/>
            <w:sz w:val="24"/>
            <w:szCs w:val="24"/>
          </w:rPr>
          <w:tab/>
        </w:r>
        <w:r w:rsidRPr="00951DEA">
          <w:rPr>
            <w:rFonts w:ascii="Times New Roman" w:hAnsi="Times New Roman" w:cs="Times New Roman"/>
            <w:noProof/>
            <w:webHidden/>
            <w:sz w:val="24"/>
            <w:szCs w:val="24"/>
          </w:rPr>
          <w:fldChar w:fldCharType="begin"/>
        </w:r>
        <w:r w:rsidRPr="00951DEA">
          <w:rPr>
            <w:rFonts w:ascii="Times New Roman" w:hAnsi="Times New Roman" w:cs="Times New Roman"/>
            <w:noProof/>
            <w:webHidden/>
            <w:sz w:val="24"/>
            <w:szCs w:val="24"/>
          </w:rPr>
          <w:instrText xml:space="preserve"> PAGEREF _Toc453268724 \h </w:instrText>
        </w:r>
        <w:r w:rsidRPr="00951DEA">
          <w:rPr>
            <w:rFonts w:ascii="Times New Roman" w:hAnsi="Times New Roman" w:cs="Times New Roman"/>
            <w:noProof/>
            <w:webHidden/>
            <w:sz w:val="24"/>
            <w:szCs w:val="24"/>
          </w:rPr>
        </w:r>
        <w:r w:rsidRPr="00951DEA">
          <w:rPr>
            <w:rFonts w:ascii="Times New Roman" w:hAnsi="Times New Roman" w:cs="Times New Roman"/>
            <w:noProof/>
            <w:webHidden/>
            <w:sz w:val="24"/>
            <w:szCs w:val="24"/>
          </w:rPr>
          <w:fldChar w:fldCharType="separate"/>
        </w:r>
        <w:r w:rsidRPr="00951DEA">
          <w:rPr>
            <w:rFonts w:ascii="Times New Roman" w:hAnsi="Times New Roman" w:cs="Times New Roman"/>
            <w:noProof/>
            <w:webHidden/>
            <w:sz w:val="24"/>
            <w:szCs w:val="24"/>
          </w:rPr>
          <w:t>41</w:t>
        </w:r>
        <w:r w:rsidRPr="00951DEA">
          <w:rPr>
            <w:rFonts w:ascii="Times New Roman" w:hAnsi="Times New Roman" w:cs="Times New Roman"/>
            <w:noProof/>
            <w:webHidden/>
            <w:sz w:val="24"/>
            <w:szCs w:val="24"/>
          </w:rPr>
          <w:fldChar w:fldCharType="end"/>
        </w:r>
      </w:hyperlink>
    </w:p>
    <w:p w14:paraId="0EF1875B"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25" w:history="1">
        <w:r w:rsidR="009C5D82" w:rsidRPr="00951DEA">
          <w:rPr>
            <w:rStyle w:val="Hyperlink"/>
            <w:rFonts w:ascii="Times New Roman" w:hAnsi="Times New Roman" w:cs="Times New Roman"/>
            <w:noProof/>
            <w:color w:val="auto"/>
            <w:sz w:val="24"/>
            <w:szCs w:val="24"/>
          </w:rPr>
          <w:t>Table 2. Elements in the Measurement of Service Quality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_Toc453268725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62</w:t>
        </w:r>
        <w:r w:rsidR="009C5D82" w:rsidRPr="00951DEA">
          <w:rPr>
            <w:rFonts w:ascii="Times New Roman" w:hAnsi="Times New Roman" w:cs="Times New Roman"/>
            <w:noProof/>
            <w:webHidden/>
            <w:sz w:val="24"/>
            <w:szCs w:val="24"/>
          </w:rPr>
          <w:fldChar w:fldCharType="end"/>
        </w:r>
      </w:hyperlink>
    </w:p>
    <w:p w14:paraId="62E25D30"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26" w:history="1">
        <w:r w:rsidR="009C5D82" w:rsidRPr="00951DEA">
          <w:rPr>
            <w:rStyle w:val="Hyperlink"/>
            <w:rFonts w:ascii="Times New Roman" w:hAnsi="Times New Roman" w:cs="Times New Roman"/>
            <w:noProof/>
            <w:color w:val="auto"/>
            <w:sz w:val="24"/>
            <w:szCs w:val="24"/>
          </w:rPr>
          <w:t>Table 3. Summary of Other Studies on Patient Satisfaction with Service Quality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_Toc453268726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69</w:t>
        </w:r>
        <w:r w:rsidR="009C5D82" w:rsidRPr="00951DEA">
          <w:rPr>
            <w:rFonts w:ascii="Times New Roman" w:hAnsi="Times New Roman" w:cs="Times New Roman"/>
            <w:noProof/>
            <w:webHidden/>
            <w:sz w:val="24"/>
            <w:szCs w:val="24"/>
          </w:rPr>
          <w:fldChar w:fldCharType="end"/>
        </w:r>
      </w:hyperlink>
    </w:p>
    <w:p w14:paraId="211DDDF2"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27" w:history="1">
        <w:r w:rsidR="009C5D82" w:rsidRPr="00951DEA">
          <w:rPr>
            <w:rStyle w:val="Hyperlink"/>
            <w:rFonts w:ascii="Times New Roman" w:hAnsi="Times New Roman" w:cs="Times New Roman"/>
            <w:noProof/>
            <w:color w:val="auto"/>
            <w:sz w:val="24"/>
            <w:szCs w:val="24"/>
          </w:rPr>
          <w:t>Table 4. Summary of Studies on Patient Satisfaction with Private and Public Hospitals in General</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_Toc453268727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85</w:t>
        </w:r>
        <w:r w:rsidR="009C5D82" w:rsidRPr="00951DEA">
          <w:rPr>
            <w:rFonts w:ascii="Times New Roman" w:hAnsi="Times New Roman" w:cs="Times New Roman"/>
            <w:noProof/>
            <w:webHidden/>
            <w:sz w:val="24"/>
            <w:szCs w:val="24"/>
          </w:rPr>
          <w:fldChar w:fldCharType="end"/>
        </w:r>
      </w:hyperlink>
    </w:p>
    <w:p w14:paraId="11D848C9"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28" w:history="1">
        <w:r w:rsidR="009C5D82" w:rsidRPr="00951DEA">
          <w:rPr>
            <w:rStyle w:val="Hyperlink"/>
            <w:rFonts w:ascii="Times New Roman" w:hAnsi="Times New Roman" w:cs="Times New Roman"/>
            <w:noProof/>
            <w:color w:val="auto"/>
            <w:sz w:val="24"/>
            <w:szCs w:val="24"/>
          </w:rPr>
          <w:t>Table 5. Summary of Studies Comparing Private and Public Hospitals Using SERVQUAL</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_Toc453268728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86</w:t>
        </w:r>
        <w:r w:rsidR="009C5D82" w:rsidRPr="00951DEA">
          <w:rPr>
            <w:rFonts w:ascii="Times New Roman" w:hAnsi="Times New Roman" w:cs="Times New Roman"/>
            <w:noProof/>
            <w:webHidden/>
            <w:sz w:val="24"/>
            <w:szCs w:val="24"/>
          </w:rPr>
          <w:fldChar w:fldCharType="end"/>
        </w:r>
      </w:hyperlink>
    </w:p>
    <w:p w14:paraId="316CFF84"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29" w:history="1">
        <w:r w:rsidR="009C5D82" w:rsidRPr="00951DEA">
          <w:rPr>
            <w:rStyle w:val="Hyperlink"/>
            <w:rFonts w:ascii="Times New Roman" w:hAnsi="Times New Roman" w:cs="Times New Roman"/>
            <w:noProof/>
            <w:color w:val="auto"/>
            <w:sz w:val="24"/>
            <w:szCs w:val="24"/>
          </w:rPr>
          <w:t>Table 6. Summary of studies Reflecting the Influence of Demographic Variables on Patient Satisfaction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_Toc453268729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89</w:t>
        </w:r>
        <w:r w:rsidR="009C5D82" w:rsidRPr="00951DEA">
          <w:rPr>
            <w:rFonts w:ascii="Times New Roman" w:hAnsi="Times New Roman" w:cs="Times New Roman"/>
            <w:noProof/>
            <w:webHidden/>
            <w:sz w:val="24"/>
            <w:szCs w:val="24"/>
          </w:rPr>
          <w:fldChar w:fldCharType="end"/>
        </w:r>
      </w:hyperlink>
    </w:p>
    <w:p w14:paraId="3D934325"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0" w:history="1">
        <w:r w:rsidR="009C5D82" w:rsidRPr="00951DEA">
          <w:rPr>
            <w:rStyle w:val="Hyperlink"/>
            <w:rFonts w:ascii="Times New Roman" w:hAnsi="Times New Roman" w:cs="Times New Roman"/>
            <w:noProof/>
            <w:color w:val="auto"/>
            <w:sz w:val="24"/>
            <w:szCs w:val="24"/>
          </w:rPr>
          <w:t>Table 7. Comparison of Research Paradigms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104</w:t>
        </w:r>
        <w:r w:rsidR="009C5D82" w:rsidRPr="00951DEA">
          <w:rPr>
            <w:rFonts w:ascii="Times New Roman" w:hAnsi="Times New Roman" w:cs="Times New Roman"/>
            <w:noProof/>
            <w:webHidden/>
            <w:sz w:val="24"/>
            <w:szCs w:val="24"/>
          </w:rPr>
          <w:fldChar w:fldCharType="end"/>
        </w:r>
      </w:hyperlink>
    </w:p>
    <w:p w14:paraId="5583B44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1" w:history="1">
        <w:r w:rsidR="009C5D82" w:rsidRPr="00951DEA">
          <w:rPr>
            <w:rStyle w:val="Hyperlink"/>
            <w:rFonts w:ascii="Times New Roman" w:hAnsi="Times New Roman" w:cs="Times New Roman"/>
            <w:noProof/>
            <w:color w:val="auto"/>
            <w:sz w:val="24"/>
            <w:szCs w:val="24"/>
          </w:rPr>
          <w:t>Table 8. Comparison of Research Methods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110</w:t>
        </w:r>
        <w:r w:rsidR="009C5D82" w:rsidRPr="00951DEA">
          <w:rPr>
            <w:rFonts w:ascii="Times New Roman" w:hAnsi="Times New Roman" w:cs="Times New Roman"/>
            <w:noProof/>
            <w:webHidden/>
            <w:sz w:val="24"/>
            <w:szCs w:val="24"/>
          </w:rPr>
          <w:fldChar w:fldCharType="end"/>
        </w:r>
      </w:hyperlink>
    </w:p>
    <w:p w14:paraId="38A755AB"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2" w:history="1">
        <w:r w:rsidR="009C5D82" w:rsidRPr="00951DEA">
          <w:rPr>
            <w:rStyle w:val="Hyperlink"/>
            <w:rFonts w:ascii="Times New Roman" w:hAnsi="Times New Roman" w:cs="Times New Roman"/>
            <w:noProof/>
            <w:color w:val="auto"/>
            <w:sz w:val="24"/>
            <w:szCs w:val="24"/>
          </w:rPr>
          <w:t>Table 9. Qualitative Equivalents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114</w:t>
        </w:r>
        <w:r w:rsidR="009C5D82" w:rsidRPr="00951DEA">
          <w:rPr>
            <w:rFonts w:ascii="Times New Roman" w:hAnsi="Times New Roman" w:cs="Times New Roman"/>
            <w:noProof/>
            <w:webHidden/>
            <w:sz w:val="24"/>
            <w:szCs w:val="24"/>
          </w:rPr>
          <w:fldChar w:fldCharType="end"/>
        </w:r>
      </w:hyperlink>
    </w:p>
    <w:p w14:paraId="068E471C"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3" w:history="1">
        <w:r w:rsidR="009C5D82" w:rsidRPr="00951DEA">
          <w:rPr>
            <w:rStyle w:val="Hyperlink"/>
            <w:rFonts w:ascii="Times New Roman" w:hAnsi="Times New Roman" w:cs="Times New Roman"/>
            <w:noProof/>
            <w:color w:val="auto"/>
            <w:sz w:val="24"/>
            <w:szCs w:val="24"/>
          </w:rPr>
          <w:t>Table 10. Sex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116</w:t>
        </w:r>
        <w:r w:rsidR="009C5D82" w:rsidRPr="00951DEA">
          <w:rPr>
            <w:rFonts w:ascii="Times New Roman" w:hAnsi="Times New Roman" w:cs="Times New Roman"/>
            <w:noProof/>
            <w:webHidden/>
            <w:sz w:val="24"/>
            <w:szCs w:val="24"/>
          </w:rPr>
          <w:fldChar w:fldCharType="end"/>
        </w:r>
      </w:hyperlink>
    </w:p>
    <w:p w14:paraId="1B4AA350"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4" w:history="1">
        <w:r w:rsidR="009C5D82" w:rsidRPr="00951DEA">
          <w:rPr>
            <w:rStyle w:val="Hyperlink"/>
            <w:rFonts w:ascii="Times New Roman" w:hAnsi="Times New Roman" w:cs="Times New Roman"/>
            <w:noProof/>
            <w:color w:val="auto"/>
            <w:sz w:val="24"/>
            <w:szCs w:val="24"/>
          </w:rPr>
          <w:t>Table 11. Age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117</w:t>
        </w:r>
        <w:r w:rsidR="009C5D82" w:rsidRPr="00951DEA">
          <w:rPr>
            <w:rFonts w:ascii="Times New Roman" w:hAnsi="Times New Roman" w:cs="Times New Roman"/>
            <w:noProof/>
            <w:webHidden/>
            <w:sz w:val="24"/>
            <w:szCs w:val="24"/>
          </w:rPr>
          <w:fldChar w:fldCharType="end"/>
        </w:r>
      </w:hyperlink>
    </w:p>
    <w:p w14:paraId="1967F900"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5" w:history="1">
        <w:r w:rsidR="009C5D82" w:rsidRPr="00951DEA">
          <w:rPr>
            <w:rStyle w:val="Hyperlink"/>
            <w:rFonts w:ascii="Times New Roman" w:hAnsi="Times New Roman" w:cs="Times New Roman"/>
            <w:noProof/>
            <w:color w:val="auto"/>
            <w:sz w:val="24"/>
            <w:szCs w:val="24"/>
          </w:rPr>
          <w:t>Table 12. Marital Status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118</w:t>
        </w:r>
        <w:r w:rsidR="009C5D82" w:rsidRPr="00951DEA">
          <w:rPr>
            <w:rFonts w:ascii="Times New Roman" w:hAnsi="Times New Roman" w:cs="Times New Roman"/>
            <w:noProof/>
            <w:webHidden/>
            <w:sz w:val="24"/>
            <w:szCs w:val="24"/>
          </w:rPr>
          <w:fldChar w:fldCharType="end"/>
        </w:r>
      </w:hyperlink>
    </w:p>
    <w:p w14:paraId="44C82CAC"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6" w:history="1">
        <w:r w:rsidR="009C5D82" w:rsidRPr="00951DEA">
          <w:rPr>
            <w:rStyle w:val="Hyperlink"/>
            <w:rFonts w:ascii="Times New Roman" w:hAnsi="Times New Roman" w:cs="Times New Roman"/>
            <w:noProof/>
            <w:color w:val="auto"/>
            <w:sz w:val="24"/>
            <w:szCs w:val="24"/>
          </w:rPr>
          <w:t>Table 13. Level of Education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118</w:t>
        </w:r>
        <w:r w:rsidR="009C5D82" w:rsidRPr="00951DEA">
          <w:rPr>
            <w:rFonts w:ascii="Times New Roman" w:hAnsi="Times New Roman" w:cs="Times New Roman"/>
            <w:noProof/>
            <w:webHidden/>
            <w:sz w:val="24"/>
            <w:szCs w:val="24"/>
          </w:rPr>
          <w:fldChar w:fldCharType="end"/>
        </w:r>
      </w:hyperlink>
    </w:p>
    <w:p w14:paraId="4E669AC0"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7" w:history="1">
        <w:r w:rsidR="009C5D82" w:rsidRPr="00951DEA">
          <w:rPr>
            <w:rStyle w:val="Hyperlink"/>
            <w:rFonts w:ascii="Times New Roman" w:hAnsi="Times New Roman" w:cs="Times New Roman"/>
            <w:noProof/>
            <w:color w:val="auto"/>
            <w:sz w:val="24"/>
            <w:szCs w:val="24"/>
          </w:rPr>
          <w:t>Table 14. Nationality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119</w:t>
        </w:r>
        <w:r w:rsidR="009C5D82" w:rsidRPr="00951DEA">
          <w:rPr>
            <w:rFonts w:ascii="Times New Roman" w:hAnsi="Times New Roman" w:cs="Times New Roman"/>
            <w:noProof/>
            <w:webHidden/>
            <w:sz w:val="24"/>
            <w:szCs w:val="24"/>
          </w:rPr>
          <w:fldChar w:fldCharType="end"/>
        </w:r>
      </w:hyperlink>
    </w:p>
    <w:p w14:paraId="514B908A"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8" w:history="1">
        <w:r w:rsidR="009C5D82" w:rsidRPr="00951DEA">
          <w:rPr>
            <w:rStyle w:val="Hyperlink"/>
            <w:rFonts w:ascii="Times New Roman" w:hAnsi="Times New Roman" w:cs="Times New Roman"/>
            <w:noProof/>
            <w:color w:val="auto"/>
            <w:sz w:val="24"/>
            <w:szCs w:val="24"/>
          </w:rPr>
          <w:t>Table 15. Occupation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119</w:t>
        </w:r>
        <w:r w:rsidR="009C5D82" w:rsidRPr="00951DEA">
          <w:rPr>
            <w:rFonts w:ascii="Times New Roman" w:hAnsi="Times New Roman" w:cs="Times New Roman"/>
            <w:noProof/>
            <w:webHidden/>
            <w:sz w:val="24"/>
            <w:szCs w:val="24"/>
          </w:rPr>
          <w:fldChar w:fldCharType="end"/>
        </w:r>
      </w:hyperlink>
    </w:p>
    <w:p w14:paraId="5AF4E15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39" w:history="1">
        <w:r w:rsidR="009C5D82" w:rsidRPr="00951DEA">
          <w:rPr>
            <w:rStyle w:val="Hyperlink"/>
            <w:rFonts w:ascii="Times New Roman" w:hAnsi="Times New Roman" w:cs="Times New Roman"/>
            <w:noProof/>
            <w:color w:val="auto"/>
            <w:sz w:val="24"/>
            <w:szCs w:val="24"/>
          </w:rPr>
          <w:t>Table 16. Language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_Toc453268739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120</w:t>
        </w:r>
        <w:r w:rsidR="009C5D82" w:rsidRPr="00951DEA">
          <w:rPr>
            <w:rFonts w:ascii="Times New Roman" w:hAnsi="Times New Roman" w:cs="Times New Roman"/>
            <w:noProof/>
            <w:webHidden/>
            <w:sz w:val="24"/>
            <w:szCs w:val="24"/>
          </w:rPr>
          <w:fldChar w:fldCharType="end"/>
        </w:r>
      </w:hyperlink>
    </w:p>
    <w:p w14:paraId="7F758CF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0" w:history="1">
        <w:r w:rsidR="009C5D82" w:rsidRPr="00951DEA">
          <w:rPr>
            <w:rStyle w:val="Hyperlink"/>
            <w:rFonts w:ascii="Times New Roman" w:hAnsi="Times New Roman" w:cs="Times New Roman"/>
            <w:noProof/>
            <w:color w:val="auto"/>
            <w:sz w:val="24"/>
            <w:szCs w:val="24"/>
          </w:rPr>
          <w:t>Table 17. Arabic Proficiency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120</w:t>
        </w:r>
        <w:r w:rsidR="009C5D82" w:rsidRPr="00951DEA">
          <w:rPr>
            <w:rFonts w:ascii="Times New Roman" w:hAnsi="Times New Roman" w:cs="Times New Roman"/>
            <w:noProof/>
            <w:webHidden/>
            <w:sz w:val="24"/>
            <w:szCs w:val="24"/>
          </w:rPr>
          <w:fldChar w:fldCharType="end"/>
        </w:r>
      </w:hyperlink>
    </w:p>
    <w:p w14:paraId="5BADA8B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1" w:history="1">
        <w:r w:rsidR="009C5D82" w:rsidRPr="00951DEA">
          <w:rPr>
            <w:rStyle w:val="Hyperlink"/>
            <w:rFonts w:ascii="Times New Roman" w:hAnsi="Times New Roman" w:cs="Times New Roman"/>
            <w:noProof/>
            <w:color w:val="auto"/>
            <w:sz w:val="24"/>
            <w:szCs w:val="24"/>
          </w:rPr>
          <w:t>Table 18. English Proficiency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121</w:t>
        </w:r>
        <w:r w:rsidR="009C5D82" w:rsidRPr="00951DEA">
          <w:rPr>
            <w:rFonts w:ascii="Times New Roman" w:hAnsi="Times New Roman" w:cs="Times New Roman"/>
            <w:noProof/>
            <w:webHidden/>
            <w:sz w:val="24"/>
            <w:szCs w:val="24"/>
          </w:rPr>
          <w:fldChar w:fldCharType="end"/>
        </w:r>
      </w:hyperlink>
    </w:p>
    <w:p w14:paraId="302E24F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2" w:history="1">
        <w:r w:rsidR="009C5D82" w:rsidRPr="00951DEA">
          <w:rPr>
            <w:rStyle w:val="Hyperlink"/>
            <w:rFonts w:ascii="Times New Roman" w:hAnsi="Times New Roman" w:cs="Times New Roman"/>
            <w:noProof/>
            <w:color w:val="auto"/>
            <w:sz w:val="24"/>
            <w:szCs w:val="24"/>
          </w:rPr>
          <w:t>Table 19. Hospital of Admission of the Participants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121</w:t>
        </w:r>
        <w:r w:rsidR="009C5D82" w:rsidRPr="00951DEA">
          <w:rPr>
            <w:rFonts w:ascii="Times New Roman" w:hAnsi="Times New Roman" w:cs="Times New Roman"/>
            <w:noProof/>
            <w:webHidden/>
            <w:sz w:val="24"/>
            <w:szCs w:val="24"/>
          </w:rPr>
          <w:fldChar w:fldCharType="end"/>
        </w:r>
      </w:hyperlink>
    </w:p>
    <w:p w14:paraId="754CB8D9"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3" w:history="1">
        <w:r w:rsidR="009C5D82" w:rsidRPr="00951DEA">
          <w:rPr>
            <w:rStyle w:val="Hyperlink"/>
            <w:rFonts w:ascii="Times New Roman" w:hAnsi="Times New Roman" w:cs="Times New Roman"/>
            <w:noProof/>
            <w:color w:val="auto"/>
            <w:sz w:val="24"/>
            <w:szCs w:val="24"/>
          </w:rPr>
          <w:t>Table 20. Satisfaction with the Tangibles of Hospital Service Quality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123</w:t>
        </w:r>
        <w:r w:rsidR="009C5D82" w:rsidRPr="00951DEA">
          <w:rPr>
            <w:rFonts w:ascii="Times New Roman" w:hAnsi="Times New Roman" w:cs="Times New Roman"/>
            <w:noProof/>
            <w:webHidden/>
            <w:sz w:val="24"/>
            <w:szCs w:val="24"/>
          </w:rPr>
          <w:fldChar w:fldCharType="end"/>
        </w:r>
      </w:hyperlink>
    </w:p>
    <w:p w14:paraId="1B5C419D"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4" w:history="1">
        <w:r w:rsidR="009C5D82" w:rsidRPr="00951DEA">
          <w:rPr>
            <w:rStyle w:val="Hyperlink"/>
            <w:rFonts w:ascii="Times New Roman" w:hAnsi="Times New Roman" w:cs="Times New Roman"/>
            <w:noProof/>
            <w:color w:val="auto"/>
            <w:sz w:val="24"/>
            <w:szCs w:val="24"/>
          </w:rPr>
          <w:t>Table 21. Satisfaction with the Reliability of Hospital Services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126</w:t>
        </w:r>
        <w:r w:rsidR="009C5D82" w:rsidRPr="00951DEA">
          <w:rPr>
            <w:rFonts w:ascii="Times New Roman" w:hAnsi="Times New Roman" w:cs="Times New Roman"/>
            <w:noProof/>
            <w:webHidden/>
            <w:sz w:val="24"/>
            <w:szCs w:val="24"/>
          </w:rPr>
          <w:fldChar w:fldCharType="end"/>
        </w:r>
      </w:hyperlink>
    </w:p>
    <w:p w14:paraId="3D4DE35A"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5" w:history="1">
        <w:r w:rsidR="009C5D82" w:rsidRPr="00951DEA">
          <w:rPr>
            <w:rStyle w:val="Hyperlink"/>
            <w:rFonts w:ascii="Times New Roman" w:hAnsi="Times New Roman" w:cs="Times New Roman"/>
            <w:noProof/>
            <w:color w:val="auto"/>
            <w:sz w:val="24"/>
            <w:szCs w:val="24"/>
          </w:rPr>
          <w:t>Table 22. Satisfaction with the Empathy of Hospital Services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127</w:t>
        </w:r>
        <w:r w:rsidR="009C5D82" w:rsidRPr="00951DEA">
          <w:rPr>
            <w:rFonts w:ascii="Times New Roman" w:hAnsi="Times New Roman" w:cs="Times New Roman"/>
            <w:noProof/>
            <w:webHidden/>
            <w:sz w:val="24"/>
            <w:szCs w:val="24"/>
          </w:rPr>
          <w:fldChar w:fldCharType="end"/>
        </w:r>
      </w:hyperlink>
    </w:p>
    <w:p w14:paraId="7017B9D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6" w:history="1">
        <w:r w:rsidR="009C5D82" w:rsidRPr="00951DEA">
          <w:rPr>
            <w:rStyle w:val="Hyperlink"/>
            <w:rFonts w:ascii="Times New Roman" w:hAnsi="Times New Roman" w:cs="Times New Roman"/>
            <w:noProof/>
            <w:color w:val="auto"/>
            <w:sz w:val="24"/>
            <w:szCs w:val="24"/>
          </w:rPr>
          <w:t>Table 23. Satisfaction with the Assurance of Hospital Services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129</w:t>
        </w:r>
        <w:r w:rsidR="009C5D82" w:rsidRPr="00951DEA">
          <w:rPr>
            <w:rFonts w:ascii="Times New Roman" w:hAnsi="Times New Roman" w:cs="Times New Roman"/>
            <w:noProof/>
            <w:webHidden/>
            <w:sz w:val="24"/>
            <w:szCs w:val="24"/>
          </w:rPr>
          <w:fldChar w:fldCharType="end"/>
        </w:r>
      </w:hyperlink>
    </w:p>
    <w:p w14:paraId="5940D474"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7" w:history="1">
        <w:r w:rsidR="009C5D82" w:rsidRPr="00951DEA">
          <w:rPr>
            <w:rStyle w:val="Hyperlink"/>
            <w:rFonts w:ascii="Times New Roman" w:hAnsi="Times New Roman" w:cs="Times New Roman"/>
            <w:noProof/>
            <w:color w:val="auto"/>
            <w:sz w:val="24"/>
            <w:szCs w:val="24"/>
          </w:rPr>
          <w:t>Table 24. Satisfaction with the Responsiveness of Hospital Services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130</w:t>
        </w:r>
        <w:r w:rsidR="009C5D82" w:rsidRPr="00951DEA">
          <w:rPr>
            <w:rFonts w:ascii="Times New Roman" w:hAnsi="Times New Roman" w:cs="Times New Roman"/>
            <w:noProof/>
            <w:webHidden/>
            <w:sz w:val="24"/>
            <w:szCs w:val="24"/>
          </w:rPr>
          <w:fldChar w:fldCharType="end"/>
        </w:r>
      </w:hyperlink>
    </w:p>
    <w:p w14:paraId="2723494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8" w:history="1">
        <w:r w:rsidR="009C5D82" w:rsidRPr="00951DEA">
          <w:rPr>
            <w:rStyle w:val="Hyperlink"/>
            <w:rFonts w:ascii="Times New Roman" w:hAnsi="Times New Roman" w:cs="Times New Roman"/>
            <w:noProof/>
            <w:color w:val="auto"/>
            <w:sz w:val="24"/>
            <w:szCs w:val="24"/>
          </w:rPr>
          <w:t>Table 25. Summary of  the Satisfaction of Inpatients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131</w:t>
        </w:r>
        <w:r w:rsidR="009C5D82" w:rsidRPr="00951DEA">
          <w:rPr>
            <w:rFonts w:ascii="Times New Roman" w:hAnsi="Times New Roman" w:cs="Times New Roman"/>
            <w:noProof/>
            <w:webHidden/>
            <w:sz w:val="24"/>
            <w:szCs w:val="24"/>
          </w:rPr>
          <w:fldChar w:fldCharType="end"/>
        </w:r>
      </w:hyperlink>
    </w:p>
    <w:p w14:paraId="0FBEC1D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49" w:history="1">
        <w:r w:rsidR="009C5D82" w:rsidRPr="00951DEA">
          <w:rPr>
            <w:rStyle w:val="Hyperlink"/>
            <w:rFonts w:ascii="Times New Roman" w:hAnsi="Times New Roman" w:cs="Times New Roman"/>
            <w:noProof/>
            <w:color w:val="auto"/>
            <w:sz w:val="24"/>
            <w:szCs w:val="24"/>
          </w:rPr>
          <w:t>Table 26. Overall Satisfaction of Inpatients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_Toc453268749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132</w:t>
        </w:r>
        <w:r w:rsidR="009C5D82" w:rsidRPr="00951DEA">
          <w:rPr>
            <w:rFonts w:ascii="Times New Roman" w:hAnsi="Times New Roman" w:cs="Times New Roman"/>
            <w:noProof/>
            <w:webHidden/>
            <w:sz w:val="24"/>
            <w:szCs w:val="24"/>
          </w:rPr>
          <w:fldChar w:fldCharType="end"/>
        </w:r>
      </w:hyperlink>
    </w:p>
    <w:p w14:paraId="241E6264"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0" w:history="1">
        <w:r w:rsidR="009C5D82" w:rsidRPr="00951DEA">
          <w:rPr>
            <w:rStyle w:val="Hyperlink"/>
            <w:rFonts w:ascii="Times New Roman" w:hAnsi="Times New Roman" w:cs="Times New Roman"/>
            <w:noProof/>
            <w:color w:val="auto"/>
            <w:sz w:val="24"/>
            <w:szCs w:val="24"/>
          </w:rPr>
          <w:t>Table 27. Satisfaction of Inpatients with the Perceived Hospital Care Dimensions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133</w:t>
        </w:r>
        <w:r w:rsidR="009C5D82" w:rsidRPr="00951DEA">
          <w:rPr>
            <w:rFonts w:ascii="Times New Roman" w:hAnsi="Times New Roman" w:cs="Times New Roman"/>
            <w:noProof/>
            <w:webHidden/>
            <w:sz w:val="24"/>
            <w:szCs w:val="24"/>
          </w:rPr>
          <w:fldChar w:fldCharType="end"/>
        </w:r>
      </w:hyperlink>
    </w:p>
    <w:p w14:paraId="3CB16CA5"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1" w:history="1">
        <w:r w:rsidR="009C5D82" w:rsidRPr="00951DEA">
          <w:rPr>
            <w:rStyle w:val="Hyperlink"/>
            <w:rFonts w:ascii="Times New Roman" w:hAnsi="Times New Roman" w:cs="Times New Roman"/>
            <w:noProof/>
            <w:color w:val="auto"/>
            <w:sz w:val="24"/>
            <w:szCs w:val="24"/>
          </w:rPr>
          <w:t>Table 28. Correlation of the Level of Satisfaction with the Perceived Service Quality Dimensions and Hospital Care Factors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139</w:t>
        </w:r>
        <w:r w:rsidR="009C5D82" w:rsidRPr="00951DEA">
          <w:rPr>
            <w:rFonts w:ascii="Times New Roman" w:hAnsi="Times New Roman" w:cs="Times New Roman"/>
            <w:noProof/>
            <w:webHidden/>
            <w:sz w:val="24"/>
            <w:szCs w:val="24"/>
          </w:rPr>
          <w:fldChar w:fldCharType="end"/>
        </w:r>
      </w:hyperlink>
    </w:p>
    <w:p w14:paraId="7DA1D95E"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2" w:history="1">
        <w:r w:rsidR="009C5D82" w:rsidRPr="00951DEA">
          <w:rPr>
            <w:rStyle w:val="Hyperlink"/>
            <w:rFonts w:ascii="Times New Roman" w:hAnsi="Times New Roman" w:cs="Times New Roman"/>
            <w:noProof/>
            <w:color w:val="auto"/>
            <w:sz w:val="24"/>
            <w:szCs w:val="24"/>
          </w:rPr>
          <w:t>Table 29. Difference in the Satisfaction of Inpatients with the Tangibles of Services in Public and Private Hospitals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142</w:t>
        </w:r>
        <w:r w:rsidR="009C5D82" w:rsidRPr="00951DEA">
          <w:rPr>
            <w:rFonts w:ascii="Times New Roman" w:hAnsi="Times New Roman" w:cs="Times New Roman"/>
            <w:noProof/>
            <w:webHidden/>
            <w:sz w:val="24"/>
            <w:szCs w:val="24"/>
          </w:rPr>
          <w:fldChar w:fldCharType="end"/>
        </w:r>
      </w:hyperlink>
    </w:p>
    <w:p w14:paraId="451CECC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3" w:history="1">
        <w:r w:rsidR="009C5D82" w:rsidRPr="00951DEA">
          <w:rPr>
            <w:rStyle w:val="Hyperlink"/>
            <w:rFonts w:ascii="Times New Roman" w:hAnsi="Times New Roman" w:cs="Times New Roman"/>
            <w:noProof/>
            <w:color w:val="auto"/>
            <w:sz w:val="24"/>
            <w:szCs w:val="24"/>
          </w:rPr>
          <w:t>Table 30. Difference in the Satisfaction of Inpatients with the Reliability of Services in Public and Private Hospitals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146</w:t>
        </w:r>
        <w:r w:rsidR="009C5D82" w:rsidRPr="00951DEA">
          <w:rPr>
            <w:rFonts w:ascii="Times New Roman" w:hAnsi="Times New Roman" w:cs="Times New Roman"/>
            <w:noProof/>
            <w:webHidden/>
            <w:sz w:val="24"/>
            <w:szCs w:val="24"/>
          </w:rPr>
          <w:fldChar w:fldCharType="end"/>
        </w:r>
      </w:hyperlink>
    </w:p>
    <w:p w14:paraId="01B44B10"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4" w:history="1">
        <w:r w:rsidR="009C5D82" w:rsidRPr="00951DEA">
          <w:rPr>
            <w:rStyle w:val="Hyperlink"/>
            <w:rFonts w:ascii="Times New Roman" w:hAnsi="Times New Roman" w:cs="Times New Roman"/>
            <w:noProof/>
            <w:color w:val="auto"/>
            <w:sz w:val="24"/>
            <w:szCs w:val="24"/>
          </w:rPr>
          <w:t>Table 31. Difference in the Satisfaction of Inpatients with the Empathy of Services in Private and Public Hospitals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149</w:t>
        </w:r>
        <w:r w:rsidR="009C5D82" w:rsidRPr="00951DEA">
          <w:rPr>
            <w:rFonts w:ascii="Times New Roman" w:hAnsi="Times New Roman" w:cs="Times New Roman"/>
            <w:noProof/>
            <w:webHidden/>
            <w:sz w:val="24"/>
            <w:szCs w:val="24"/>
          </w:rPr>
          <w:fldChar w:fldCharType="end"/>
        </w:r>
      </w:hyperlink>
    </w:p>
    <w:p w14:paraId="7CB0643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5" w:history="1">
        <w:r w:rsidR="009C5D82" w:rsidRPr="00951DEA">
          <w:rPr>
            <w:rStyle w:val="Hyperlink"/>
            <w:rFonts w:ascii="Times New Roman" w:hAnsi="Times New Roman" w:cs="Times New Roman"/>
            <w:noProof/>
            <w:color w:val="auto"/>
            <w:sz w:val="24"/>
            <w:szCs w:val="24"/>
          </w:rPr>
          <w:t>Table 32. Difference in the Satisfaction of Inpatients with the Assurance of Services in Private and Public Hospitals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151</w:t>
        </w:r>
        <w:r w:rsidR="009C5D82" w:rsidRPr="00951DEA">
          <w:rPr>
            <w:rFonts w:ascii="Times New Roman" w:hAnsi="Times New Roman" w:cs="Times New Roman"/>
            <w:noProof/>
            <w:webHidden/>
            <w:sz w:val="24"/>
            <w:szCs w:val="24"/>
          </w:rPr>
          <w:fldChar w:fldCharType="end"/>
        </w:r>
      </w:hyperlink>
    </w:p>
    <w:p w14:paraId="1600EBFF"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6" w:history="1">
        <w:r w:rsidR="009C5D82" w:rsidRPr="00951DEA">
          <w:rPr>
            <w:rStyle w:val="Hyperlink"/>
            <w:rFonts w:ascii="Times New Roman" w:hAnsi="Times New Roman" w:cs="Times New Roman"/>
            <w:noProof/>
            <w:color w:val="auto"/>
            <w:sz w:val="24"/>
            <w:szCs w:val="24"/>
          </w:rPr>
          <w:t>Table 33. Difference in the Satisfaction of Inpatients with the Responsiveness of Services in Private and Public Hospitals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154</w:t>
        </w:r>
        <w:r w:rsidR="009C5D82" w:rsidRPr="00951DEA">
          <w:rPr>
            <w:rFonts w:ascii="Times New Roman" w:hAnsi="Times New Roman" w:cs="Times New Roman"/>
            <w:noProof/>
            <w:webHidden/>
            <w:sz w:val="24"/>
            <w:szCs w:val="24"/>
          </w:rPr>
          <w:fldChar w:fldCharType="end"/>
        </w:r>
      </w:hyperlink>
    </w:p>
    <w:p w14:paraId="3C6A5C9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7" w:history="1">
        <w:r w:rsidR="009C5D82" w:rsidRPr="00951DEA">
          <w:rPr>
            <w:rStyle w:val="Hyperlink"/>
            <w:rFonts w:ascii="Times New Roman" w:hAnsi="Times New Roman" w:cs="Times New Roman"/>
            <w:noProof/>
            <w:color w:val="auto"/>
            <w:sz w:val="24"/>
            <w:szCs w:val="24"/>
          </w:rPr>
          <w:t>Table 34. Difference in the Overall Satisfaction of Inpatients According to Type of Hospital</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157</w:t>
        </w:r>
        <w:r w:rsidR="009C5D82" w:rsidRPr="00951DEA">
          <w:rPr>
            <w:rFonts w:ascii="Times New Roman" w:hAnsi="Times New Roman" w:cs="Times New Roman"/>
            <w:noProof/>
            <w:webHidden/>
            <w:sz w:val="24"/>
            <w:szCs w:val="24"/>
          </w:rPr>
          <w:fldChar w:fldCharType="end"/>
        </w:r>
      </w:hyperlink>
    </w:p>
    <w:p w14:paraId="576F0D95"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8" w:history="1">
        <w:r w:rsidR="009C5D82" w:rsidRPr="00951DEA">
          <w:rPr>
            <w:rStyle w:val="Hyperlink"/>
            <w:rFonts w:ascii="Times New Roman" w:hAnsi="Times New Roman" w:cs="Times New Roman"/>
            <w:noProof/>
            <w:color w:val="auto"/>
            <w:sz w:val="24"/>
            <w:szCs w:val="24"/>
          </w:rPr>
          <w:t>Table 35. Difference in the level of Satisfaction of Inpatients with Hospital Care Factors According to Type of Hospital</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158</w:t>
        </w:r>
        <w:r w:rsidR="009C5D82" w:rsidRPr="00951DEA">
          <w:rPr>
            <w:rFonts w:ascii="Times New Roman" w:hAnsi="Times New Roman" w:cs="Times New Roman"/>
            <w:noProof/>
            <w:webHidden/>
            <w:sz w:val="24"/>
            <w:szCs w:val="24"/>
          </w:rPr>
          <w:fldChar w:fldCharType="end"/>
        </w:r>
      </w:hyperlink>
    </w:p>
    <w:p w14:paraId="5A68E937"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59" w:history="1">
        <w:r w:rsidR="009C5D82" w:rsidRPr="00951DEA">
          <w:rPr>
            <w:rStyle w:val="Hyperlink"/>
            <w:rFonts w:ascii="Times New Roman" w:hAnsi="Times New Roman" w:cs="Times New Roman"/>
            <w:noProof/>
            <w:color w:val="auto"/>
            <w:sz w:val="24"/>
            <w:szCs w:val="24"/>
          </w:rPr>
          <w:t>Table 36. Difference in the Level of Satisfaction with the Tangibles of Hospital Services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_Toc453268759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162</w:t>
        </w:r>
        <w:r w:rsidR="009C5D82" w:rsidRPr="00951DEA">
          <w:rPr>
            <w:rFonts w:ascii="Times New Roman" w:hAnsi="Times New Roman" w:cs="Times New Roman"/>
            <w:noProof/>
            <w:webHidden/>
            <w:sz w:val="24"/>
            <w:szCs w:val="24"/>
          </w:rPr>
          <w:fldChar w:fldCharType="end"/>
        </w:r>
      </w:hyperlink>
    </w:p>
    <w:p w14:paraId="05C7C5E4"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0" w:history="1">
        <w:r w:rsidR="009C5D82" w:rsidRPr="00951DEA">
          <w:rPr>
            <w:rStyle w:val="Hyperlink"/>
            <w:rFonts w:ascii="Times New Roman" w:hAnsi="Times New Roman" w:cs="Times New Roman"/>
            <w:noProof/>
            <w:color w:val="auto"/>
            <w:sz w:val="24"/>
            <w:szCs w:val="24"/>
          </w:rPr>
          <w:t>Table 37. Difference in the level of Satisfaction with the Reliability of Hospital Services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164</w:t>
        </w:r>
        <w:r w:rsidR="009C5D82" w:rsidRPr="00951DEA">
          <w:rPr>
            <w:rFonts w:ascii="Times New Roman" w:hAnsi="Times New Roman" w:cs="Times New Roman"/>
            <w:noProof/>
            <w:webHidden/>
            <w:sz w:val="24"/>
            <w:szCs w:val="24"/>
          </w:rPr>
          <w:fldChar w:fldCharType="end"/>
        </w:r>
      </w:hyperlink>
    </w:p>
    <w:p w14:paraId="5BFF6650"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1" w:history="1">
        <w:r w:rsidR="009C5D82" w:rsidRPr="00951DEA">
          <w:rPr>
            <w:rStyle w:val="Hyperlink"/>
            <w:rFonts w:ascii="Times New Roman" w:hAnsi="Times New Roman" w:cs="Times New Roman"/>
            <w:noProof/>
            <w:color w:val="auto"/>
            <w:sz w:val="24"/>
            <w:szCs w:val="24"/>
          </w:rPr>
          <w:t>Table 38. Difference in the Level of Satisfaction with the Empathy of Hospital Services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166</w:t>
        </w:r>
        <w:r w:rsidR="009C5D82" w:rsidRPr="00951DEA">
          <w:rPr>
            <w:rFonts w:ascii="Times New Roman" w:hAnsi="Times New Roman" w:cs="Times New Roman"/>
            <w:noProof/>
            <w:webHidden/>
            <w:sz w:val="24"/>
            <w:szCs w:val="24"/>
          </w:rPr>
          <w:fldChar w:fldCharType="end"/>
        </w:r>
      </w:hyperlink>
    </w:p>
    <w:p w14:paraId="7004E48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2" w:history="1">
        <w:r w:rsidR="009C5D82" w:rsidRPr="00951DEA">
          <w:rPr>
            <w:rStyle w:val="Hyperlink"/>
            <w:rFonts w:ascii="Times New Roman" w:hAnsi="Times New Roman" w:cs="Times New Roman"/>
            <w:noProof/>
            <w:color w:val="auto"/>
            <w:sz w:val="24"/>
            <w:szCs w:val="24"/>
          </w:rPr>
          <w:t>Table 39. Difference in the Level of Satisfaction with the Assurance of Hospital Services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168</w:t>
        </w:r>
        <w:r w:rsidR="009C5D82" w:rsidRPr="00951DEA">
          <w:rPr>
            <w:rFonts w:ascii="Times New Roman" w:hAnsi="Times New Roman" w:cs="Times New Roman"/>
            <w:noProof/>
            <w:webHidden/>
            <w:sz w:val="24"/>
            <w:szCs w:val="24"/>
          </w:rPr>
          <w:fldChar w:fldCharType="end"/>
        </w:r>
      </w:hyperlink>
    </w:p>
    <w:p w14:paraId="06BFE43E"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3" w:history="1">
        <w:r w:rsidR="009C5D82" w:rsidRPr="00951DEA">
          <w:rPr>
            <w:rStyle w:val="Hyperlink"/>
            <w:rFonts w:ascii="Times New Roman" w:hAnsi="Times New Roman" w:cs="Times New Roman"/>
            <w:noProof/>
            <w:color w:val="auto"/>
            <w:sz w:val="24"/>
            <w:szCs w:val="24"/>
          </w:rPr>
          <w:t>Table 40. Difference in the Level of Satisfaction with the Responsiveness of Hospital Services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169</w:t>
        </w:r>
        <w:r w:rsidR="009C5D82" w:rsidRPr="00951DEA">
          <w:rPr>
            <w:rFonts w:ascii="Times New Roman" w:hAnsi="Times New Roman" w:cs="Times New Roman"/>
            <w:noProof/>
            <w:webHidden/>
            <w:sz w:val="24"/>
            <w:szCs w:val="24"/>
          </w:rPr>
          <w:fldChar w:fldCharType="end"/>
        </w:r>
      </w:hyperlink>
    </w:p>
    <w:p w14:paraId="0AA3BFDF"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4" w:history="1">
        <w:r w:rsidR="009C5D82" w:rsidRPr="00951DEA">
          <w:rPr>
            <w:rStyle w:val="Hyperlink"/>
            <w:rFonts w:ascii="Times New Roman" w:hAnsi="Times New Roman" w:cs="Times New Roman"/>
            <w:noProof/>
            <w:color w:val="auto"/>
            <w:sz w:val="24"/>
            <w:szCs w:val="24"/>
          </w:rPr>
          <w:t>Table 41. Difference in the Overall Satisfaction with Hospital Services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171</w:t>
        </w:r>
        <w:r w:rsidR="009C5D82" w:rsidRPr="00951DEA">
          <w:rPr>
            <w:rFonts w:ascii="Times New Roman" w:hAnsi="Times New Roman" w:cs="Times New Roman"/>
            <w:noProof/>
            <w:webHidden/>
            <w:sz w:val="24"/>
            <w:szCs w:val="24"/>
          </w:rPr>
          <w:fldChar w:fldCharType="end"/>
        </w:r>
      </w:hyperlink>
    </w:p>
    <w:p w14:paraId="47047AF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5" w:history="1">
        <w:r w:rsidR="009C5D82" w:rsidRPr="00951DEA">
          <w:rPr>
            <w:rStyle w:val="Hyperlink"/>
            <w:rFonts w:ascii="Times New Roman" w:hAnsi="Times New Roman" w:cs="Times New Roman"/>
            <w:noProof/>
            <w:color w:val="auto"/>
            <w:sz w:val="24"/>
            <w:szCs w:val="24"/>
          </w:rPr>
          <w:t>Table 42. Difference in the Level of Satisfaction with the Tangibles of Hospital Services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173</w:t>
        </w:r>
        <w:r w:rsidR="009C5D82" w:rsidRPr="00951DEA">
          <w:rPr>
            <w:rFonts w:ascii="Times New Roman" w:hAnsi="Times New Roman" w:cs="Times New Roman"/>
            <w:noProof/>
            <w:webHidden/>
            <w:sz w:val="24"/>
            <w:szCs w:val="24"/>
          </w:rPr>
          <w:fldChar w:fldCharType="end"/>
        </w:r>
      </w:hyperlink>
    </w:p>
    <w:p w14:paraId="11EE555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6" w:history="1">
        <w:r w:rsidR="009C5D82" w:rsidRPr="00951DEA">
          <w:rPr>
            <w:rStyle w:val="Hyperlink"/>
            <w:rFonts w:ascii="Times New Roman" w:hAnsi="Times New Roman" w:cs="Times New Roman"/>
            <w:noProof/>
            <w:color w:val="auto"/>
            <w:sz w:val="24"/>
            <w:szCs w:val="24"/>
          </w:rPr>
          <w:t>Table 43. difference in the Level of Satisfaction with the Reliability of Hospital Services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175</w:t>
        </w:r>
        <w:r w:rsidR="009C5D82" w:rsidRPr="00951DEA">
          <w:rPr>
            <w:rFonts w:ascii="Times New Roman" w:hAnsi="Times New Roman" w:cs="Times New Roman"/>
            <w:noProof/>
            <w:webHidden/>
            <w:sz w:val="24"/>
            <w:szCs w:val="24"/>
          </w:rPr>
          <w:fldChar w:fldCharType="end"/>
        </w:r>
      </w:hyperlink>
    </w:p>
    <w:p w14:paraId="7F4C8487"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7" w:history="1">
        <w:r w:rsidR="009C5D82" w:rsidRPr="00951DEA">
          <w:rPr>
            <w:rStyle w:val="Hyperlink"/>
            <w:rFonts w:ascii="Times New Roman" w:hAnsi="Times New Roman" w:cs="Times New Roman"/>
            <w:noProof/>
            <w:color w:val="auto"/>
            <w:sz w:val="24"/>
            <w:szCs w:val="24"/>
          </w:rPr>
          <w:t>Table 44. Post-hoc test between age groups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176</w:t>
        </w:r>
        <w:r w:rsidR="009C5D82" w:rsidRPr="00951DEA">
          <w:rPr>
            <w:rFonts w:ascii="Times New Roman" w:hAnsi="Times New Roman" w:cs="Times New Roman"/>
            <w:noProof/>
            <w:webHidden/>
            <w:sz w:val="24"/>
            <w:szCs w:val="24"/>
          </w:rPr>
          <w:fldChar w:fldCharType="end"/>
        </w:r>
      </w:hyperlink>
    </w:p>
    <w:p w14:paraId="35852967"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8" w:history="1">
        <w:r w:rsidR="009C5D82" w:rsidRPr="00951DEA">
          <w:rPr>
            <w:rStyle w:val="Hyperlink"/>
            <w:rFonts w:ascii="Times New Roman" w:hAnsi="Times New Roman" w:cs="Times New Roman"/>
            <w:noProof/>
            <w:color w:val="auto"/>
            <w:sz w:val="24"/>
            <w:szCs w:val="24"/>
          </w:rPr>
          <w:t>Table 45. Difference in the Level of Satisfaction with the Empathy of Hospital Services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178</w:t>
        </w:r>
        <w:r w:rsidR="009C5D82" w:rsidRPr="00951DEA">
          <w:rPr>
            <w:rFonts w:ascii="Times New Roman" w:hAnsi="Times New Roman" w:cs="Times New Roman"/>
            <w:noProof/>
            <w:webHidden/>
            <w:sz w:val="24"/>
            <w:szCs w:val="24"/>
          </w:rPr>
          <w:fldChar w:fldCharType="end"/>
        </w:r>
      </w:hyperlink>
    </w:p>
    <w:p w14:paraId="50921FB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69" w:history="1">
        <w:r w:rsidR="009C5D82" w:rsidRPr="00951DEA">
          <w:rPr>
            <w:rStyle w:val="Hyperlink"/>
            <w:rFonts w:ascii="Times New Roman" w:hAnsi="Times New Roman" w:cs="Times New Roman"/>
            <w:noProof/>
            <w:color w:val="auto"/>
            <w:sz w:val="24"/>
            <w:szCs w:val="24"/>
          </w:rPr>
          <w:t>Table 46. Difference in the Level of Satisfaction with the Assurance of Hospital Services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_Toc453268769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179</w:t>
        </w:r>
        <w:r w:rsidR="009C5D82" w:rsidRPr="00951DEA">
          <w:rPr>
            <w:rFonts w:ascii="Times New Roman" w:hAnsi="Times New Roman" w:cs="Times New Roman"/>
            <w:noProof/>
            <w:webHidden/>
            <w:sz w:val="24"/>
            <w:szCs w:val="24"/>
          </w:rPr>
          <w:fldChar w:fldCharType="end"/>
        </w:r>
      </w:hyperlink>
    </w:p>
    <w:p w14:paraId="10D7C4BE"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0" w:history="1">
        <w:r w:rsidR="009C5D82" w:rsidRPr="00951DEA">
          <w:rPr>
            <w:rStyle w:val="Hyperlink"/>
            <w:rFonts w:ascii="Times New Roman" w:hAnsi="Times New Roman" w:cs="Times New Roman"/>
            <w:noProof/>
            <w:color w:val="auto"/>
            <w:sz w:val="24"/>
            <w:szCs w:val="24"/>
          </w:rPr>
          <w:t>Table 47. Post-hoc test Between Age Groups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180</w:t>
        </w:r>
        <w:r w:rsidR="009C5D82" w:rsidRPr="00951DEA">
          <w:rPr>
            <w:rFonts w:ascii="Times New Roman" w:hAnsi="Times New Roman" w:cs="Times New Roman"/>
            <w:noProof/>
            <w:webHidden/>
            <w:sz w:val="24"/>
            <w:szCs w:val="24"/>
          </w:rPr>
          <w:fldChar w:fldCharType="end"/>
        </w:r>
      </w:hyperlink>
    </w:p>
    <w:p w14:paraId="40A359E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1" w:history="1">
        <w:r w:rsidR="009C5D82" w:rsidRPr="00951DEA">
          <w:rPr>
            <w:rStyle w:val="Hyperlink"/>
            <w:rFonts w:ascii="Times New Roman" w:hAnsi="Times New Roman" w:cs="Times New Roman"/>
            <w:noProof/>
            <w:color w:val="auto"/>
            <w:sz w:val="24"/>
            <w:szCs w:val="24"/>
          </w:rPr>
          <w:t>Table 48. Difference in the Level of Satisfaction with the Responsiveness of Hospital Services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181</w:t>
        </w:r>
        <w:r w:rsidR="009C5D82" w:rsidRPr="00951DEA">
          <w:rPr>
            <w:rFonts w:ascii="Times New Roman" w:hAnsi="Times New Roman" w:cs="Times New Roman"/>
            <w:noProof/>
            <w:webHidden/>
            <w:sz w:val="24"/>
            <w:szCs w:val="24"/>
          </w:rPr>
          <w:fldChar w:fldCharType="end"/>
        </w:r>
      </w:hyperlink>
    </w:p>
    <w:p w14:paraId="55BCEB8D"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2" w:history="1">
        <w:r w:rsidR="009C5D82" w:rsidRPr="00951DEA">
          <w:rPr>
            <w:rStyle w:val="Hyperlink"/>
            <w:rFonts w:ascii="Times New Roman" w:hAnsi="Times New Roman" w:cs="Times New Roman"/>
            <w:noProof/>
            <w:color w:val="auto"/>
            <w:sz w:val="24"/>
            <w:szCs w:val="24"/>
          </w:rPr>
          <w:t>Table 49. Difference in the Overall Satisfaction with Hospital Services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183</w:t>
        </w:r>
        <w:r w:rsidR="009C5D82" w:rsidRPr="00951DEA">
          <w:rPr>
            <w:rFonts w:ascii="Times New Roman" w:hAnsi="Times New Roman" w:cs="Times New Roman"/>
            <w:noProof/>
            <w:webHidden/>
            <w:sz w:val="24"/>
            <w:szCs w:val="24"/>
          </w:rPr>
          <w:fldChar w:fldCharType="end"/>
        </w:r>
      </w:hyperlink>
    </w:p>
    <w:p w14:paraId="4BA56AFF"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3" w:history="1">
        <w:r w:rsidR="009C5D82" w:rsidRPr="00951DEA">
          <w:rPr>
            <w:rStyle w:val="Hyperlink"/>
            <w:rFonts w:ascii="Times New Roman" w:hAnsi="Times New Roman" w:cs="Times New Roman"/>
            <w:noProof/>
            <w:color w:val="auto"/>
            <w:sz w:val="24"/>
            <w:szCs w:val="24"/>
          </w:rPr>
          <w:t>Table 50. Post-hoc test Between Age Groups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184</w:t>
        </w:r>
        <w:r w:rsidR="009C5D82" w:rsidRPr="00951DEA">
          <w:rPr>
            <w:rFonts w:ascii="Times New Roman" w:hAnsi="Times New Roman" w:cs="Times New Roman"/>
            <w:noProof/>
            <w:webHidden/>
            <w:sz w:val="24"/>
            <w:szCs w:val="24"/>
          </w:rPr>
          <w:fldChar w:fldCharType="end"/>
        </w:r>
      </w:hyperlink>
    </w:p>
    <w:p w14:paraId="24068C42"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4" w:history="1">
        <w:r w:rsidR="009C5D82" w:rsidRPr="00951DEA">
          <w:rPr>
            <w:rStyle w:val="Hyperlink"/>
            <w:rFonts w:ascii="Times New Roman" w:hAnsi="Times New Roman" w:cs="Times New Roman"/>
            <w:noProof/>
            <w:color w:val="auto"/>
            <w:sz w:val="24"/>
            <w:szCs w:val="24"/>
          </w:rPr>
          <w:t>Table 51. Difference in the Level of Satisfaction with the Tangibles of Hospital Services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186</w:t>
        </w:r>
        <w:r w:rsidR="009C5D82" w:rsidRPr="00951DEA">
          <w:rPr>
            <w:rFonts w:ascii="Times New Roman" w:hAnsi="Times New Roman" w:cs="Times New Roman"/>
            <w:noProof/>
            <w:webHidden/>
            <w:sz w:val="24"/>
            <w:szCs w:val="24"/>
          </w:rPr>
          <w:fldChar w:fldCharType="end"/>
        </w:r>
      </w:hyperlink>
    </w:p>
    <w:p w14:paraId="2A3F8EBA"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5" w:history="1">
        <w:r w:rsidR="009C5D82" w:rsidRPr="00951DEA">
          <w:rPr>
            <w:rStyle w:val="Hyperlink"/>
            <w:rFonts w:ascii="Times New Roman" w:hAnsi="Times New Roman" w:cs="Times New Roman"/>
            <w:noProof/>
            <w:color w:val="auto"/>
            <w:sz w:val="24"/>
            <w:szCs w:val="24"/>
          </w:rPr>
          <w:t>Table 52. Difference in the Level of Satisfaction with the Reliability of Hospital Services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188</w:t>
        </w:r>
        <w:r w:rsidR="009C5D82" w:rsidRPr="00951DEA">
          <w:rPr>
            <w:rFonts w:ascii="Times New Roman" w:hAnsi="Times New Roman" w:cs="Times New Roman"/>
            <w:noProof/>
            <w:webHidden/>
            <w:sz w:val="24"/>
            <w:szCs w:val="24"/>
          </w:rPr>
          <w:fldChar w:fldCharType="end"/>
        </w:r>
      </w:hyperlink>
    </w:p>
    <w:p w14:paraId="63534BBC"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6" w:history="1">
        <w:r w:rsidR="009C5D82" w:rsidRPr="00951DEA">
          <w:rPr>
            <w:rStyle w:val="Hyperlink"/>
            <w:rFonts w:ascii="Times New Roman" w:hAnsi="Times New Roman" w:cs="Times New Roman"/>
            <w:noProof/>
            <w:color w:val="auto"/>
            <w:sz w:val="24"/>
            <w:szCs w:val="24"/>
          </w:rPr>
          <w:t>Table 53. Difference in the Level of Satisfaction with the Empathy of Hospital Services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189</w:t>
        </w:r>
        <w:r w:rsidR="009C5D82" w:rsidRPr="00951DEA">
          <w:rPr>
            <w:rFonts w:ascii="Times New Roman" w:hAnsi="Times New Roman" w:cs="Times New Roman"/>
            <w:noProof/>
            <w:webHidden/>
            <w:sz w:val="24"/>
            <w:szCs w:val="24"/>
          </w:rPr>
          <w:fldChar w:fldCharType="end"/>
        </w:r>
      </w:hyperlink>
    </w:p>
    <w:p w14:paraId="0D8D672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7" w:history="1">
        <w:r w:rsidR="009C5D82" w:rsidRPr="00951DEA">
          <w:rPr>
            <w:rStyle w:val="Hyperlink"/>
            <w:rFonts w:ascii="Times New Roman" w:hAnsi="Times New Roman" w:cs="Times New Roman"/>
            <w:noProof/>
            <w:color w:val="auto"/>
            <w:sz w:val="24"/>
            <w:szCs w:val="24"/>
          </w:rPr>
          <w:t>Table 54. Difference in the Level of Satisfaction with the Assurance of Hospital Services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191</w:t>
        </w:r>
        <w:r w:rsidR="009C5D82" w:rsidRPr="00951DEA">
          <w:rPr>
            <w:rFonts w:ascii="Times New Roman" w:hAnsi="Times New Roman" w:cs="Times New Roman"/>
            <w:noProof/>
            <w:webHidden/>
            <w:sz w:val="24"/>
            <w:szCs w:val="24"/>
          </w:rPr>
          <w:fldChar w:fldCharType="end"/>
        </w:r>
      </w:hyperlink>
    </w:p>
    <w:p w14:paraId="04BB26AD"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8" w:history="1">
        <w:r w:rsidR="009C5D82" w:rsidRPr="00951DEA">
          <w:rPr>
            <w:rStyle w:val="Hyperlink"/>
            <w:rFonts w:ascii="Times New Roman" w:hAnsi="Times New Roman" w:cs="Times New Roman"/>
            <w:noProof/>
            <w:color w:val="auto"/>
            <w:sz w:val="24"/>
            <w:szCs w:val="24"/>
          </w:rPr>
          <w:t>Table 55. Post-hoc Test Between Levels of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192</w:t>
        </w:r>
        <w:r w:rsidR="009C5D82" w:rsidRPr="00951DEA">
          <w:rPr>
            <w:rFonts w:ascii="Times New Roman" w:hAnsi="Times New Roman" w:cs="Times New Roman"/>
            <w:noProof/>
            <w:webHidden/>
            <w:sz w:val="24"/>
            <w:szCs w:val="24"/>
          </w:rPr>
          <w:fldChar w:fldCharType="end"/>
        </w:r>
      </w:hyperlink>
    </w:p>
    <w:p w14:paraId="1AC776B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79" w:history="1">
        <w:r w:rsidR="009C5D82" w:rsidRPr="00951DEA">
          <w:rPr>
            <w:rStyle w:val="Hyperlink"/>
            <w:rFonts w:ascii="Times New Roman" w:hAnsi="Times New Roman" w:cs="Times New Roman"/>
            <w:noProof/>
            <w:color w:val="auto"/>
            <w:sz w:val="24"/>
            <w:szCs w:val="24"/>
          </w:rPr>
          <w:t>Table 56. Difference in the Level of Satisfaction with the Responsiveness of Hospital Services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_Toc453268779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193</w:t>
        </w:r>
        <w:r w:rsidR="009C5D82" w:rsidRPr="00951DEA">
          <w:rPr>
            <w:rFonts w:ascii="Times New Roman" w:hAnsi="Times New Roman" w:cs="Times New Roman"/>
            <w:noProof/>
            <w:webHidden/>
            <w:sz w:val="24"/>
            <w:szCs w:val="24"/>
          </w:rPr>
          <w:fldChar w:fldCharType="end"/>
        </w:r>
      </w:hyperlink>
    </w:p>
    <w:p w14:paraId="71222956"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0" w:history="1">
        <w:r w:rsidR="009C5D82" w:rsidRPr="00951DEA">
          <w:rPr>
            <w:rStyle w:val="Hyperlink"/>
            <w:rFonts w:ascii="Times New Roman" w:hAnsi="Times New Roman" w:cs="Times New Roman"/>
            <w:noProof/>
            <w:color w:val="auto"/>
            <w:sz w:val="24"/>
            <w:szCs w:val="24"/>
          </w:rPr>
          <w:t>Table 57. Difference in the Overall Satisfaction with Hospital Services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195</w:t>
        </w:r>
        <w:r w:rsidR="009C5D82" w:rsidRPr="00951DEA">
          <w:rPr>
            <w:rFonts w:ascii="Times New Roman" w:hAnsi="Times New Roman" w:cs="Times New Roman"/>
            <w:noProof/>
            <w:webHidden/>
            <w:sz w:val="24"/>
            <w:szCs w:val="24"/>
          </w:rPr>
          <w:fldChar w:fldCharType="end"/>
        </w:r>
      </w:hyperlink>
    </w:p>
    <w:p w14:paraId="4698C6CC"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1" w:history="1">
        <w:r w:rsidR="009C5D82" w:rsidRPr="00951DEA">
          <w:rPr>
            <w:rStyle w:val="Hyperlink"/>
            <w:rFonts w:ascii="Times New Roman" w:hAnsi="Times New Roman" w:cs="Times New Roman"/>
            <w:noProof/>
            <w:color w:val="auto"/>
            <w:sz w:val="24"/>
            <w:szCs w:val="24"/>
          </w:rPr>
          <w:t>Table 58. Post-hoc Test Between Levels of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195</w:t>
        </w:r>
        <w:r w:rsidR="009C5D82" w:rsidRPr="00951DEA">
          <w:rPr>
            <w:rFonts w:ascii="Times New Roman" w:hAnsi="Times New Roman" w:cs="Times New Roman"/>
            <w:noProof/>
            <w:webHidden/>
            <w:sz w:val="24"/>
            <w:szCs w:val="24"/>
          </w:rPr>
          <w:fldChar w:fldCharType="end"/>
        </w:r>
      </w:hyperlink>
    </w:p>
    <w:p w14:paraId="6E0F5201"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2" w:history="1">
        <w:r w:rsidR="009C5D82" w:rsidRPr="00951DEA">
          <w:rPr>
            <w:rStyle w:val="Hyperlink"/>
            <w:rFonts w:ascii="Times New Roman" w:hAnsi="Times New Roman" w:cs="Times New Roman"/>
            <w:noProof/>
            <w:color w:val="auto"/>
            <w:sz w:val="24"/>
            <w:szCs w:val="24"/>
          </w:rPr>
          <w:t>Table 59. Difference in the Level of Satisfaction with the Tangibles of Hospital Services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197</w:t>
        </w:r>
        <w:r w:rsidR="009C5D82" w:rsidRPr="00951DEA">
          <w:rPr>
            <w:rFonts w:ascii="Times New Roman" w:hAnsi="Times New Roman" w:cs="Times New Roman"/>
            <w:noProof/>
            <w:webHidden/>
            <w:sz w:val="24"/>
            <w:szCs w:val="24"/>
          </w:rPr>
          <w:fldChar w:fldCharType="end"/>
        </w:r>
      </w:hyperlink>
    </w:p>
    <w:p w14:paraId="5CC9DEA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3" w:history="1">
        <w:r w:rsidR="009C5D82" w:rsidRPr="00951DEA">
          <w:rPr>
            <w:rStyle w:val="Hyperlink"/>
            <w:rFonts w:ascii="Times New Roman" w:hAnsi="Times New Roman" w:cs="Times New Roman"/>
            <w:noProof/>
            <w:color w:val="auto"/>
            <w:sz w:val="24"/>
            <w:szCs w:val="24"/>
          </w:rPr>
          <w:t>Table 60. Post-hoc Test Between Nationalities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199</w:t>
        </w:r>
        <w:r w:rsidR="009C5D82" w:rsidRPr="00951DEA">
          <w:rPr>
            <w:rFonts w:ascii="Times New Roman" w:hAnsi="Times New Roman" w:cs="Times New Roman"/>
            <w:noProof/>
            <w:webHidden/>
            <w:sz w:val="24"/>
            <w:szCs w:val="24"/>
          </w:rPr>
          <w:fldChar w:fldCharType="end"/>
        </w:r>
      </w:hyperlink>
    </w:p>
    <w:p w14:paraId="476FBB42"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4" w:history="1">
        <w:r w:rsidR="009C5D82" w:rsidRPr="00951DEA">
          <w:rPr>
            <w:rStyle w:val="Hyperlink"/>
            <w:rFonts w:ascii="Times New Roman" w:hAnsi="Times New Roman" w:cs="Times New Roman"/>
            <w:noProof/>
            <w:color w:val="auto"/>
            <w:sz w:val="24"/>
            <w:szCs w:val="24"/>
          </w:rPr>
          <w:t>Table 61. Difference in the Level of Satisfaction with the Reliability of Hospital Services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200</w:t>
        </w:r>
        <w:r w:rsidR="009C5D82" w:rsidRPr="00951DEA">
          <w:rPr>
            <w:rFonts w:ascii="Times New Roman" w:hAnsi="Times New Roman" w:cs="Times New Roman"/>
            <w:noProof/>
            <w:webHidden/>
            <w:sz w:val="24"/>
            <w:szCs w:val="24"/>
          </w:rPr>
          <w:fldChar w:fldCharType="end"/>
        </w:r>
      </w:hyperlink>
    </w:p>
    <w:p w14:paraId="246F9FDB"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5" w:history="1">
        <w:r w:rsidR="009C5D82" w:rsidRPr="00951DEA">
          <w:rPr>
            <w:rStyle w:val="Hyperlink"/>
            <w:rFonts w:ascii="Times New Roman" w:hAnsi="Times New Roman" w:cs="Times New Roman"/>
            <w:noProof/>
            <w:color w:val="auto"/>
            <w:sz w:val="24"/>
            <w:szCs w:val="24"/>
          </w:rPr>
          <w:t>Table 62. Post-hoc Test Between Nationalities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201</w:t>
        </w:r>
        <w:r w:rsidR="009C5D82" w:rsidRPr="00951DEA">
          <w:rPr>
            <w:rFonts w:ascii="Times New Roman" w:hAnsi="Times New Roman" w:cs="Times New Roman"/>
            <w:noProof/>
            <w:webHidden/>
            <w:sz w:val="24"/>
            <w:szCs w:val="24"/>
          </w:rPr>
          <w:fldChar w:fldCharType="end"/>
        </w:r>
      </w:hyperlink>
    </w:p>
    <w:p w14:paraId="695455F8"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6" w:history="1">
        <w:r w:rsidR="009C5D82" w:rsidRPr="00951DEA">
          <w:rPr>
            <w:rStyle w:val="Hyperlink"/>
            <w:rFonts w:ascii="Times New Roman" w:hAnsi="Times New Roman" w:cs="Times New Roman"/>
            <w:noProof/>
            <w:color w:val="auto"/>
            <w:sz w:val="24"/>
            <w:szCs w:val="24"/>
          </w:rPr>
          <w:t>Table 63. Difference in the Level of Patient Satisfaction with the Empathy of Hospital Services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_Toc453268786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203</w:t>
        </w:r>
        <w:r w:rsidR="009C5D82" w:rsidRPr="00951DEA">
          <w:rPr>
            <w:rFonts w:ascii="Times New Roman" w:hAnsi="Times New Roman" w:cs="Times New Roman"/>
            <w:noProof/>
            <w:webHidden/>
            <w:sz w:val="24"/>
            <w:szCs w:val="24"/>
          </w:rPr>
          <w:fldChar w:fldCharType="end"/>
        </w:r>
      </w:hyperlink>
    </w:p>
    <w:p w14:paraId="6372FAE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7" w:history="1">
        <w:r w:rsidR="009C5D82" w:rsidRPr="00951DEA">
          <w:rPr>
            <w:rStyle w:val="Hyperlink"/>
            <w:rFonts w:ascii="Times New Roman" w:hAnsi="Times New Roman" w:cs="Times New Roman"/>
            <w:noProof/>
            <w:color w:val="auto"/>
            <w:sz w:val="24"/>
            <w:szCs w:val="24"/>
          </w:rPr>
          <w:t>Table 64. Difference in the Level of Satisfaction with the Assurance of Hospital Service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_Toc453268787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204</w:t>
        </w:r>
        <w:r w:rsidR="009C5D82" w:rsidRPr="00951DEA">
          <w:rPr>
            <w:rFonts w:ascii="Times New Roman" w:hAnsi="Times New Roman" w:cs="Times New Roman"/>
            <w:noProof/>
            <w:webHidden/>
            <w:sz w:val="24"/>
            <w:szCs w:val="24"/>
          </w:rPr>
          <w:fldChar w:fldCharType="end"/>
        </w:r>
      </w:hyperlink>
    </w:p>
    <w:p w14:paraId="4D0FB09A"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8" w:history="1">
        <w:r w:rsidR="009C5D82" w:rsidRPr="00951DEA">
          <w:rPr>
            <w:rStyle w:val="Hyperlink"/>
            <w:rFonts w:ascii="Times New Roman" w:hAnsi="Times New Roman" w:cs="Times New Roman"/>
            <w:noProof/>
            <w:color w:val="auto"/>
            <w:sz w:val="24"/>
            <w:szCs w:val="24"/>
          </w:rPr>
          <w:t>Table 65. Post-hoc Test Between Nationalities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_Toc453268788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205</w:t>
        </w:r>
        <w:r w:rsidR="009C5D82" w:rsidRPr="00951DEA">
          <w:rPr>
            <w:rFonts w:ascii="Times New Roman" w:hAnsi="Times New Roman" w:cs="Times New Roman"/>
            <w:noProof/>
            <w:webHidden/>
            <w:sz w:val="24"/>
            <w:szCs w:val="24"/>
          </w:rPr>
          <w:fldChar w:fldCharType="end"/>
        </w:r>
      </w:hyperlink>
    </w:p>
    <w:p w14:paraId="6DF6F17D"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89" w:history="1">
        <w:r w:rsidR="009C5D82" w:rsidRPr="00951DEA">
          <w:rPr>
            <w:rStyle w:val="Hyperlink"/>
            <w:rFonts w:ascii="Times New Roman" w:hAnsi="Times New Roman" w:cs="Times New Roman"/>
            <w:noProof/>
            <w:color w:val="auto"/>
            <w:sz w:val="24"/>
            <w:szCs w:val="24"/>
          </w:rPr>
          <w:t>Table 66. Difference in the Level of Satisfaction with the Responsiveness of Hospital Services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_Toc453268789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207</w:t>
        </w:r>
        <w:r w:rsidR="009C5D82" w:rsidRPr="00951DEA">
          <w:rPr>
            <w:rFonts w:ascii="Times New Roman" w:hAnsi="Times New Roman" w:cs="Times New Roman"/>
            <w:noProof/>
            <w:webHidden/>
            <w:sz w:val="24"/>
            <w:szCs w:val="24"/>
          </w:rPr>
          <w:fldChar w:fldCharType="end"/>
        </w:r>
      </w:hyperlink>
    </w:p>
    <w:p w14:paraId="359B37AE"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90" w:history="1">
        <w:r w:rsidR="009C5D82" w:rsidRPr="00951DEA">
          <w:rPr>
            <w:rStyle w:val="Hyperlink"/>
            <w:rFonts w:ascii="Times New Roman" w:hAnsi="Times New Roman" w:cs="Times New Roman"/>
            <w:noProof/>
            <w:color w:val="auto"/>
            <w:sz w:val="24"/>
            <w:szCs w:val="24"/>
          </w:rPr>
          <w:t>Table 67. Difference in the Overall Satisfaction with Hospital Services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_Toc453268790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209</w:t>
        </w:r>
        <w:r w:rsidR="009C5D82" w:rsidRPr="00951DEA">
          <w:rPr>
            <w:rFonts w:ascii="Times New Roman" w:hAnsi="Times New Roman" w:cs="Times New Roman"/>
            <w:noProof/>
            <w:webHidden/>
            <w:sz w:val="24"/>
            <w:szCs w:val="24"/>
          </w:rPr>
          <w:fldChar w:fldCharType="end"/>
        </w:r>
      </w:hyperlink>
    </w:p>
    <w:p w14:paraId="1EB3DE0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91" w:history="1">
        <w:r w:rsidR="009C5D82" w:rsidRPr="00951DEA">
          <w:rPr>
            <w:rStyle w:val="Hyperlink"/>
            <w:rFonts w:ascii="Times New Roman" w:hAnsi="Times New Roman" w:cs="Times New Roman"/>
            <w:noProof/>
            <w:color w:val="auto"/>
            <w:sz w:val="24"/>
            <w:szCs w:val="24"/>
          </w:rPr>
          <w:t>Table 68. Post-hoc Test Between Nationalities</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_Toc453268791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209</w:t>
        </w:r>
        <w:r w:rsidR="009C5D82" w:rsidRPr="00951DEA">
          <w:rPr>
            <w:rFonts w:ascii="Times New Roman" w:hAnsi="Times New Roman" w:cs="Times New Roman"/>
            <w:noProof/>
            <w:webHidden/>
            <w:sz w:val="24"/>
            <w:szCs w:val="24"/>
          </w:rPr>
          <w:fldChar w:fldCharType="end"/>
        </w:r>
      </w:hyperlink>
    </w:p>
    <w:p w14:paraId="7558DDB9"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92" w:history="1">
        <w:r w:rsidR="009C5D82" w:rsidRPr="00951DEA">
          <w:rPr>
            <w:rStyle w:val="Hyperlink"/>
            <w:rFonts w:ascii="Times New Roman" w:hAnsi="Times New Roman" w:cs="Times New Roman"/>
            <w:noProof/>
            <w:color w:val="auto"/>
            <w:sz w:val="24"/>
            <w:szCs w:val="24"/>
          </w:rPr>
          <w:t>Table 69. Difference in the Level of Satisfaction with Hospital Care Factors According to Gender</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_Toc453268792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211</w:t>
        </w:r>
        <w:r w:rsidR="009C5D82" w:rsidRPr="00951DEA">
          <w:rPr>
            <w:rFonts w:ascii="Times New Roman" w:hAnsi="Times New Roman" w:cs="Times New Roman"/>
            <w:noProof/>
            <w:webHidden/>
            <w:sz w:val="24"/>
            <w:szCs w:val="24"/>
          </w:rPr>
          <w:fldChar w:fldCharType="end"/>
        </w:r>
      </w:hyperlink>
    </w:p>
    <w:p w14:paraId="6D3EEABB"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93" w:history="1">
        <w:r w:rsidR="009C5D82" w:rsidRPr="00951DEA">
          <w:rPr>
            <w:rStyle w:val="Hyperlink"/>
            <w:rFonts w:ascii="Times New Roman" w:hAnsi="Times New Roman" w:cs="Times New Roman"/>
            <w:noProof/>
            <w:color w:val="auto"/>
            <w:sz w:val="24"/>
            <w:szCs w:val="24"/>
          </w:rPr>
          <w:t>Table 70. Difference in the Level of Satisfaction with Hospital Care Factors According to Age</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_Toc453268793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212</w:t>
        </w:r>
        <w:r w:rsidR="009C5D82" w:rsidRPr="00951DEA">
          <w:rPr>
            <w:rFonts w:ascii="Times New Roman" w:hAnsi="Times New Roman" w:cs="Times New Roman"/>
            <w:noProof/>
            <w:webHidden/>
            <w:sz w:val="24"/>
            <w:szCs w:val="24"/>
          </w:rPr>
          <w:fldChar w:fldCharType="end"/>
        </w:r>
      </w:hyperlink>
    </w:p>
    <w:p w14:paraId="21BFF0C3"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94" w:history="1">
        <w:r w:rsidR="009C5D82" w:rsidRPr="00951DEA">
          <w:rPr>
            <w:rStyle w:val="Hyperlink"/>
            <w:rFonts w:ascii="Times New Roman" w:hAnsi="Times New Roman" w:cs="Times New Roman"/>
            <w:noProof/>
            <w:color w:val="auto"/>
            <w:sz w:val="24"/>
            <w:szCs w:val="24"/>
          </w:rPr>
          <w:t>Table 71. difference in the Level of Satisfaction with Hospital Care Factors According to Education</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_Toc453268794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213</w:t>
        </w:r>
        <w:r w:rsidR="009C5D82" w:rsidRPr="00951DEA">
          <w:rPr>
            <w:rFonts w:ascii="Times New Roman" w:hAnsi="Times New Roman" w:cs="Times New Roman"/>
            <w:noProof/>
            <w:webHidden/>
            <w:sz w:val="24"/>
            <w:szCs w:val="24"/>
          </w:rPr>
          <w:fldChar w:fldCharType="end"/>
        </w:r>
      </w:hyperlink>
    </w:p>
    <w:p w14:paraId="5B8420CF"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795" w:history="1">
        <w:r w:rsidR="009C5D82" w:rsidRPr="00951DEA">
          <w:rPr>
            <w:rStyle w:val="Hyperlink"/>
            <w:rFonts w:ascii="Times New Roman" w:hAnsi="Times New Roman" w:cs="Times New Roman"/>
            <w:noProof/>
            <w:color w:val="auto"/>
            <w:sz w:val="24"/>
            <w:szCs w:val="24"/>
          </w:rPr>
          <w:t>Table 72. Difference in the Level of Satisfaction with Hospital Care Factors According to Nationality</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_Toc453268795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214</w:t>
        </w:r>
        <w:r w:rsidR="009C5D82" w:rsidRPr="00951DEA">
          <w:rPr>
            <w:rFonts w:ascii="Times New Roman" w:hAnsi="Times New Roman" w:cs="Times New Roman"/>
            <w:noProof/>
            <w:webHidden/>
            <w:sz w:val="24"/>
            <w:szCs w:val="24"/>
          </w:rPr>
          <w:fldChar w:fldCharType="end"/>
        </w:r>
      </w:hyperlink>
    </w:p>
    <w:p w14:paraId="2A7CB000" w14:textId="07DF2293" w:rsidR="00642AC3" w:rsidRPr="00951DEA" w:rsidRDefault="009C5D82" w:rsidP="00034A28">
      <w:pPr>
        <w:spacing w:after="0"/>
        <w:rPr>
          <w:rFonts w:ascii="Times New Roman" w:hAnsi="Times New Roman" w:cs="Times New Roman"/>
          <w:sz w:val="24"/>
          <w:szCs w:val="24"/>
          <w:lang w:val="en-US" w:eastAsia="ja-JP"/>
        </w:rPr>
      </w:pPr>
      <w:r w:rsidRPr="00951DEA">
        <w:rPr>
          <w:rFonts w:ascii="Times New Roman" w:hAnsi="Times New Roman" w:cs="Times New Roman"/>
          <w:sz w:val="24"/>
          <w:szCs w:val="24"/>
          <w:lang w:val="en-US" w:eastAsia="ja-JP"/>
        </w:rPr>
        <w:fldChar w:fldCharType="end"/>
      </w:r>
    </w:p>
    <w:p w14:paraId="0C78BCE1" w14:textId="77777777" w:rsidR="00520F07" w:rsidRPr="00951DEA" w:rsidRDefault="00520F07" w:rsidP="00034A28">
      <w:pPr>
        <w:spacing w:after="0"/>
        <w:rPr>
          <w:rFonts w:ascii="Times New Roman" w:hAnsi="Times New Roman" w:cs="Times New Roman"/>
          <w:sz w:val="24"/>
          <w:szCs w:val="24"/>
          <w:lang w:val="en-US" w:eastAsia="ja-JP"/>
        </w:rPr>
      </w:pPr>
    </w:p>
    <w:p w14:paraId="0EF2C527" w14:textId="77777777" w:rsidR="00520F07" w:rsidRPr="00951DEA" w:rsidRDefault="00520F07" w:rsidP="00034A28">
      <w:pPr>
        <w:spacing w:after="0"/>
        <w:rPr>
          <w:rFonts w:ascii="Times New Roman" w:hAnsi="Times New Roman" w:cs="Times New Roman"/>
          <w:sz w:val="24"/>
          <w:szCs w:val="24"/>
          <w:lang w:val="en-US" w:eastAsia="ja-JP"/>
        </w:rPr>
      </w:pPr>
    </w:p>
    <w:p w14:paraId="1282329A" w14:textId="77777777" w:rsidR="00520F07" w:rsidRPr="00951DEA" w:rsidRDefault="00520F07" w:rsidP="00034A28">
      <w:pPr>
        <w:spacing w:after="0"/>
        <w:rPr>
          <w:rFonts w:ascii="Times New Roman" w:hAnsi="Times New Roman" w:cs="Times New Roman"/>
          <w:sz w:val="24"/>
          <w:szCs w:val="24"/>
          <w:lang w:val="en-US" w:eastAsia="ja-JP"/>
        </w:rPr>
      </w:pPr>
    </w:p>
    <w:p w14:paraId="27DBF1B9" w14:textId="77777777" w:rsidR="00474016" w:rsidRPr="00951DEA" w:rsidRDefault="00474016" w:rsidP="00034A28">
      <w:pPr>
        <w:spacing w:after="0"/>
        <w:rPr>
          <w:rFonts w:ascii="Times New Roman" w:hAnsi="Times New Roman" w:cs="Times New Roman"/>
          <w:sz w:val="24"/>
          <w:szCs w:val="24"/>
          <w:lang w:val="en-US" w:eastAsia="ja-JP"/>
        </w:rPr>
      </w:pPr>
    </w:p>
    <w:p w14:paraId="3BD50D64" w14:textId="77777777" w:rsidR="00474016" w:rsidRPr="00951DEA" w:rsidRDefault="00474016" w:rsidP="00034A28">
      <w:pPr>
        <w:spacing w:after="0"/>
        <w:rPr>
          <w:rFonts w:ascii="Times New Roman" w:hAnsi="Times New Roman" w:cs="Times New Roman"/>
          <w:sz w:val="24"/>
          <w:szCs w:val="24"/>
          <w:lang w:val="en-US" w:eastAsia="ja-JP"/>
        </w:rPr>
      </w:pPr>
    </w:p>
    <w:p w14:paraId="776F7E3B" w14:textId="77777777" w:rsidR="00474016" w:rsidRPr="00951DEA" w:rsidRDefault="00474016" w:rsidP="00034A28">
      <w:pPr>
        <w:spacing w:after="0"/>
        <w:rPr>
          <w:rFonts w:ascii="Times New Roman" w:hAnsi="Times New Roman" w:cs="Times New Roman"/>
          <w:sz w:val="24"/>
          <w:szCs w:val="24"/>
          <w:lang w:val="en-US" w:eastAsia="ja-JP"/>
        </w:rPr>
      </w:pPr>
    </w:p>
    <w:p w14:paraId="0B4A9386" w14:textId="77777777" w:rsidR="00474016" w:rsidRPr="00951DEA" w:rsidRDefault="00474016" w:rsidP="00034A28">
      <w:pPr>
        <w:spacing w:after="0"/>
        <w:rPr>
          <w:rFonts w:ascii="Times New Roman" w:hAnsi="Times New Roman" w:cs="Times New Roman"/>
          <w:sz w:val="24"/>
          <w:szCs w:val="24"/>
          <w:lang w:val="en-US" w:eastAsia="ja-JP"/>
        </w:rPr>
      </w:pPr>
    </w:p>
    <w:p w14:paraId="470A3958" w14:textId="77777777" w:rsidR="00474016" w:rsidRPr="00951DEA" w:rsidRDefault="00474016" w:rsidP="00034A28">
      <w:pPr>
        <w:spacing w:after="0"/>
        <w:rPr>
          <w:rFonts w:ascii="Times New Roman" w:hAnsi="Times New Roman" w:cs="Times New Roman"/>
          <w:sz w:val="24"/>
          <w:szCs w:val="24"/>
          <w:lang w:val="en-US" w:eastAsia="ja-JP"/>
        </w:rPr>
      </w:pPr>
    </w:p>
    <w:p w14:paraId="6E46D19D" w14:textId="77777777" w:rsidR="00474016" w:rsidRPr="00951DEA" w:rsidRDefault="00474016" w:rsidP="00034A28">
      <w:pPr>
        <w:spacing w:after="0"/>
        <w:rPr>
          <w:rFonts w:ascii="Times New Roman" w:hAnsi="Times New Roman" w:cs="Times New Roman"/>
          <w:sz w:val="24"/>
          <w:szCs w:val="24"/>
          <w:lang w:val="en-US" w:eastAsia="ja-JP"/>
        </w:rPr>
      </w:pPr>
    </w:p>
    <w:p w14:paraId="52C977FC" w14:textId="77777777" w:rsidR="00520F07" w:rsidRPr="00951DEA" w:rsidRDefault="00520F07" w:rsidP="00474016">
      <w:pPr>
        <w:pStyle w:val="Heading1"/>
        <w:jc w:val="center"/>
        <w:rPr>
          <w:color w:val="auto"/>
        </w:rPr>
      </w:pPr>
      <w:bookmarkStart w:id="10" w:name="_Toc453267871"/>
      <w:bookmarkStart w:id="11" w:name="_Toc465331321"/>
      <w:r w:rsidRPr="00951DEA">
        <w:rPr>
          <w:color w:val="auto"/>
        </w:rPr>
        <w:t>List of Figures</w:t>
      </w:r>
      <w:bookmarkEnd w:id="10"/>
      <w:bookmarkEnd w:id="11"/>
    </w:p>
    <w:p w14:paraId="1F49C180" w14:textId="77777777" w:rsidR="009C5D82" w:rsidRPr="00951DEA" w:rsidRDefault="009C5D82" w:rsidP="008A5048">
      <w:pPr>
        <w:rPr>
          <w:lang w:val="en-US" w:eastAsia="ja-JP"/>
        </w:rPr>
      </w:pPr>
    </w:p>
    <w:p w14:paraId="160CDB89" w14:textId="77777777" w:rsidR="00520F07" w:rsidRPr="00951DEA" w:rsidRDefault="00520F07" w:rsidP="00034A28">
      <w:pPr>
        <w:spacing w:after="0"/>
        <w:rPr>
          <w:rFonts w:ascii="Times New Roman" w:hAnsi="Times New Roman" w:cs="Times New Roman"/>
          <w:sz w:val="24"/>
          <w:szCs w:val="24"/>
          <w:lang w:val="en-US" w:eastAsia="ja-JP"/>
        </w:rPr>
      </w:pPr>
    </w:p>
    <w:p w14:paraId="45BE4578" w14:textId="7BDE6F5A" w:rsidR="009C5D82" w:rsidRPr="00951DEA" w:rsidRDefault="009C5D82">
      <w:pPr>
        <w:pStyle w:val="TableofFigures"/>
        <w:tabs>
          <w:tab w:val="right" w:leader="dot" w:pos="9350"/>
        </w:tabs>
        <w:rPr>
          <w:rFonts w:ascii="Times New Roman" w:eastAsiaTheme="minorEastAsia" w:hAnsi="Times New Roman" w:cs="Times New Roman"/>
          <w:noProof/>
          <w:sz w:val="24"/>
          <w:szCs w:val="24"/>
          <w:lang w:val="en-US"/>
        </w:rPr>
      </w:pPr>
      <w:r w:rsidRPr="00951DEA">
        <w:rPr>
          <w:rFonts w:ascii="Times New Roman" w:hAnsi="Times New Roman" w:cs="Times New Roman"/>
          <w:sz w:val="24"/>
          <w:szCs w:val="24"/>
          <w:lang w:val="en-US" w:eastAsia="ja-JP"/>
        </w:rPr>
        <w:fldChar w:fldCharType="begin"/>
      </w:r>
      <w:r w:rsidRPr="00951DEA">
        <w:rPr>
          <w:rFonts w:ascii="Times New Roman" w:hAnsi="Times New Roman" w:cs="Times New Roman"/>
          <w:sz w:val="24"/>
          <w:szCs w:val="24"/>
          <w:lang w:val="en-US" w:eastAsia="ja-JP"/>
        </w:rPr>
        <w:instrText xml:space="preserve"> TOC \h \z \c "Figure" </w:instrText>
      </w:r>
      <w:r w:rsidRPr="00951DEA">
        <w:rPr>
          <w:rFonts w:ascii="Times New Roman" w:hAnsi="Times New Roman" w:cs="Times New Roman"/>
          <w:sz w:val="24"/>
          <w:szCs w:val="24"/>
          <w:lang w:val="en-US" w:eastAsia="ja-JP"/>
        </w:rPr>
        <w:fldChar w:fldCharType="separate"/>
      </w:r>
      <w:hyperlink w:anchor="_Toc453268819" w:history="1">
        <w:r w:rsidRPr="00951DEA">
          <w:rPr>
            <w:rStyle w:val="Hyperlink"/>
            <w:rFonts w:ascii="Times New Roman" w:hAnsi="Times New Roman" w:cs="Times New Roman"/>
            <w:noProof/>
            <w:color w:val="auto"/>
            <w:sz w:val="24"/>
            <w:szCs w:val="24"/>
          </w:rPr>
          <w:t>Figure 1. Research Model</w:t>
        </w:r>
        <w:r w:rsidRPr="00951DEA">
          <w:rPr>
            <w:rFonts w:ascii="Times New Roman" w:hAnsi="Times New Roman" w:cs="Times New Roman"/>
            <w:noProof/>
            <w:webHidden/>
            <w:sz w:val="24"/>
            <w:szCs w:val="24"/>
          </w:rPr>
          <w:tab/>
        </w:r>
        <w:r w:rsidRPr="00951DEA">
          <w:rPr>
            <w:rFonts w:ascii="Times New Roman" w:hAnsi="Times New Roman" w:cs="Times New Roman"/>
            <w:noProof/>
            <w:webHidden/>
            <w:sz w:val="24"/>
            <w:szCs w:val="24"/>
          </w:rPr>
          <w:fldChar w:fldCharType="begin"/>
        </w:r>
        <w:r w:rsidRPr="00951DEA">
          <w:rPr>
            <w:rFonts w:ascii="Times New Roman" w:hAnsi="Times New Roman" w:cs="Times New Roman"/>
            <w:noProof/>
            <w:webHidden/>
            <w:sz w:val="24"/>
            <w:szCs w:val="24"/>
          </w:rPr>
          <w:instrText xml:space="preserve"> PAGEREF _Toc453268819 \h </w:instrText>
        </w:r>
        <w:r w:rsidRPr="00951DEA">
          <w:rPr>
            <w:rFonts w:ascii="Times New Roman" w:hAnsi="Times New Roman" w:cs="Times New Roman"/>
            <w:noProof/>
            <w:webHidden/>
            <w:sz w:val="24"/>
            <w:szCs w:val="24"/>
          </w:rPr>
        </w:r>
        <w:r w:rsidRPr="00951DEA">
          <w:rPr>
            <w:rFonts w:ascii="Times New Roman" w:hAnsi="Times New Roman" w:cs="Times New Roman"/>
            <w:noProof/>
            <w:webHidden/>
            <w:sz w:val="24"/>
            <w:szCs w:val="24"/>
          </w:rPr>
          <w:fldChar w:fldCharType="separate"/>
        </w:r>
        <w:r w:rsidRPr="00951DEA">
          <w:rPr>
            <w:rFonts w:ascii="Times New Roman" w:hAnsi="Times New Roman" w:cs="Times New Roman"/>
            <w:noProof/>
            <w:webHidden/>
            <w:sz w:val="24"/>
            <w:szCs w:val="24"/>
          </w:rPr>
          <w:t>104</w:t>
        </w:r>
        <w:r w:rsidRPr="00951DEA">
          <w:rPr>
            <w:rFonts w:ascii="Times New Roman" w:hAnsi="Times New Roman" w:cs="Times New Roman"/>
            <w:noProof/>
            <w:webHidden/>
            <w:sz w:val="24"/>
            <w:szCs w:val="24"/>
          </w:rPr>
          <w:fldChar w:fldCharType="end"/>
        </w:r>
      </w:hyperlink>
    </w:p>
    <w:p w14:paraId="2F7BED8D" w14:textId="77777777" w:rsidR="009C5D82" w:rsidRPr="00951DEA" w:rsidRDefault="00F8269E">
      <w:pPr>
        <w:pStyle w:val="TableofFigures"/>
        <w:tabs>
          <w:tab w:val="right" w:leader="dot" w:pos="9350"/>
        </w:tabs>
        <w:rPr>
          <w:rFonts w:ascii="Times New Roman" w:eastAsiaTheme="minorEastAsia" w:hAnsi="Times New Roman" w:cs="Times New Roman"/>
          <w:noProof/>
          <w:sz w:val="24"/>
          <w:szCs w:val="24"/>
          <w:lang w:val="en-US"/>
        </w:rPr>
      </w:pPr>
      <w:hyperlink w:anchor="_Toc453268820" w:history="1">
        <w:r w:rsidR="009C5D82" w:rsidRPr="00951DEA">
          <w:rPr>
            <w:rStyle w:val="Hyperlink"/>
            <w:rFonts w:ascii="Times New Roman" w:hAnsi="Times New Roman" w:cs="Times New Roman"/>
            <w:noProof/>
            <w:color w:val="auto"/>
            <w:sz w:val="24"/>
            <w:szCs w:val="24"/>
          </w:rPr>
          <w:t>Figure 2. Patient Satisfaction Model</w:t>
        </w:r>
        <w:r w:rsidR="009C5D82" w:rsidRPr="00951DEA">
          <w:rPr>
            <w:rFonts w:ascii="Times New Roman" w:hAnsi="Times New Roman" w:cs="Times New Roman"/>
            <w:noProof/>
            <w:webHidden/>
            <w:sz w:val="24"/>
            <w:szCs w:val="24"/>
          </w:rPr>
          <w:tab/>
        </w:r>
        <w:r w:rsidR="009C5D82" w:rsidRPr="00951DEA">
          <w:rPr>
            <w:rFonts w:ascii="Times New Roman" w:hAnsi="Times New Roman" w:cs="Times New Roman"/>
            <w:noProof/>
            <w:webHidden/>
            <w:sz w:val="24"/>
            <w:szCs w:val="24"/>
          </w:rPr>
          <w:fldChar w:fldCharType="begin"/>
        </w:r>
        <w:r w:rsidR="009C5D82" w:rsidRPr="00951DEA">
          <w:rPr>
            <w:rFonts w:ascii="Times New Roman" w:hAnsi="Times New Roman" w:cs="Times New Roman"/>
            <w:noProof/>
            <w:webHidden/>
            <w:sz w:val="24"/>
            <w:szCs w:val="24"/>
          </w:rPr>
          <w:instrText xml:space="preserve"> PAGEREF _Toc453268820 \h </w:instrText>
        </w:r>
        <w:r w:rsidR="009C5D82" w:rsidRPr="00951DEA">
          <w:rPr>
            <w:rFonts w:ascii="Times New Roman" w:hAnsi="Times New Roman" w:cs="Times New Roman"/>
            <w:noProof/>
            <w:webHidden/>
            <w:sz w:val="24"/>
            <w:szCs w:val="24"/>
          </w:rPr>
        </w:r>
        <w:r w:rsidR="009C5D82" w:rsidRPr="00951DEA">
          <w:rPr>
            <w:rFonts w:ascii="Times New Roman" w:hAnsi="Times New Roman" w:cs="Times New Roman"/>
            <w:noProof/>
            <w:webHidden/>
            <w:sz w:val="24"/>
            <w:szCs w:val="24"/>
          </w:rPr>
          <w:fldChar w:fldCharType="separate"/>
        </w:r>
        <w:r w:rsidR="009C5D82" w:rsidRPr="00951DEA">
          <w:rPr>
            <w:rFonts w:ascii="Times New Roman" w:hAnsi="Times New Roman" w:cs="Times New Roman"/>
            <w:noProof/>
            <w:webHidden/>
            <w:sz w:val="24"/>
            <w:szCs w:val="24"/>
          </w:rPr>
          <w:t>241</w:t>
        </w:r>
        <w:r w:rsidR="009C5D82" w:rsidRPr="00951DEA">
          <w:rPr>
            <w:rFonts w:ascii="Times New Roman" w:hAnsi="Times New Roman" w:cs="Times New Roman"/>
            <w:noProof/>
            <w:webHidden/>
            <w:sz w:val="24"/>
            <w:szCs w:val="24"/>
          </w:rPr>
          <w:fldChar w:fldCharType="end"/>
        </w:r>
      </w:hyperlink>
    </w:p>
    <w:p w14:paraId="5598F60D" w14:textId="094FF22B" w:rsidR="00520F07" w:rsidRPr="00951DEA" w:rsidRDefault="009C5D82" w:rsidP="00034A28">
      <w:pPr>
        <w:spacing w:after="0"/>
        <w:rPr>
          <w:rFonts w:ascii="Times New Roman" w:hAnsi="Times New Roman" w:cs="Times New Roman"/>
          <w:sz w:val="24"/>
          <w:szCs w:val="24"/>
          <w:lang w:val="en-US" w:eastAsia="ja-JP"/>
        </w:rPr>
      </w:pPr>
      <w:r w:rsidRPr="00951DEA">
        <w:rPr>
          <w:rFonts w:ascii="Times New Roman" w:hAnsi="Times New Roman" w:cs="Times New Roman"/>
          <w:sz w:val="24"/>
          <w:szCs w:val="24"/>
          <w:lang w:val="en-US" w:eastAsia="ja-JP"/>
        </w:rPr>
        <w:fldChar w:fldCharType="end"/>
      </w:r>
    </w:p>
    <w:p w14:paraId="68242205" w14:textId="77777777" w:rsidR="00642AC3" w:rsidRPr="00951DEA" w:rsidRDefault="00642AC3" w:rsidP="00034A28">
      <w:pPr>
        <w:spacing w:after="0"/>
        <w:rPr>
          <w:rFonts w:ascii="Times New Roman" w:hAnsi="Times New Roman" w:cs="Times New Roman"/>
          <w:sz w:val="24"/>
          <w:szCs w:val="24"/>
          <w:lang w:val="en-US" w:eastAsia="ja-JP"/>
        </w:rPr>
      </w:pPr>
    </w:p>
    <w:p w14:paraId="4D39F6BA" w14:textId="77777777" w:rsidR="00642AC3" w:rsidRPr="00951DEA" w:rsidRDefault="00642AC3" w:rsidP="00034A28">
      <w:pPr>
        <w:spacing w:after="0"/>
        <w:rPr>
          <w:rFonts w:ascii="Times New Roman" w:hAnsi="Times New Roman" w:cs="Times New Roman"/>
          <w:sz w:val="24"/>
          <w:szCs w:val="24"/>
          <w:lang w:val="en-US" w:eastAsia="ja-JP"/>
        </w:rPr>
      </w:pPr>
    </w:p>
    <w:p w14:paraId="43BB2067" w14:textId="77777777" w:rsidR="00642AC3" w:rsidRPr="00951DEA" w:rsidRDefault="00642AC3" w:rsidP="00034A28">
      <w:pPr>
        <w:spacing w:after="0"/>
        <w:rPr>
          <w:lang w:val="en-US" w:eastAsia="ja-JP"/>
        </w:rPr>
      </w:pPr>
    </w:p>
    <w:bookmarkEnd w:id="0"/>
    <w:p w14:paraId="595B1632"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166F5110"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47857E92"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675583E0"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56B1043C"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5FFC6629"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70E8101A"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11BEB427"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5C11F5A3"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38095445"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58F29DAD" w14:textId="77777777" w:rsidR="00474016" w:rsidRPr="00951DEA" w:rsidRDefault="0047401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6336D339" w14:textId="77777777" w:rsidR="00474016" w:rsidRPr="00951DEA" w:rsidRDefault="00474016" w:rsidP="00474016">
      <w:pPr>
        <w:pStyle w:val="Heading1"/>
        <w:jc w:val="center"/>
        <w:rPr>
          <w:color w:val="auto"/>
        </w:rPr>
      </w:pPr>
      <w:bookmarkStart w:id="12" w:name="_Toc453267872"/>
      <w:bookmarkStart w:id="13" w:name="_Toc465331322"/>
      <w:r w:rsidRPr="00951DEA">
        <w:rPr>
          <w:color w:val="auto"/>
        </w:rPr>
        <w:lastRenderedPageBreak/>
        <w:t>CHAPTER 1</w:t>
      </w:r>
      <w:bookmarkEnd w:id="12"/>
      <w:bookmarkEnd w:id="13"/>
    </w:p>
    <w:p w14:paraId="49520DA5" w14:textId="77777777" w:rsidR="00474016" w:rsidRPr="00951DEA" w:rsidRDefault="00474016" w:rsidP="00474016">
      <w:pPr>
        <w:pStyle w:val="Heading1"/>
        <w:jc w:val="center"/>
        <w:rPr>
          <w:color w:val="auto"/>
        </w:rPr>
      </w:pPr>
      <w:bookmarkStart w:id="14" w:name="_Toc453265171"/>
      <w:bookmarkStart w:id="15" w:name="_Toc453267873"/>
      <w:bookmarkStart w:id="16" w:name="_Toc465331323"/>
      <w:r w:rsidRPr="00951DEA">
        <w:rPr>
          <w:color w:val="auto"/>
        </w:rPr>
        <w:t>INTRODUCTION</w:t>
      </w:r>
      <w:bookmarkEnd w:id="14"/>
      <w:bookmarkEnd w:id="15"/>
      <w:bookmarkEnd w:id="16"/>
    </w:p>
    <w:p w14:paraId="6BE247E8" w14:textId="77777777" w:rsidR="00474016" w:rsidRPr="00951DEA" w:rsidRDefault="00474016" w:rsidP="00474016">
      <w:pPr>
        <w:pStyle w:val="Heading2"/>
        <w:spacing w:before="0"/>
        <w:rPr>
          <w:color w:val="auto"/>
        </w:rPr>
      </w:pPr>
    </w:p>
    <w:p w14:paraId="62ED8EBC" w14:textId="77777777" w:rsidR="00474016" w:rsidRPr="00951DEA" w:rsidRDefault="00474016" w:rsidP="00474016">
      <w:pPr>
        <w:pStyle w:val="Heading2"/>
        <w:spacing w:before="0"/>
        <w:rPr>
          <w:rFonts w:ascii="Times New Roman" w:hAnsi="Times New Roman" w:cs="Times New Roman"/>
          <w:color w:val="auto"/>
          <w:sz w:val="24"/>
          <w:szCs w:val="24"/>
        </w:rPr>
      </w:pPr>
      <w:bookmarkStart w:id="17" w:name="_Toc453267874"/>
      <w:bookmarkStart w:id="18" w:name="_Toc465331324"/>
      <w:r w:rsidRPr="00951DEA">
        <w:rPr>
          <w:rFonts w:ascii="Times New Roman" w:hAnsi="Times New Roman" w:cs="Times New Roman"/>
          <w:color w:val="auto"/>
          <w:sz w:val="24"/>
          <w:szCs w:val="24"/>
        </w:rPr>
        <w:t>1.1. Background of the Study</w:t>
      </w:r>
      <w:bookmarkEnd w:id="17"/>
      <w:bookmarkEnd w:id="18"/>
    </w:p>
    <w:p w14:paraId="4E899B16" w14:textId="0F55EAE9" w:rsidR="00474016" w:rsidRPr="00951DEA" w:rsidRDefault="00474016" w:rsidP="002F0160">
      <w:pPr>
        <w:keepNext/>
        <w:keepLines/>
        <w:spacing w:after="0" w:line="480" w:lineRule="auto"/>
        <w:jc w:val="both"/>
        <w:outlineLvl w:val="0"/>
        <w:rPr>
          <w:rFonts w:ascii="Times New Roman" w:eastAsiaTheme="majorEastAsia" w:hAnsi="Times New Roman" w:cs="Times New Roman"/>
          <w:bCs/>
          <w:sz w:val="24"/>
          <w:szCs w:val="24"/>
          <w:lang w:val="en-US"/>
        </w:rPr>
      </w:pPr>
      <w:bookmarkStart w:id="19" w:name="_Toc446070291"/>
      <w:bookmarkStart w:id="20" w:name="_Toc453265173"/>
      <w:bookmarkStart w:id="21" w:name="_Toc453265927"/>
      <w:bookmarkStart w:id="22" w:name="_Toc453266202"/>
      <w:bookmarkStart w:id="23" w:name="_Toc453266388"/>
      <w:bookmarkStart w:id="24" w:name="_Toc453266675"/>
      <w:bookmarkStart w:id="25" w:name="_Toc453267369"/>
      <w:bookmarkStart w:id="26" w:name="_Toc453267875"/>
      <w:bookmarkStart w:id="27" w:name="_Toc462765321"/>
      <w:bookmarkStart w:id="28" w:name="_Toc462767912"/>
      <w:bookmarkStart w:id="29" w:name="_Toc465331325"/>
      <w:r w:rsidRPr="00951DEA">
        <w:rPr>
          <w:rFonts w:ascii="Times New Roman" w:eastAsiaTheme="majorEastAsia" w:hAnsi="Times New Roman" w:cs="Times New Roman"/>
          <w:bCs/>
          <w:sz w:val="24"/>
          <w:szCs w:val="24"/>
          <w:lang w:val="en-US"/>
        </w:rPr>
        <w:t xml:space="preserve">Over the last decade, process improvement has been one of the most important concerns of health care providers in the United Arab Emirates (UAE). Healthcare facility administrators took measures to ensure that their respective facilities are equipped with technologically advanced gadgets for the diagnosis and treatment of various diseases to sustain the optimum quality of health and wellbeing of the population. Likewise, they sought to ensure that employees rendering healthcare services meet the expectations of the criteria set by health authorities. </w:t>
      </w:r>
      <w:r w:rsidR="002F0160" w:rsidRPr="00951DEA">
        <w:rPr>
          <w:rFonts w:ascii="Times New Roman" w:eastAsiaTheme="majorEastAsia" w:hAnsi="Times New Roman" w:cs="Times New Roman"/>
          <w:bCs/>
          <w:sz w:val="24"/>
          <w:szCs w:val="24"/>
          <w:lang w:val="en-US"/>
        </w:rPr>
        <w:t>The s</w:t>
      </w:r>
      <w:r w:rsidRPr="00951DEA">
        <w:rPr>
          <w:rFonts w:ascii="Times New Roman" w:eastAsiaTheme="majorEastAsia" w:hAnsi="Times New Roman" w:cs="Times New Roman"/>
          <w:bCs/>
          <w:sz w:val="24"/>
          <w:szCs w:val="24"/>
          <w:lang w:val="en-US"/>
        </w:rPr>
        <w:t xml:space="preserve">aid criteria prescribe the qualifications and competences of healthcare professionals. These, among others, are just some of the few measures undertaken by healthcare providers to demonstrate effectiveness and efficiency in delivering healthcare services. </w:t>
      </w:r>
      <w:r w:rsidR="00171A8F" w:rsidRPr="00951DEA">
        <w:rPr>
          <w:rFonts w:ascii="Times New Roman" w:eastAsiaTheme="majorEastAsia" w:hAnsi="Times New Roman" w:cs="Times New Roman"/>
          <w:bCs/>
          <w:sz w:val="24"/>
          <w:szCs w:val="24"/>
          <w:lang w:val="en-US"/>
        </w:rPr>
        <w:t xml:space="preserve">These continuing efforts form a </w:t>
      </w:r>
      <w:r w:rsidR="003F7AC9" w:rsidRPr="00951DEA">
        <w:rPr>
          <w:rFonts w:ascii="Times New Roman" w:eastAsiaTheme="majorEastAsia" w:hAnsi="Times New Roman" w:cs="Times New Roman"/>
          <w:bCs/>
          <w:sz w:val="24"/>
          <w:szCs w:val="24"/>
          <w:lang w:val="en-US"/>
        </w:rPr>
        <w:t>major part</w:t>
      </w:r>
      <w:r w:rsidR="00171A8F" w:rsidRPr="00951DEA">
        <w:rPr>
          <w:rFonts w:ascii="Times New Roman" w:eastAsiaTheme="majorEastAsia" w:hAnsi="Times New Roman" w:cs="Times New Roman"/>
          <w:bCs/>
          <w:sz w:val="24"/>
          <w:szCs w:val="24"/>
          <w:lang w:val="en-US"/>
        </w:rPr>
        <w:t xml:space="preserve"> of the commitment of the Abu Dhabi Health Services Company (SEHA) to upgrade and improve healthcare delivery in Abu Dhabi that is comparable to the best healthcare delivery systems in the world. Towards this end, SEHA has continuously focused on quality, cost, access, and people which </w:t>
      </w:r>
      <w:r w:rsidR="00ED7808" w:rsidRPr="00951DEA">
        <w:rPr>
          <w:rFonts w:ascii="Times New Roman" w:eastAsiaTheme="majorEastAsia" w:hAnsi="Times New Roman" w:cs="Times New Roman"/>
          <w:bCs/>
          <w:sz w:val="24"/>
          <w:szCs w:val="24"/>
          <w:lang w:val="en-US"/>
        </w:rPr>
        <w:t>are</w:t>
      </w:r>
      <w:r w:rsidR="00171A8F" w:rsidRPr="00951DEA">
        <w:rPr>
          <w:rFonts w:ascii="Times New Roman" w:eastAsiaTheme="majorEastAsia" w:hAnsi="Times New Roman" w:cs="Times New Roman"/>
          <w:bCs/>
          <w:sz w:val="24"/>
          <w:szCs w:val="24"/>
          <w:lang w:val="en-US"/>
        </w:rPr>
        <w:t xml:space="preserve"> considered the four pillars of world-class healthcare </w:t>
      </w:r>
      <w:r w:rsidR="00C9607A" w:rsidRPr="00951DEA">
        <w:rPr>
          <w:rFonts w:ascii="Times New Roman" w:eastAsiaTheme="majorEastAsia" w:hAnsi="Times New Roman" w:cs="Times New Roman"/>
          <w:noProof/>
          <w:sz w:val="24"/>
          <w:szCs w:val="24"/>
          <w:lang w:val="en-US"/>
        </w:rPr>
        <w:t>(SEHA, 2013)</w:t>
      </w:r>
      <w:r w:rsidR="00171A8F" w:rsidRPr="00951DEA">
        <w:rPr>
          <w:rFonts w:ascii="Times New Roman" w:eastAsiaTheme="majorEastAsia" w:hAnsi="Times New Roman" w:cs="Times New Roman"/>
          <w:bCs/>
          <w:sz w:val="24"/>
          <w:szCs w:val="24"/>
          <w:lang w:val="en-US"/>
        </w:rPr>
        <w:t xml:space="preserve"> </w:t>
      </w:r>
      <w:r w:rsidR="003F7AC9" w:rsidRPr="00951DEA">
        <w:rPr>
          <w:rFonts w:ascii="Times New Roman" w:eastAsiaTheme="majorEastAsia" w:hAnsi="Times New Roman" w:cs="Times New Roman"/>
          <w:bCs/>
          <w:sz w:val="24"/>
          <w:szCs w:val="24"/>
          <w:lang w:val="en-AU"/>
        </w:rPr>
        <w:t>despite</w:t>
      </w:r>
      <w:r w:rsidR="001F7D85" w:rsidRPr="00951DEA">
        <w:rPr>
          <w:rFonts w:ascii="Times New Roman" w:eastAsiaTheme="majorEastAsia" w:hAnsi="Times New Roman" w:cs="Times New Roman"/>
          <w:bCs/>
          <w:sz w:val="24"/>
          <w:szCs w:val="24"/>
          <w:lang w:val="en-US"/>
        </w:rPr>
        <w:t xml:space="preserve"> significant </w:t>
      </w:r>
      <w:r w:rsidR="00ED7808" w:rsidRPr="00951DEA">
        <w:rPr>
          <w:rFonts w:ascii="Times New Roman" w:eastAsiaTheme="majorEastAsia" w:hAnsi="Times New Roman" w:cs="Times New Roman"/>
          <w:bCs/>
          <w:sz w:val="24"/>
          <w:szCs w:val="24"/>
          <w:lang w:val="en-AU"/>
        </w:rPr>
        <w:t>improvements</w:t>
      </w:r>
      <w:r w:rsidR="00ED7808" w:rsidRPr="00951DEA">
        <w:rPr>
          <w:rFonts w:ascii="Times New Roman" w:eastAsiaTheme="majorEastAsia" w:hAnsi="Times New Roman" w:cs="Times New Roman"/>
          <w:bCs/>
          <w:sz w:val="24"/>
          <w:szCs w:val="24"/>
          <w:lang w:val="en-US"/>
        </w:rPr>
        <w:t>;</w:t>
      </w:r>
      <w:r w:rsidRPr="00951DEA">
        <w:rPr>
          <w:rFonts w:ascii="Times New Roman" w:eastAsiaTheme="majorEastAsia" w:hAnsi="Times New Roman" w:cs="Times New Roman"/>
          <w:bCs/>
          <w:sz w:val="24"/>
          <w:szCs w:val="24"/>
          <w:lang w:val="en-US"/>
        </w:rPr>
        <w:t xml:space="preserve"> </w:t>
      </w:r>
      <w:r w:rsidR="001F7D85" w:rsidRPr="00951DEA">
        <w:rPr>
          <w:rFonts w:ascii="Times New Roman" w:eastAsiaTheme="majorEastAsia" w:hAnsi="Times New Roman" w:cs="Times New Roman"/>
          <w:bCs/>
          <w:sz w:val="24"/>
          <w:szCs w:val="24"/>
          <w:lang w:val="en-AU"/>
        </w:rPr>
        <w:t>improving</w:t>
      </w:r>
      <w:r w:rsidR="001F7D85" w:rsidRPr="00951DEA">
        <w:rPr>
          <w:rFonts w:ascii="Times New Roman" w:eastAsiaTheme="majorEastAsia" w:hAnsi="Times New Roman" w:cs="Times New Roman"/>
          <w:bCs/>
          <w:sz w:val="24"/>
          <w:szCs w:val="24"/>
          <w:lang w:val="en-US"/>
        </w:rPr>
        <w:t xml:space="preserve"> </w:t>
      </w:r>
      <w:r w:rsidR="001F7D85" w:rsidRPr="00951DEA">
        <w:rPr>
          <w:rFonts w:ascii="Times New Roman" w:eastAsiaTheme="majorEastAsia" w:hAnsi="Times New Roman" w:cs="Times New Roman"/>
          <w:bCs/>
          <w:sz w:val="24"/>
          <w:szCs w:val="24"/>
          <w:lang w:val="en-AU"/>
        </w:rPr>
        <w:t>patient</w:t>
      </w:r>
      <w:r w:rsidR="001F7D85" w:rsidRPr="00951DEA">
        <w:rPr>
          <w:rFonts w:ascii="Times New Roman" w:eastAsiaTheme="majorEastAsia" w:hAnsi="Times New Roman" w:cs="Times New Roman"/>
          <w:bCs/>
          <w:sz w:val="24"/>
          <w:szCs w:val="24"/>
          <w:lang w:val="en-US"/>
        </w:rPr>
        <w:t xml:space="preserve"> </w:t>
      </w:r>
      <w:r w:rsidRPr="00951DEA">
        <w:rPr>
          <w:rFonts w:ascii="Times New Roman" w:eastAsiaTheme="majorEastAsia" w:hAnsi="Times New Roman" w:cs="Times New Roman"/>
          <w:bCs/>
          <w:sz w:val="24"/>
          <w:szCs w:val="24"/>
          <w:lang w:val="en-US"/>
        </w:rPr>
        <w:t xml:space="preserve">satisfaction </w:t>
      </w:r>
      <w:r w:rsidR="001F7D85" w:rsidRPr="00951DEA">
        <w:rPr>
          <w:rFonts w:ascii="Times New Roman" w:eastAsiaTheme="majorEastAsia" w:hAnsi="Times New Roman" w:cs="Times New Roman"/>
          <w:bCs/>
          <w:sz w:val="24"/>
          <w:szCs w:val="24"/>
          <w:lang w:val="en-US"/>
        </w:rPr>
        <w:t>still</w:t>
      </w:r>
      <w:r w:rsidR="006D7C2A" w:rsidRPr="00951DEA">
        <w:rPr>
          <w:rFonts w:ascii="Times New Roman" w:eastAsiaTheme="majorEastAsia" w:hAnsi="Times New Roman" w:cs="Times New Roman"/>
          <w:bCs/>
          <w:sz w:val="24"/>
          <w:szCs w:val="24"/>
          <w:lang w:val="en-US"/>
        </w:rPr>
        <w:t xml:space="preserve"> </w:t>
      </w:r>
      <w:r w:rsidRPr="00951DEA">
        <w:rPr>
          <w:rFonts w:ascii="Times New Roman" w:eastAsiaTheme="majorEastAsia" w:hAnsi="Times New Roman" w:cs="Times New Roman"/>
          <w:bCs/>
          <w:sz w:val="24"/>
          <w:szCs w:val="24"/>
          <w:lang w:val="en-US"/>
        </w:rPr>
        <w:t>pose</w:t>
      </w:r>
      <w:r w:rsidR="001F7D85" w:rsidRPr="00951DEA">
        <w:rPr>
          <w:rFonts w:ascii="Times New Roman" w:eastAsiaTheme="majorEastAsia" w:hAnsi="Times New Roman" w:cs="Times New Roman"/>
          <w:bCs/>
          <w:sz w:val="24"/>
          <w:szCs w:val="24"/>
          <w:lang w:val="en-US"/>
        </w:rPr>
        <w:t>s</w:t>
      </w:r>
      <w:r w:rsidRPr="00951DEA">
        <w:rPr>
          <w:rFonts w:ascii="Times New Roman" w:eastAsiaTheme="majorEastAsia" w:hAnsi="Times New Roman" w:cs="Times New Roman"/>
          <w:bCs/>
          <w:sz w:val="24"/>
          <w:szCs w:val="24"/>
          <w:lang w:val="en-US"/>
        </w:rPr>
        <w:t xml:space="preserve"> a challenge for healthcare </w:t>
      </w:r>
      <w:r w:rsidRPr="00951DEA">
        <w:rPr>
          <w:rFonts w:ascii="Times New Roman" w:eastAsiaTheme="majorEastAsia" w:hAnsi="Times New Roman" w:cs="Times New Roman"/>
          <w:bCs/>
          <w:sz w:val="24"/>
          <w:szCs w:val="24"/>
          <w:lang w:val="en-AU"/>
        </w:rPr>
        <w:t>providers</w:t>
      </w:r>
      <w:r w:rsidR="001F7D85" w:rsidRPr="00951DEA">
        <w:rPr>
          <w:rFonts w:ascii="Times New Roman" w:eastAsiaTheme="majorEastAsia" w:hAnsi="Times New Roman" w:cs="Times New Roman"/>
          <w:bCs/>
          <w:sz w:val="24"/>
          <w:szCs w:val="24"/>
          <w:lang w:val="en-US"/>
        </w:rPr>
        <w:t>.</w:t>
      </w:r>
      <w:bookmarkEnd w:id="19"/>
      <w:bookmarkEnd w:id="20"/>
      <w:bookmarkEnd w:id="21"/>
      <w:bookmarkEnd w:id="22"/>
      <w:bookmarkEnd w:id="23"/>
      <w:bookmarkEnd w:id="24"/>
      <w:bookmarkEnd w:id="25"/>
      <w:bookmarkEnd w:id="26"/>
      <w:bookmarkEnd w:id="27"/>
      <w:bookmarkEnd w:id="28"/>
      <w:bookmarkEnd w:id="29"/>
    </w:p>
    <w:p w14:paraId="07853D73" w14:textId="77777777" w:rsidR="00FF156C" w:rsidRPr="00951DEA" w:rsidRDefault="00FF156C"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  </w:t>
      </w:r>
    </w:p>
    <w:p w14:paraId="2E9D8CB8" w14:textId="327ED2A1" w:rsidR="00FF156C" w:rsidRPr="00951DEA" w:rsidRDefault="00FF156C" w:rsidP="008C313F">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concern for patient satisfaction has </w:t>
      </w:r>
      <w:r w:rsidR="00025E2A" w:rsidRPr="00951DEA">
        <w:rPr>
          <w:rFonts w:ascii="Times New Roman" w:hAnsi="Times New Roman"/>
          <w:sz w:val="24"/>
          <w:szCs w:val="24"/>
          <w:lang w:val="en-US"/>
        </w:rPr>
        <w:t>inspired</w:t>
      </w:r>
      <w:r w:rsidRPr="00951DEA">
        <w:rPr>
          <w:rFonts w:ascii="Times New Roman" w:hAnsi="Times New Roman"/>
          <w:sz w:val="24"/>
          <w:szCs w:val="24"/>
          <w:lang w:val="en-US"/>
        </w:rPr>
        <w:t xml:space="preserve"> interest in the implementation of patient-</w:t>
      </w:r>
      <w:r w:rsidR="008C313F" w:rsidRPr="008C313F">
        <w:t xml:space="preserve"> </w:t>
      </w:r>
      <w:r w:rsidR="008C313F">
        <w:t xml:space="preserve">centred </w:t>
      </w:r>
      <w:r w:rsidRPr="00951DEA">
        <w:rPr>
          <w:rFonts w:ascii="Times New Roman" w:hAnsi="Times New Roman"/>
          <w:sz w:val="24"/>
          <w:szCs w:val="24"/>
          <w:lang w:val="en-US"/>
        </w:rPr>
        <w:t xml:space="preserve">care which </w:t>
      </w:r>
      <w:r w:rsidR="008C313F" w:rsidRPr="00951DEA">
        <w:rPr>
          <w:rFonts w:ascii="Times New Roman" w:hAnsi="Times New Roman"/>
          <w:sz w:val="24"/>
          <w:szCs w:val="24"/>
          <w:lang w:val="en-US"/>
        </w:rPr>
        <w:t>promotes</w:t>
      </w:r>
      <w:r w:rsidRPr="00951DEA">
        <w:rPr>
          <w:rFonts w:ascii="Times New Roman" w:hAnsi="Times New Roman"/>
          <w:sz w:val="24"/>
          <w:szCs w:val="24"/>
          <w:lang w:val="en-US"/>
        </w:rPr>
        <w:t xml:space="preserve"> the </w:t>
      </w:r>
      <w:r w:rsidR="008C313F" w:rsidRPr="00951DEA">
        <w:rPr>
          <w:rFonts w:ascii="Times New Roman" w:hAnsi="Times New Roman"/>
          <w:sz w:val="24"/>
          <w:szCs w:val="24"/>
          <w:lang w:val="en-US"/>
        </w:rPr>
        <w:t>promise</w:t>
      </w:r>
      <w:r w:rsidRPr="00951DEA">
        <w:rPr>
          <w:rFonts w:ascii="Times New Roman" w:hAnsi="Times New Roman"/>
          <w:sz w:val="24"/>
          <w:szCs w:val="24"/>
          <w:lang w:val="en-US"/>
        </w:rPr>
        <w:t xml:space="preserve"> of meeting the needs of the patients at all time.  This in turn improves the perception of the rendered care that aids in the realization of success especially in the private healthcare sectors. </w:t>
      </w:r>
      <w:r w:rsidR="00F00D30" w:rsidRPr="00951DEA">
        <w:rPr>
          <w:rFonts w:ascii="Times New Roman" w:hAnsi="Times New Roman"/>
          <w:sz w:val="24"/>
          <w:szCs w:val="24"/>
          <w:lang w:val="en-US"/>
        </w:rPr>
        <w:t xml:space="preserve">The imperative to improve </w:t>
      </w:r>
      <w:r w:rsidR="0044482E" w:rsidRPr="00951DEA">
        <w:rPr>
          <w:rFonts w:ascii="Times New Roman" w:hAnsi="Times New Roman"/>
          <w:sz w:val="24"/>
          <w:szCs w:val="24"/>
          <w:lang w:val="en-US"/>
        </w:rPr>
        <w:t xml:space="preserve">service </w:t>
      </w:r>
      <w:r w:rsidR="00F00D30" w:rsidRPr="00951DEA">
        <w:rPr>
          <w:rFonts w:ascii="Times New Roman" w:hAnsi="Times New Roman"/>
          <w:sz w:val="24"/>
          <w:szCs w:val="24"/>
          <w:lang w:val="en-US"/>
        </w:rPr>
        <w:t>quality of as a competitive advantage has led the healthcare sector to adopt business models used in private firms.</w:t>
      </w:r>
      <w:r w:rsidRPr="00951DEA">
        <w:rPr>
          <w:rFonts w:ascii="Times New Roman" w:hAnsi="Times New Roman"/>
          <w:sz w:val="24"/>
          <w:szCs w:val="24"/>
          <w:lang w:val="en-US"/>
        </w:rPr>
        <w:t xml:space="preserve">  This was </w:t>
      </w:r>
      <w:r w:rsidRPr="00951DEA">
        <w:rPr>
          <w:rFonts w:ascii="Times New Roman" w:hAnsi="Times New Roman"/>
          <w:sz w:val="24"/>
          <w:szCs w:val="24"/>
          <w:lang w:val="en-US"/>
        </w:rPr>
        <w:lastRenderedPageBreak/>
        <w:t>driven by the need to provide the best services in the increasingly competitive field like the healthcare industry</w:t>
      </w:r>
      <w:r w:rsidR="00373AA1" w:rsidRPr="00951DEA">
        <w:rPr>
          <w:rFonts w:ascii="Times New Roman" w:hAnsi="Times New Roman"/>
          <w:sz w:val="24"/>
          <w:szCs w:val="24"/>
          <w:lang w:val="en-US"/>
        </w:rPr>
        <w:t xml:space="preserve"> (Pamela et al. 2004). </w:t>
      </w:r>
      <w:r w:rsidRPr="00951DEA">
        <w:rPr>
          <w:rFonts w:ascii="Times New Roman" w:hAnsi="Times New Roman"/>
          <w:sz w:val="24"/>
          <w:szCs w:val="24"/>
          <w:lang w:val="en-US"/>
        </w:rPr>
        <w:t xml:space="preserve">Meeting the expectations of the customer through the provision of exceptional services goes a long way in ensuring that individuals choose a particular health facility in spite of the </w:t>
      </w:r>
      <w:r w:rsidR="00801BBA" w:rsidRPr="00951DEA">
        <w:rPr>
          <w:rFonts w:ascii="Times New Roman" w:hAnsi="Times New Roman"/>
          <w:sz w:val="24"/>
          <w:szCs w:val="24"/>
          <w:lang w:val="en-AU"/>
        </w:rPr>
        <w:t>associated</w:t>
      </w:r>
      <w:r w:rsidR="00801BBA"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costs. It is for instance evident that facilities that are keen on satisfying all the needs of the customer succeed in attracting more patients and even surpass the facilities that offer free services (Agency for Healthcare Research and Quality, 2015). </w:t>
      </w:r>
      <w:r w:rsidR="00F00D30" w:rsidRPr="00951DEA">
        <w:rPr>
          <w:rFonts w:ascii="Times New Roman" w:hAnsi="Times New Roman"/>
          <w:sz w:val="24"/>
          <w:szCs w:val="24"/>
          <w:lang w:val="en-US"/>
        </w:rPr>
        <w:t xml:space="preserve">The growing demand of patients for quality in the services rendered to them has resulted to the adoption of patient-centric measures that are intended to bring about optimum patient satisfaction. </w:t>
      </w:r>
    </w:p>
    <w:p w14:paraId="5BDF6AFA" w14:textId="77777777" w:rsidR="003340E7" w:rsidRPr="00951DEA" w:rsidRDefault="003340E7" w:rsidP="00FF156C">
      <w:pPr>
        <w:spacing w:after="0" w:line="480" w:lineRule="auto"/>
        <w:jc w:val="both"/>
        <w:rPr>
          <w:rFonts w:ascii="Times New Roman" w:hAnsi="Times New Roman"/>
          <w:sz w:val="24"/>
          <w:szCs w:val="24"/>
          <w:lang w:val="en-US"/>
        </w:rPr>
      </w:pPr>
    </w:p>
    <w:p w14:paraId="6D2C3580" w14:textId="4D6161F6" w:rsidR="00FF156C" w:rsidRPr="00951DEA" w:rsidRDefault="00FF156C" w:rsidP="000E5C64">
      <w:pPr>
        <w:spacing w:after="0" w:line="480" w:lineRule="auto"/>
        <w:jc w:val="both"/>
        <w:rPr>
          <w:rFonts w:ascii="Times New Roman" w:hAnsi="Times New Roman" w:cs="Times New Roman"/>
          <w:sz w:val="24"/>
          <w:szCs w:val="24"/>
          <w:lang w:val="en-US"/>
        </w:rPr>
      </w:pPr>
      <w:r w:rsidRPr="00951DEA">
        <w:rPr>
          <w:rFonts w:ascii="Times New Roman" w:hAnsi="Times New Roman"/>
          <w:sz w:val="24"/>
          <w:szCs w:val="24"/>
          <w:lang w:val="en-US"/>
        </w:rPr>
        <w:t>Patient satisfaction with healthcare services is an important performance measure for healthcare providers (Crosier</w:t>
      </w:r>
      <w:r w:rsidR="004765C9" w:rsidRPr="00951DEA">
        <w:rPr>
          <w:rFonts w:ascii="Times New Roman" w:hAnsi="Times New Roman"/>
          <w:sz w:val="24"/>
          <w:szCs w:val="24"/>
          <w:lang w:val="en-US"/>
        </w:rPr>
        <w:t xml:space="preserve"> et al.</w:t>
      </w:r>
      <w:r w:rsidRPr="00951DEA">
        <w:rPr>
          <w:rFonts w:ascii="Times New Roman" w:hAnsi="Times New Roman"/>
          <w:sz w:val="24"/>
          <w:szCs w:val="24"/>
          <w:lang w:val="en-US"/>
        </w:rPr>
        <w:t>, 2012).  In fact, it is one of the universal goals of healthcare providers as patient satisfaction directly reflects the status of any healthcare facility.  Although meeting patient satisfaction is quite complicated due to the ever changing demands and health care needs of patients, it remains an imperative considering that excellent patient feedback equates to hospital success. Patient satisfaction is one of most important indicators in determining patient health outcomes (Fincham</w:t>
      </w:r>
      <w:r w:rsidR="004765C9"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&amp; Wertheimer, 1986). Sustaining patient satisfaction is one of the </w:t>
      </w:r>
      <w:r w:rsidR="008C313F" w:rsidRPr="00951DEA">
        <w:rPr>
          <w:rFonts w:ascii="Times New Roman" w:hAnsi="Times New Roman"/>
          <w:sz w:val="24"/>
          <w:szCs w:val="24"/>
          <w:lang w:val="en-US"/>
        </w:rPr>
        <w:t>anticipated</w:t>
      </w:r>
      <w:r w:rsidRPr="00951DEA">
        <w:rPr>
          <w:rFonts w:ascii="Times New Roman" w:hAnsi="Times New Roman"/>
          <w:sz w:val="24"/>
          <w:szCs w:val="24"/>
          <w:lang w:val="en-US"/>
        </w:rPr>
        <w:t xml:space="preserve"> outcomes of care which in itself is a </w:t>
      </w:r>
      <w:r w:rsidR="008C313F" w:rsidRPr="00951DEA">
        <w:rPr>
          <w:rFonts w:ascii="Times New Roman" w:hAnsi="Times New Roman"/>
          <w:sz w:val="24"/>
          <w:szCs w:val="24"/>
          <w:lang w:val="en-US"/>
        </w:rPr>
        <w:t>vital</w:t>
      </w:r>
      <w:r w:rsidRPr="00951DEA">
        <w:rPr>
          <w:rFonts w:ascii="Times New Roman" w:hAnsi="Times New Roman"/>
          <w:sz w:val="24"/>
          <w:szCs w:val="24"/>
          <w:lang w:val="en-US"/>
        </w:rPr>
        <w:t xml:space="preserve"> </w:t>
      </w:r>
      <w:r w:rsidR="008C313F" w:rsidRPr="00951DEA">
        <w:rPr>
          <w:rFonts w:ascii="Times New Roman" w:hAnsi="Times New Roman"/>
          <w:sz w:val="24"/>
          <w:szCs w:val="24"/>
          <w:lang w:val="en-US"/>
        </w:rPr>
        <w:t>component</w:t>
      </w:r>
      <w:r w:rsidRPr="00951DEA">
        <w:rPr>
          <w:rFonts w:ascii="Times New Roman" w:hAnsi="Times New Roman"/>
          <w:sz w:val="24"/>
          <w:szCs w:val="24"/>
          <w:lang w:val="en-US"/>
        </w:rPr>
        <w:t xml:space="preserve"> of the overall health status. Hence the satisfaction or dissatisfaction of patients directly reflects the quality of care provided (Hardy, 2014).    </w:t>
      </w:r>
    </w:p>
    <w:p w14:paraId="3C25F63D" w14:textId="77777777" w:rsidR="00F82CF7" w:rsidRPr="00951DEA" w:rsidRDefault="00F82CF7" w:rsidP="006054D6">
      <w:pPr>
        <w:pStyle w:val="Heading2"/>
        <w:spacing w:before="0"/>
        <w:rPr>
          <w:rFonts w:ascii="Times New Roman" w:hAnsi="Times New Roman" w:cs="Times New Roman"/>
          <w:color w:val="auto"/>
          <w:sz w:val="24"/>
          <w:szCs w:val="24"/>
        </w:rPr>
      </w:pPr>
      <w:bookmarkStart w:id="30" w:name="_Toc453267876"/>
    </w:p>
    <w:p w14:paraId="1E69ED6B" w14:textId="77777777" w:rsidR="00FF156C" w:rsidRPr="00951DEA" w:rsidRDefault="00FF156C" w:rsidP="006054D6">
      <w:pPr>
        <w:pStyle w:val="Heading2"/>
        <w:spacing w:before="0"/>
        <w:rPr>
          <w:rFonts w:ascii="Times New Roman" w:hAnsi="Times New Roman" w:cs="Times New Roman"/>
          <w:color w:val="auto"/>
          <w:sz w:val="24"/>
          <w:szCs w:val="24"/>
        </w:rPr>
      </w:pPr>
      <w:bookmarkStart w:id="31" w:name="_Toc465331326"/>
      <w:r w:rsidRPr="00951DEA">
        <w:rPr>
          <w:rFonts w:ascii="Times New Roman" w:hAnsi="Times New Roman" w:cs="Times New Roman"/>
          <w:color w:val="auto"/>
          <w:sz w:val="24"/>
          <w:szCs w:val="24"/>
        </w:rPr>
        <w:t>1.2. Statement of the Problem</w:t>
      </w:r>
      <w:bookmarkEnd w:id="30"/>
      <w:bookmarkEnd w:id="31"/>
    </w:p>
    <w:p w14:paraId="60C5EAD9" w14:textId="1C5964A9" w:rsidR="00490F86" w:rsidRPr="00951DEA" w:rsidRDefault="00FF156C" w:rsidP="003F2116">
      <w:pPr>
        <w:tabs>
          <w:tab w:val="left" w:pos="567"/>
        </w:tabs>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lang w:val="en-US"/>
        </w:rPr>
        <w:t xml:space="preserve">The researcher’s interest in this investigation </w:t>
      </w:r>
      <w:r w:rsidR="003F2116" w:rsidRPr="00951DEA">
        <w:rPr>
          <w:rFonts w:ascii="Times New Roman" w:hAnsi="Times New Roman" w:cs="Times New Roman"/>
          <w:sz w:val="24"/>
          <w:szCs w:val="24"/>
          <w:lang w:val="en-US"/>
        </w:rPr>
        <w:t>stem</w:t>
      </w:r>
      <w:r w:rsidR="00EF05F5" w:rsidRPr="00951DEA">
        <w:rPr>
          <w:rFonts w:ascii="Times New Roman" w:hAnsi="Times New Roman" w:cs="Times New Roman"/>
          <w:sz w:val="24"/>
          <w:szCs w:val="24"/>
          <w:lang w:val="en-US"/>
        </w:rPr>
        <w:t>med</w:t>
      </w:r>
      <w:r w:rsidR="003F2116" w:rsidRPr="00951DEA">
        <w:rPr>
          <w:rFonts w:ascii="Times New Roman" w:hAnsi="Times New Roman" w:cs="Times New Roman"/>
          <w:sz w:val="24"/>
          <w:szCs w:val="24"/>
          <w:lang w:val="en-US"/>
        </w:rPr>
        <w:t xml:space="preserve"> from the </w:t>
      </w:r>
      <w:r w:rsidR="00EF05F5" w:rsidRPr="00951DEA">
        <w:rPr>
          <w:rFonts w:ascii="Times New Roman" w:hAnsi="Times New Roman" w:cs="Times New Roman"/>
          <w:sz w:val="24"/>
          <w:szCs w:val="24"/>
          <w:lang w:val="en-US"/>
        </w:rPr>
        <w:t xml:space="preserve">observations </w:t>
      </w:r>
      <w:r w:rsidRPr="00951DEA">
        <w:rPr>
          <w:rFonts w:ascii="Times New Roman" w:hAnsi="Times New Roman" w:cs="Times New Roman"/>
          <w:sz w:val="24"/>
          <w:szCs w:val="24"/>
          <w:lang w:val="en-US"/>
        </w:rPr>
        <w:t xml:space="preserve">that </w:t>
      </w:r>
      <w:r w:rsidR="003F2116" w:rsidRPr="00951DEA">
        <w:rPr>
          <w:rFonts w:ascii="Times New Roman" w:hAnsi="Times New Roman" w:cs="Times New Roman"/>
          <w:sz w:val="24"/>
          <w:szCs w:val="24"/>
          <w:lang w:val="en-US"/>
        </w:rPr>
        <w:t>first</w:t>
      </w:r>
      <w:r w:rsidR="00801BBA" w:rsidRPr="00951DEA">
        <w:rPr>
          <w:rFonts w:ascii="Times New Roman" w:hAnsi="Times New Roman" w:cs="Times New Roman"/>
          <w:sz w:val="24"/>
          <w:szCs w:val="24"/>
          <w:lang w:val="en-US"/>
        </w:rPr>
        <w:t>ly</w:t>
      </w:r>
      <w:r w:rsidR="003F2116"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there is a dearth of patient satisfaction studies in the UAE and </w:t>
      </w:r>
      <w:r w:rsidR="003F2116" w:rsidRPr="00951DEA">
        <w:rPr>
          <w:rFonts w:ascii="Times New Roman" w:hAnsi="Times New Roman" w:cs="Times New Roman"/>
          <w:sz w:val="24"/>
          <w:szCs w:val="24"/>
          <w:lang w:val="en-US"/>
        </w:rPr>
        <w:t>second</w:t>
      </w:r>
      <w:r w:rsidR="00801BBA" w:rsidRPr="00951DEA">
        <w:rPr>
          <w:rFonts w:ascii="Times New Roman" w:hAnsi="Times New Roman" w:cs="Times New Roman"/>
          <w:sz w:val="24"/>
          <w:szCs w:val="24"/>
          <w:lang w:val="en-US"/>
        </w:rPr>
        <w:t>ly</w:t>
      </w:r>
      <w:r w:rsidR="003F2116"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the </w:t>
      </w:r>
      <w:r w:rsidR="003F2116" w:rsidRPr="00951DEA">
        <w:rPr>
          <w:rFonts w:ascii="Times New Roman" w:hAnsi="Times New Roman" w:cs="Times New Roman"/>
          <w:sz w:val="24"/>
          <w:szCs w:val="24"/>
          <w:lang w:val="en-US"/>
        </w:rPr>
        <w:t xml:space="preserve">limited literature on the topic in the local context shows </w:t>
      </w:r>
      <w:r w:rsidRPr="00951DEA">
        <w:rPr>
          <w:rFonts w:ascii="Times New Roman" w:hAnsi="Times New Roman" w:cs="Times New Roman"/>
          <w:sz w:val="24"/>
          <w:szCs w:val="24"/>
          <w:lang w:val="en-US"/>
        </w:rPr>
        <w:t>mixed results</w:t>
      </w:r>
      <w:r w:rsidR="006C4361" w:rsidRPr="00951DEA">
        <w:rPr>
          <w:rFonts w:ascii="Times New Roman" w:hAnsi="Times New Roman" w:cs="Times New Roman"/>
          <w:sz w:val="24"/>
          <w:szCs w:val="24"/>
          <w:lang w:val="en-US"/>
        </w:rPr>
        <w:t xml:space="preserve"> </w:t>
      </w:r>
      <w:r w:rsidR="00801BBA" w:rsidRPr="00951DEA">
        <w:rPr>
          <w:rFonts w:ascii="Times New Roman" w:hAnsi="Times New Roman" w:cs="Times New Roman"/>
          <w:sz w:val="24"/>
          <w:szCs w:val="24"/>
          <w:lang w:val="en-AU"/>
        </w:rPr>
        <w:t>insinuating</w:t>
      </w:r>
      <w:r w:rsidR="00801BBA" w:rsidRPr="00951DEA">
        <w:rPr>
          <w:rFonts w:ascii="Times New Roman" w:hAnsi="Times New Roman" w:cs="Times New Roman"/>
          <w:sz w:val="24"/>
          <w:szCs w:val="24"/>
          <w:lang w:val="en-US"/>
        </w:rPr>
        <w:t xml:space="preserve"> </w:t>
      </w:r>
      <w:r w:rsidR="00801BBA" w:rsidRPr="00951DEA">
        <w:rPr>
          <w:rFonts w:ascii="Times New Roman" w:hAnsi="Times New Roman" w:cs="Times New Roman"/>
          <w:sz w:val="24"/>
          <w:szCs w:val="24"/>
          <w:lang w:val="en-AU"/>
        </w:rPr>
        <w:t>that</w:t>
      </w:r>
      <w:r w:rsidR="00801BBA" w:rsidRPr="00951DEA">
        <w:rPr>
          <w:rFonts w:ascii="Times New Roman" w:hAnsi="Times New Roman" w:cs="Times New Roman"/>
          <w:sz w:val="24"/>
          <w:szCs w:val="24"/>
          <w:lang w:val="en-US"/>
        </w:rPr>
        <w:t xml:space="preserve"> </w:t>
      </w:r>
      <w:r w:rsidR="00801BBA" w:rsidRPr="00951DEA">
        <w:rPr>
          <w:rFonts w:ascii="Times New Roman" w:hAnsi="Times New Roman" w:cs="Times New Roman"/>
          <w:sz w:val="24"/>
          <w:szCs w:val="24"/>
          <w:lang w:val="en-AU"/>
        </w:rPr>
        <w:t>that</w:t>
      </w:r>
      <w:r w:rsidR="00801BBA" w:rsidRPr="00951DEA">
        <w:rPr>
          <w:rFonts w:ascii="Times New Roman" w:hAnsi="Times New Roman" w:cs="Times New Roman"/>
          <w:sz w:val="24"/>
          <w:szCs w:val="24"/>
          <w:lang w:val="en-US"/>
        </w:rPr>
        <w:t xml:space="preserve"> </w:t>
      </w:r>
      <w:r w:rsidR="00801BBA" w:rsidRPr="00951DEA">
        <w:rPr>
          <w:rFonts w:ascii="Times New Roman" w:hAnsi="Times New Roman" w:cs="Times New Roman"/>
          <w:sz w:val="24"/>
          <w:szCs w:val="24"/>
          <w:lang w:val="en-AU"/>
        </w:rPr>
        <w:t>the</w:t>
      </w:r>
      <w:r w:rsidR="00801BBA" w:rsidRPr="00951DEA">
        <w:rPr>
          <w:rFonts w:ascii="Times New Roman" w:hAnsi="Times New Roman" w:cs="Times New Roman"/>
          <w:sz w:val="24"/>
          <w:szCs w:val="24"/>
          <w:lang w:val="en-US"/>
        </w:rPr>
        <w:t xml:space="preserve"> </w:t>
      </w:r>
      <w:r w:rsidR="006C4361" w:rsidRPr="00951DEA">
        <w:rPr>
          <w:rFonts w:ascii="Times New Roman" w:hAnsi="Times New Roman" w:cs="Times New Roman"/>
          <w:sz w:val="24"/>
          <w:szCs w:val="24"/>
          <w:lang w:val="en-US"/>
        </w:rPr>
        <w:t xml:space="preserve">studies are still inconclusive and </w:t>
      </w:r>
      <w:r w:rsidR="006C4361" w:rsidRPr="00951DEA">
        <w:rPr>
          <w:rFonts w:ascii="Times New Roman" w:hAnsi="Times New Roman" w:cs="Times New Roman"/>
          <w:sz w:val="24"/>
          <w:szCs w:val="24"/>
          <w:lang w:val="en-US"/>
        </w:rPr>
        <w:lastRenderedPageBreak/>
        <w:t>show contradicting evidence</w:t>
      </w:r>
      <w:r w:rsidR="002F6476" w:rsidRPr="00951DEA">
        <w:rPr>
          <w:rFonts w:ascii="Times New Roman" w:hAnsi="Times New Roman" w:cs="Times New Roman"/>
          <w:sz w:val="24"/>
          <w:szCs w:val="24"/>
          <w:lang w:val="en-US"/>
        </w:rPr>
        <w:t xml:space="preserve"> (Batbaatar et al., 2016)</w:t>
      </w:r>
      <w:r w:rsidR="00EF05F5" w:rsidRPr="00951DEA">
        <w:rPr>
          <w:rFonts w:ascii="Times New Roman" w:hAnsi="Times New Roman" w:cs="Times New Roman"/>
          <w:sz w:val="24"/>
          <w:szCs w:val="24"/>
          <w:lang w:val="en-US"/>
        </w:rPr>
        <w:t xml:space="preserve">. </w:t>
      </w:r>
      <w:r w:rsidR="000C69C7" w:rsidRPr="00951DEA">
        <w:rPr>
          <w:rFonts w:ascii="Times New Roman" w:hAnsi="Times New Roman" w:cs="Times New Roman"/>
          <w:sz w:val="24"/>
          <w:szCs w:val="24"/>
          <w:lang w:val="en-US"/>
        </w:rPr>
        <w:t xml:space="preserve">This creates a knowledge gap on patient satisfaction in the local context. </w:t>
      </w:r>
      <w:r w:rsidR="0012236D" w:rsidRPr="00951DEA">
        <w:rPr>
          <w:rFonts w:ascii="Times New Roman" w:hAnsi="Times New Roman" w:cs="Times New Roman"/>
          <w:sz w:val="24"/>
          <w:szCs w:val="24"/>
          <w:lang w:val="en-US"/>
        </w:rPr>
        <w:t xml:space="preserve"> </w:t>
      </w:r>
      <w:r w:rsidR="003F2116" w:rsidRPr="00951DEA">
        <w:rPr>
          <w:rFonts w:ascii="Times New Roman" w:hAnsi="Times New Roman" w:cs="Times New Roman"/>
          <w:sz w:val="24"/>
          <w:szCs w:val="24"/>
          <w:lang w:val="en-US"/>
        </w:rPr>
        <w:t>A</w:t>
      </w:r>
      <w:r w:rsidR="00490F86" w:rsidRPr="00951DEA">
        <w:rPr>
          <w:rFonts w:ascii="Times New Roman" w:hAnsi="Times New Roman" w:cs="Times New Roman"/>
          <w:sz w:val="24"/>
          <w:szCs w:val="24"/>
        </w:rPr>
        <w:t xml:space="preserve">s of 2014, the number of hospitals throughout the UAE has increased to 104 and it has been estimated that there are 19.3 physicians and 40.9 nurses and midwives per 10,000 persons. Abu Dhabi alone has 39 hospitals servicing 2.5 million people. Of these, 14 are government hospitals and 25 are private hospitals. Of this total number of hospitals, 26 are JCI accredited </w:t>
      </w:r>
      <w:r w:rsidR="00CA7BB8" w:rsidRPr="00951DEA">
        <w:rPr>
          <w:rFonts w:ascii="Times New Roman" w:hAnsi="Times New Roman" w:cs="Times New Roman"/>
          <w:noProof/>
          <w:sz w:val="24"/>
          <w:szCs w:val="24"/>
          <w:lang w:val="en-US"/>
        </w:rPr>
        <w:t>(US-UAE Business Council, 2014)</w:t>
      </w:r>
      <w:r w:rsidR="00490F86" w:rsidRPr="00951DEA">
        <w:rPr>
          <w:rFonts w:ascii="Times New Roman" w:hAnsi="Times New Roman" w:cs="Times New Roman"/>
          <w:sz w:val="24"/>
          <w:szCs w:val="24"/>
        </w:rPr>
        <w:t>. This makes up one third of the total number of JCI accredited hospitals in the UAE making the country one with the highest number of JCI accredited healthcare facilities per population as it aims to establish itself as a destination of choice for healthcare</w:t>
      </w:r>
      <w:r w:rsidR="008D5F76" w:rsidRPr="00951DEA">
        <w:rPr>
          <w:rFonts w:ascii="Times New Roman" w:hAnsi="Times New Roman" w:cs="Times New Roman"/>
          <w:sz w:val="24"/>
          <w:szCs w:val="24"/>
        </w:rPr>
        <w:t xml:space="preserve"> </w:t>
      </w:r>
      <w:r w:rsidR="00CA7BB8" w:rsidRPr="00951DEA">
        <w:rPr>
          <w:rFonts w:ascii="Times New Roman" w:hAnsi="Times New Roman" w:cs="Times New Roman"/>
          <w:noProof/>
          <w:sz w:val="24"/>
          <w:szCs w:val="24"/>
          <w:lang w:val="en-US"/>
        </w:rPr>
        <w:t>(Colliers International, 2013)</w:t>
      </w:r>
      <w:r w:rsidR="00490F86" w:rsidRPr="00951DEA">
        <w:rPr>
          <w:rFonts w:ascii="Times New Roman" w:hAnsi="Times New Roman" w:cs="Times New Roman"/>
          <w:sz w:val="24"/>
          <w:szCs w:val="24"/>
        </w:rPr>
        <w:t>.</w:t>
      </w:r>
    </w:p>
    <w:p w14:paraId="23CF83E4" w14:textId="77777777" w:rsidR="00490F86" w:rsidRPr="00951DEA" w:rsidRDefault="00490F86" w:rsidP="00FF156C">
      <w:pPr>
        <w:tabs>
          <w:tab w:val="left" w:pos="567"/>
        </w:tabs>
        <w:autoSpaceDE w:val="0"/>
        <w:autoSpaceDN w:val="0"/>
        <w:adjustRightInd w:val="0"/>
        <w:spacing w:after="0" w:line="480" w:lineRule="auto"/>
        <w:jc w:val="both"/>
        <w:rPr>
          <w:rFonts w:ascii="Times New Roman" w:hAnsi="Times New Roman" w:cs="Times New Roman"/>
          <w:sz w:val="24"/>
          <w:szCs w:val="24"/>
          <w:lang w:val="en-US"/>
        </w:rPr>
      </w:pPr>
    </w:p>
    <w:p w14:paraId="6B037B5F" w14:textId="00F75E63" w:rsidR="006A603D" w:rsidRPr="00951DEA" w:rsidRDefault="00FF156C" w:rsidP="006A603D">
      <w:pPr>
        <w:tabs>
          <w:tab w:val="left" w:pos="567"/>
        </w:tabs>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Despite the UAE</w:t>
      </w:r>
      <w:r w:rsidR="000C69C7" w:rsidRPr="00951DEA">
        <w:rPr>
          <w:rFonts w:ascii="Times New Roman" w:hAnsi="Times New Roman" w:cs="Times New Roman"/>
          <w:sz w:val="24"/>
          <w:szCs w:val="24"/>
          <w:lang w:val="en-US"/>
        </w:rPr>
        <w:t xml:space="preserve"> having one of the countries in the world with the highest per capita income,</w:t>
      </w:r>
      <w:r w:rsidRPr="00951DEA">
        <w:rPr>
          <w:rFonts w:ascii="Times New Roman" w:hAnsi="Times New Roman" w:cs="Times New Roman"/>
          <w:sz w:val="24"/>
          <w:szCs w:val="24"/>
          <w:lang w:val="en-US"/>
        </w:rPr>
        <w:t xml:space="preserve"> </w:t>
      </w:r>
      <w:r w:rsidR="00875E57" w:rsidRPr="00951DEA">
        <w:rPr>
          <w:rFonts w:ascii="Times New Roman" w:hAnsi="Times New Roman" w:cs="Times New Roman"/>
          <w:sz w:val="24"/>
          <w:szCs w:val="24"/>
          <w:lang w:val="en-US"/>
        </w:rPr>
        <w:t xml:space="preserve">data on </w:t>
      </w:r>
      <w:r w:rsidRPr="00951DEA">
        <w:rPr>
          <w:rFonts w:ascii="Times New Roman" w:hAnsi="Times New Roman" w:cs="Times New Roman"/>
          <w:sz w:val="24"/>
          <w:szCs w:val="24"/>
          <w:lang w:val="en-US"/>
        </w:rPr>
        <w:t xml:space="preserve">the satisfaction of patients with the quality of health care services rendered appear to be </w:t>
      </w:r>
      <w:r w:rsidR="00875E57" w:rsidRPr="00951DEA">
        <w:rPr>
          <w:rFonts w:ascii="Times New Roman" w:hAnsi="Times New Roman" w:cs="Times New Roman"/>
          <w:sz w:val="24"/>
          <w:szCs w:val="24"/>
          <w:lang w:val="en-US"/>
        </w:rPr>
        <w:t>historically scant (The Economist Intelligence Unit, 2015)</w:t>
      </w:r>
      <w:r w:rsidRPr="00951DEA">
        <w:rPr>
          <w:rFonts w:ascii="Times New Roman" w:hAnsi="Times New Roman" w:cs="Times New Roman"/>
          <w:sz w:val="24"/>
          <w:szCs w:val="24"/>
          <w:lang w:val="en-US"/>
        </w:rPr>
        <w:t xml:space="preserve">. </w:t>
      </w:r>
      <w:r w:rsidR="00875E57"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A study by Kandela</w:t>
      </w:r>
      <w:r w:rsidR="000C69C7" w:rsidRPr="00951DEA">
        <w:rPr>
          <w:rFonts w:ascii="Times New Roman" w:hAnsi="Times New Roman" w:cs="Times New Roman"/>
          <w:sz w:val="24"/>
          <w:szCs w:val="24"/>
          <w:lang w:val="en-US"/>
        </w:rPr>
        <w:t xml:space="preserve"> (1999)</w:t>
      </w:r>
      <w:r w:rsidR="003340E7"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showed that patients in the UAE were dissatisfied with the quality of healthcare services rendered in hospitals. Jabnoun and Al Rasasi (2005)</w:t>
      </w:r>
      <w:r w:rsidR="0044482E" w:rsidRPr="00951DEA">
        <w:rPr>
          <w:rFonts w:ascii="Times New Roman" w:hAnsi="Times New Roman" w:cs="Times New Roman"/>
          <w:sz w:val="24"/>
          <w:szCs w:val="24"/>
          <w:lang w:val="en-US"/>
        </w:rPr>
        <w:t xml:space="preserve"> </w:t>
      </w:r>
      <w:r w:rsidR="000C69C7" w:rsidRPr="00951DEA">
        <w:rPr>
          <w:rFonts w:ascii="Times New Roman" w:hAnsi="Times New Roman" w:cs="Times New Roman"/>
          <w:sz w:val="24"/>
          <w:szCs w:val="24"/>
          <w:lang w:val="en-US"/>
        </w:rPr>
        <w:t>later</w:t>
      </w:r>
      <w:r w:rsidRPr="00951DEA">
        <w:rPr>
          <w:rFonts w:ascii="Times New Roman" w:hAnsi="Times New Roman" w:cs="Times New Roman"/>
          <w:sz w:val="24"/>
          <w:szCs w:val="24"/>
          <w:lang w:val="en-US"/>
        </w:rPr>
        <w:t xml:space="preserve"> showed a more positive outlook since they reported that patients in the UAE </w:t>
      </w:r>
      <w:r w:rsidR="00875E57" w:rsidRPr="00951DEA">
        <w:rPr>
          <w:rFonts w:ascii="Times New Roman" w:hAnsi="Times New Roman" w:cs="Times New Roman"/>
          <w:sz w:val="24"/>
          <w:szCs w:val="24"/>
          <w:lang w:val="en-US"/>
        </w:rPr>
        <w:t>were</w:t>
      </w:r>
      <w:r w:rsidRPr="00951DEA">
        <w:rPr>
          <w:rFonts w:ascii="Times New Roman" w:hAnsi="Times New Roman" w:cs="Times New Roman"/>
          <w:sz w:val="24"/>
          <w:szCs w:val="24"/>
          <w:lang w:val="en-US"/>
        </w:rPr>
        <w:t xml:space="preserve"> generally satisfied with the services provided by the hospitals. The change in the status of patient satisfaction appears to be logical in the light of the developments that have been institutionalized between the intervals of the two reports. In the context of Abu Dhabi, a more recent report reflected that the satisfaction of patients with hospitals in emirate is low.</w:t>
      </w:r>
      <w:r w:rsidR="006A603D" w:rsidRPr="00951DEA">
        <w:rPr>
          <w:rFonts w:ascii="Times New Roman" w:hAnsi="Times New Roman" w:cs="Times New Roman"/>
          <w:sz w:val="24"/>
          <w:szCs w:val="24"/>
          <w:lang w:val="en-US"/>
        </w:rPr>
        <w:t xml:space="preserve"> According</w:t>
      </w:r>
      <w:r w:rsidR="00C929B8" w:rsidRPr="00951DEA">
        <w:rPr>
          <w:rFonts w:ascii="Times New Roman" w:hAnsi="Times New Roman" w:cs="Times New Roman"/>
          <w:sz w:val="24"/>
          <w:szCs w:val="24"/>
          <w:lang w:val="en-US"/>
        </w:rPr>
        <w:t xml:space="preserve"> to the report</w:t>
      </w:r>
      <w:r w:rsidR="006A603D" w:rsidRPr="00951DEA">
        <w:rPr>
          <w:rFonts w:ascii="Times New Roman" w:hAnsi="Times New Roman" w:cs="Times New Roman"/>
          <w:sz w:val="24"/>
          <w:szCs w:val="24"/>
          <w:lang w:val="en-US"/>
        </w:rPr>
        <w:t>, only 25-30% of the total patients admitted were satisfied with the healthcare services provided in both public and private hospitals</w:t>
      </w:r>
      <w:r w:rsidR="00C929B8" w:rsidRPr="00951DEA">
        <w:rPr>
          <w:rFonts w:ascii="Times New Roman" w:hAnsi="Times New Roman" w:cs="Times New Roman"/>
          <w:sz w:val="24"/>
          <w:szCs w:val="24"/>
          <w:lang w:val="en-US"/>
        </w:rPr>
        <w:t xml:space="preserve"> (UAE Healthcare Overview, 2013)</w:t>
      </w:r>
      <w:r w:rsidR="006A603D" w:rsidRPr="00951DEA">
        <w:rPr>
          <w:rFonts w:ascii="Times New Roman" w:hAnsi="Times New Roman" w:cs="Times New Roman"/>
          <w:sz w:val="24"/>
          <w:szCs w:val="24"/>
          <w:lang w:val="en-US"/>
        </w:rPr>
        <w:t>.</w:t>
      </w:r>
      <w:r w:rsidR="00A4655E" w:rsidRPr="00951DEA">
        <w:rPr>
          <w:rFonts w:ascii="Times New Roman" w:hAnsi="Times New Roman" w:cs="Times New Roman"/>
          <w:sz w:val="24"/>
          <w:szCs w:val="24"/>
          <w:lang w:val="en-US"/>
        </w:rPr>
        <w:t xml:space="preserve"> </w:t>
      </w:r>
      <w:r w:rsidR="006A603D" w:rsidRPr="00951DEA">
        <w:rPr>
          <w:rFonts w:ascii="Times New Roman" w:hAnsi="Times New Roman" w:cs="Times New Roman"/>
          <w:sz w:val="24"/>
          <w:szCs w:val="24"/>
          <w:lang w:val="en-US"/>
        </w:rPr>
        <w:t>This satisfaction rating raises a red flag considering that the hospitals in Abu Dhabi are well equipped with modern and highly advanced technological facilities</w:t>
      </w:r>
      <w:r w:rsidR="00700966" w:rsidRPr="00951DEA">
        <w:rPr>
          <w:rFonts w:ascii="Times New Roman" w:hAnsi="Times New Roman" w:cs="Times New Roman"/>
          <w:sz w:val="24"/>
          <w:szCs w:val="24"/>
          <w:lang w:val="en-US"/>
        </w:rPr>
        <w:t>. Moreover, the hospitals</w:t>
      </w:r>
      <w:r w:rsidR="006A603D" w:rsidRPr="00951DEA">
        <w:rPr>
          <w:rFonts w:ascii="Times New Roman" w:hAnsi="Times New Roman" w:cs="Times New Roman"/>
          <w:sz w:val="24"/>
          <w:szCs w:val="24"/>
          <w:lang w:val="en-US"/>
        </w:rPr>
        <w:t xml:space="preserve"> </w:t>
      </w:r>
      <w:r w:rsidR="00700966" w:rsidRPr="00951DEA">
        <w:rPr>
          <w:rFonts w:ascii="Times New Roman" w:hAnsi="Times New Roman" w:cs="Times New Roman"/>
          <w:sz w:val="24"/>
          <w:szCs w:val="24"/>
          <w:lang w:val="en-US"/>
        </w:rPr>
        <w:lastRenderedPageBreak/>
        <w:t xml:space="preserve">continue to increase </w:t>
      </w:r>
      <w:r w:rsidR="00FE2AEE" w:rsidRPr="00951DEA">
        <w:rPr>
          <w:rFonts w:ascii="Times New Roman" w:hAnsi="Times New Roman" w:cs="Times New Roman"/>
          <w:sz w:val="24"/>
          <w:szCs w:val="24"/>
          <w:lang w:val="en-US"/>
        </w:rPr>
        <w:t>the number of medical personnel and</w:t>
      </w:r>
      <w:r w:rsidR="00700966" w:rsidRPr="00951DEA">
        <w:rPr>
          <w:rFonts w:ascii="Times New Roman" w:hAnsi="Times New Roman" w:cs="Times New Roman"/>
          <w:sz w:val="24"/>
          <w:szCs w:val="24"/>
          <w:lang w:val="en-US"/>
        </w:rPr>
        <w:t xml:space="preserve"> are </w:t>
      </w:r>
      <w:r w:rsidR="00FE2AEE" w:rsidRPr="00951DEA">
        <w:rPr>
          <w:rFonts w:ascii="Times New Roman" w:hAnsi="Times New Roman" w:cs="Times New Roman"/>
          <w:sz w:val="24"/>
          <w:szCs w:val="24"/>
          <w:lang w:val="en-US"/>
        </w:rPr>
        <w:t>attracting highly skilled expatriates</w:t>
      </w:r>
      <w:r w:rsidR="00700966" w:rsidRPr="00951DEA">
        <w:rPr>
          <w:rFonts w:ascii="Times New Roman" w:hAnsi="Times New Roman" w:cs="Times New Roman"/>
          <w:sz w:val="24"/>
          <w:szCs w:val="24"/>
          <w:lang w:val="en-US"/>
        </w:rPr>
        <w:t xml:space="preserve"> (The Economist Intelligence Unit, 2015).</w:t>
      </w:r>
      <w:r w:rsidR="00C61F5B" w:rsidRPr="00951DEA">
        <w:rPr>
          <w:rFonts w:ascii="Times New Roman" w:hAnsi="Times New Roman" w:cs="Times New Roman"/>
          <w:sz w:val="24"/>
          <w:szCs w:val="24"/>
          <w:lang w:val="en-US"/>
        </w:rPr>
        <w:t xml:space="preserve"> </w:t>
      </w:r>
      <w:r w:rsidR="00A4655E" w:rsidRPr="00951DEA">
        <w:rPr>
          <w:rFonts w:ascii="Times New Roman" w:hAnsi="Times New Roman" w:cs="Times New Roman"/>
          <w:sz w:val="24"/>
          <w:szCs w:val="24"/>
          <w:lang w:val="en-US"/>
        </w:rPr>
        <w:t>In June 2015, however, the Health Authority-Abu Dhabi (HAAD) announced the results of the most recent survey conducted by an independently commissioned provider which highlights among others, that patient satisfaction in Abu Dhabi has improved significantly with a rating of 8.7 out of 10</w:t>
      </w:r>
      <w:r w:rsidR="001C5B66" w:rsidRPr="00951DEA">
        <w:rPr>
          <w:rFonts w:ascii="Times New Roman" w:hAnsi="Times New Roman" w:cs="Times New Roman"/>
          <w:sz w:val="24"/>
          <w:szCs w:val="24"/>
          <w:lang w:val="en-US"/>
        </w:rPr>
        <w:t>.</w:t>
      </w:r>
      <w:r w:rsidR="00A4655E" w:rsidRPr="00951DEA">
        <w:rPr>
          <w:rFonts w:ascii="Times New Roman" w:hAnsi="Times New Roman" w:cs="Times New Roman"/>
          <w:sz w:val="24"/>
          <w:szCs w:val="24"/>
          <w:lang w:val="en-US"/>
        </w:rPr>
        <w:t xml:space="preserve"> </w:t>
      </w:r>
      <w:r w:rsidR="001C5B66" w:rsidRPr="00951DEA">
        <w:rPr>
          <w:rFonts w:ascii="Times New Roman" w:hAnsi="Times New Roman" w:cs="Times New Roman"/>
          <w:sz w:val="24"/>
          <w:szCs w:val="24"/>
          <w:lang w:val="en-US"/>
        </w:rPr>
        <w:t>Furthermore, the</w:t>
      </w:r>
      <w:r w:rsidR="00A4655E" w:rsidRPr="00951DEA">
        <w:rPr>
          <w:rFonts w:ascii="Times New Roman" w:hAnsi="Times New Roman" w:cs="Times New Roman"/>
          <w:sz w:val="24"/>
          <w:szCs w:val="24"/>
          <w:lang w:val="en-US"/>
        </w:rPr>
        <w:t xml:space="preserve"> overall satisfaction rate in the outpatient setting</w:t>
      </w:r>
      <w:r w:rsidR="001C5B66" w:rsidRPr="00951DEA">
        <w:rPr>
          <w:rFonts w:ascii="Times New Roman" w:hAnsi="Times New Roman" w:cs="Times New Roman"/>
          <w:sz w:val="24"/>
          <w:szCs w:val="24"/>
          <w:lang w:val="en-US"/>
        </w:rPr>
        <w:t xml:space="preserve"> is 86% while that </w:t>
      </w:r>
      <w:r w:rsidR="00A4655E" w:rsidRPr="00951DEA">
        <w:rPr>
          <w:rFonts w:ascii="Times New Roman" w:hAnsi="Times New Roman" w:cs="Times New Roman"/>
          <w:sz w:val="24"/>
          <w:szCs w:val="24"/>
          <w:lang w:val="en-US"/>
        </w:rPr>
        <w:t>in the inpatient setting</w:t>
      </w:r>
      <w:r w:rsidR="001C5B66" w:rsidRPr="00951DEA">
        <w:rPr>
          <w:rFonts w:ascii="Times New Roman" w:hAnsi="Times New Roman" w:cs="Times New Roman"/>
          <w:sz w:val="24"/>
          <w:szCs w:val="24"/>
          <w:lang w:val="en-US"/>
        </w:rPr>
        <w:t xml:space="preserve"> is 83%</w:t>
      </w:r>
      <w:r w:rsidR="00A4655E" w:rsidRPr="00951DEA">
        <w:rPr>
          <w:rFonts w:ascii="Times New Roman" w:hAnsi="Times New Roman" w:cs="Times New Roman"/>
          <w:sz w:val="24"/>
          <w:szCs w:val="24"/>
          <w:lang w:val="en-US"/>
        </w:rPr>
        <w:t xml:space="preserve"> </w:t>
      </w:r>
      <w:r w:rsidR="00CA7BB8" w:rsidRPr="00951DEA">
        <w:rPr>
          <w:rFonts w:ascii="Times New Roman" w:hAnsi="Times New Roman" w:cs="Times New Roman"/>
          <w:noProof/>
          <w:sz w:val="24"/>
          <w:szCs w:val="24"/>
          <w:lang w:val="en-US"/>
        </w:rPr>
        <w:t>(HAAD, 2015)</w:t>
      </w:r>
      <w:r w:rsidR="00A4655E" w:rsidRPr="00951DEA">
        <w:rPr>
          <w:rFonts w:ascii="Times New Roman" w:hAnsi="Times New Roman" w:cs="Times New Roman"/>
          <w:sz w:val="24"/>
          <w:szCs w:val="24"/>
          <w:lang w:val="en-US"/>
        </w:rPr>
        <w:t>.</w:t>
      </w:r>
      <w:r w:rsidR="005354EB" w:rsidRPr="00951DEA">
        <w:rPr>
          <w:rFonts w:ascii="Times New Roman" w:hAnsi="Times New Roman" w:cs="Times New Roman"/>
          <w:sz w:val="24"/>
          <w:szCs w:val="24"/>
          <w:lang w:val="en-US"/>
        </w:rPr>
        <w:t xml:space="preserve">  The data in these reports goes to show that results of studies on patient satisfaction in Abu Dhabi </w:t>
      </w:r>
      <w:r w:rsidR="0044482E" w:rsidRPr="00951DEA">
        <w:rPr>
          <w:rFonts w:ascii="Times New Roman" w:hAnsi="Times New Roman" w:cs="Times New Roman"/>
          <w:sz w:val="24"/>
          <w:szCs w:val="24"/>
          <w:lang w:val="en-US"/>
        </w:rPr>
        <w:t xml:space="preserve">remain </w:t>
      </w:r>
      <w:r w:rsidR="005354EB" w:rsidRPr="00951DEA">
        <w:rPr>
          <w:rFonts w:ascii="Times New Roman" w:hAnsi="Times New Roman" w:cs="Times New Roman"/>
          <w:sz w:val="24"/>
          <w:szCs w:val="24"/>
          <w:lang w:val="en-US"/>
        </w:rPr>
        <w:t>inconsistent.</w:t>
      </w:r>
    </w:p>
    <w:p w14:paraId="7FA0D887" w14:textId="77777777" w:rsidR="002564A6" w:rsidRPr="00951DEA" w:rsidRDefault="002564A6" w:rsidP="002564A6">
      <w:pPr>
        <w:autoSpaceDE w:val="0"/>
        <w:autoSpaceDN w:val="0"/>
        <w:adjustRightInd w:val="0"/>
        <w:spacing w:after="0" w:line="480" w:lineRule="auto"/>
        <w:jc w:val="both"/>
        <w:rPr>
          <w:rFonts w:ascii="Times New Roman" w:hAnsi="Times New Roman" w:cs="Times New Roman"/>
          <w:sz w:val="24"/>
          <w:szCs w:val="24"/>
          <w:lang w:val="en-US"/>
        </w:rPr>
      </w:pPr>
    </w:p>
    <w:p w14:paraId="589FBE55" w14:textId="057CABED" w:rsidR="001C5B66" w:rsidRPr="00951DEA" w:rsidRDefault="005354EB" w:rsidP="002564A6">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inconsistency noted in the reports and studies on patient satisfaction indicate </w:t>
      </w:r>
      <w:r w:rsidR="00ED7808" w:rsidRPr="00951DEA">
        <w:rPr>
          <w:rFonts w:ascii="Times New Roman" w:hAnsi="Times New Roman" w:cs="Times New Roman"/>
          <w:sz w:val="24"/>
          <w:szCs w:val="24"/>
          <w:lang w:val="en-US"/>
        </w:rPr>
        <w:t>that an</w:t>
      </w:r>
      <w:r w:rsidR="00FF156C" w:rsidRPr="00951DEA">
        <w:rPr>
          <w:rFonts w:ascii="Times New Roman" w:hAnsi="Times New Roman" w:cs="Times New Roman"/>
          <w:sz w:val="24"/>
          <w:szCs w:val="24"/>
          <w:lang w:val="en-US"/>
        </w:rPr>
        <w:t xml:space="preserve"> understanding of patient satisfaction still appear to be incomplete because of the limitations imposed by the lack of data</w:t>
      </w:r>
      <w:r w:rsidR="00C929B8" w:rsidRPr="00951DEA">
        <w:rPr>
          <w:rFonts w:ascii="Times New Roman" w:hAnsi="Times New Roman" w:cs="Times New Roman"/>
          <w:sz w:val="24"/>
          <w:szCs w:val="24"/>
          <w:lang w:val="en-US"/>
        </w:rPr>
        <w:t xml:space="preserve">. </w:t>
      </w:r>
      <w:r w:rsidR="00046EA2" w:rsidRPr="00951DEA">
        <w:rPr>
          <w:rFonts w:ascii="Times New Roman" w:hAnsi="Times New Roman" w:cs="Times New Roman"/>
          <w:sz w:val="24"/>
          <w:szCs w:val="24"/>
          <w:lang w:val="en-US"/>
        </w:rPr>
        <w:t xml:space="preserve">In the broader context, Basheti et al. (2014) reported that many patients in the Middle East seek for </w:t>
      </w:r>
      <w:r w:rsidR="00ED7808" w:rsidRPr="00951DEA">
        <w:rPr>
          <w:rFonts w:ascii="Times New Roman" w:hAnsi="Times New Roman" w:cs="Times New Roman"/>
          <w:sz w:val="24"/>
          <w:szCs w:val="24"/>
          <w:lang w:val="en-US"/>
        </w:rPr>
        <w:t>medical remedies</w:t>
      </w:r>
      <w:r w:rsidR="00046EA2" w:rsidRPr="00951DEA">
        <w:rPr>
          <w:rFonts w:ascii="Times New Roman" w:hAnsi="Times New Roman" w:cs="Times New Roman"/>
          <w:sz w:val="24"/>
          <w:szCs w:val="24"/>
          <w:lang w:val="en-US"/>
        </w:rPr>
        <w:t xml:space="preserve"> in pharmacies rather than visiting health care facilities. In spite of the possession of well-developed health care facilities, the patients seem to value the advices given at pharmacies more compared to the option of going to hospitals for consultation.</w:t>
      </w:r>
      <w:r w:rsidR="00723104" w:rsidRPr="00951DEA">
        <w:rPr>
          <w:rFonts w:ascii="Times New Roman" w:hAnsi="Times New Roman" w:cs="Times New Roman"/>
          <w:sz w:val="24"/>
          <w:szCs w:val="24"/>
          <w:lang w:val="en-US"/>
        </w:rPr>
        <w:t xml:space="preserve"> It can be surmised that some patients resort to self-medication because it is cheaper </w:t>
      </w:r>
      <w:r w:rsidR="0044482E" w:rsidRPr="00951DEA">
        <w:rPr>
          <w:rFonts w:ascii="Times New Roman" w:hAnsi="Times New Roman" w:cs="Times New Roman"/>
          <w:sz w:val="24"/>
          <w:szCs w:val="24"/>
          <w:lang w:val="en-US"/>
        </w:rPr>
        <w:t>since</w:t>
      </w:r>
      <w:r w:rsidR="00723104" w:rsidRPr="00951DEA">
        <w:rPr>
          <w:rFonts w:ascii="Times New Roman" w:hAnsi="Times New Roman" w:cs="Times New Roman"/>
          <w:sz w:val="24"/>
          <w:szCs w:val="24"/>
          <w:lang w:val="en-US"/>
        </w:rPr>
        <w:t xml:space="preserve"> patients do not have to pay for consultation fees. This practice can also be attributed to behavioural and cultural factors. Another factor that can account for this practice is that </w:t>
      </w:r>
      <w:r w:rsidR="00646A66" w:rsidRPr="00951DEA">
        <w:rPr>
          <w:rFonts w:ascii="Times New Roman" w:hAnsi="Times New Roman" w:cs="Times New Roman"/>
          <w:sz w:val="24"/>
          <w:szCs w:val="24"/>
          <w:lang w:val="en-US"/>
        </w:rPr>
        <w:t xml:space="preserve">patients are not satisfied with hospital services or they lack the proper </w:t>
      </w:r>
      <w:r w:rsidR="00875E57" w:rsidRPr="00951DEA">
        <w:rPr>
          <w:rFonts w:ascii="Times New Roman" w:hAnsi="Times New Roman" w:cs="Times New Roman"/>
          <w:sz w:val="24"/>
          <w:szCs w:val="24"/>
          <w:lang w:val="en-US"/>
        </w:rPr>
        <w:t>data</w:t>
      </w:r>
      <w:r w:rsidR="00646A66" w:rsidRPr="00951DEA">
        <w:rPr>
          <w:rFonts w:ascii="Times New Roman" w:hAnsi="Times New Roman" w:cs="Times New Roman"/>
          <w:sz w:val="24"/>
          <w:szCs w:val="24"/>
          <w:lang w:val="en-US"/>
        </w:rPr>
        <w:t xml:space="preserve"> to make informed choices. </w:t>
      </w:r>
      <w:r w:rsidR="00C929B8" w:rsidRPr="00951DEA">
        <w:rPr>
          <w:rFonts w:ascii="Times New Roman" w:hAnsi="Times New Roman" w:cs="Times New Roman"/>
          <w:sz w:val="24"/>
          <w:szCs w:val="24"/>
          <w:lang w:val="en-US"/>
        </w:rPr>
        <w:t>The lack of data in the context of patient satisfaction in Abu Dhabi has been documented</w:t>
      </w:r>
      <w:r w:rsidR="001C5B66" w:rsidRPr="00951DEA">
        <w:rPr>
          <w:rFonts w:ascii="Times New Roman" w:hAnsi="Times New Roman" w:cs="Times New Roman"/>
          <w:sz w:val="24"/>
          <w:szCs w:val="24"/>
          <w:lang w:val="en-US"/>
        </w:rPr>
        <w:t xml:space="preserve"> also</w:t>
      </w:r>
      <w:r w:rsidR="00C929B8" w:rsidRPr="00951DEA">
        <w:rPr>
          <w:rFonts w:ascii="Times New Roman" w:hAnsi="Times New Roman" w:cs="Times New Roman"/>
          <w:sz w:val="24"/>
          <w:szCs w:val="24"/>
          <w:lang w:val="en-US"/>
        </w:rPr>
        <w:t xml:space="preserve"> </w:t>
      </w:r>
      <w:r w:rsidR="00EC270A" w:rsidRPr="00951DEA">
        <w:rPr>
          <w:rFonts w:ascii="Times New Roman" w:hAnsi="Times New Roman" w:cs="Times New Roman"/>
          <w:sz w:val="24"/>
          <w:szCs w:val="24"/>
          <w:lang w:val="en-US"/>
        </w:rPr>
        <w:t>in a</w:t>
      </w:r>
      <w:r w:rsidR="00C929B8" w:rsidRPr="00951DEA">
        <w:rPr>
          <w:rFonts w:ascii="Times New Roman" w:hAnsi="Times New Roman" w:cs="Times New Roman"/>
          <w:sz w:val="24"/>
          <w:szCs w:val="24"/>
          <w:lang w:val="en-US"/>
        </w:rPr>
        <w:t xml:space="preserve"> </w:t>
      </w:r>
      <w:r w:rsidR="001C5B66" w:rsidRPr="00951DEA">
        <w:rPr>
          <w:rFonts w:ascii="Times New Roman" w:hAnsi="Times New Roman" w:cs="Times New Roman"/>
          <w:sz w:val="24"/>
          <w:szCs w:val="24"/>
          <w:lang w:val="en-US"/>
        </w:rPr>
        <w:t xml:space="preserve">recent </w:t>
      </w:r>
      <w:r w:rsidR="00C929B8" w:rsidRPr="00951DEA">
        <w:rPr>
          <w:rFonts w:ascii="Times New Roman" w:hAnsi="Times New Roman" w:cs="Times New Roman"/>
          <w:sz w:val="24"/>
          <w:szCs w:val="24"/>
          <w:lang w:val="en-US"/>
        </w:rPr>
        <w:t>report on investing in the healthcare sector of the UAE</w:t>
      </w:r>
      <w:r w:rsidR="006A603D" w:rsidRPr="00951DEA">
        <w:rPr>
          <w:rFonts w:ascii="Times New Roman" w:hAnsi="Times New Roman" w:cs="Times New Roman"/>
          <w:sz w:val="24"/>
          <w:szCs w:val="24"/>
          <w:lang w:val="en-US"/>
        </w:rPr>
        <w:t xml:space="preserve"> (The Economist Intelligence Unit, 2015</w:t>
      </w:r>
      <w:r w:rsidR="00C929B8" w:rsidRPr="00951DEA">
        <w:rPr>
          <w:rFonts w:ascii="Times New Roman" w:hAnsi="Times New Roman" w:cs="Times New Roman"/>
          <w:sz w:val="24"/>
          <w:szCs w:val="24"/>
          <w:lang w:val="en-US"/>
        </w:rPr>
        <w:t>)</w:t>
      </w:r>
      <w:r w:rsidR="00FF156C" w:rsidRPr="00951DEA">
        <w:rPr>
          <w:rFonts w:ascii="Times New Roman" w:hAnsi="Times New Roman" w:cs="Times New Roman"/>
          <w:sz w:val="24"/>
          <w:szCs w:val="24"/>
          <w:lang w:val="en-US"/>
        </w:rPr>
        <w:t xml:space="preserve">. </w:t>
      </w:r>
      <w:r w:rsidR="00646A66" w:rsidRPr="00951DEA">
        <w:rPr>
          <w:rFonts w:ascii="Times New Roman" w:hAnsi="Times New Roman" w:cs="Times New Roman"/>
          <w:sz w:val="24"/>
          <w:szCs w:val="24"/>
          <w:lang w:val="en-US"/>
        </w:rPr>
        <w:t xml:space="preserve">Accordingly, the same report claimed </w:t>
      </w:r>
      <w:r w:rsidR="0012236D" w:rsidRPr="00951DEA">
        <w:rPr>
          <w:rFonts w:ascii="Times New Roman" w:hAnsi="Times New Roman" w:cs="Times New Roman"/>
          <w:sz w:val="24"/>
          <w:szCs w:val="24"/>
          <w:lang w:val="en-US"/>
        </w:rPr>
        <w:t>that</w:t>
      </w:r>
      <w:r w:rsidR="00646A66" w:rsidRPr="00951DEA">
        <w:rPr>
          <w:rFonts w:ascii="Times New Roman" w:hAnsi="Times New Roman" w:cs="Times New Roman"/>
          <w:sz w:val="24"/>
          <w:szCs w:val="24"/>
          <w:lang w:val="en-US"/>
        </w:rPr>
        <w:t xml:space="preserve"> p</w:t>
      </w:r>
      <w:r w:rsidR="00FE2AEE" w:rsidRPr="00951DEA">
        <w:rPr>
          <w:rFonts w:ascii="Times New Roman" w:hAnsi="Times New Roman" w:cs="Times New Roman"/>
          <w:sz w:val="24"/>
          <w:szCs w:val="24"/>
          <w:lang w:val="en-US"/>
        </w:rPr>
        <w:t xml:space="preserve">erceptions of low quality may have been the result of insufficient data rather than facts. </w:t>
      </w:r>
    </w:p>
    <w:p w14:paraId="0355B67F" w14:textId="0FCF707E" w:rsidR="001C5B66" w:rsidRPr="00951DEA" w:rsidRDefault="00E953A1" w:rsidP="002564A6">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 xml:space="preserve"> </w:t>
      </w:r>
    </w:p>
    <w:p w14:paraId="0A46E408" w14:textId="36E523AF" w:rsidR="00FF156C" w:rsidRPr="00951DEA" w:rsidRDefault="001C5B66" w:rsidP="002564A6">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foregoing situations send mixed signals regarding </w:t>
      </w:r>
      <w:r w:rsidR="0052568F" w:rsidRPr="00951DEA">
        <w:rPr>
          <w:rFonts w:ascii="Times New Roman" w:hAnsi="Times New Roman" w:cs="Times New Roman"/>
          <w:sz w:val="24"/>
          <w:szCs w:val="24"/>
          <w:lang w:val="en-US"/>
        </w:rPr>
        <w:t xml:space="preserve">the adequacy and the lack of data on the state of </w:t>
      </w:r>
      <w:r w:rsidRPr="00951DEA">
        <w:rPr>
          <w:rFonts w:ascii="Times New Roman" w:hAnsi="Times New Roman" w:cs="Times New Roman"/>
          <w:sz w:val="24"/>
          <w:szCs w:val="24"/>
          <w:lang w:val="en-US"/>
        </w:rPr>
        <w:t>patient satisfaction in Abu Dhabi</w:t>
      </w:r>
      <w:r w:rsidR="0052568F" w:rsidRPr="00951DEA">
        <w:rPr>
          <w:rFonts w:ascii="Times New Roman" w:hAnsi="Times New Roman" w:cs="Times New Roman"/>
          <w:sz w:val="24"/>
          <w:szCs w:val="24"/>
          <w:lang w:val="en-US"/>
        </w:rPr>
        <w:t xml:space="preserve">. </w:t>
      </w:r>
      <w:r w:rsidR="00723104" w:rsidRPr="00951DEA">
        <w:rPr>
          <w:rFonts w:ascii="Times New Roman" w:hAnsi="Times New Roman" w:cs="Times New Roman"/>
          <w:sz w:val="24"/>
          <w:szCs w:val="24"/>
          <w:lang w:val="en-US"/>
        </w:rPr>
        <w:t>Th</w:t>
      </w:r>
      <w:r w:rsidR="009E7822" w:rsidRPr="00951DEA">
        <w:rPr>
          <w:rFonts w:ascii="Times New Roman" w:hAnsi="Times New Roman" w:cs="Times New Roman"/>
          <w:sz w:val="24"/>
          <w:szCs w:val="24"/>
          <w:lang w:val="en-US"/>
        </w:rPr>
        <w:t>is</w:t>
      </w:r>
      <w:r w:rsidR="00723104" w:rsidRPr="00951DEA">
        <w:rPr>
          <w:rFonts w:ascii="Times New Roman" w:hAnsi="Times New Roman" w:cs="Times New Roman"/>
          <w:sz w:val="24"/>
          <w:szCs w:val="24"/>
          <w:lang w:val="en-US"/>
        </w:rPr>
        <w:t xml:space="preserve"> dearth of</w:t>
      </w:r>
      <w:r w:rsidR="00FF156C" w:rsidRPr="00951DEA">
        <w:rPr>
          <w:rFonts w:ascii="Times New Roman" w:hAnsi="Times New Roman" w:cs="Times New Roman"/>
          <w:sz w:val="24"/>
          <w:szCs w:val="24"/>
          <w:lang w:val="en-US"/>
        </w:rPr>
        <w:t xml:space="preserve"> </w:t>
      </w:r>
      <w:r w:rsidR="009E7822" w:rsidRPr="00951DEA">
        <w:rPr>
          <w:rFonts w:ascii="Times New Roman" w:hAnsi="Times New Roman" w:cs="Times New Roman"/>
          <w:sz w:val="24"/>
          <w:szCs w:val="24"/>
          <w:lang w:val="en-US"/>
        </w:rPr>
        <w:t xml:space="preserve">research </w:t>
      </w:r>
      <w:r w:rsidR="00ED7808" w:rsidRPr="00951DEA">
        <w:rPr>
          <w:rFonts w:ascii="Times New Roman" w:hAnsi="Times New Roman" w:cs="Times New Roman"/>
          <w:sz w:val="24"/>
          <w:szCs w:val="24"/>
          <w:lang w:val="en-US"/>
        </w:rPr>
        <w:t>data in</w:t>
      </w:r>
      <w:r w:rsidR="00E953A1" w:rsidRPr="00951DEA">
        <w:rPr>
          <w:rFonts w:ascii="Times New Roman" w:hAnsi="Times New Roman" w:cs="Times New Roman"/>
          <w:sz w:val="24"/>
          <w:szCs w:val="24"/>
          <w:lang w:val="en-US"/>
        </w:rPr>
        <w:t xml:space="preserve"> the local context </w:t>
      </w:r>
      <w:r w:rsidR="009E7822" w:rsidRPr="00951DEA">
        <w:rPr>
          <w:rFonts w:ascii="Times New Roman" w:hAnsi="Times New Roman" w:cs="Times New Roman"/>
          <w:sz w:val="24"/>
          <w:szCs w:val="24"/>
          <w:lang w:val="en-US"/>
        </w:rPr>
        <w:t xml:space="preserve">only </w:t>
      </w:r>
      <w:r w:rsidR="00E953A1" w:rsidRPr="00951DEA">
        <w:rPr>
          <w:rFonts w:ascii="Times New Roman" w:hAnsi="Times New Roman" w:cs="Times New Roman"/>
          <w:sz w:val="24"/>
          <w:szCs w:val="24"/>
          <w:lang w:val="en-US"/>
        </w:rPr>
        <w:t>contributes limited understanding o</w:t>
      </w:r>
      <w:r w:rsidR="009E7822" w:rsidRPr="00951DEA">
        <w:rPr>
          <w:rFonts w:ascii="Times New Roman" w:hAnsi="Times New Roman" w:cs="Times New Roman"/>
          <w:sz w:val="24"/>
          <w:szCs w:val="24"/>
          <w:lang w:val="en-US"/>
        </w:rPr>
        <w:t>f</w:t>
      </w:r>
      <w:r w:rsidR="00E953A1" w:rsidRPr="00951DEA">
        <w:rPr>
          <w:rFonts w:ascii="Times New Roman" w:hAnsi="Times New Roman" w:cs="Times New Roman"/>
          <w:sz w:val="24"/>
          <w:szCs w:val="24"/>
          <w:lang w:val="en-US"/>
        </w:rPr>
        <w:t xml:space="preserve"> the dynamics </w:t>
      </w:r>
      <w:r w:rsidR="00ED7808" w:rsidRPr="00951DEA">
        <w:rPr>
          <w:rFonts w:ascii="Times New Roman" w:hAnsi="Times New Roman" w:cs="Times New Roman"/>
          <w:sz w:val="24"/>
          <w:szCs w:val="24"/>
          <w:lang w:val="en-US"/>
        </w:rPr>
        <w:t>of patient</w:t>
      </w:r>
      <w:r w:rsidR="009E7822" w:rsidRPr="00951DEA">
        <w:rPr>
          <w:rFonts w:ascii="Times New Roman" w:hAnsi="Times New Roman" w:cs="Times New Roman"/>
          <w:sz w:val="24"/>
          <w:szCs w:val="24"/>
          <w:lang w:val="en-US"/>
        </w:rPr>
        <w:t xml:space="preserve"> satisfaction that is grounded on real-time situations.</w:t>
      </w:r>
      <w:r w:rsidR="00FF156C" w:rsidRPr="00951DEA">
        <w:rPr>
          <w:rFonts w:ascii="Times New Roman" w:hAnsi="Times New Roman" w:cs="Times New Roman"/>
          <w:sz w:val="24"/>
          <w:szCs w:val="24"/>
          <w:lang w:val="en-US"/>
        </w:rPr>
        <w:t xml:space="preserve"> Th</w:t>
      </w:r>
      <w:r w:rsidR="009E7822" w:rsidRPr="00951DEA">
        <w:rPr>
          <w:rFonts w:ascii="Times New Roman" w:hAnsi="Times New Roman" w:cs="Times New Roman"/>
          <w:sz w:val="24"/>
          <w:szCs w:val="24"/>
          <w:lang w:val="en-US"/>
        </w:rPr>
        <w:t xml:space="preserve">is scenario largely creates a knowledge gap or a gap in understanding the reality patient satisfaction in the local context. </w:t>
      </w:r>
      <w:r w:rsidR="00FF156C" w:rsidRPr="00951DEA">
        <w:rPr>
          <w:rFonts w:ascii="Times New Roman" w:hAnsi="Times New Roman" w:cs="Times New Roman"/>
          <w:sz w:val="24"/>
          <w:szCs w:val="24"/>
          <w:lang w:val="en-US"/>
        </w:rPr>
        <w:t xml:space="preserve"> Accordingly, this study </w:t>
      </w:r>
      <w:r w:rsidR="0052568F" w:rsidRPr="00951DEA">
        <w:rPr>
          <w:rFonts w:ascii="Times New Roman" w:hAnsi="Times New Roman" w:cs="Times New Roman"/>
          <w:sz w:val="24"/>
          <w:szCs w:val="24"/>
          <w:lang w:val="en-US"/>
        </w:rPr>
        <w:t xml:space="preserve">can </w:t>
      </w:r>
      <w:r w:rsidR="00FF156C" w:rsidRPr="00951DEA">
        <w:rPr>
          <w:rFonts w:ascii="Times New Roman" w:hAnsi="Times New Roman" w:cs="Times New Roman"/>
          <w:sz w:val="24"/>
          <w:szCs w:val="24"/>
          <w:lang w:val="en-US"/>
        </w:rPr>
        <w:t>address</w:t>
      </w:r>
      <w:r w:rsidR="009E7822" w:rsidRPr="00951DEA">
        <w:rPr>
          <w:rFonts w:ascii="Times New Roman" w:hAnsi="Times New Roman" w:cs="Times New Roman"/>
          <w:sz w:val="24"/>
          <w:szCs w:val="24"/>
          <w:lang w:val="en-US"/>
        </w:rPr>
        <w:t xml:space="preserve"> the </w:t>
      </w:r>
      <w:r w:rsidR="00ED7808" w:rsidRPr="00951DEA">
        <w:rPr>
          <w:rFonts w:ascii="Times New Roman" w:hAnsi="Times New Roman" w:cs="Times New Roman"/>
          <w:sz w:val="24"/>
          <w:szCs w:val="24"/>
          <w:lang w:val="en-US"/>
        </w:rPr>
        <w:t>gap and contribute</w:t>
      </w:r>
      <w:r w:rsidR="00FF156C" w:rsidRPr="00951DEA">
        <w:rPr>
          <w:rFonts w:ascii="Times New Roman" w:hAnsi="Times New Roman" w:cs="Times New Roman"/>
          <w:sz w:val="24"/>
          <w:szCs w:val="24"/>
          <w:lang w:val="en-US"/>
        </w:rPr>
        <w:t xml:space="preserve"> evidence-based knowledge that can be consumed and translated to concrete actions by the healthcare authorities, hospitals, and medical practitioners hence increasing the pragmatic value of the investigation. </w:t>
      </w:r>
    </w:p>
    <w:p w14:paraId="75BDD5B8" w14:textId="3B264FA2" w:rsidR="00272960"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To help bridge </w:t>
      </w:r>
      <w:r w:rsidR="009E7822" w:rsidRPr="00951DEA">
        <w:rPr>
          <w:rFonts w:ascii="Times New Roman" w:hAnsi="Times New Roman" w:cs="Times New Roman"/>
          <w:sz w:val="24"/>
          <w:szCs w:val="24"/>
          <w:lang w:val="en-US"/>
        </w:rPr>
        <w:t>the</w:t>
      </w:r>
      <w:r w:rsidRPr="00951DEA">
        <w:rPr>
          <w:rFonts w:ascii="Times New Roman" w:hAnsi="Times New Roman" w:cs="Times New Roman"/>
          <w:sz w:val="24"/>
          <w:szCs w:val="24"/>
          <w:lang w:val="en-US"/>
        </w:rPr>
        <w:t xml:space="preserve"> research gap, this study was </w:t>
      </w:r>
      <w:r w:rsidR="008D4585" w:rsidRPr="00951DEA">
        <w:rPr>
          <w:rFonts w:ascii="Times New Roman" w:hAnsi="Times New Roman" w:cs="Times New Roman"/>
          <w:sz w:val="24"/>
          <w:szCs w:val="24"/>
          <w:lang w:val="en-US"/>
        </w:rPr>
        <w:t>started</w:t>
      </w:r>
      <w:r w:rsidRPr="00951DEA">
        <w:rPr>
          <w:rFonts w:ascii="Times New Roman" w:hAnsi="Times New Roman" w:cs="Times New Roman"/>
          <w:sz w:val="24"/>
          <w:szCs w:val="24"/>
          <w:lang w:val="en-US"/>
        </w:rPr>
        <w:t xml:space="preserve"> to </w:t>
      </w:r>
      <w:r w:rsidR="008D4585" w:rsidRPr="00951DEA">
        <w:rPr>
          <w:rFonts w:ascii="Times New Roman" w:hAnsi="Times New Roman" w:cs="Times New Roman"/>
          <w:sz w:val="24"/>
          <w:szCs w:val="24"/>
          <w:lang w:val="en-US"/>
        </w:rPr>
        <w:t>measure</w:t>
      </w:r>
      <w:r w:rsidRPr="00951DEA">
        <w:rPr>
          <w:rFonts w:ascii="Times New Roman" w:hAnsi="Times New Roman" w:cs="Times New Roman"/>
          <w:sz w:val="24"/>
          <w:szCs w:val="24"/>
          <w:lang w:val="en-US"/>
        </w:rPr>
        <w:t xml:space="preserve"> the level of patient satisfaction with the perceived service quality rendered by hospitals in Abu Dhabi and </w:t>
      </w:r>
      <w:r w:rsidR="00630FC6" w:rsidRPr="00951DEA">
        <w:rPr>
          <w:rFonts w:ascii="Times New Roman" w:hAnsi="Times New Roman" w:cs="Times New Roman"/>
          <w:sz w:val="24"/>
          <w:szCs w:val="24"/>
          <w:lang w:val="en-US"/>
        </w:rPr>
        <w:t>define</w:t>
      </w:r>
      <w:r w:rsidRPr="00951DEA">
        <w:rPr>
          <w:rFonts w:ascii="Times New Roman" w:hAnsi="Times New Roman" w:cs="Times New Roman"/>
          <w:sz w:val="24"/>
          <w:szCs w:val="24"/>
          <w:lang w:val="en-US"/>
        </w:rPr>
        <w:t xml:space="preserve"> the factors that contribute to patient satisfaction in the real time </w:t>
      </w:r>
      <w:r w:rsidR="00630FC6" w:rsidRPr="00951DEA">
        <w:rPr>
          <w:rFonts w:ascii="Times New Roman" w:hAnsi="Times New Roman" w:cs="Times New Roman"/>
          <w:sz w:val="24"/>
          <w:szCs w:val="24"/>
          <w:lang w:val="en-US"/>
        </w:rPr>
        <w:t>framework</w:t>
      </w:r>
      <w:r w:rsidRPr="00951DEA">
        <w:rPr>
          <w:rFonts w:ascii="Times New Roman" w:hAnsi="Times New Roman" w:cs="Times New Roman"/>
          <w:sz w:val="24"/>
          <w:szCs w:val="24"/>
          <w:lang w:val="en-US"/>
        </w:rPr>
        <w:t>.</w:t>
      </w:r>
      <w:r w:rsidR="00272960" w:rsidRPr="00951DEA">
        <w:rPr>
          <w:rFonts w:ascii="Times New Roman" w:hAnsi="Times New Roman" w:cs="Times New Roman"/>
          <w:sz w:val="24"/>
          <w:szCs w:val="24"/>
          <w:lang w:val="en-US"/>
        </w:rPr>
        <w:t xml:space="preserve"> The following section describes the structure of the thesis</w:t>
      </w:r>
    </w:p>
    <w:p w14:paraId="176452DC" w14:textId="77777777" w:rsidR="00F82CF7" w:rsidRPr="00951DEA" w:rsidRDefault="00F82CF7" w:rsidP="008A5048">
      <w:pPr>
        <w:rPr>
          <w:lang w:val="en-US"/>
        </w:rPr>
      </w:pPr>
    </w:p>
    <w:p w14:paraId="6668AFD9" w14:textId="58C3D0B6" w:rsidR="00FF156C" w:rsidRPr="00951DEA" w:rsidRDefault="00272960" w:rsidP="008A5048">
      <w:pPr>
        <w:pStyle w:val="Heading2"/>
        <w:spacing w:before="0"/>
        <w:rPr>
          <w:rFonts w:ascii="Times New Roman" w:hAnsi="Times New Roman" w:cs="Times New Roman"/>
          <w:color w:val="auto"/>
          <w:sz w:val="24"/>
          <w:szCs w:val="24"/>
        </w:rPr>
      </w:pPr>
      <w:bookmarkStart w:id="32" w:name="_Toc465331327"/>
      <w:r w:rsidRPr="00951DEA">
        <w:rPr>
          <w:rFonts w:ascii="Times New Roman" w:hAnsi="Times New Roman" w:cs="Times New Roman"/>
          <w:color w:val="auto"/>
          <w:sz w:val="24"/>
          <w:szCs w:val="24"/>
        </w:rPr>
        <w:t>1.3. Structure of the Thesis</w:t>
      </w:r>
      <w:bookmarkEnd w:id="32"/>
      <w:r w:rsidR="00FF156C" w:rsidRPr="00951DEA">
        <w:rPr>
          <w:rFonts w:ascii="Times New Roman" w:hAnsi="Times New Roman" w:cs="Times New Roman"/>
          <w:color w:val="auto"/>
          <w:sz w:val="24"/>
          <w:szCs w:val="24"/>
        </w:rPr>
        <w:t xml:space="preserve"> </w:t>
      </w:r>
      <w:r w:rsidR="003340E7" w:rsidRPr="00951DEA" w:rsidDel="003340E7">
        <w:rPr>
          <w:rFonts w:ascii="Times New Roman" w:hAnsi="Times New Roman" w:cs="Times New Roman"/>
          <w:color w:val="auto"/>
          <w:sz w:val="24"/>
          <w:szCs w:val="24"/>
        </w:rPr>
        <w:t xml:space="preserve"> </w:t>
      </w:r>
    </w:p>
    <w:p w14:paraId="7923FE79" w14:textId="77777777"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The study is organized into the following parts:</w:t>
      </w:r>
    </w:p>
    <w:p w14:paraId="74E6696E" w14:textId="77777777"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Chapter 1 is the Introduction consisting of the background of the study, the statement of the problem, the purpose of the study, the research questions and the research objectives.</w:t>
      </w:r>
    </w:p>
    <w:p w14:paraId="46679C5E" w14:textId="77777777"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p>
    <w:p w14:paraId="0FE6A249" w14:textId="4D786AEA"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Chapter 2 is the Literature Review which summarizes </w:t>
      </w:r>
      <w:r w:rsidR="0044482E" w:rsidRPr="00951DEA">
        <w:rPr>
          <w:rFonts w:ascii="Times New Roman" w:hAnsi="Times New Roman" w:cs="Times New Roman"/>
          <w:sz w:val="24"/>
          <w:szCs w:val="24"/>
          <w:lang w:val="en-US"/>
        </w:rPr>
        <w:t>related</w:t>
      </w:r>
      <w:r w:rsidRPr="00951DEA">
        <w:rPr>
          <w:rFonts w:ascii="Times New Roman" w:hAnsi="Times New Roman" w:cs="Times New Roman"/>
          <w:sz w:val="24"/>
          <w:szCs w:val="24"/>
          <w:lang w:val="en-US"/>
        </w:rPr>
        <w:t xml:space="preserve"> literature </w:t>
      </w:r>
      <w:r w:rsidR="00ED7808" w:rsidRPr="00951DEA">
        <w:rPr>
          <w:rFonts w:ascii="Times New Roman" w:hAnsi="Times New Roman" w:cs="Times New Roman"/>
          <w:sz w:val="24"/>
          <w:szCs w:val="24"/>
          <w:lang w:val="en-US"/>
        </w:rPr>
        <w:t>and is</w:t>
      </w:r>
      <w:r w:rsidRPr="00951DEA">
        <w:rPr>
          <w:rFonts w:ascii="Times New Roman" w:hAnsi="Times New Roman" w:cs="Times New Roman"/>
          <w:sz w:val="24"/>
          <w:szCs w:val="24"/>
          <w:lang w:val="en-US"/>
        </w:rPr>
        <w:t xml:space="preserve"> organized according to the themes</w:t>
      </w:r>
      <w:r w:rsidR="0044482E" w:rsidRPr="00951DEA">
        <w:rPr>
          <w:rFonts w:ascii="Times New Roman" w:hAnsi="Times New Roman" w:cs="Times New Roman"/>
          <w:sz w:val="24"/>
          <w:szCs w:val="24"/>
          <w:lang w:val="en-US"/>
        </w:rPr>
        <w:t xml:space="preserve"> </w:t>
      </w:r>
      <w:r w:rsidR="00ED7808" w:rsidRPr="00951DEA">
        <w:rPr>
          <w:rFonts w:ascii="Times New Roman" w:hAnsi="Times New Roman" w:cs="Times New Roman"/>
          <w:sz w:val="24"/>
          <w:szCs w:val="24"/>
          <w:lang w:val="en-US"/>
        </w:rPr>
        <w:t>reflected in the</w:t>
      </w:r>
      <w:r w:rsidRPr="00951DEA">
        <w:rPr>
          <w:rFonts w:ascii="Times New Roman" w:hAnsi="Times New Roman" w:cs="Times New Roman"/>
          <w:sz w:val="24"/>
          <w:szCs w:val="24"/>
          <w:lang w:val="en-US"/>
        </w:rPr>
        <w:t xml:space="preserve"> research questions investigated. This chapter serves as the basis for the hypothesis tested in the study. Hence the </w:t>
      </w:r>
      <w:r w:rsidR="00ED7808" w:rsidRPr="00951DEA">
        <w:rPr>
          <w:rFonts w:ascii="Times New Roman" w:hAnsi="Times New Roman" w:cs="Times New Roman"/>
          <w:sz w:val="24"/>
          <w:szCs w:val="24"/>
          <w:lang w:val="en-US"/>
        </w:rPr>
        <w:t>hypotheses</w:t>
      </w:r>
      <w:r w:rsidRPr="00951DEA">
        <w:rPr>
          <w:rFonts w:ascii="Times New Roman" w:hAnsi="Times New Roman" w:cs="Times New Roman"/>
          <w:sz w:val="24"/>
          <w:szCs w:val="24"/>
          <w:lang w:val="en-US"/>
        </w:rPr>
        <w:t xml:space="preserve"> and research model are also presented in this chapter.</w:t>
      </w:r>
    </w:p>
    <w:p w14:paraId="7B2DA53D" w14:textId="77777777" w:rsidR="0044482E" w:rsidRPr="00951DEA" w:rsidRDefault="0044482E" w:rsidP="00865594">
      <w:pPr>
        <w:autoSpaceDE w:val="0"/>
        <w:autoSpaceDN w:val="0"/>
        <w:adjustRightInd w:val="0"/>
        <w:spacing w:after="0"/>
        <w:jc w:val="both"/>
        <w:rPr>
          <w:rFonts w:ascii="Times New Roman" w:hAnsi="Times New Roman" w:cs="Times New Roman"/>
          <w:sz w:val="24"/>
          <w:szCs w:val="24"/>
          <w:lang w:val="en-US"/>
        </w:rPr>
      </w:pPr>
    </w:p>
    <w:p w14:paraId="1DEC7FB9" w14:textId="6195C5B0"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Chapter 3 is the Methodology which describes the research</w:t>
      </w:r>
      <w:r w:rsidR="0044482E" w:rsidRPr="00951DEA">
        <w:rPr>
          <w:rFonts w:ascii="Times New Roman" w:hAnsi="Times New Roman" w:cs="Times New Roman"/>
          <w:sz w:val="24"/>
          <w:szCs w:val="24"/>
          <w:lang w:val="en-US"/>
        </w:rPr>
        <w:t xml:space="preserve"> framework, </w:t>
      </w:r>
      <w:r w:rsidRPr="00951DEA">
        <w:rPr>
          <w:rFonts w:ascii="Times New Roman" w:hAnsi="Times New Roman" w:cs="Times New Roman"/>
          <w:sz w:val="24"/>
          <w:szCs w:val="24"/>
          <w:lang w:val="en-US"/>
        </w:rPr>
        <w:t>philosophy of the study, the approach used, the method adopted, the strategy employed, the population and sample, data collection protocols, and the analysis of data.</w:t>
      </w:r>
    </w:p>
    <w:p w14:paraId="14EC8E56" w14:textId="77777777" w:rsidR="004615EC" w:rsidRPr="00951DEA" w:rsidRDefault="004615EC" w:rsidP="00865594">
      <w:pPr>
        <w:autoSpaceDE w:val="0"/>
        <w:autoSpaceDN w:val="0"/>
        <w:adjustRightInd w:val="0"/>
        <w:spacing w:after="0"/>
        <w:jc w:val="both"/>
        <w:rPr>
          <w:rFonts w:ascii="Times New Roman" w:hAnsi="Times New Roman" w:cs="Times New Roman"/>
          <w:sz w:val="24"/>
          <w:szCs w:val="24"/>
          <w:lang w:val="en-US"/>
        </w:rPr>
      </w:pPr>
    </w:p>
    <w:p w14:paraId="521D4093" w14:textId="5EC91292"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Chapter 4 presents the </w:t>
      </w:r>
      <w:r w:rsidR="005373E3" w:rsidRPr="00951DEA">
        <w:rPr>
          <w:rFonts w:ascii="Times New Roman" w:hAnsi="Times New Roman" w:cs="Times New Roman"/>
          <w:sz w:val="24"/>
          <w:szCs w:val="24"/>
          <w:lang w:val="en-US"/>
        </w:rPr>
        <w:t>Findings of the Study</w:t>
      </w:r>
      <w:r w:rsidRPr="00951DEA">
        <w:rPr>
          <w:rFonts w:ascii="Times New Roman" w:hAnsi="Times New Roman" w:cs="Times New Roman"/>
          <w:sz w:val="24"/>
          <w:szCs w:val="24"/>
          <w:lang w:val="en-US"/>
        </w:rPr>
        <w:t>. It consists of the salient descriptive findings and inferential analysis that are instrumental in verifying the research hypotheses. The findings are also discussed in the light of given knowledge, concepts, and theories on the topic investigated.</w:t>
      </w:r>
    </w:p>
    <w:p w14:paraId="47431E3E" w14:textId="77777777" w:rsidR="004615EC" w:rsidRPr="00951DEA" w:rsidRDefault="004615EC" w:rsidP="00865594">
      <w:pPr>
        <w:autoSpaceDE w:val="0"/>
        <w:autoSpaceDN w:val="0"/>
        <w:adjustRightInd w:val="0"/>
        <w:spacing w:after="0"/>
        <w:jc w:val="both"/>
        <w:rPr>
          <w:rFonts w:ascii="Times New Roman" w:hAnsi="Times New Roman" w:cs="Times New Roman"/>
          <w:sz w:val="24"/>
          <w:szCs w:val="24"/>
          <w:lang w:val="en-US"/>
        </w:rPr>
      </w:pPr>
    </w:p>
    <w:p w14:paraId="74EC1E5E" w14:textId="367751CB" w:rsidR="004615EC" w:rsidRPr="00951DEA" w:rsidRDefault="004615EC" w:rsidP="004615E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Chapter 5 is the </w:t>
      </w:r>
      <w:r w:rsidR="00733CC6" w:rsidRPr="00951DEA">
        <w:rPr>
          <w:rFonts w:ascii="Times New Roman" w:hAnsi="Times New Roman" w:cs="Times New Roman"/>
          <w:sz w:val="24"/>
          <w:szCs w:val="24"/>
          <w:lang w:val="en-US"/>
        </w:rPr>
        <w:t xml:space="preserve">Discussion and </w:t>
      </w:r>
      <w:r w:rsidRPr="00951DEA">
        <w:rPr>
          <w:rFonts w:ascii="Times New Roman" w:hAnsi="Times New Roman" w:cs="Times New Roman"/>
          <w:sz w:val="24"/>
          <w:szCs w:val="24"/>
          <w:lang w:val="en-US"/>
        </w:rPr>
        <w:t>Conclusion. This</w:t>
      </w:r>
      <w:r w:rsidR="00733CC6" w:rsidRPr="00951DEA">
        <w:rPr>
          <w:rFonts w:ascii="Times New Roman" w:hAnsi="Times New Roman" w:cs="Times New Roman"/>
          <w:sz w:val="24"/>
          <w:szCs w:val="24"/>
          <w:lang w:val="en-US"/>
        </w:rPr>
        <w:t xml:space="preserve"> chapter discusses the findings of the study and</w:t>
      </w:r>
      <w:r w:rsidRPr="00951DEA">
        <w:rPr>
          <w:rFonts w:ascii="Times New Roman" w:hAnsi="Times New Roman" w:cs="Times New Roman"/>
          <w:sz w:val="24"/>
          <w:szCs w:val="24"/>
          <w:lang w:val="en-US"/>
        </w:rPr>
        <w:t xml:space="preserve"> provides the answers to the research questions </w:t>
      </w:r>
      <w:r w:rsidR="00733CC6" w:rsidRPr="00951DEA">
        <w:rPr>
          <w:rFonts w:ascii="Times New Roman" w:hAnsi="Times New Roman" w:cs="Times New Roman"/>
          <w:sz w:val="24"/>
          <w:szCs w:val="24"/>
          <w:lang w:val="en-US"/>
        </w:rPr>
        <w:t>together with the</w:t>
      </w:r>
      <w:r w:rsidRPr="00951DEA">
        <w:rPr>
          <w:rFonts w:ascii="Times New Roman" w:hAnsi="Times New Roman" w:cs="Times New Roman"/>
          <w:sz w:val="24"/>
          <w:szCs w:val="24"/>
          <w:lang w:val="en-US"/>
        </w:rPr>
        <w:t xml:space="preserve"> recommend</w:t>
      </w:r>
      <w:r w:rsidR="00733CC6" w:rsidRPr="00951DEA">
        <w:rPr>
          <w:rFonts w:ascii="Times New Roman" w:hAnsi="Times New Roman" w:cs="Times New Roman"/>
          <w:sz w:val="24"/>
          <w:szCs w:val="24"/>
          <w:lang w:val="en-US"/>
        </w:rPr>
        <w:t xml:space="preserve">ations </w:t>
      </w:r>
      <w:r w:rsidR="00ED7808" w:rsidRPr="00951DEA">
        <w:rPr>
          <w:rFonts w:ascii="Times New Roman" w:hAnsi="Times New Roman" w:cs="Times New Roman"/>
          <w:sz w:val="24"/>
          <w:szCs w:val="24"/>
          <w:lang w:val="en-US"/>
        </w:rPr>
        <w:t>for future</w:t>
      </w:r>
      <w:r w:rsidRPr="00951DEA">
        <w:rPr>
          <w:rFonts w:ascii="Times New Roman" w:hAnsi="Times New Roman" w:cs="Times New Roman"/>
          <w:sz w:val="24"/>
          <w:szCs w:val="24"/>
          <w:lang w:val="en-US"/>
        </w:rPr>
        <w:t xml:space="preserve"> research</w:t>
      </w:r>
      <w:r w:rsidR="00733CC6" w:rsidRPr="00951DEA">
        <w:rPr>
          <w:rFonts w:ascii="Times New Roman" w:hAnsi="Times New Roman" w:cs="Times New Roman"/>
          <w:sz w:val="24"/>
          <w:szCs w:val="24"/>
          <w:lang w:val="en-US"/>
        </w:rPr>
        <w:t xml:space="preserve">. </w:t>
      </w:r>
    </w:p>
    <w:p w14:paraId="250E2EF2" w14:textId="77777777" w:rsidR="004615EC" w:rsidRPr="00951DEA" w:rsidRDefault="004615EC" w:rsidP="006054D6">
      <w:pPr>
        <w:pStyle w:val="Heading2"/>
        <w:spacing w:before="0"/>
        <w:rPr>
          <w:color w:val="auto"/>
        </w:rPr>
      </w:pPr>
    </w:p>
    <w:p w14:paraId="592F132A" w14:textId="1864FC79" w:rsidR="00FF156C" w:rsidRPr="00951DEA" w:rsidRDefault="00FF156C" w:rsidP="006054D6">
      <w:pPr>
        <w:pStyle w:val="Heading2"/>
        <w:spacing w:before="0"/>
        <w:rPr>
          <w:rFonts w:ascii="Times New Roman" w:hAnsi="Times New Roman" w:cs="Times New Roman"/>
          <w:color w:val="auto"/>
          <w:sz w:val="24"/>
          <w:szCs w:val="24"/>
        </w:rPr>
      </w:pPr>
      <w:bookmarkStart w:id="33" w:name="_Toc453267877"/>
      <w:bookmarkStart w:id="34" w:name="_Toc465331328"/>
      <w:r w:rsidRPr="00951DEA">
        <w:rPr>
          <w:rFonts w:ascii="Times New Roman" w:hAnsi="Times New Roman" w:cs="Times New Roman"/>
          <w:color w:val="auto"/>
          <w:sz w:val="24"/>
          <w:szCs w:val="24"/>
        </w:rPr>
        <w:t>1.</w:t>
      </w:r>
      <w:r w:rsidR="004615EC" w:rsidRPr="00951DEA">
        <w:rPr>
          <w:rFonts w:ascii="Times New Roman" w:hAnsi="Times New Roman" w:cs="Times New Roman"/>
          <w:color w:val="auto"/>
          <w:sz w:val="24"/>
          <w:szCs w:val="24"/>
        </w:rPr>
        <w:t>4</w:t>
      </w:r>
      <w:r w:rsidRPr="00951DEA">
        <w:rPr>
          <w:rFonts w:ascii="Times New Roman" w:hAnsi="Times New Roman" w:cs="Times New Roman"/>
          <w:color w:val="auto"/>
          <w:sz w:val="24"/>
          <w:szCs w:val="24"/>
        </w:rPr>
        <w:t>. Purpose of the Study</w:t>
      </w:r>
      <w:bookmarkEnd w:id="33"/>
      <w:bookmarkEnd w:id="34"/>
    </w:p>
    <w:p w14:paraId="7DFF0B58" w14:textId="12B8CEE2"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For and in consideration of the foregoing observations, the </w:t>
      </w:r>
      <w:r w:rsidR="001940D5" w:rsidRPr="00951DEA">
        <w:rPr>
          <w:rFonts w:ascii="Times New Roman" w:hAnsi="Times New Roman" w:cs="Times New Roman"/>
          <w:sz w:val="24"/>
          <w:szCs w:val="24"/>
          <w:lang w:val="en-US"/>
        </w:rPr>
        <w:t xml:space="preserve">study </w:t>
      </w:r>
      <w:r w:rsidRPr="00951DEA">
        <w:rPr>
          <w:rFonts w:ascii="Times New Roman" w:hAnsi="Times New Roman" w:cs="Times New Roman"/>
          <w:sz w:val="24"/>
          <w:szCs w:val="24"/>
          <w:lang w:val="en-US"/>
        </w:rPr>
        <w:t xml:space="preserve">investigated </w:t>
      </w:r>
      <w:r w:rsidR="00ED7808" w:rsidRPr="00951DEA">
        <w:rPr>
          <w:rFonts w:ascii="Times New Roman" w:hAnsi="Times New Roman" w:cs="Times New Roman"/>
          <w:sz w:val="24"/>
          <w:szCs w:val="24"/>
          <w:lang w:val="en-US"/>
        </w:rPr>
        <w:t>the level</w:t>
      </w:r>
      <w:r w:rsidRPr="00951DEA">
        <w:rPr>
          <w:rFonts w:ascii="Times New Roman" w:hAnsi="Times New Roman" w:cs="Times New Roman"/>
          <w:sz w:val="24"/>
          <w:szCs w:val="24"/>
          <w:lang w:val="en-US"/>
        </w:rPr>
        <w:t xml:space="preserve"> of </w:t>
      </w:r>
      <w:r w:rsidR="006978BC"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inpatient satisfaction with </w:t>
      </w:r>
      <w:r w:rsidR="006978BC" w:rsidRPr="00951DEA">
        <w:rPr>
          <w:rFonts w:ascii="Times New Roman" w:hAnsi="Times New Roman" w:cs="Times New Roman"/>
          <w:sz w:val="24"/>
          <w:szCs w:val="24"/>
          <w:lang w:val="en-US"/>
        </w:rPr>
        <w:t xml:space="preserve">hospitals in Abu Dhabi in terms </w:t>
      </w:r>
      <w:r w:rsidR="00ED7808" w:rsidRPr="00951DEA">
        <w:rPr>
          <w:rFonts w:ascii="Times New Roman" w:hAnsi="Times New Roman" w:cs="Times New Roman"/>
          <w:sz w:val="24"/>
          <w:szCs w:val="24"/>
          <w:lang w:val="en-US"/>
        </w:rPr>
        <w:t>of perceived</w:t>
      </w:r>
      <w:r w:rsidRPr="00951DEA">
        <w:rPr>
          <w:rFonts w:ascii="Times New Roman" w:hAnsi="Times New Roman" w:cs="Times New Roman"/>
          <w:sz w:val="24"/>
          <w:szCs w:val="24"/>
          <w:lang w:val="en-US"/>
        </w:rPr>
        <w:t xml:space="preserve"> service quality and hospital care factors.  </w:t>
      </w:r>
      <w:r w:rsidRPr="00951DEA">
        <w:rPr>
          <w:rFonts w:ascii="Times New Roman" w:hAnsi="Times New Roman" w:cs="Times New Roman"/>
          <w:sz w:val="24"/>
          <w:szCs w:val="24"/>
          <w:lang w:val="en-AU"/>
        </w:rPr>
        <w:t>Th</w:t>
      </w:r>
      <w:r w:rsidR="004545B7" w:rsidRPr="00951DEA">
        <w:rPr>
          <w:rFonts w:ascii="Times New Roman" w:hAnsi="Times New Roman" w:cs="Times New Roman"/>
          <w:sz w:val="24"/>
          <w:szCs w:val="24"/>
          <w:lang w:val="en-AU"/>
        </w:rPr>
        <w:t>is</w:t>
      </w:r>
      <w:r w:rsidR="004545B7" w:rsidRPr="00951DEA">
        <w:rPr>
          <w:rFonts w:ascii="Times New Roman" w:hAnsi="Times New Roman" w:cs="Times New Roman"/>
          <w:sz w:val="24"/>
          <w:szCs w:val="24"/>
          <w:lang w:val="en-US"/>
        </w:rPr>
        <w:t xml:space="preserve"> </w:t>
      </w:r>
      <w:r w:rsidR="004545B7" w:rsidRPr="00951DEA">
        <w:rPr>
          <w:rFonts w:ascii="Times New Roman" w:hAnsi="Times New Roman" w:cs="Times New Roman"/>
          <w:sz w:val="24"/>
          <w:szCs w:val="24"/>
          <w:lang w:val="en-AU"/>
        </w:rPr>
        <w:t>study</w:t>
      </w:r>
      <w:r w:rsidR="004545B7" w:rsidRPr="00951DEA">
        <w:rPr>
          <w:rFonts w:ascii="Times New Roman" w:hAnsi="Times New Roman" w:cs="Times New Roman"/>
          <w:sz w:val="24"/>
          <w:szCs w:val="24"/>
          <w:lang w:val="en-US"/>
        </w:rPr>
        <w:t xml:space="preserve"> also</w:t>
      </w:r>
      <w:r w:rsidR="00C61E6D"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compared the level of satisfaction of inpatients</w:t>
      </w:r>
      <w:r w:rsidR="001940D5" w:rsidRPr="00951DEA">
        <w:rPr>
          <w:rFonts w:ascii="Times New Roman" w:hAnsi="Times New Roman" w:cs="Times New Roman"/>
          <w:sz w:val="24"/>
          <w:szCs w:val="24"/>
          <w:lang w:val="en-US"/>
        </w:rPr>
        <w:t xml:space="preserve"> with private and public </w:t>
      </w:r>
      <w:r w:rsidR="00AB03B3" w:rsidRPr="00951DEA">
        <w:rPr>
          <w:rFonts w:ascii="Times New Roman" w:hAnsi="Times New Roman" w:cs="Times New Roman"/>
          <w:sz w:val="24"/>
          <w:szCs w:val="24"/>
          <w:lang w:val="en-US"/>
        </w:rPr>
        <w:t>hospitals in</w:t>
      </w:r>
      <w:r w:rsidR="001940D5" w:rsidRPr="00951DEA">
        <w:rPr>
          <w:rFonts w:ascii="Times New Roman" w:hAnsi="Times New Roman" w:cs="Times New Roman"/>
          <w:sz w:val="24"/>
          <w:szCs w:val="24"/>
          <w:lang w:val="en-US"/>
        </w:rPr>
        <w:t xml:space="preserve"> terms </w:t>
      </w:r>
      <w:r w:rsidR="00AB03B3" w:rsidRPr="00951DEA">
        <w:rPr>
          <w:rFonts w:ascii="Times New Roman" w:hAnsi="Times New Roman" w:cs="Times New Roman"/>
          <w:sz w:val="24"/>
          <w:szCs w:val="24"/>
          <w:lang w:val="en-US"/>
        </w:rPr>
        <w:t>of the</w:t>
      </w:r>
      <w:r w:rsidRPr="00951DEA">
        <w:rPr>
          <w:rFonts w:ascii="Times New Roman" w:hAnsi="Times New Roman" w:cs="Times New Roman"/>
          <w:sz w:val="24"/>
          <w:szCs w:val="24"/>
          <w:lang w:val="en-US"/>
        </w:rPr>
        <w:t xml:space="preserve"> perceived service quality and healthcare factors between</w:t>
      </w:r>
      <w:r w:rsidR="001940D5" w:rsidRPr="00951DEA">
        <w:rPr>
          <w:rFonts w:ascii="Times New Roman" w:hAnsi="Times New Roman" w:cs="Times New Roman"/>
          <w:sz w:val="24"/>
          <w:szCs w:val="24"/>
          <w:lang w:val="en-US"/>
        </w:rPr>
        <w:t>.</w:t>
      </w:r>
      <w:r w:rsidRPr="00951DEA">
        <w:rPr>
          <w:rFonts w:ascii="Times New Roman" w:hAnsi="Times New Roman" w:cs="Times New Roman"/>
          <w:sz w:val="24"/>
          <w:szCs w:val="24"/>
          <w:lang w:val="en-US"/>
        </w:rPr>
        <w:t xml:space="preserve"> Lastly, the </w:t>
      </w:r>
      <w:r w:rsidR="006978BC" w:rsidRPr="00951DEA">
        <w:rPr>
          <w:rFonts w:ascii="Times New Roman" w:hAnsi="Times New Roman" w:cs="Times New Roman"/>
          <w:sz w:val="24"/>
          <w:szCs w:val="24"/>
          <w:lang w:val="en-US"/>
        </w:rPr>
        <w:t xml:space="preserve">study </w:t>
      </w:r>
      <w:r w:rsidRPr="00951DEA">
        <w:rPr>
          <w:rFonts w:ascii="Times New Roman" w:hAnsi="Times New Roman" w:cs="Times New Roman"/>
          <w:sz w:val="24"/>
          <w:szCs w:val="24"/>
          <w:lang w:val="en-US"/>
        </w:rPr>
        <w:t xml:space="preserve">determined whether the level of satisfaction of with the perceived service quality and healthcare factors </w:t>
      </w:r>
      <w:r w:rsidR="001940D5" w:rsidRPr="00951DEA">
        <w:rPr>
          <w:rFonts w:ascii="Times New Roman" w:hAnsi="Times New Roman" w:cs="Times New Roman"/>
          <w:sz w:val="24"/>
          <w:szCs w:val="24"/>
          <w:lang w:val="en-US"/>
        </w:rPr>
        <w:t xml:space="preserve">were significantly influenced by </w:t>
      </w:r>
      <w:r w:rsidRPr="00951DEA">
        <w:rPr>
          <w:rFonts w:ascii="Times New Roman" w:hAnsi="Times New Roman" w:cs="Times New Roman"/>
          <w:sz w:val="24"/>
          <w:szCs w:val="24"/>
          <w:lang w:val="en-US"/>
        </w:rPr>
        <w:t>the gender, age, nationality, and education of the inpatients.</w:t>
      </w:r>
    </w:p>
    <w:p w14:paraId="3C632E0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43EA5E99" w14:textId="4EEC7652"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result of this research aims to provide significant insights and knowledge to decision-makers in the health authority as well as in the various healthcare institutions in the emirates and other Arab countries. On the whole, the study purports to contribute to the attainment of the goal of enhancing and sustaining the high standard of quality of healthcare services rendered to the </w:t>
      </w:r>
      <w:r w:rsidRPr="00951DEA">
        <w:rPr>
          <w:rFonts w:ascii="Times New Roman" w:hAnsi="Times New Roman" w:cs="Times New Roman"/>
          <w:sz w:val="24"/>
          <w:szCs w:val="24"/>
          <w:lang w:val="en-US"/>
        </w:rPr>
        <w:lastRenderedPageBreak/>
        <w:t xml:space="preserve">residents of the country. The findings of the study attempts to contribute new knowledge that will address </w:t>
      </w:r>
      <w:r w:rsidR="006978BC" w:rsidRPr="00951DEA">
        <w:rPr>
          <w:rFonts w:ascii="Times New Roman" w:hAnsi="Times New Roman" w:cs="Times New Roman"/>
          <w:sz w:val="24"/>
          <w:szCs w:val="24"/>
          <w:lang w:val="en-US"/>
        </w:rPr>
        <w:t>the dearth of</w:t>
      </w:r>
      <w:r w:rsidR="002746D3" w:rsidRPr="00951DEA">
        <w:rPr>
          <w:rFonts w:ascii="Times New Roman" w:hAnsi="Times New Roman" w:cs="Times New Roman"/>
          <w:sz w:val="24"/>
          <w:szCs w:val="24"/>
          <w:lang w:val="en-US"/>
        </w:rPr>
        <w:t xml:space="preserve"> research data and the limited understanding of the dynamics of inpatient satisfaction</w:t>
      </w:r>
      <w:r w:rsidR="006978BC" w:rsidRPr="00951DEA">
        <w:rPr>
          <w:rFonts w:ascii="Times New Roman" w:hAnsi="Times New Roman" w:cs="Times New Roman"/>
          <w:sz w:val="24"/>
          <w:szCs w:val="24"/>
          <w:lang w:val="en-US"/>
        </w:rPr>
        <w:t xml:space="preserve"> </w:t>
      </w:r>
      <w:r w:rsidR="002746D3" w:rsidRPr="00951DEA">
        <w:rPr>
          <w:rFonts w:ascii="Times New Roman" w:hAnsi="Times New Roman" w:cs="Times New Roman"/>
          <w:sz w:val="24"/>
          <w:szCs w:val="24"/>
          <w:lang w:val="en-US"/>
        </w:rPr>
        <w:t xml:space="preserve">in </w:t>
      </w:r>
      <w:r w:rsidR="00733CC6" w:rsidRPr="00951DEA">
        <w:rPr>
          <w:rFonts w:ascii="Times New Roman" w:hAnsi="Times New Roman" w:cs="Times New Roman"/>
          <w:sz w:val="24"/>
          <w:szCs w:val="24"/>
          <w:lang w:val="en-US"/>
        </w:rPr>
        <w:t xml:space="preserve">Abu Dhabi, </w:t>
      </w:r>
      <w:r w:rsidR="002746D3" w:rsidRPr="00951DEA">
        <w:rPr>
          <w:rFonts w:ascii="Times New Roman" w:hAnsi="Times New Roman" w:cs="Times New Roman"/>
          <w:sz w:val="24"/>
          <w:szCs w:val="24"/>
          <w:lang w:val="en-US"/>
        </w:rPr>
        <w:t>the UAE</w:t>
      </w:r>
      <w:r w:rsidR="00733CC6" w:rsidRPr="00951DEA">
        <w:rPr>
          <w:rFonts w:ascii="Times New Roman" w:hAnsi="Times New Roman" w:cs="Times New Roman"/>
          <w:sz w:val="24"/>
          <w:szCs w:val="24"/>
          <w:lang w:val="en-US"/>
        </w:rPr>
        <w:t xml:space="preserve">, and </w:t>
      </w:r>
      <w:r w:rsidR="002746D3" w:rsidRPr="00951DEA">
        <w:rPr>
          <w:rFonts w:ascii="Times New Roman" w:hAnsi="Times New Roman" w:cs="Times New Roman"/>
          <w:sz w:val="24"/>
          <w:szCs w:val="24"/>
          <w:lang w:val="en-US"/>
        </w:rPr>
        <w:t xml:space="preserve">the rest of the Arab world. </w:t>
      </w:r>
    </w:p>
    <w:p w14:paraId="113BDE10" w14:textId="77777777" w:rsidR="00FF156C" w:rsidRPr="00951DEA" w:rsidRDefault="00FF156C" w:rsidP="00865594">
      <w:pPr>
        <w:autoSpaceDE w:val="0"/>
        <w:autoSpaceDN w:val="0"/>
        <w:adjustRightInd w:val="0"/>
        <w:spacing w:after="0"/>
        <w:jc w:val="both"/>
        <w:rPr>
          <w:rFonts w:ascii="Times New Roman" w:hAnsi="Times New Roman" w:cs="Times New Roman"/>
          <w:sz w:val="24"/>
          <w:szCs w:val="24"/>
          <w:lang w:val="en-US"/>
        </w:rPr>
      </w:pPr>
    </w:p>
    <w:p w14:paraId="40C2D46B" w14:textId="3B265FB2" w:rsidR="00FF156C" w:rsidRPr="00951DEA" w:rsidRDefault="00FF156C" w:rsidP="00FA320F">
      <w:pPr>
        <w:pStyle w:val="Heading2"/>
        <w:spacing w:before="0"/>
        <w:rPr>
          <w:rFonts w:ascii="Times New Roman" w:hAnsi="Times New Roman" w:cs="Times New Roman"/>
          <w:color w:val="auto"/>
          <w:sz w:val="24"/>
          <w:szCs w:val="24"/>
        </w:rPr>
      </w:pPr>
      <w:bookmarkStart w:id="35" w:name="_Toc453267878"/>
      <w:bookmarkStart w:id="36" w:name="_Toc465331329"/>
      <w:r w:rsidRPr="00951DEA">
        <w:rPr>
          <w:rFonts w:ascii="Times New Roman" w:hAnsi="Times New Roman" w:cs="Times New Roman"/>
          <w:color w:val="auto"/>
          <w:sz w:val="24"/>
          <w:szCs w:val="24"/>
        </w:rPr>
        <w:t>1.</w:t>
      </w:r>
      <w:r w:rsidR="004615EC" w:rsidRPr="00951DEA">
        <w:rPr>
          <w:rFonts w:ascii="Times New Roman" w:hAnsi="Times New Roman" w:cs="Times New Roman"/>
          <w:color w:val="auto"/>
          <w:sz w:val="24"/>
          <w:szCs w:val="24"/>
        </w:rPr>
        <w:t>5</w:t>
      </w:r>
      <w:r w:rsidR="00863706" w:rsidRPr="00951DEA">
        <w:rPr>
          <w:rFonts w:ascii="Times New Roman" w:hAnsi="Times New Roman" w:cs="Times New Roman"/>
          <w:color w:val="auto"/>
          <w:sz w:val="24"/>
          <w:szCs w:val="24"/>
        </w:rPr>
        <w:t>. Research Questions</w:t>
      </w:r>
      <w:bookmarkEnd w:id="35"/>
      <w:bookmarkEnd w:id="36"/>
    </w:p>
    <w:p w14:paraId="0D5BE717" w14:textId="302E23F3"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In view of the aim of the study, answers </w:t>
      </w:r>
      <w:r w:rsidR="00195975" w:rsidRPr="00951DEA">
        <w:rPr>
          <w:rFonts w:ascii="Times New Roman" w:hAnsi="Times New Roman" w:cs="Times New Roman"/>
          <w:sz w:val="24"/>
          <w:szCs w:val="24"/>
          <w:lang w:val="en-US"/>
        </w:rPr>
        <w:t xml:space="preserve">to </w:t>
      </w:r>
      <w:r w:rsidRPr="00951DEA">
        <w:rPr>
          <w:rFonts w:ascii="Times New Roman" w:hAnsi="Times New Roman" w:cs="Times New Roman"/>
          <w:sz w:val="24"/>
          <w:szCs w:val="24"/>
          <w:lang w:val="en-US"/>
        </w:rPr>
        <w:t>the following research questions were sought:</w:t>
      </w:r>
    </w:p>
    <w:p w14:paraId="19BD0525" w14:textId="26F99918"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1. To what extent are inpatients satisfied with the perceived service quality of hospitals in Abu Dhabi</w:t>
      </w:r>
      <w:r w:rsidR="002746D3" w:rsidRPr="00951DEA">
        <w:rPr>
          <w:rFonts w:ascii="Times New Roman" w:hAnsi="Times New Roman" w:cs="Times New Roman"/>
          <w:sz w:val="24"/>
          <w:szCs w:val="24"/>
          <w:lang w:val="en-US"/>
        </w:rPr>
        <w:t xml:space="preserve"> based on the SERVQUAL indicators</w:t>
      </w:r>
      <w:r w:rsidRPr="00951DEA">
        <w:rPr>
          <w:rFonts w:ascii="Times New Roman" w:hAnsi="Times New Roman" w:cs="Times New Roman"/>
          <w:sz w:val="24"/>
          <w:szCs w:val="24"/>
          <w:lang w:val="en-US"/>
        </w:rPr>
        <w:t>?</w:t>
      </w:r>
    </w:p>
    <w:p w14:paraId="5CA5D03D" w14:textId="77777777" w:rsidR="004615EC" w:rsidRPr="00951DEA" w:rsidRDefault="004615EC" w:rsidP="00865594">
      <w:pPr>
        <w:autoSpaceDE w:val="0"/>
        <w:autoSpaceDN w:val="0"/>
        <w:adjustRightInd w:val="0"/>
        <w:spacing w:after="0"/>
        <w:jc w:val="both"/>
        <w:rPr>
          <w:rFonts w:ascii="Times New Roman" w:hAnsi="Times New Roman" w:cs="Times New Roman"/>
          <w:sz w:val="24"/>
          <w:szCs w:val="24"/>
          <w:lang w:val="en-US"/>
        </w:rPr>
      </w:pPr>
    </w:p>
    <w:p w14:paraId="037B213B" w14:textId="5072E218"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2. What is </w:t>
      </w:r>
      <w:r w:rsidR="002746D3" w:rsidRPr="00951DEA">
        <w:rPr>
          <w:rFonts w:ascii="Times New Roman" w:hAnsi="Times New Roman" w:cs="Times New Roman"/>
          <w:sz w:val="24"/>
          <w:szCs w:val="24"/>
          <w:lang w:val="en-US"/>
        </w:rPr>
        <w:t xml:space="preserve">the </w:t>
      </w:r>
      <w:r w:rsidRPr="00951DEA">
        <w:rPr>
          <w:rFonts w:ascii="Times New Roman" w:hAnsi="Times New Roman" w:cs="Times New Roman"/>
          <w:sz w:val="24"/>
          <w:szCs w:val="24"/>
          <w:lang w:val="en-US"/>
        </w:rPr>
        <w:t xml:space="preserve">level of inpatient satisfaction with the perceived hospital care rendered by physicians and nurses as well as perceived quality of the hospital environment? </w:t>
      </w:r>
    </w:p>
    <w:p w14:paraId="6032AF0B" w14:textId="77777777" w:rsidR="004615EC" w:rsidRPr="00951DEA" w:rsidRDefault="004615EC" w:rsidP="00865594">
      <w:pPr>
        <w:autoSpaceDE w:val="0"/>
        <w:autoSpaceDN w:val="0"/>
        <w:adjustRightInd w:val="0"/>
        <w:spacing w:after="0"/>
        <w:jc w:val="both"/>
        <w:rPr>
          <w:rFonts w:ascii="Times New Roman" w:hAnsi="Times New Roman" w:cs="Times New Roman"/>
          <w:sz w:val="24"/>
          <w:szCs w:val="24"/>
          <w:lang w:val="en-US"/>
        </w:rPr>
      </w:pPr>
    </w:p>
    <w:p w14:paraId="25B67E2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3.  Does the level of satisfaction of the perceived service quality of the hospitals relate to the perceived care rendered by physicians and nurses as well as perceived quality of the hospital environment? </w:t>
      </w:r>
    </w:p>
    <w:p w14:paraId="137225A5" w14:textId="77777777" w:rsidR="004615EC" w:rsidRPr="00951DEA" w:rsidRDefault="004615EC" w:rsidP="00FF156C">
      <w:pPr>
        <w:autoSpaceDE w:val="0"/>
        <w:autoSpaceDN w:val="0"/>
        <w:adjustRightInd w:val="0"/>
        <w:spacing w:after="0" w:line="480" w:lineRule="auto"/>
        <w:jc w:val="both"/>
        <w:rPr>
          <w:rFonts w:ascii="Times New Roman" w:hAnsi="Times New Roman" w:cs="Times New Roman"/>
          <w:sz w:val="24"/>
          <w:szCs w:val="24"/>
          <w:lang w:val="en-US"/>
        </w:rPr>
      </w:pPr>
    </w:p>
    <w:p w14:paraId="65131820" w14:textId="1D1D0C8F"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4. Do private and public hospitals significantly differ in terms of the level of satisfaction of inpatients with the perceived service quality provided and hospital care </w:t>
      </w:r>
      <w:r w:rsidR="00ED7808" w:rsidRPr="00951DEA">
        <w:rPr>
          <w:rFonts w:ascii="Times New Roman" w:hAnsi="Times New Roman" w:cs="Times New Roman"/>
          <w:sz w:val="24"/>
          <w:szCs w:val="24"/>
          <w:lang w:val="en-US"/>
        </w:rPr>
        <w:t>rendered?</w:t>
      </w:r>
    </w:p>
    <w:p w14:paraId="40468412" w14:textId="77777777" w:rsidR="00F82CF7" w:rsidRPr="00951DEA" w:rsidRDefault="00F82CF7" w:rsidP="00FF156C">
      <w:pPr>
        <w:autoSpaceDE w:val="0"/>
        <w:autoSpaceDN w:val="0"/>
        <w:adjustRightInd w:val="0"/>
        <w:spacing w:after="0" w:line="480" w:lineRule="auto"/>
        <w:jc w:val="both"/>
        <w:rPr>
          <w:rFonts w:ascii="Times New Roman" w:hAnsi="Times New Roman" w:cs="Times New Roman"/>
          <w:sz w:val="24"/>
          <w:szCs w:val="24"/>
          <w:lang w:val="en-US"/>
        </w:rPr>
      </w:pPr>
    </w:p>
    <w:p w14:paraId="28918208"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5.  Do socio-demographic attributes influence the levels of satisfaction of inpatients with the perceived service quality of the hospitals and the perceived hospital care factors?</w:t>
      </w:r>
    </w:p>
    <w:p w14:paraId="713630CA" w14:textId="77777777" w:rsidR="00CA7BB8" w:rsidRPr="00951DEA" w:rsidRDefault="00CA7BB8" w:rsidP="006054D6">
      <w:pPr>
        <w:pStyle w:val="Heading2"/>
        <w:spacing w:before="0"/>
        <w:rPr>
          <w:color w:val="auto"/>
        </w:rPr>
      </w:pPr>
    </w:p>
    <w:p w14:paraId="064F43B9" w14:textId="77777777" w:rsidR="00FF156C" w:rsidRPr="00951DEA" w:rsidRDefault="00FF156C" w:rsidP="00863706">
      <w:pPr>
        <w:pStyle w:val="Heading1"/>
        <w:jc w:val="center"/>
        <w:rPr>
          <w:color w:val="auto"/>
        </w:rPr>
      </w:pPr>
      <w:bookmarkStart w:id="37" w:name="_Toc453267879"/>
      <w:bookmarkStart w:id="38" w:name="_Toc465331330"/>
      <w:r w:rsidRPr="00951DEA">
        <w:rPr>
          <w:color w:val="auto"/>
        </w:rPr>
        <w:t>CHAPTER 2</w:t>
      </w:r>
      <w:bookmarkEnd w:id="37"/>
      <w:bookmarkEnd w:id="38"/>
    </w:p>
    <w:p w14:paraId="29E5BCF1" w14:textId="77777777" w:rsidR="00FF156C" w:rsidRPr="00951DEA" w:rsidRDefault="00FF156C" w:rsidP="00863706">
      <w:pPr>
        <w:pStyle w:val="Heading1"/>
        <w:jc w:val="center"/>
        <w:rPr>
          <w:color w:val="auto"/>
        </w:rPr>
      </w:pPr>
      <w:bookmarkStart w:id="39" w:name="_Toc446070298"/>
      <w:bookmarkStart w:id="40" w:name="_Toc453265178"/>
      <w:bookmarkStart w:id="41" w:name="_Toc453267880"/>
      <w:bookmarkStart w:id="42" w:name="_Toc465331331"/>
      <w:r w:rsidRPr="00951DEA">
        <w:rPr>
          <w:color w:val="auto"/>
        </w:rPr>
        <w:t>LITERATURE REVIEW</w:t>
      </w:r>
      <w:bookmarkEnd w:id="39"/>
      <w:bookmarkEnd w:id="40"/>
      <w:bookmarkEnd w:id="41"/>
      <w:bookmarkEnd w:id="42"/>
    </w:p>
    <w:p w14:paraId="6D8E2DE2" w14:textId="77777777" w:rsidR="00863706" w:rsidRPr="00951DEA" w:rsidRDefault="00863706" w:rsidP="00863706">
      <w:pPr>
        <w:rPr>
          <w:lang w:val="en-US" w:eastAsia="ja-JP"/>
        </w:rPr>
      </w:pPr>
    </w:p>
    <w:p w14:paraId="02832A1F" w14:textId="4C4D4177" w:rsidR="00FF156C" w:rsidRPr="00951DEA" w:rsidRDefault="00FF156C" w:rsidP="00FF156C">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This </w:t>
      </w:r>
      <w:r w:rsidR="00745945" w:rsidRPr="00951DEA">
        <w:rPr>
          <w:rFonts w:ascii="Times New Roman" w:hAnsi="Times New Roman" w:cs="Times New Roman"/>
          <w:sz w:val="24"/>
          <w:szCs w:val="24"/>
          <w:lang w:val="en-US"/>
        </w:rPr>
        <w:t xml:space="preserve">chapter discusses </w:t>
      </w:r>
      <w:r w:rsidRPr="00951DEA">
        <w:rPr>
          <w:rFonts w:ascii="Times New Roman" w:hAnsi="Times New Roman" w:cs="Times New Roman"/>
          <w:sz w:val="24"/>
          <w:szCs w:val="24"/>
          <w:lang w:val="en-US"/>
        </w:rPr>
        <w:t xml:space="preserve">the academic literature </w:t>
      </w:r>
      <w:r w:rsidR="003F7AC9" w:rsidRPr="00951DEA">
        <w:rPr>
          <w:rFonts w:ascii="Times New Roman" w:hAnsi="Times New Roman" w:cs="Times New Roman"/>
          <w:sz w:val="24"/>
          <w:szCs w:val="24"/>
          <w:lang w:val="en-US"/>
        </w:rPr>
        <w:t>and empirical</w:t>
      </w:r>
      <w:r w:rsidRPr="00951DEA">
        <w:rPr>
          <w:rFonts w:ascii="Times New Roman" w:hAnsi="Times New Roman" w:cs="Times New Roman"/>
          <w:sz w:val="24"/>
          <w:szCs w:val="24"/>
          <w:lang w:val="en-US"/>
        </w:rPr>
        <w:t xml:space="preserve"> studies that support the major themes of the study. </w:t>
      </w:r>
      <w:r w:rsidR="00745945" w:rsidRPr="00951DEA">
        <w:rPr>
          <w:rFonts w:ascii="Times New Roman" w:hAnsi="Times New Roman" w:cs="Times New Roman"/>
          <w:sz w:val="24"/>
          <w:szCs w:val="24"/>
          <w:lang w:val="en-US"/>
        </w:rPr>
        <w:t>Accordingly, the chapter  is organized into various sections that discuss</w:t>
      </w:r>
      <w:r w:rsidR="00733CC6" w:rsidRPr="00951DEA">
        <w:rPr>
          <w:rFonts w:ascii="Times New Roman" w:hAnsi="Times New Roman" w:cs="Times New Roman"/>
          <w:sz w:val="24"/>
          <w:szCs w:val="24"/>
          <w:lang w:val="en-US"/>
        </w:rPr>
        <w:t xml:space="preserve"> </w:t>
      </w:r>
      <w:r w:rsidR="00745945" w:rsidRPr="00951DEA">
        <w:rPr>
          <w:rFonts w:ascii="Times New Roman" w:hAnsi="Times New Roman" w:cs="Times New Roman"/>
          <w:sz w:val="24"/>
          <w:szCs w:val="24"/>
          <w:lang w:val="en-US"/>
        </w:rPr>
        <w:t xml:space="preserve"> the following topics:</w:t>
      </w:r>
      <w:r w:rsidR="000E1A47" w:rsidRPr="00951DEA">
        <w:rPr>
          <w:rFonts w:ascii="Times New Roman" w:hAnsi="Times New Roman" w:cs="Times New Roman"/>
          <w:sz w:val="24"/>
          <w:szCs w:val="24"/>
          <w:lang w:val="en-US"/>
        </w:rPr>
        <w:t xml:space="preserve"> (a) The</w:t>
      </w:r>
      <w:r w:rsidRPr="00951DEA">
        <w:rPr>
          <w:rFonts w:ascii="Times New Roman" w:hAnsi="Times New Roman" w:cs="Times New Roman"/>
          <w:sz w:val="24"/>
          <w:szCs w:val="24"/>
          <w:lang w:val="en-US"/>
        </w:rPr>
        <w:t xml:space="preserve"> development of the patient satisfaction concept in the historical context</w:t>
      </w:r>
      <w:r w:rsidR="000E1A47" w:rsidRPr="00951DEA">
        <w:rPr>
          <w:rFonts w:ascii="Times New Roman" w:hAnsi="Times New Roman" w:cs="Times New Roman"/>
          <w:sz w:val="24"/>
          <w:szCs w:val="24"/>
          <w:lang w:val="en-US"/>
        </w:rPr>
        <w:t>; (b) M</w:t>
      </w:r>
      <w:r w:rsidRPr="00951DEA">
        <w:rPr>
          <w:rFonts w:ascii="Times New Roman" w:hAnsi="Times New Roman" w:cs="Times New Roman"/>
          <w:sz w:val="24"/>
          <w:szCs w:val="24"/>
          <w:lang w:val="en-US"/>
        </w:rPr>
        <w:t xml:space="preserve">odels and theories </w:t>
      </w:r>
      <w:r w:rsidR="000E1A47" w:rsidRPr="00951DEA">
        <w:rPr>
          <w:rFonts w:ascii="Times New Roman" w:hAnsi="Times New Roman" w:cs="Times New Roman"/>
          <w:sz w:val="24"/>
          <w:szCs w:val="24"/>
          <w:lang w:val="en-US"/>
        </w:rPr>
        <w:t xml:space="preserve">of </w:t>
      </w:r>
      <w:r w:rsidR="00733CC6" w:rsidRPr="00951DEA">
        <w:rPr>
          <w:rFonts w:ascii="Times New Roman" w:hAnsi="Times New Roman" w:cs="Times New Roman"/>
          <w:sz w:val="24"/>
          <w:szCs w:val="24"/>
          <w:lang w:val="en-US"/>
        </w:rPr>
        <w:t xml:space="preserve"> </w:t>
      </w:r>
      <w:r w:rsidR="000E1A47" w:rsidRPr="00951DEA">
        <w:rPr>
          <w:rFonts w:ascii="Times New Roman" w:hAnsi="Times New Roman" w:cs="Times New Roman"/>
          <w:sz w:val="24"/>
          <w:szCs w:val="24"/>
          <w:lang w:val="en-US"/>
        </w:rPr>
        <w:t xml:space="preserve">patient satisfaction; (c) Patient </w:t>
      </w:r>
      <w:r w:rsidRPr="00951DEA">
        <w:rPr>
          <w:rFonts w:ascii="Times New Roman" w:hAnsi="Times New Roman" w:cs="Times New Roman"/>
          <w:sz w:val="24"/>
          <w:szCs w:val="24"/>
          <w:lang w:val="en-US"/>
        </w:rPr>
        <w:t>satisfaction in the hospital setting</w:t>
      </w:r>
      <w:r w:rsidR="000E1A47" w:rsidRPr="00951DEA">
        <w:rPr>
          <w:rFonts w:ascii="Times New Roman" w:hAnsi="Times New Roman" w:cs="Times New Roman"/>
          <w:sz w:val="24"/>
          <w:szCs w:val="24"/>
          <w:lang w:val="en-US"/>
        </w:rPr>
        <w:t xml:space="preserve">; (d) Reasons </w:t>
      </w:r>
      <w:r w:rsidRPr="00951DEA">
        <w:rPr>
          <w:rFonts w:ascii="Times New Roman" w:hAnsi="Times New Roman" w:cs="Times New Roman"/>
          <w:sz w:val="24"/>
          <w:szCs w:val="24"/>
          <w:lang w:val="en-US"/>
        </w:rPr>
        <w:t xml:space="preserve"> for patient dissatisfaction  in more developed countries</w:t>
      </w:r>
      <w:r w:rsidR="000E1A47" w:rsidRPr="00951DEA">
        <w:rPr>
          <w:rFonts w:ascii="Times New Roman" w:hAnsi="Times New Roman" w:cs="Times New Roman"/>
          <w:sz w:val="24"/>
          <w:szCs w:val="24"/>
          <w:lang w:val="en-US"/>
        </w:rPr>
        <w:t>; (e)</w:t>
      </w:r>
      <w:r w:rsidRPr="00951DEA">
        <w:rPr>
          <w:rFonts w:ascii="Times New Roman" w:hAnsi="Times New Roman" w:cs="Times New Roman"/>
          <w:sz w:val="24"/>
          <w:szCs w:val="24"/>
          <w:lang w:val="en-US"/>
        </w:rPr>
        <w:t>. S</w:t>
      </w:r>
      <w:r w:rsidR="000E1A47" w:rsidRPr="00951DEA">
        <w:rPr>
          <w:rFonts w:ascii="Times New Roman" w:hAnsi="Times New Roman" w:cs="Times New Roman"/>
          <w:sz w:val="24"/>
          <w:szCs w:val="24"/>
          <w:lang w:val="en-US"/>
        </w:rPr>
        <w:t xml:space="preserve">ervice </w:t>
      </w:r>
      <w:r w:rsidRPr="00951DEA">
        <w:rPr>
          <w:rFonts w:ascii="Times New Roman" w:hAnsi="Times New Roman" w:cs="Times New Roman"/>
          <w:sz w:val="24"/>
          <w:szCs w:val="24"/>
          <w:lang w:val="en-US"/>
        </w:rPr>
        <w:t xml:space="preserve"> </w:t>
      </w:r>
      <w:r w:rsidR="000E1A47" w:rsidRPr="00951DEA">
        <w:rPr>
          <w:rFonts w:ascii="Times New Roman" w:hAnsi="Times New Roman" w:cs="Times New Roman"/>
          <w:sz w:val="24"/>
          <w:szCs w:val="24"/>
          <w:lang w:val="en-US"/>
        </w:rPr>
        <w:t>quality ; (f)</w:t>
      </w:r>
      <w:r w:rsidRPr="00951DEA">
        <w:rPr>
          <w:rFonts w:ascii="Times New Roman" w:hAnsi="Times New Roman" w:cs="Times New Roman"/>
          <w:sz w:val="24"/>
          <w:szCs w:val="24"/>
          <w:lang w:val="en-US"/>
        </w:rPr>
        <w:t xml:space="preserve">  </w:t>
      </w:r>
      <w:r w:rsidR="000E1A47"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atient satisfaction</w:t>
      </w:r>
      <w:r w:rsidR="000E1A47" w:rsidRPr="00951DEA">
        <w:rPr>
          <w:rFonts w:ascii="Times New Roman" w:hAnsi="Times New Roman" w:cs="Times New Roman"/>
          <w:sz w:val="24"/>
          <w:szCs w:val="24"/>
          <w:lang w:val="en-US"/>
        </w:rPr>
        <w:t>; (g)</w:t>
      </w:r>
      <w:r w:rsidRPr="00951DEA">
        <w:rPr>
          <w:rFonts w:ascii="Times New Roman" w:hAnsi="Times New Roman" w:cs="Times New Roman"/>
          <w:sz w:val="24"/>
          <w:szCs w:val="24"/>
          <w:lang w:val="en-US"/>
        </w:rPr>
        <w:t xml:space="preserve"> </w:t>
      </w:r>
      <w:r w:rsidR="000E1A47"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atient satisfaction with service quality in hospitals</w:t>
      </w:r>
      <w:r w:rsidR="000E1A47" w:rsidRPr="00951DEA">
        <w:rPr>
          <w:rFonts w:ascii="Times New Roman" w:hAnsi="Times New Roman" w:cs="Times New Roman"/>
          <w:sz w:val="24"/>
          <w:szCs w:val="24"/>
          <w:lang w:val="en-US"/>
        </w:rPr>
        <w:t xml:space="preserve">; and (h) Determinants of patient satisfaction. </w:t>
      </w:r>
      <w:r w:rsidRPr="00951DEA">
        <w:rPr>
          <w:rFonts w:ascii="Times New Roman" w:hAnsi="Times New Roman" w:cs="Times New Roman"/>
          <w:sz w:val="24"/>
          <w:szCs w:val="24"/>
          <w:lang w:val="en-US"/>
        </w:rPr>
        <w:t xml:space="preserve">. After the discussion of the conceptual, theoretical, and empirical literature, this section concludes by describing the study context, the research gap, the theory adopted, the research hypothesis and the resulting model of the study. </w:t>
      </w:r>
    </w:p>
    <w:p w14:paraId="7CF393D7" w14:textId="77777777" w:rsidR="00FF156C" w:rsidRPr="00951DEA" w:rsidRDefault="00FF156C" w:rsidP="00FF156C">
      <w:pPr>
        <w:spacing w:after="0"/>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  </w:t>
      </w:r>
    </w:p>
    <w:p w14:paraId="277BA23C" w14:textId="77777777" w:rsidR="00FF156C" w:rsidRPr="00951DEA" w:rsidRDefault="00FF156C" w:rsidP="00863706">
      <w:pPr>
        <w:pStyle w:val="Heading2"/>
        <w:spacing w:before="0"/>
        <w:rPr>
          <w:rFonts w:ascii="Times New Roman" w:hAnsi="Times New Roman" w:cs="Times New Roman"/>
          <w:color w:val="auto"/>
          <w:sz w:val="24"/>
          <w:szCs w:val="24"/>
        </w:rPr>
      </w:pPr>
      <w:bookmarkStart w:id="43" w:name="_Toc453267881"/>
      <w:bookmarkStart w:id="44" w:name="_Toc465331332"/>
      <w:bookmarkStart w:id="45" w:name="_Toc408492238"/>
      <w:bookmarkStart w:id="46" w:name="_Toc411760140"/>
      <w:r w:rsidRPr="00951DEA">
        <w:rPr>
          <w:rFonts w:ascii="Times New Roman" w:hAnsi="Times New Roman" w:cs="Times New Roman"/>
          <w:color w:val="auto"/>
          <w:sz w:val="24"/>
          <w:szCs w:val="24"/>
        </w:rPr>
        <w:t>2.1. Patient Satisfaction in the Historical Context</w:t>
      </w:r>
      <w:bookmarkEnd w:id="43"/>
      <w:bookmarkEnd w:id="44"/>
      <w:r w:rsidRPr="00951DEA">
        <w:rPr>
          <w:rFonts w:ascii="Times New Roman" w:hAnsi="Times New Roman" w:cs="Times New Roman"/>
          <w:color w:val="auto"/>
          <w:sz w:val="24"/>
          <w:szCs w:val="24"/>
        </w:rPr>
        <w:t xml:space="preserve"> </w:t>
      </w:r>
      <w:bookmarkEnd w:id="45"/>
      <w:bookmarkEnd w:id="46"/>
    </w:p>
    <w:p w14:paraId="4D0B9D68" w14:textId="19DE93DE" w:rsidR="00FF156C" w:rsidRPr="00951DEA" w:rsidRDefault="00FF156C" w:rsidP="00FF156C">
      <w:pPr>
        <w:spacing w:after="0" w:line="480" w:lineRule="auto"/>
        <w:jc w:val="both"/>
        <w:rPr>
          <w:rFonts w:ascii="Times New Roman" w:eastAsiaTheme="majorEastAsia" w:hAnsi="Times New Roman" w:cs="Times New Roman"/>
          <w:b/>
          <w:bCs/>
          <w:sz w:val="24"/>
          <w:szCs w:val="24"/>
          <w:lang w:val="en-US"/>
        </w:rPr>
      </w:pPr>
      <w:r w:rsidRPr="00951DEA">
        <w:rPr>
          <w:rFonts w:ascii="Times New Roman" w:eastAsiaTheme="majorEastAsia" w:hAnsi="Times New Roman" w:cs="Times New Roman"/>
          <w:bCs/>
          <w:sz w:val="24"/>
          <w:szCs w:val="24"/>
          <w:lang w:val="en-US"/>
        </w:rPr>
        <w:t>The discourse on patient satisfaction has been reflected</w:t>
      </w:r>
      <w:r w:rsidR="000E1A47" w:rsidRPr="00951DEA">
        <w:rPr>
          <w:rFonts w:ascii="Times New Roman" w:eastAsiaTheme="majorEastAsia" w:hAnsi="Times New Roman" w:cs="Times New Roman"/>
          <w:bCs/>
          <w:sz w:val="24"/>
          <w:szCs w:val="24"/>
          <w:lang w:val="en-US"/>
        </w:rPr>
        <w:t xml:space="preserve"> in</w:t>
      </w:r>
      <w:r w:rsidRPr="00951DEA">
        <w:rPr>
          <w:rFonts w:ascii="Times New Roman" w:eastAsiaTheme="majorEastAsia" w:hAnsi="Times New Roman" w:cs="Times New Roman"/>
          <w:bCs/>
          <w:sz w:val="24"/>
          <w:szCs w:val="24"/>
          <w:lang w:val="en-US"/>
        </w:rPr>
        <w:t xml:space="preserve"> various </w:t>
      </w:r>
      <w:r w:rsidR="000E1A47" w:rsidRPr="00951DEA">
        <w:rPr>
          <w:rFonts w:ascii="Times New Roman" w:eastAsiaTheme="majorEastAsia" w:hAnsi="Times New Roman" w:cs="Times New Roman"/>
          <w:bCs/>
          <w:sz w:val="24"/>
          <w:szCs w:val="24"/>
          <w:lang w:val="en-US"/>
        </w:rPr>
        <w:t xml:space="preserve">conceptual </w:t>
      </w:r>
      <w:r w:rsidRPr="00951DEA">
        <w:rPr>
          <w:rFonts w:ascii="Times New Roman" w:eastAsiaTheme="majorEastAsia" w:hAnsi="Times New Roman" w:cs="Times New Roman"/>
          <w:bCs/>
          <w:sz w:val="24"/>
          <w:szCs w:val="24"/>
          <w:lang w:val="en-US"/>
        </w:rPr>
        <w:t>modes</w:t>
      </w:r>
      <w:r w:rsidR="000E1A47" w:rsidRPr="00951DEA">
        <w:rPr>
          <w:rFonts w:ascii="Times New Roman" w:eastAsiaTheme="majorEastAsia" w:hAnsi="Times New Roman" w:cs="Times New Roman"/>
          <w:bCs/>
          <w:sz w:val="24"/>
          <w:szCs w:val="24"/>
          <w:lang w:val="en-US"/>
        </w:rPr>
        <w:t xml:space="preserve"> in</w:t>
      </w:r>
      <w:r w:rsidRPr="00951DEA">
        <w:rPr>
          <w:rFonts w:ascii="Times New Roman" w:eastAsiaTheme="majorEastAsia" w:hAnsi="Times New Roman" w:cs="Times New Roman"/>
          <w:bCs/>
          <w:sz w:val="24"/>
          <w:szCs w:val="24"/>
          <w:lang w:val="en-US"/>
        </w:rPr>
        <w:t xml:space="preserve"> which the concept is understood, described, and changed in time. The </w:t>
      </w:r>
      <w:r w:rsidR="00625A7B" w:rsidRPr="00951DEA">
        <w:rPr>
          <w:rFonts w:ascii="Times New Roman" w:eastAsiaTheme="majorEastAsia" w:hAnsi="Times New Roman" w:cs="Times New Roman"/>
          <w:bCs/>
          <w:sz w:val="24"/>
          <w:szCs w:val="24"/>
          <w:lang w:val="en-AU"/>
        </w:rPr>
        <w:t>lack</w:t>
      </w:r>
      <w:r w:rsidR="00625A7B" w:rsidRPr="00951DEA">
        <w:rPr>
          <w:rFonts w:ascii="Times New Roman" w:eastAsiaTheme="majorEastAsia" w:hAnsi="Times New Roman" w:cs="Times New Roman"/>
          <w:bCs/>
          <w:sz w:val="24"/>
          <w:szCs w:val="24"/>
          <w:lang w:val="en-US"/>
        </w:rPr>
        <w:t xml:space="preserve"> </w:t>
      </w:r>
      <w:r w:rsidR="00625A7B" w:rsidRPr="00951DEA">
        <w:rPr>
          <w:rFonts w:ascii="Times New Roman" w:eastAsiaTheme="majorEastAsia" w:hAnsi="Times New Roman" w:cs="Times New Roman"/>
          <w:bCs/>
          <w:sz w:val="24"/>
          <w:szCs w:val="24"/>
          <w:lang w:val="en-AU"/>
        </w:rPr>
        <w:t>of</w:t>
      </w:r>
      <w:r w:rsidR="00625A7B" w:rsidRPr="00951DEA">
        <w:rPr>
          <w:rFonts w:ascii="Times New Roman" w:eastAsiaTheme="majorEastAsia" w:hAnsi="Times New Roman" w:cs="Times New Roman"/>
          <w:bCs/>
          <w:sz w:val="24"/>
          <w:szCs w:val="24"/>
          <w:lang w:val="en-US"/>
        </w:rPr>
        <w:t xml:space="preserve"> </w:t>
      </w:r>
      <w:r w:rsidRPr="00951DEA">
        <w:rPr>
          <w:rFonts w:ascii="Times New Roman" w:eastAsiaTheme="majorEastAsia" w:hAnsi="Times New Roman" w:cs="Times New Roman"/>
          <w:bCs/>
          <w:sz w:val="24"/>
          <w:szCs w:val="24"/>
          <w:lang w:val="en-US"/>
        </w:rPr>
        <w:t>consensus on this concept indicates that patient satisfaction continues to be a</w:t>
      </w:r>
      <w:r w:rsidR="000E1A47" w:rsidRPr="00951DEA">
        <w:rPr>
          <w:rFonts w:ascii="Times New Roman" w:eastAsiaTheme="majorEastAsia" w:hAnsi="Times New Roman" w:cs="Times New Roman"/>
          <w:bCs/>
          <w:sz w:val="24"/>
          <w:szCs w:val="24"/>
          <w:lang w:val="en-US"/>
        </w:rPr>
        <w:t xml:space="preserve">n evolving phenomenon </w:t>
      </w:r>
      <w:r w:rsidRPr="00951DEA">
        <w:rPr>
          <w:rFonts w:ascii="Times New Roman" w:eastAsiaTheme="majorEastAsia" w:hAnsi="Times New Roman" w:cs="Times New Roman"/>
          <w:bCs/>
          <w:sz w:val="24"/>
          <w:szCs w:val="24"/>
          <w:lang w:val="en-US"/>
        </w:rPr>
        <w:t xml:space="preserve">that will continue to stimulate intellectual and empirical inquiry. </w:t>
      </w:r>
      <w:r w:rsidR="00733CC6" w:rsidRPr="00951DEA">
        <w:rPr>
          <w:rFonts w:ascii="Times New Roman" w:eastAsiaTheme="majorEastAsia" w:hAnsi="Times New Roman" w:cs="Times New Roman"/>
          <w:bCs/>
          <w:sz w:val="24"/>
          <w:szCs w:val="24"/>
          <w:lang w:val="en-US"/>
        </w:rPr>
        <w:t>To demonstrate the evolution of the notion of patient satisfaction</w:t>
      </w:r>
      <w:r w:rsidRPr="00951DEA">
        <w:rPr>
          <w:rFonts w:ascii="Times New Roman" w:eastAsiaTheme="majorEastAsia" w:hAnsi="Times New Roman" w:cs="Times New Roman"/>
          <w:bCs/>
          <w:sz w:val="24"/>
          <w:szCs w:val="24"/>
          <w:lang w:val="en-US"/>
        </w:rPr>
        <w:t xml:space="preserve">, this </w:t>
      </w:r>
      <w:r w:rsidR="00ED7808" w:rsidRPr="00951DEA">
        <w:rPr>
          <w:rFonts w:ascii="Times New Roman" w:eastAsiaTheme="majorEastAsia" w:hAnsi="Times New Roman" w:cs="Times New Roman"/>
          <w:bCs/>
          <w:sz w:val="24"/>
          <w:szCs w:val="24"/>
          <w:lang w:val="en-US"/>
        </w:rPr>
        <w:t>section goes</w:t>
      </w:r>
      <w:r w:rsidR="000E1A47" w:rsidRPr="00951DEA">
        <w:rPr>
          <w:rFonts w:ascii="Times New Roman" w:eastAsiaTheme="majorEastAsia" w:hAnsi="Times New Roman" w:cs="Times New Roman"/>
          <w:bCs/>
          <w:sz w:val="24"/>
          <w:szCs w:val="24"/>
          <w:lang w:val="en-US"/>
        </w:rPr>
        <w:t xml:space="preserve"> </w:t>
      </w:r>
      <w:r w:rsidR="00ED7808" w:rsidRPr="00951DEA">
        <w:rPr>
          <w:rFonts w:ascii="Times New Roman" w:eastAsiaTheme="majorEastAsia" w:hAnsi="Times New Roman" w:cs="Times New Roman"/>
          <w:bCs/>
          <w:sz w:val="24"/>
          <w:szCs w:val="24"/>
          <w:lang w:val="en-US"/>
        </w:rPr>
        <w:t>back to</w:t>
      </w:r>
      <w:r w:rsidRPr="00951DEA">
        <w:rPr>
          <w:rFonts w:ascii="Times New Roman" w:eastAsiaTheme="majorEastAsia" w:hAnsi="Times New Roman" w:cs="Times New Roman"/>
          <w:bCs/>
          <w:sz w:val="24"/>
          <w:szCs w:val="24"/>
          <w:lang w:val="en-US"/>
        </w:rPr>
        <w:t xml:space="preserve"> some of the earlier concepts</w:t>
      </w:r>
      <w:r w:rsidR="00733CC6" w:rsidRPr="00951DEA">
        <w:rPr>
          <w:rFonts w:ascii="Times New Roman" w:eastAsiaTheme="majorEastAsia" w:hAnsi="Times New Roman" w:cs="Times New Roman"/>
          <w:bCs/>
          <w:sz w:val="24"/>
          <w:szCs w:val="24"/>
          <w:lang w:val="en-US"/>
        </w:rPr>
        <w:t>.</w:t>
      </w:r>
      <w:r w:rsidRPr="00951DEA">
        <w:rPr>
          <w:rFonts w:ascii="Times New Roman" w:eastAsiaTheme="majorEastAsia" w:hAnsi="Times New Roman" w:cs="Times New Roman"/>
          <w:bCs/>
          <w:sz w:val="24"/>
          <w:szCs w:val="24"/>
          <w:lang w:val="en-US"/>
        </w:rPr>
        <w:t xml:space="preserve"> </w:t>
      </w:r>
      <w:r w:rsidRPr="00951DEA">
        <w:rPr>
          <w:rFonts w:ascii="Times New Roman" w:eastAsiaTheme="majorEastAsia" w:hAnsi="Times New Roman" w:cs="Times New Roman"/>
          <w:b/>
          <w:bCs/>
          <w:sz w:val="24"/>
          <w:szCs w:val="24"/>
          <w:lang w:val="en-US"/>
        </w:rPr>
        <w:t xml:space="preserve"> </w:t>
      </w:r>
    </w:p>
    <w:p w14:paraId="51A26ECE" w14:textId="77777777" w:rsidR="00FF156C" w:rsidRPr="00951DEA" w:rsidRDefault="00FF156C" w:rsidP="00FF156C">
      <w:pPr>
        <w:spacing w:after="0" w:line="480" w:lineRule="auto"/>
        <w:jc w:val="both"/>
        <w:rPr>
          <w:rFonts w:ascii="Times New Roman" w:eastAsiaTheme="majorEastAsia" w:hAnsi="Times New Roman" w:cs="Times New Roman"/>
          <w:b/>
          <w:bCs/>
          <w:sz w:val="24"/>
          <w:szCs w:val="24"/>
          <w:lang w:val="en-US"/>
        </w:rPr>
      </w:pPr>
    </w:p>
    <w:p w14:paraId="5F81AE60" w14:textId="1760434C" w:rsidR="00FF156C" w:rsidRPr="00951DEA" w:rsidRDefault="00FF156C" w:rsidP="00211B14">
      <w:pPr>
        <w:spacing w:after="0" w:line="480" w:lineRule="auto"/>
        <w:jc w:val="both"/>
        <w:rPr>
          <w:rFonts w:ascii="Times New Roman" w:eastAsiaTheme="majorEastAsia" w:hAnsi="Times New Roman" w:cs="Times New Roman"/>
          <w:bCs/>
          <w:sz w:val="24"/>
          <w:szCs w:val="24"/>
          <w:lang w:val="en-US"/>
        </w:rPr>
      </w:pPr>
      <w:r w:rsidRPr="00951DEA">
        <w:rPr>
          <w:rFonts w:asciiTheme="majorBidi" w:hAnsiTheme="majorBidi" w:cstheme="majorBidi"/>
          <w:sz w:val="24"/>
          <w:szCs w:val="24"/>
          <w:lang w:val="en-US"/>
        </w:rPr>
        <w:t xml:space="preserve">During the 1970s, patient satisfaction </w:t>
      </w:r>
      <w:r w:rsidR="00211B14" w:rsidRPr="00951DEA">
        <w:rPr>
          <w:rFonts w:asciiTheme="majorBidi" w:hAnsiTheme="majorBidi" w:cstheme="majorBidi"/>
          <w:sz w:val="24"/>
          <w:szCs w:val="24"/>
          <w:lang w:val="en-US"/>
        </w:rPr>
        <w:t>dedicated</w:t>
      </w:r>
      <w:r w:rsidRPr="00951DEA">
        <w:rPr>
          <w:rFonts w:asciiTheme="majorBidi" w:hAnsiTheme="majorBidi" w:cstheme="majorBidi"/>
          <w:sz w:val="24"/>
          <w:szCs w:val="24"/>
          <w:lang w:val="en-US"/>
        </w:rPr>
        <w:t xml:space="preserve"> on satisfaction with treatment and patient </w:t>
      </w:r>
      <w:r w:rsidR="00211B14" w:rsidRPr="00951DEA">
        <w:rPr>
          <w:rFonts w:asciiTheme="majorBidi" w:hAnsiTheme="majorBidi" w:cstheme="majorBidi"/>
          <w:sz w:val="24"/>
          <w:szCs w:val="24"/>
          <w:lang w:val="en-US"/>
        </w:rPr>
        <w:t>needs</w:t>
      </w:r>
      <w:r w:rsidRPr="00951DEA">
        <w:rPr>
          <w:rFonts w:asciiTheme="majorBidi" w:hAnsiTheme="majorBidi" w:cstheme="majorBidi"/>
          <w:sz w:val="24"/>
          <w:szCs w:val="24"/>
          <w:lang w:val="en-US"/>
        </w:rPr>
        <w:t xml:space="preserve"> </w:t>
      </w:r>
      <w:r w:rsidR="00211B14">
        <w:rPr>
          <w:rFonts w:asciiTheme="majorBidi" w:hAnsiTheme="majorBidi" w:cstheme="majorBidi"/>
          <w:sz w:val="24"/>
          <w:szCs w:val="24"/>
          <w:lang w:val="en-US"/>
        </w:rPr>
        <w:t>rather than</w:t>
      </w:r>
      <w:r w:rsidRPr="00951DEA">
        <w:rPr>
          <w:rFonts w:asciiTheme="majorBidi" w:hAnsiTheme="majorBidi" w:cstheme="majorBidi"/>
          <w:sz w:val="24"/>
          <w:szCs w:val="24"/>
          <w:lang w:val="en-US"/>
        </w:rPr>
        <w:t xml:space="preserve"> the </w:t>
      </w:r>
      <w:r w:rsidR="00211B14" w:rsidRPr="00951DEA">
        <w:rPr>
          <w:rFonts w:asciiTheme="majorBidi" w:hAnsiTheme="majorBidi" w:cstheme="majorBidi"/>
          <w:sz w:val="24"/>
          <w:szCs w:val="24"/>
          <w:lang w:val="en-US"/>
        </w:rPr>
        <w:t>consequence</w:t>
      </w:r>
      <w:r w:rsidRPr="00951DEA">
        <w:rPr>
          <w:rFonts w:asciiTheme="majorBidi" w:hAnsiTheme="majorBidi" w:cstheme="majorBidi"/>
          <w:sz w:val="24"/>
          <w:szCs w:val="24"/>
          <w:lang w:val="en-US"/>
        </w:rPr>
        <w:t xml:space="preserve"> of health care experience and different </w:t>
      </w:r>
      <w:r w:rsidR="00211B14" w:rsidRPr="00951DEA">
        <w:rPr>
          <w:rFonts w:asciiTheme="majorBidi" w:hAnsiTheme="majorBidi" w:cstheme="majorBidi"/>
          <w:sz w:val="24"/>
          <w:szCs w:val="24"/>
          <w:lang w:val="en-US"/>
        </w:rPr>
        <w:t>features</w:t>
      </w:r>
      <w:r w:rsidRPr="00951DEA">
        <w:rPr>
          <w:rFonts w:asciiTheme="majorBidi" w:hAnsiTheme="majorBidi" w:cstheme="majorBidi"/>
          <w:sz w:val="24"/>
          <w:szCs w:val="24"/>
          <w:lang w:val="en-US"/>
        </w:rPr>
        <w:t xml:space="preserve"> of how patients have judged satisfaction (Campbell, 1999).  </w:t>
      </w:r>
      <w:r w:rsidRPr="00951DEA">
        <w:rPr>
          <w:rFonts w:ascii="Times New Roman" w:hAnsi="Times New Roman" w:cs="Times New Roman"/>
          <w:sz w:val="24"/>
          <w:szCs w:val="24"/>
          <w:lang w:val="en-US"/>
        </w:rPr>
        <w:t xml:space="preserve">In one early study, Hulka et al., (1971) cited that patient </w:t>
      </w:r>
      <w:r w:rsidRPr="00951DEA">
        <w:rPr>
          <w:rFonts w:ascii="Times New Roman" w:hAnsi="Times New Roman" w:cs="Times New Roman"/>
          <w:sz w:val="24"/>
          <w:szCs w:val="24"/>
          <w:lang w:val="en-US"/>
        </w:rPr>
        <w:lastRenderedPageBreak/>
        <w:t xml:space="preserve">characteristics and their </w:t>
      </w:r>
      <w:r w:rsidR="005E3D26" w:rsidRPr="00951DEA">
        <w:rPr>
          <w:rFonts w:ascii="Times New Roman" w:hAnsi="Times New Roman" w:cs="Times New Roman"/>
          <w:sz w:val="24"/>
          <w:szCs w:val="24"/>
          <w:lang w:val="en-US"/>
        </w:rPr>
        <w:t>interface</w:t>
      </w:r>
      <w:r w:rsidRPr="00951DEA">
        <w:rPr>
          <w:rFonts w:ascii="Times New Roman" w:hAnsi="Times New Roman" w:cs="Times New Roman"/>
          <w:sz w:val="24"/>
          <w:szCs w:val="24"/>
          <w:lang w:val="en-US"/>
        </w:rPr>
        <w:t xml:space="preserve"> with the medical care system were </w:t>
      </w:r>
      <w:r w:rsidR="005E3D26" w:rsidRPr="00951DEA">
        <w:rPr>
          <w:rFonts w:ascii="Times New Roman" w:hAnsi="Times New Roman" w:cs="Times New Roman"/>
          <w:sz w:val="24"/>
          <w:szCs w:val="24"/>
          <w:lang w:val="en-US"/>
        </w:rPr>
        <w:t>related</w:t>
      </w:r>
      <w:r w:rsidRPr="00951DEA">
        <w:rPr>
          <w:rFonts w:ascii="Times New Roman" w:hAnsi="Times New Roman" w:cs="Times New Roman"/>
          <w:sz w:val="24"/>
          <w:szCs w:val="24"/>
          <w:lang w:val="en-US"/>
        </w:rPr>
        <w:t xml:space="preserve"> with level of satisfaction. They further found that </w:t>
      </w:r>
      <w:r w:rsidR="00F30507" w:rsidRPr="00951DEA">
        <w:rPr>
          <w:rFonts w:ascii="Times New Roman" w:hAnsi="Times New Roman" w:cs="Times New Roman"/>
          <w:sz w:val="24"/>
          <w:szCs w:val="24"/>
          <w:lang w:val="en-US"/>
        </w:rPr>
        <w:t>better</w:t>
      </w:r>
      <w:r w:rsidRPr="00951DEA">
        <w:rPr>
          <w:rFonts w:ascii="Times New Roman" w:hAnsi="Times New Roman" w:cs="Times New Roman"/>
          <w:sz w:val="24"/>
          <w:szCs w:val="24"/>
          <w:lang w:val="en-US"/>
        </w:rPr>
        <w:t xml:space="preserve"> satisfaction with </w:t>
      </w:r>
      <w:r w:rsidR="00F30507" w:rsidRPr="00951DEA">
        <w:rPr>
          <w:rFonts w:ascii="Times New Roman" w:hAnsi="Times New Roman" w:cs="Times New Roman"/>
          <w:sz w:val="24"/>
          <w:szCs w:val="24"/>
          <w:lang w:val="en-US"/>
        </w:rPr>
        <w:t>proficient</w:t>
      </w:r>
      <w:r w:rsidRPr="00951DEA">
        <w:rPr>
          <w:rFonts w:ascii="Times New Roman" w:hAnsi="Times New Roman" w:cs="Times New Roman"/>
          <w:sz w:val="24"/>
          <w:szCs w:val="24"/>
          <w:lang w:val="en-US"/>
        </w:rPr>
        <w:t xml:space="preserve"> competence was </w:t>
      </w:r>
      <w:r w:rsidR="00757944" w:rsidRPr="00951DEA">
        <w:rPr>
          <w:rFonts w:ascii="Times New Roman" w:hAnsi="Times New Roman" w:cs="Times New Roman"/>
          <w:sz w:val="24"/>
          <w:szCs w:val="24"/>
          <w:lang w:val="en-US"/>
        </w:rPr>
        <w:t>related</w:t>
      </w:r>
      <w:r w:rsidRPr="00951DEA">
        <w:rPr>
          <w:rFonts w:ascii="Times New Roman" w:hAnsi="Times New Roman" w:cs="Times New Roman"/>
          <w:sz w:val="24"/>
          <w:szCs w:val="24"/>
          <w:lang w:val="en-US"/>
        </w:rPr>
        <w:t xml:space="preserve"> with higher educational and occupational levels </w:t>
      </w:r>
      <w:r w:rsidRPr="00951DEA">
        <w:rPr>
          <w:rFonts w:ascii="Times New Roman" w:hAnsi="Times New Roman" w:cs="Times New Roman"/>
          <w:noProof/>
          <w:sz w:val="24"/>
          <w:szCs w:val="24"/>
          <w:lang w:val="en-US"/>
        </w:rPr>
        <w:t>(Hulka, et al., 1971)</w:t>
      </w:r>
      <w:r w:rsidRPr="00951DEA">
        <w:rPr>
          <w:rFonts w:ascii="Times New Roman" w:hAnsi="Times New Roman" w:cs="Times New Roman"/>
          <w:sz w:val="24"/>
          <w:szCs w:val="24"/>
          <w:lang w:val="en-US"/>
        </w:rPr>
        <w:t>. Based on their findings, Hulka et al.</w:t>
      </w:r>
      <w:r w:rsidR="00ED7808" w:rsidRPr="00951DEA">
        <w:rPr>
          <w:rFonts w:ascii="Times New Roman" w:hAnsi="Times New Roman" w:cs="Times New Roman"/>
          <w:sz w:val="24"/>
          <w:szCs w:val="24"/>
          <w:lang w:val="en-US"/>
        </w:rPr>
        <w:t>, (</w:t>
      </w:r>
      <w:r w:rsidRPr="00951DEA">
        <w:rPr>
          <w:rFonts w:ascii="Times New Roman" w:hAnsi="Times New Roman" w:cs="Times New Roman"/>
          <w:sz w:val="24"/>
          <w:szCs w:val="24"/>
          <w:lang w:val="en-US"/>
        </w:rPr>
        <w:t xml:space="preserve">1971) conceptualized satisfaction as the patient's attitudes toward physicians and medical care.  It comprises of a </w:t>
      </w:r>
      <w:r w:rsidR="004556D6" w:rsidRPr="00951DEA">
        <w:rPr>
          <w:rFonts w:ascii="Times New Roman" w:hAnsi="Times New Roman" w:cs="Times New Roman"/>
          <w:sz w:val="24"/>
          <w:szCs w:val="24"/>
          <w:lang w:val="en-US"/>
        </w:rPr>
        <w:t>complex</w:t>
      </w:r>
      <w:r w:rsidRPr="00951DEA">
        <w:rPr>
          <w:rFonts w:ascii="Times New Roman" w:hAnsi="Times New Roman" w:cs="Times New Roman"/>
          <w:sz w:val="24"/>
          <w:szCs w:val="24"/>
          <w:lang w:val="en-US"/>
        </w:rPr>
        <w:t xml:space="preserve"> index of an individual's evaluative </w:t>
      </w:r>
      <w:r w:rsidR="004556D6" w:rsidRPr="00951DEA">
        <w:rPr>
          <w:rFonts w:ascii="Times New Roman" w:hAnsi="Times New Roman" w:cs="Times New Roman"/>
          <w:sz w:val="24"/>
          <w:szCs w:val="24"/>
          <w:lang w:val="en-US"/>
        </w:rPr>
        <w:t>decision</w:t>
      </w:r>
      <w:r w:rsidRPr="00951DEA">
        <w:rPr>
          <w:rFonts w:ascii="Times New Roman" w:hAnsi="Times New Roman" w:cs="Times New Roman"/>
          <w:sz w:val="24"/>
          <w:szCs w:val="24"/>
          <w:lang w:val="en-US"/>
        </w:rPr>
        <w:t xml:space="preserve"> </w:t>
      </w:r>
      <w:r w:rsidR="004556D6" w:rsidRPr="00951DEA">
        <w:rPr>
          <w:rFonts w:ascii="Times New Roman" w:hAnsi="Times New Roman" w:cs="Times New Roman"/>
          <w:sz w:val="24"/>
          <w:szCs w:val="24"/>
          <w:lang w:val="en-US"/>
        </w:rPr>
        <w:t>about</w:t>
      </w:r>
      <w:r w:rsidRPr="00951DEA">
        <w:rPr>
          <w:rFonts w:ascii="Times New Roman" w:hAnsi="Times New Roman" w:cs="Times New Roman"/>
          <w:sz w:val="24"/>
          <w:szCs w:val="24"/>
          <w:lang w:val="en-US"/>
        </w:rPr>
        <w:t xml:space="preserve"> the quality of medical care received from physicians, nurses and other </w:t>
      </w:r>
      <w:r w:rsidR="004556D6" w:rsidRPr="00951DEA">
        <w:rPr>
          <w:rFonts w:ascii="Times New Roman" w:hAnsi="Times New Roman" w:cs="Times New Roman"/>
          <w:sz w:val="24"/>
          <w:szCs w:val="24"/>
          <w:lang w:val="en-US"/>
        </w:rPr>
        <w:t>applicable</w:t>
      </w:r>
      <w:r w:rsidRPr="00951DEA">
        <w:rPr>
          <w:rFonts w:ascii="Times New Roman" w:hAnsi="Times New Roman" w:cs="Times New Roman"/>
          <w:sz w:val="24"/>
          <w:szCs w:val="24"/>
          <w:lang w:val="en-US"/>
        </w:rPr>
        <w:t xml:space="preserve"> sources. Ware et al.</w:t>
      </w:r>
      <w:r w:rsidR="00ED7808" w:rsidRPr="00951DEA">
        <w:rPr>
          <w:rFonts w:ascii="Times New Roman" w:hAnsi="Times New Roman" w:cs="Times New Roman"/>
          <w:sz w:val="24"/>
          <w:szCs w:val="24"/>
          <w:lang w:val="en-US"/>
        </w:rPr>
        <w:t>, (</w:t>
      </w:r>
      <w:r w:rsidRPr="00951DEA">
        <w:rPr>
          <w:rFonts w:ascii="Times New Roman" w:hAnsi="Times New Roman" w:cs="Times New Roman"/>
          <w:sz w:val="24"/>
          <w:szCs w:val="24"/>
          <w:lang w:val="en-US"/>
        </w:rPr>
        <w:t>19</w:t>
      </w:r>
      <w:r w:rsidR="00417B28" w:rsidRPr="00951DEA">
        <w:rPr>
          <w:rFonts w:ascii="Times New Roman" w:hAnsi="Times New Roman" w:cs="Times New Roman"/>
          <w:sz w:val="24"/>
          <w:szCs w:val="24"/>
          <w:lang w:val="en-US"/>
        </w:rPr>
        <w:t>83</w:t>
      </w:r>
      <w:r w:rsidRPr="00951DEA">
        <w:rPr>
          <w:rFonts w:ascii="Times New Roman" w:hAnsi="Times New Roman" w:cs="Times New Roman"/>
          <w:sz w:val="24"/>
          <w:szCs w:val="24"/>
          <w:lang w:val="en-US"/>
        </w:rPr>
        <w:t xml:space="preserve">) appear to agree with this concept and extend </w:t>
      </w:r>
      <w:r w:rsidR="00ED7808" w:rsidRPr="00951DEA">
        <w:rPr>
          <w:rFonts w:ascii="Times New Roman" w:hAnsi="Times New Roman" w:cs="Times New Roman"/>
          <w:sz w:val="24"/>
          <w:szCs w:val="24"/>
          <w:lang w:val="en-US"/>
        </w:rPr>
        <w:t xml:space="preserve">that </w:t>
      </w:r>
      <w:r w:rsidR="00ED7808" w:rsidRPr="00951DEA">
        <w:rPr>
          <w:rFonts w:ascii="Times New Roman" w:eastAsiaTheme="majorEastAsia" w:hAnsi="Times New Roman" w:cs="Times New Roman"/>
          <w:bCs/>
          <w:sz w:val="24"/>
          <w:szCs w:val="24"/>
          <w:lang w:val="en-US"/>
        </w:rPr>
        <w:t>satisfaction</w:t>
      </w:r>
      <w:r w:rsidRPr="00951DEA">
        <w:rPr>
          <w:rFonts w:ascii="Times New Roman" w:eastAsiaTheme="majorEastAsia" w:hAnsi="Times New Roman" w:cs="Times New Roman"/>
          <w:bCs/>
          <w:sz w:val="24"/>
          <w:szCs w:val="24"/>
          <w:lang w:val="en-US"/>
        </w:rPr>
        <w:t xml:space="preserve"> is associated with </w:t>
      </w:r>
      <w:r w:rsidR="001D4447" w:rsidRPr="00951DEA">
        <w:rPr>
          <w:rFonts w:ascii="Times New Roman" w:eastAsiaTheme="majorEastAsia" w:hAnsi="Times New Roman" w:cs="Times New Roman"/>
          <w:bCs/>
          <w:sz w:val="24"/>
          <w:szCs w:val="24"/>
          <w:lang w:val="en-US"/>
        </w:rPr>
        <w:t>main</w:t>
      </w:r>
      <w:r w:rsidRPr="00951DEA">
        <w:rPr>
          <w:rFonts w:ascii="Times New Roman" w:eastAsiaTheme="majorEastAsia" w:hAnsi="Times New Roman" w:cs="Times New Roman"/>
          <w:bCs/>
          <w:sz w:val="24"/>
          <w:szCs w:val="24"/>
          <w:lang w:val="en-US"/>
        </w:rPr>
        <w:t xml:space="preserve"> </w:t>
      </w:r>
      <w:r w:rsidR="001D4447" w:rsidRPr="00951DEA">
        <w:rPr>
          <w:rFonts w:ascii="Times New Roman" w:eastAsiaTheme="majorEastAsia" w:hAnsi="Times New Roman" w:cs="Times New Roman"/>
          <w:bCs/>
          <w:sz w:val="24"/>
          <w:szCs w:val="24"/>
          <w:lang w:val="en-US"/>
        </w:rPr>
        <w:t>features</w:t>
      </w:r>
      <w:r w:rsidRPr="00951DEA">
        <w:rPr>
          <w:rFonts w:ascii="Times New Roman" w:eastAsiaTheme="majorEastAsia" w:hAnsi="Times New Roman" w:cs="Times New Roman"/>
          <w:bCs/>
          <w:sz w:val="24"/>
          <w:szCs w:val="24"/>
          <w:lang w:val="en-US"/>
        </w:rPr>
        <w:t xml:space="preserve"> of providers and health and medical care services that influence patients’ </w:t>
      </w:r>
      <w:r w:rsidR="001D4447" w:rsidRPr="00951DEA">
        <w:rPr>
          <w:rFonts w:ascii="Times New Roman" w:eastAsiaTheme="majorEastAsia" w:hAnsi="Times New Roman" w:cs="Times New Roman"/>
          <w:bCs/>
          <w:sz w:val="24"/>
          <w:szCs w:val="24"/>
          <w:lang w:val="en-US"/>
        </w:rPr>
        <w:t>opinions</w:t>
      </w:r>
      <w:r w:rsidRPr="00951DEA">
        <w:rPr>
          <w:rFonts w:ascii="Times New Roman" w:eastAsiaTheme="majorEastAsia" w:hAnsi="Times New Roman" w:cs="Times New Roman"/>
          <w:bCs/>
          <w:sz w:val="24"/>
          <w:szCs w:val="24"/>
          <w:lang w:val="en-US"/>
        </w:rPr>
        <w:t xml:space="preserve">. In relation to this perception, </w:t>
      </w:r>
      <w:r w:rsidR="00D837BC" w:rsidRPr="00951DEA">
        <w:rPr>
          <w:rFonts w:ascii="Times New Roman" w:eastAsiaTheme="majorEastAsia" w:hAnsi="Times New Roman" w:cs="Times New Roman"/>
          <w:bCs/>
          <w:sz w:val="24"/>
          <w:szCs w:val="24"/>
          <w:lang w:val="en-US"/>
        </w:rPr>
        <w:t>Ware et al., (1977</w:t>
      </w:r>
      <w:r w:rsidR="00ED7808" w:rsidRPr="00951DEA">
        <w:rPr>
          <w:rFonts w:ascii="Times New Roman" w:eastAsiaTheme="majorEastAsia" w:hAnsi="Times New Roman" w:cs="Times New Roman"/>
          <w:bCs/>
          <w:sz w:val="24"/>
          <w:szCs w:val="24"/>
          <w:lang w:val="en-US"/>
        </w:rPr>
        <w:t>) were</w:t>
      </w:r>
      <w:r w:rsidRPr="00951DEA">
        <w:rPr>
          <w:rFonts w:ascii="Times New Roman" w:eastAsiaTheme="majorEastAsia" w:hAnsi="Times New Roman" w:cs="Times New Roman"/>
          <w:bCs/>
          <w:sz w:val="24"/>
          <w:szCs w:val="24"/>
          <w:lang w:val="en-US"/>
        </w:rPr>
        <w:t xml:space="preserve"> among the earlier investigators who focused on the role of patient expectation.  They cited that patient </w:t>
      </w:r>
      <w:r w:rsidR="00C6650F" w:rsidRPr="00951DEA">
        <w:rPr>
          <w:rFonts w:ascii="Times New Roman" w:eastAsiaTheme="majorEastAsia" w:hAnsi="Times New Roman" w:cs="Times New Roman"/>
          <w:bCs/>
          <w:sz w:val="24"/>
          <w:szCs w:val="24"/>
          <w:lang w:val="en-US"/>
        </w:rPr>
        <w:t>anticipations</w:t>
      </w:r>
      <w:r w:rsidRPr="00951DEA">
        <w:rPr>
          <w:rFonts w:ascii="Times New Roman" w:eastAsiaTheme="majorEastAsia" w:hAnsi="Times New Roman" w:cs="Times New Roman"/>
          <w:bCs/>
          <w:sz w:val="24"/>
          <w:szCs w:val="24"/>
          <w:lang w:val="en-US"/>
        </w:rPr>
        <w:t xml:space="preserve"> are </w:t>
      </w:r>
      <w:r w:rsidR="00C6650F" w:rsidRPr="00951DEA">
        <w:rPr>
          <w:rFonts w:ascii="Times New Roman" w:eastAsiaTheme="majorEastAsia" w:hAnsi="Times New Roman" w:cs="Times New Roman"/>
          <w:bCs/>
          <w:sz w:val="24"/>
          <w:szCs w:val="24"/>
          <w:lang w:val="en-US"/>
        </w:rPr>
        <w:t>serious</w:t>
      </w:r>
      <w:r w:rsidRPr="00951DEA">
        <w:rPr>
          <w:rFonts w:ascii="Times New Roman" w:eastAsiaTheme="majorEastAsia" w:hAnsi="Times New Roman" w:cs="Times New Roman"/>
          <w:bCs/>
          <w:sz w:val="24"/>
          <w:szCs w:val="24"/>
          <w:lang w:val="en-US"/>
        </w:rPr>
        <w:t xml:space="preserve"> as they </w:t>
      </w:r>
      <w:r w:rsidR="00C6650F" w:rsidRPr="00951DEA">
        <w:rPr>
          <w:rFonts w:ascii="Times New Roman" w:eastAsiaTheme="majorEastAsia" w:hAnsi="Times New Roman" w:cs="Times New Roman"/>
          <w:bCs/>
          <w:sz w:val="24"/>
          <w:szCs w:val="24"/>
          <w:lang w:val="en-US"/>
        </w:rPr>
        <w:t>custom</w:t>
      </w:r>
      <w:r w:rsidRPr="00951DEA">
        <w:rPr>
          <w:rFonts w:ascii="Times New Roman" w:eastAsiaTheme="majorEastAsia" w:hAnsi="Times New Roman" w:cs="Times New Roman"/>
          <w:bCs/>
          <w:sz w:val="24"/>
          <w:szCs w:val="24"/>
          <w:lang w:val="en-US"/>
        </w:rPr>
        <w:t xml:space="preserve"> the basis for the </w:t>
      </w:r>
      <w:r w:rsidR="00C6650F" w:rsidRPr="00951DEA">
        <w:rPr>
          <w:rFonts w:ascii="Times New Roman" w:eastAsiaTheme="majorEastAsia" w:hAnsi="Times New Roman" w:cs="Times New Roman"/>
          <w:bCs/>
          <w:sz w:val="24"/>
          <w:szCs w:val="24"/>
          <w:lang w:val="en-US"/>
        </w:rPr>
        <w:t>particular</w:t>
      </w:r>
      <w:r w:rsidRPr="00951DEA">
        <w:rPr>
          <w:rFonts w:ascii="Times New Roman" w:eastAsiaTheme="majorEastAsia" w:hAnsi="Times New Roman" w:cs="Times New Roman"/>
          <w:bCs/>
          <w:sz w:val="24"/>
          <w:szCs w:val="24"/>
          <w:lang w:val="en-US"/>
        </w:rPr>
        <w:t xml:space="preserve"> assessment of care which is a measure of satisfaction. During this time</w:t>
      </w:r>
      <w:r w:rsidR="00A9065F" w:rsidRPr="00951DEA">
        <w:rPr>
          <w:rFonts w:ascii="Times New Roman" w:eastAsiaTheme="majorEastAsia" w:hAnsi="Times New Roman" w:cs="Times New Roman"/>
          <w:bCs/>
          <w:sz w:val="24"/>
          <w:szCs w:val="24"/>
          <w:lang w:val="en-US"/>
        </w:rPr>
        <w:t>,</w:t>
      </w:r>
      <w:r w:rsidRPr="00951DEA">
        <w:rPr>
          <w:rFonts w:ascii="Times New Roman" w:eastAsiaTheme="majorEastAsia" w:hAnsi="Times New Roman" w:cs="Times New Roman"/>
          <w:bCs/>
          <w:sz w:val="24"/>
          <w:szCs w:val="24"/>
          <w:lang w:val="en-US"/>
        </w:rPr>
        <w:t xml:space="preserve"> however, </w:t>
      </w:r>
      <w:r w:rsidR="00D837BC" w:rsidRPr="00951DEA">
        <w:rPr>
          <w:rFonts w:ascii="Times New Roman" w:eastAsiaTheme="majorEastAsia" w:hAnsi="Times New Roman" w:cs="Times New Roman"/>
          <w:bCs/>
          <w:sz w:val="24"/>
          <w:szCs w:val="24"/>
          <w:lang w:val="en-US"/>
        </w:rPr>
        <w:t>Ware et al., (1977)</w:t>
      </w:r>
      <w:r w:rsidRPr="00951DEA">
        <w:rPr>
          <w:rFonts w:ascii="Times New Roman" w:eastAsiaTheme="majorEastAsia" w:hAnsi="Times New Roman" w:cs="Times New Roman"/>
          <w:bCs/>
          <w:sz w:val="24"/>
          <w:szCs w:val="24"/>
          <w:lang w:val="en-US"/>
        </w:rPr>
        <w:t xml:space="preserve"> claimed</w:t>
      </w:r>
      <w:r w:rsidRPr="00951DEA">
        <w:rPr>
          <w:rFonts w:ascii="Times New Roman" w:hAnsi="Times New Roman" w:cs="Times New Roman"/>
          <w:sz w:val="24"/>
          <w:szCs w:val="24"/>
          <w:lang w:val="en-US"/>
        </w:rPr>
        <w:t xml:space="preserve"> that patient satisfaction still remains a </w:t>
      </w:r>
      <w:r w:rsidR="00D260A3" w:rsidRPr="00951DEA">
        <w:rPr>
          <w:rFonts w:ascii="Times New Roman" w:hAnsi="Times New Roman" w:cs="Times New Roman"/>
          <w:sz w:val="24"/>
          <w:szCs w:val="24"/>
          <w:lang w:val="en-US"/>
        </w:rPr>
        <w:t xml:space="preserve">vaguely </w:t>
      </w:r>
      <w:r w:rsidRPr="00951DEA">
        <w:rPr>
          <w:rFonts w:ascii="Times New Roman" w:hAnsi="Times New Roman" w:cs="Times New Roman"/>
          <w:sz w:val="24"/>
          <w:szCs w:val="24"/>
          <w:lang w:val="en-US"/>
        </w:rPr>
        <w:t xml:space="preserve">defined concept since satisfaction is defined </w:t>
      </w:r>
      <w:r w:rsidR="00E86360" w:rsidRPr="00951DEA">
        <w:rPr>
          <w:rFonts w:ascii="Times New Roman" w:hAnsi="Times New Roman" w:cs="Times New Roman"/>
          <w:sz w:val="24"/>
          <w:szCs w:val="24"/>
          <w:lang w:val="en-US"/>
        </w:rPr>
        <w:t>in a different way</w:t>
      </w:r>
      <w:r w:rsidRPr="00951DEA">
        <w:rPr>
          <w:rFonts w:ascii="Times New Roman" w:hAnsi="Times New Roman" w:cs="Times New Roman"/>
          <w:sz w:val="24"/>
          <w:szCs w:val="24"/>
          <w:lang w:val="en-US"/>
        </w:rPr>
        <w:t xml:space="preserve"> by different individuals as a </w:t>
      </w:r>
      <w:r w:rsidR="00E86360" w:rsidRPr="00951DEA">
        <w:rPr>
          <w:rFonts w:ascii="Times New Roman" w:hAnsi="Times New Roman" w:cs="Times New Roman"/>
          <w:sz w:val="24"/>
          <w:szCs w:val="24"/>
          <w:lang w:val="en-US"/>
        </w:rPr>
        <w:t>significance</w:t>
      </w:r>
      <w:r w:rsidRPr="00951DEA">
        <w:rPr>
          <w:rFonts w:ascii="Times New Roman" w:hAnsi="Times New Roman" w:cs="Times New Roman"/>
          <w:sz w:val="24"/>
          <w:szCs w:val="24"/>
          <w:lang w:val="en-US"/>
        </w:rPr>
        <w:t xml:space="preserve"> of </w:t>
      </w:r>
      <w:r w:rsidR="00E86360" w:rsidRPr="00951DEA">
        <w:rPr>
          <w:rFonts w:ascii="Times New Roman" w:hAnsi="Times New Roman" w:cs="Times New Roman"/>
          <w:sz w:val="24"/>
          <w:szCs w:val="24"/>
          <w:lang w:val="en-US"/>
        </w:rPr>
        <w:t>fluctuating</w:t>
      </w:r>
      <w:r w:rsidRPr="00951DEA">
        <w:rPr>
          <w:rFonts w:ascii="Times New Roman" w:hAnsi="Times New Roman" w:cs="Times New Roman"/>
          <w:sz w:val="24"/>
          <w:szCs w:val="24"/>
          <w:lang w:val="en-US"/>
        </w:rPr>
        <w:t xml:space="preserve"> backgrounds and experiences</w:t>
      </w:r>
      <w:r w:rsidR="00D837BC" w:rsidRPr="00951DEA">
        <w:rPr>
          <w:rFonts w:ascii="Times New Roman" w:hAnsi="Times New Roman" w:cs="Times New Roman"/>
          <w:sz w:val="24"/>
          <w:szCs w:val="24"/>
          <w:lang w:val="en-US"/>
        </w:rPr>
        <w:t>.</w:t>
      </w:r>
      <w:r w:rsidRPr="00951DEA">
        <w:rPr>
          <w:rFonts w:ascii="Times New Roman" w:hAnsi="Times New Roman" w:cs="Times New Roman"/>
          <w:sz w:val="24"/>
          <w:szCs w:val="24"/>
          <w:lang w:val="en-US"/>
        </w:rPr>
        <w:t xml:space="preserve">  These earlier studies are significant as they projected patient satisfaction not as a pre-determined concept but a concept that can </w:t>
      </w:r>
      <w:r w:rsidR="00D260A3" w:rsidRPr="00951DEA">
        <w:rPr>
          <w:rFonts w:ascii="Times New Roman" w:hAnsi="Times New Roman" w:cs="Times New Roman"/>
          <w:sz w:val="24"/>
          <w:szCs w:val="24"/>
          <w:lang w:val="en-US"/>
        </w:rPr>
        <w:t>is</w:t>
      </w:r>
      <w:r w:rsidR="00F82CF7"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influence</w:t>
      </w:r>
      <w:r w:rsidR="00D260A3" w:rsidRPr="00951DEA">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 by both patient-related attributes and health care provider-based factors.</w:t>
      </w:r>
    </w:p>
    <w:p w14:paraId="39CC56B4" w14:textId="77777777" w:rsidR="005150EC" w:rsidRDefault="005150EC" w:rsidP="005150EC">
      <w:pPr>
        <w:spacing w:after="0"/>
        <w:jc w:val="both"/>
        <w:rPr>
          <w:rFonts w:ascii="Times New Roman" w:eastAsiaTheme="majorEastAsia" w:hAnsi="Times New Roman" w:cs="Times New Roman"/>
          <w:bCs/>
          <w:sz w:val="24"/>
          <w:szCs w:val="24"/>
          <w:lang w:val="en-US"/>
        </w:rPr>
      </w:pPr>
    </w:p>
    <w:p w14:paraId="0B95C426" w14:textId="7F26B9CE" w:rsidR="00FF156C" w:rsidRPr="00951DEA" w:rsidRDefault="00FF156C" w:rsidP="000917F4">
      <w:pPr>
        <w:spacing w:after="0" w:line="480" w:lineRule="auto"/>
        <w:jc w:val="both"/>
        <w:rPr>
          <w:rFonts w:ascii="Times New Roman" w:eastAsiaTheme="majorEastAsia" w:hAnsi="Times New Roman" w:cs="Times New Roman"/>
          <w:bCs/>
          <w:sz w:val="24"/>
          <w:szCs w:val="24"/>
          <w:lang w:val="en-US"/>
        </w:rPr>
      </w:pPr>
      <w:r w:rsidRPr="00951DEA">
        <w:rPr>
          <w:rFonts w:ascii="Times New Roman" w:eastAsiaTheme="majorEastAsia" w:hAnsi="Times New Roman" w:cs="Times New Roman"/>
          <w:bCs/>
          <w:sz w:val="24"/>
          <w:szCs w:val="24"/>
          <w:lang w:val="en-US"/>
        </w:rPr>
        <w:t xml:space="preserve">The 70s also saw the emergence of three patient satisfaction models by Lawler which were later investigated by Linder-Pelz in the 80s (Campbell, 1999). </w:t>
      </w:r>
      <w:r w:rsidRPr="00951DEA">
        <w:rPr>
          <w:rFonts w:asciiTheme="majorBidi" w:hAnsiTheme="majorBidi" w:cstheme="majorBidi"/>
          <w:sz w:val="24"/>
          <w:szCs w:val="24"/>
          <w:lang w:val="en-US"/>
        </w:rPr>
        <w:t>These three models include the discrepancy theory model which refer</w:t>
      </w:r>
      <w:r w:rsidR="00F82CF7" w:rsidRPr="00951DEA">
        <w:rPr>
          <w:rFonts w:asciiTheme="majorBidi" w:hAnsiTheme="majorBidi" w:cstheme="majorBidi"/>
          <w:sz w:val="24"/>
          <w:szCs w:val="24"/>
          <w:lang w:val="en-US"/>
        </w:rPr>
        <w:t>s</w:t>
      </w:r>
      <w:r w:rsidRPr="00951DEA">
        <w:rPr>
          <w:rFonts w:asciiTheme="majorBidi" w:hAnsiTheme="majorBidi" w:cstheme="majorBidi"/>
          <w:sz w:val="24"/>
          <w:szCs w:val="24"/>
          <w:lang w:val="en-US"/>
        </w:rPr>
        <w:t xml:space="preserve"> to patient satisfaction as the </w:t>
      </w:r>
      <w:r w:rsidR="00AE7656" w:rsidRPr="00951DEA">
        <w:rPr>
          <w:rFonts w:asciiTheme="majorBidi" w:hAnsiTheme="majorBidi" w:cstheme="majorBidi"/>
          <w:sz w:val="24"/>
          <w:szCs w:val="24"/>
          <w:lang w:val="en-US"/>
        </w:rPr>
        <w:t>variance</w:t>
      </w:r>
      <w:r w:rsidRPr="00951DEA">
        <w:rPr>
          <w:rFonts w:asciiTheme="majorBidi" w:hAnsiTheme="majorBidi" w:cstheme="majorBidi"/>
          <w:sz w:val="24"/>
          <w:szCs w:val="24"/>
          <w:lang w:val="en-US"/>
        </w:rPr>
        <w:t xml:space="preserve"> between what a patient </w:t>
      </w:r>
      <w:r w:rsidR="00AE7656" w:rsidRPr="00951DEA">
        <w:rPr>
          <w:rFonts w:asciiTheme="majorBidi" w:hAnsiTheme="majorBidi" w:cstheme="majorBidi"/>
          <w:sz w:val="24"/>
          <w:szCs w:val="24"/>
          <w:lang w:val="en-US"/>
        </w:rPr>
        <w:t>wanted</w:t>
      </w:r>
      <w:r w:rsidRPr="00951DEA">
        <w:rPr>
          <w:rFonts w:asciiTheme="majorBidi" w:hAnsiTheme="majorBidi" w:cstheme="majorBidi"/>
          <w:sz w:val="24"/>
          <w:szCs w:val="24"/>
          <w:lang w:val="en-US"/>
        </w:rPr>
        <w:t xml:space="preserve"> and what the patient experienced. The second model is the fulfillment theory </w:t>
      </w:r>
      <w:r w:rsidR="00ED7808" w:rsidRPr="00951DEA">
        <w:rPr>
          <w:rFonts w:asciiTheme="majorBidi" w:hAnsiTheme="majorBidi" w:cstheme="majorBidi"/>
          <w:sz w:val="24"/>
          <w:szCs w:val="24"/>
          <w:lang w:val="en-US"/>
        </w:rPr>
        <w:t>model which refers</w:t>
      </w:r>
      <w:r w:rsidRPr="00951DEA">
        <w:rPr>
          <w:rFonts w:asciiTheme="majorBidi" w:hAnsiTheme="majorBidi" w:cstheme="majorBidi"/>
          <w:sz w:val="24"/>
          <w:szCs w:val="24"/>
          <w:lang w:val="en-US"/>
        </w:rPr>
        <w:t xml:space="preserve"> to </w:t>
      </w:r>
      <w:r w:rsidR="000917F4" w:rsidRPr="000917F4">
        <w:rPr>
          <w:rFonts w:asciiTheme="majorBidi" w:hAnsiTheme="majorBidi" w:cstheme="majorBidi"/>
          <w:sz w:val="24"/>
          <w:szCs w:val="24"/>
          <w:lang w:val="en-US"/>
        </w:rPr>
        <w:t>Patient satisfaction is when person’s need is different than what he/she expected or what he/she got at the end</w:t>
      </w:r>
      <w:r w:rsidRPr="00951DEA">
        <w:rPr>
          <w:rFonts w:asciiTheme="majorBidi" w:hAnsiTheme="majorBidi" w:cstheme="majorBidi"/>
          <w:sz w:val="24"/>
          <w:szCs w:val="24"/>
          <w:lang w:val="en-US"/>
        </w:rPr>
        <w:t xml:space="preserve">. </w:t>
      </w:r>
      <w:r w:rsidR="000917F4" w:rsidRPr="000917F4">
        <w:rPr>
          <w:rFonts w:asciiTheme="majorBidi" w:hAnsiTheme="majorBidi" w:cstheme="majorBidi"/>
          <w:sz w:val="24"/>
          <w:szCs w:val="24"/>
          <w:lang w:val="en-US"/>
        </w:rPr>
        <w:t>The third one is equity theory model which emphasized and confirm that patient satisfaction is equal from what person and expect and what he/she got</w:t>
      </w:r>
      <w:r w:rsidR="00391E5B" w:rsidRPr="000917F4">
        <w:rPr>
          <w:rFonts w:asciiTheme="majorBidi" w:hAnsiTheme="majorBidi" w:cstheme="majorBidi"/>
          <w:sz w:val="24"/>
          <w:szCs w:val="24"/>
          <w:lang w:val="en-US"/>
        </w:rPr>
        <w:t>.</w:t>
      </w:r>
      <w:r w:rsidRPr="00951DEA">
        <w:rPr>
          <w:rFonts w:asciiTheme="majorBidi" w:hAnsiTheme="majorBidi" w:cstheme="majorBidi"/>
          <w:sz w:val="24"/>
          <w:szCs w:val="24"/>
          <w:lang w:val="en-US"/>
        </w:rPr>
        <w:t xml:space="preserve"> (Campbell, </w:t>
      </w:r>
      <w:r w:rsidRPr="00951DEA">
        <w:rPr>
          <w:rFonts w:asciiTheme="majorBidi" w:hAnsiTheme="majorBidi" w:cstheme="majorBidi"/>
          <w:sz w:val="24"/>
          <w:szCs w:val="24"/>
          <w:lang w:val="en-US"/>
        </w:rPr>
        <w:lastRenderedPageBreak/>
        <w:t>1999). These models explained how patient desires are related to patient satisfaction in terms of</w:t>
      </w:r>
      <w:r w:rsidR="005F2754" w:rsidRPr="00951DEA">
        <w:rPr>
          <w:rFonts w:asciiTheme="majorBidi" w:hAnsiTheme="majorBidi" w:cstheme="majorBidi"/>
          <w:sz w:val="24"/>
          <w:szCs w:val="24"/>
          <w:lang w:val="en-US"/>
        </w:rPr>
        <w:t xml:space="preserve"> how these</w:t>
      </w:r>
      <w:r w:rsidR="00BE30C9" w:rsidRPr="00951DEA">
        <w:rPr>
          <w:rFonts w:asciiTheme="majorBidi" w:hAnsiTheme="majorBidi" w:cstheme="majorBidi"/>
          <w:sz w:val="24"/>
          <w:szCs w:val="24"/>
          <w:lang w:val="en-US"/>
        </w:rPr>
        <w:t xml:space="preserve"> desires</w:t>
      </w:r>
      <w:r w:rsidR="005F2754" w:rsidRPr="00951DEA">
        <w:rPr>
          <w:rFonts w:asciiTheme="majorBidi" w:hAnsiTheme="majorBidi" w:cstheme="majorBidi"/>
          <w:sz w:val="24"/>
          <w:szCs w:val="24"/>
          <w:lang w:val="en-US"/>
        </w:rPr>
        <w:t xml:space="preserve"> were attained and obtained and</w:t>
      </w:r>
      <w:r w:rsidRPr="00951DEA">
        <w:rPr>
          <w:rFonts w:asciiTheme="majorBidi" w:hAnsiTheme="majorBidi" w:cstheme="majorBidi"/>
          <w:sz w:val="24"/>
          <w:szCs w:val="24"/>
          <w:lang w:val="en-US"/>
        </w:rPr>
        <w:t xml:space="preserve"> if the obtained desires are related to contributions by the health services units or the patient. </w:t>
      </w:r>
      <w:r w:rsidRPr="00951DEA">
        <w:rPr>
          <w:rFonts w:ascii="Times New Roman" w:eastAsiaTheme="majorEastAsia" w:hAnsi="Times New Roman" w:cs="Times New Roman"/>
          <w:bCs/>
          <w:sz w:val="24"/>
          <w:szCs w:val="24"/>
          <w:lang w:val="en-US"/>
        </w:rPr>
        <w:t xml:space="preserve"> </w:t>
      </w:r>
    </w:p>
    <w:p w14:paraId="0B928C2C" w14:textId="77777777" w:rsidR="00FF156C" w:rsidRPr="00951DEA" w:rsidRDefault="00FF156C" w:rsidP="00FF156C">
      <w:pPr>
        <w:spacing w:after="0" w:line="480" w:lineRule="auto"/>
        <w:jc w:val="both"/>
        <w:rPr>
          <w:rFonts w:ascii="Times New Roman" w:eastAsiaTheme="majorEastAsia" w:hAnsi="Times New Roman" w:cs="Times New Roman"/>
          <w:bCs/>
          <w:sz w:val="24"/>
          <w:szCs w:val="24"/>
          <w:lang w:val="en-US"/>
        </w:rPr>
      </w:pPr>
    </w:p>
    <w:p w14:paraId="28FFF19A" w14:textId="32328E0D" w:rsidR="00F82CF7" w:rsidRPr="00951DEA" w:rsidRDefault="00FF156C" w:rsidP="00F009BB">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Linder-Pelz (1982) later deconstructed the concept of patient </w:t>
      </w:r>
      <w:r w:rsidR="00ED7808" w:rsidRPr="00951DEA">
        <w:rPr>
          <w:rFonts w:ascii="Times New Roman" w:hAnsi="Times New Roman" w:cs="Times New Roman"/>
          <w:sz w:val="24"/>
          <w:szCs w:val="24"/>
          <w:lang w:val="en-US"/>
        </w:rPr>
        <w:t>satisfaction because</w:t>
      </w:r>
      <w:r w:rsidRPr="00951DEA">
        <w:rPr>
          <w:rFonts w:ascii="Times New Roman" w:hAnsi="Times New Roman" w:cs="Times New Roman"/>
          <w:sz w:val="24"/>
          <w:szCs w:val="24"/>
          <w:lang w:val="en-US"/>
        </w:rPr>
        <w:t xml:space="preserve"> the author saw the need to develop a more coherent theory to explain the concept. This was on account of what they found out in their review of  the </w:t>
      </w:r>
      <w:r w:rsidR="00504563" w:rsidRPr="00951DEA">
        <w:rPr>
          <w:rFonts w:ascii="Times New Roman" w:hAnsi="Times New Roman" w:cs="Times New Roman"/>
          <w:sz w:val="24"/>
          <w:szCs w:val="24"/>
          <w:lang w:val="en-US"/>
        </w:rPr>
        <w:t>many</w:t>
      </w:r>
      <w:r w:rsidRPr="00951DEA">
        <w:rPr>
          <w:rFonts w:ascii="Times New Roman" w:hAnsi="Times New Roman" w:cs="Times New Roman"/>
          <w:sz w:val="24"/>
          <w:szCs w:val="24"/>
          <w:lang w:val="en-US"/>
        </w:rPr>
        <w:t xml:space="preserve"> </w:t>
      </w:r>
      <w:r w:rsidR="00F009BB" w:rsidRPr="00F009BB">
        <w:rPr>
          <w:rFonts w:ascii="Times New Roman" w:hAnsi="Times New Roman" w:cs="Times New Roman"/>
          <w:sz w:val="24"/>
          <w:szCs w:val="24"/>
          <w:lang w:val="en-US"/>
        </w:rPr>
        <w:t>components that have been hypothesized to find patient satisfaction such as accessibility/convenience, availability of resources, care continuity, efficacy/results of precaution, finances, humanness, getting information, capa</w:t>
      </w:r>
      <w:r w:rsidR="00F009BB">
        <w:rPr>
          <w:rFonts w:ascii="Times New Roman" w:hAnsi="Times New Roman" w:cs="Times New Roman"/>
          <w:sz w:val="24"/>
          <w:szCs w:val="24"/>
          <w:lang w:val="en-US"/>
        </w:rPr>
        <w:t>bility ,  and nice  atmospheres</w:t>
      </w:r>
      <w:r w:rsidRPr="00951DEA">
        <w:rPr>
          <w:rFonts w:ascii="Times New Roman" w:hAnsi="Times New Roman" w:cs="Times New Roman"/>
          <w:sz w:val="24"/>
          <w:szCs w:val="24"/>
          <w:lang w:val="en-US"/>
        </w:rPr>
        <w:t>. Linder-Pelz (1982) began her own theoretical work from theories of job satisfaction, as</w:t>
      </w:r>
      <w:r w:rsidR="005F2754" w:rsidRPr="00951DEA">
        <w:rPr>
          <w:rFonts w:ascii="Times New Roman" w:hAnsi="Times New Roman" w:cs="Times New Roman"/>
          <w:sz w:val="24"/>
          <w:szCs w:val="24"/>
          <w:lang w:val="en-US"/>
        </w:rPr>
        <w:t xml:space="preserve"> she </w:t>
      </w:r>
      <w:r w:rsidR="00EB6E80">
        <w:rPr>
          <w:rFonts w:ascii="Times New Roman" w:hAnsi="Times New Roman" w:cs="Times New Roman"/>
          <w:sz w:val="24"/>
          <w:szCs w:val="24"/>
          <w:lang w:val="en-US"/>
        </w:rPr>
        <w:t xml:space="preserve">illustrated </w:t>
      </w:r>
      <w:r w:rsidR="005F2754" w:rsidRPr="00951DEA">
        <w:rPr>
          <w:rFonts w:ascii="Times New Roman" w:hAnsi="Times New Roman" w:cs="Times New Roman"/>
          <w:sz w:val="24"/>
          <w:szCs w:val="24"/>
          <w:lang w:val="en-US"/>
        </w:rPr>
        <w:t xml:space="preserve">that </w:t>
      </w:r>
      <w:r w:rsidRPr="00951DEA">
        <w:rPr>
          <w:rFonts w:ascii="Times New Roman" w:hAnsi="Times New Roman" w:cs="Times New Roman"/>
          <w:sz w:val="24"/>
          <w:szCs w:val="24"/>
          <w:lang w:val="en-US"/>
        </w:rPr>
        <w:t xml:space="preserve">little ethnographic work on patient satisfaction had been </w:t>
      </w:r>
      <w:r w:rsidR="00EB6E80" w:rsidRPr="00951DEA">
        <w:rPr>
          <w:rFonts w:ascii="Times New Roman" w:hAnsi="Times New Roman" w:cs="Times New Roman"/>
          <w:sz w:val="24"/>
          <w:szCs w:val="24"/>
          <w:lang w:val="en-US"/>
        </w:rPr>
        <w:t>shown</w:t>
      </w:r>
      <w:r w:rsidRPr="00951DEA">
        <w:rPr>
          <w:rFonts w:ascii="Times New Roman" w:hAnsi="Times New Roman" w:cs="Times New Roman"/>
          <w:sz w:val="24"/>
          <w:szCs w:val="24"/>
          <w:lang w:val="en-US"/>
        </w:rPr>
        <w:t xml:space="preserve">. Drawing on this, the author came to the conclusion that patient satisfaction is an attitude or </w:t>
      </w:r>
      <w:r w:rsidR="005F2754" w:rsidRPr="00951DEA">
        <w:rPr>
          <w:rFonts w:ascii="Times New Roman" w:hAnsi="Times New Roman" w:cs="Times New Roman"/>
          <w:sz w:val="24"/>
          <w:szCs w:val="24"/>
          <w:lang w:val="en-US"/>
        </w:rPr>
        <w:t xml:space="preserve">emotional </w:t>
      </w:r>
      <w:r w:rsidRPr="00951DEA">
        <w:rPr>
          <w:rFonts w:ascii="Times New Roman" w:hAnsi="Times New Roman" w:cs="Times New Roman"/>
          <w:sz w:val="24"/>
          <w:szCs w:val="24"/>
          <w:lang w:val="en-US"/>
        </w:rPr>
        <w:t xml:space="preserve">response. </w:t>
      </w:r>
      <w:r w:rsidR="00391E5B" w:rsidRPr="00D20728">
        <w:rPr>
          <w:rFonts w:ascii="Times New Roman" w:hAnsi="Times New Roman" w:cs="Times New Roman"/>
          <w:sz w:val="24"/>
          <w:szCs w:val="24"/>
          <w:lang w:val="en-US"/>
        </w:rPr>
        <w:t>Theories</w:t>
      </w:r>
      <w:r w:rsidR="00D20728" w:rsidRPr="00D20728">
        <w:rPr>
          <w:rFonts w:ascii="Times New Roman" w:hAnsi="Times New Roman" w:cs="Times New Roman"/>
          <w:sz w:val="24"/>
          <w:szCs w:val="24"/>
          <w:lang w:val="en-US"/>
        </w:rPr>
        <w:t xml:space="preserve"> of attitudes and beliefs end up that there is clear connection between expectations (something might happened or changed</w:t>
      </w:r>
      <w:r w:rsidR="00391E5B" w:rsidRPr="00D20728">
        <w:rPr>
          <w:rFonts w:ascii="Times New Roman" w:hAnsi="Times New Roman" w:cs="Times New Roman"/>
          <w:sz w:val="24"/>
          <w:szCs w:val="24"/>
          <w:lang w:val="en-US"/>
        </w:rPr>
        <w:t>) and</w:t>
      </w:r>
      <w:r w:rsidR="00D20728" w:rsidRPr="00D20728">
        <w:rPr>
          <w:rFonts w:ascii="Times New Roman" w:hAnsi="Times New Roman" w:cs="Times New Roman"/>
          <w:sz w:val="24"/>
          <w:szCs w:val="24"/>
          <w:lang w:val="en-US"/>
        </w:rPr>
        <w:t xml:space="preserve"> whether they are </w:t>
      </w:r>
      <w:r w:rsidR="00391E5B" w:rsidRPr="00D20728">
        <w:rPr>
          <w:rFonts w:ascii="Times New Roman" w:hAnsi="Times New Roman" w:cs="Times New Roman"/>
          <w:sz w:val="24"/>
          <w:szCs w:val="24"/>
          <w:lang w:val="en-US"/>
        </w:rPr>
        <w:t>achieved or</w:t>
      </w:r>
      <w:r w:rsidR="00D20728" w:rsidRPr="00D20728">
        <w:rPr>
          <w:rFonts w:ascii="Times New Roman" w:hAnsi="Times New Roman" w:cs="Times New Roman"/>
          <w:sz w:val="24"/>
          <w:szCs w:val="24"/>
          <w:lang w:val="en-US"/>
        </w:rPr>
        <w:t xml:space="preserve"> not conclude attitudes. With regard to the job satisfaction literature, theoretical formulations might be to enlarge the understanding of patient satisfaction and hence the above-mentioned discrepancy </w:t>
      </w:r>
      <w:r w:rsidRPr="00951DEA">
        <w:rPr>
          <w:rFonts w:ascii="Times New Roman" w:hAnsi="Times New Roman" w:cs="Times New Roman"/>
          <w:sz w:val="24"/>
          <w:szCs w:val="24"/>
          <w:lang w:val="en-US"/>
        </w:rPr>
        <w:t xml:space="preserve"> </w:t>
      </w:r>
    </w:p>
    <w:p w14:paraId="09AEAB8B" w14:textId="7DE47B61" w:rsidR="00FF156C" w:rsidRPr="00951DEA" w:rsidRDefault="00FF156C" w:rsidP="00FF156C">
      <w:pPr>
        <w:spacing w:after="0" w:line="480" w:lineRule="auto"/>
        <w:jc w:val="both"/>
        <w:rPr>
          <w:rFonts w:ascii="Times New Roman" w:hAnsi="Times New Roman" w:cs="Times New Roman"/>
          <w:sz w:val="24"/>
          <w:szCs w:val="24"/>
          <w:lang w:val="en-US"/>
        </w:rPr>
      </w:pPr>
    </w:p>
    <w:p w14:paraId="0CF7A687" w14:textId="3F9E495D" w:rsidR="00FF156C" w:rsidRPr="00951DEA" w:rsidRDefault="00FF156C" w:rsidP="00F009BB">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LaMonica et al.</w:t>
      </w:r>
      <w:r w:rsidR="00ED7808" w:rsidRPr="00951DEA">
        <w:rPr>
          <w:rFonts w:ascii="Times New Roman" w:hAnsi="Times New Roman" w:cs="Times New Roman"/>
          <w:sz w:val="24"/>
          <w:szCs w:val="24"/>
          <w:lang w:val="en-US"/>
        </w:rPr>
        <w:t>, (</w:t>
      </w:r>
      <w:r w:rsidRPr="00951DEA">
        <w:rPr>
          <w:rFonts w:ascii="Times New Roman" w:hAnsi="Times New Roman" w:cs="Times New Roman"/>
          <w:sz w:val="24"/>
          <w:szCs w:val="24"/>
          <w:lang w:val="en-US"/>
        </w:rPr>
        <w:t xml:space="preserve">1986) built on the conceptualization of Linder-Pelz (1982) and defined patient satisfaction as the </w:t>
      </w:r>
      <w:r w:rsidR="0009684A" w:rsidRPr="00951DEA">
        <w:rPr>
          <w:rFonts w:ascii="Times New Roman" w:hAnsi="Times New Roman" w:cs="Times New Roman"/>
          <w:sz w:val="24"/>
          <w:szCs w:val="24"/>
          <w:lang w:val="en-US"/>
        </w:rPr>
        <w:t>degree</w:t>
      </w:r>
      <w:r w:rsidRPr="00951DEA">
        <w:rPr>
          <w:rFonts w:ascii="Times New Roman" w:hAnsi="Times New Roman" w:cs="Times New Roman"/>
          <w:sz w:val="24"/>
          <w:szCs w:val="24"/>
          <w:lang w:val="en-US"/>
        </w:rPr>
        <w:t xml:space="preserve"> of agreement between what a patient </w:t>
      </w:r>
      <w:r w:rsidR="0009684A" w:rsidRPr="00951DEA">
        <w:rPr>
          <w:rFonts w:ascii="Times New Roman" w:hAnsi="Times New Roman" w:cs="Times New Roman"/>
          <w:sz w:val="24"/>
          <w:szCs w:val="24"/>
          <w:lang w:val="en-US"/>
        </w:rPr>
        <w:t>assum</w:t>
      </w:r>
      <w:r w:rsidR="0009684A">
        <w:rPr>
          <w:rFonts w:ascii="Times New Roman" w:hAnsi="Times New Roman" w:cs="Times New Roman"/>
          <w:sz w:val="24"/>
          <w:szCs w:val="24"/>
          <w:lang w:val="en-US"/>
        </w:rPr>
        <w:t>ption</w:t>
      </w:r>
      <w:r w:rsidRPr="00951DEA">
        <w:rPr>
          <w:rFonts w:ascii="Times New Roman" w:hAnsi="Times New Roman" w:cs="Times New Roman"/>
          <w:sz w:val="24"/>
          <w:szCs w:val="24"/>
          <w:lang w:val="en-US"/>
        </w:rPr>
        <w:t xml:space="preserve"> to result or </w:t>
      </w:r>
      <w:r w:rsidR="0009684A" w:rsidRPr="00951DEA">
        <w:rPr>
          <w:rFonts w:ascii="Times New Roman" w:hAnsi="Times New Roman" w:cs="Times New Roman"/>
          <w:sz w:val="24"/>
          <w:szCs w:val="24"/>
          <w:lang w:val="en-US"/>
        </w:rPr>
        <w:t>get</w:t>
      </w:r>
      <w:r w:rsidR="0009684A">
        <w:rPr>
          <w:rFonts w:ascii="Times New Roman" w:hAnsi="Times New Roman" w:cs="Times New Roman"/>
          <w:sz w:val="24"/>
          <w:szCs w:val="24"/>
          <w:lang w:val="en-US"/>
        </w:rPr>
        <w:t>ting out</w:t>
      </w:r>
      <w:r w:rsidRPr="00951DEA">
        <w:rPr>
          <w:rFonts w:ascii="Times New Roman" w:hAnsi="Times New Roman" w:cs="Times New Roman"/>
          <w:sz w:val="24"/>
          <w:szCs w:val="24"/>
          <w:lang w:val="en-US"/>
        </w:rPr>
        <w:t xml:space="preserve"> from the healthcare experience and the perception of care they </w:t>
      </w:r>
      <w:r w:rsidR="0009684A" w:rsidRPr="00951DEA">
        <w:rPr>
          <w:rFonts w:ascii="Times New Roman" w:hAnsi="Times New Roman" w:cs="Times New Roman"/>
          <w:sz w:val="24"/>
          <w:szCs w:val="24"/>
          <w:lang w:val="en-US"/>
        </w:rPr>
        <w:t>really</w:t>
      </w:r>
      <w:r w:rsidRPr="00951DEA">
        <w:rPr>
          <w:rFonts w:ascii="Times New Roman" w:hAnsi="Times New Roman" w:cs="Times New Roman"/>
          <w:sz w:val="24"/>
          <w:szCs w:val="24"/>
          <w:lang w:val="en-US"/>
        </w:rPr>
        <w:t xml:space="preserve"> receive. This definition implies that satisfaction is the net result between expectation and what is actually experienced by the patient. Patients have </w:t>
      </w:r>
      <w:r w:rsidR="00C7364E" w:rsidRPr="00951DEA">
        <w:rPr>
          <w:rFonts w:ascii="Times New Roman" w:hAnsi="Times New Roman" w:cs="Times New Roman"/>
          <w:sz w:val="24"/>
          <w:szCs w:val="24"/>
          <w:lang w:val="en-US"/>
        </w:rPr>
        <w:t>designed</w:t>
      </w:r>
      <w:r w:rsidRPr="00951DEA">
        <w:rPr>
          <w:rFonts w:ascii="Times New Roman" w:hAnsi="Times New Roman" w:cs="Times New Roman"/>
          <w:sz w:val="24"/>
          <w:szCs w:val="24"/>
          <w:lang w:val="en-US"/>
        </w:rPr>
        <w:t xml:space="preserve"> expectations </w:t>
      </w:r>
      <w:r w:rsidR="00F009BB">
        <w:rPr>
          <w:rFonts w:ascii="Times New Roman" w:hAnsi="Times New Roman" w:cs="Times New Roman"/>
          <w:sz w:val="24"/>
          <w:szCs w:val="24"/>
          <w:lang w:val="en-US"/>
        </w:rPr>
        <w:t>beforehand</w:t>
      </w:r>
      <w:r w:rsidRPr="00951DEA">
        <w:rPr>
          <w:rFonts w:ascii="Times New Roman" w:hAnsi="Times New Roman" w:cs="Times New Roman"/>
          <w:sz w:val="24"/>
          <w:szCs w:val="24"/>
          <w:lang w:val="en-US"/>
        </w:rPr>
        <w:t xml:space="preserve"> or </w:t>
      </w:r>
      <w:r w:rsidR="00F009BB" w:rsidRPr="00951DEA">
        <w:rPr>
          <w:rFonts w:ascii="Times New Roman" w:hAnsi="Times New Roman" w:cs="Times New Roman"/>
          <w:sz w:val="24"/>
          <w:szCs w:val="24"/>
          <w:lang w:val="en-US"/>
        </w:rPr>
        <w:t>throughout</w:t>
      </w:r>
      <w:r w:rsidRPr="00951DEA">
        <w:rPr>
          <w:rFonts w:ascii="Times New Roman" w:hAnsi="Times New Roman" w:cs="Times New Roman"/>
          <w:sz w:val="24"/>
          <w:szCs w:val="24"/>
          <w:lang w:val="en-US"/>
        </w:rPr>
        <w:t xml:space="preserve"> the healthcare </w:t>
      </w:r>
      <w:r w:rsidRPr="00951DEA">
        <w:rPr>
          <w:rFonts w:ascii="Times New Roman" w:hAnsi="Times New Roman" w:cs="Times New Roman"/>
          <w:sz w:val="24"/>
          <w:szCs w:val="24"/>
          <w:lang w:val="en-US"/>
        </w:rPr>
        <w:lastRenderedPageBreak/>
        <w:t xml:space="preserve">experience, and </w:t>
      </w:r>
      <w:r w:rsidR="00F009BB">
        <w:rPr>
          <w:rFonts w:ascii="Times New Roman" w:hAnsi="Times New Roman" w:cs="Times New Roman"/>
          <w:sz w:val="24"/>
          <w:szCs w:val="24"/>
          <w:lang w:val="en-US"/>
        </w:rPr>
        <w:t>somehow</w:t>
      </w:r>
      <w:r w:rsidRPr="00951DEA">
        <w:rPr>
          <w:rFonts w:ascii="Times New Roman" w:hAnsi="Times New Roman" w:cs="Times New Roman"/>
          <w:sz w:val="24"/>
          <w:szCs w:val="24"/>
          <w:lang w:val="en-US"/>
        </w:rPr>
        <w:t xml:space="preserve">, </w:t>
      </w:r>
      <w:r w:rsidR="00F009BB">
        <w:rPr>
          <w:rFonts w:ascii="Times New Roman" w:hAnsi="Times New Roman" w:cs="Times New Roman"/>
          <w:sz w:val="24"/>
          <w:szCs w:val="24"/>
          <w:lang w:val="en-US"/>
        </w:rPr>
        <w:t xml:space="preserve">patients must </w:t>
      </w:r>
      <w:r w:rsidR="00F009BB" w:rsidRPr="00951DEA">
        <w:rPr>
          <w:rFonts w:ascii="Times New Roman" w:hAnsi="Times New Roman" w:cs="Times New Roman"/>
          <w:sz w:val="24"/>
          <w:szCs w:val="24"/>
          <w:lang w:val="en-US"/>
        </w:rPr>
        <w:t>careful</w:t>
      </w:r>
      <w:r w:rsidR="00F009BB">
        <w:rPr>
          <w:rFonts w:ascii="Times New Roman" w:hAnsi="Times New Roman" w:cs="Times New Roman"/>
          <w:sz w:val="24"/>
          <w:szCs w:val="24"/>
          <w:lang w:val="en-US"/>
        </w:rPr>
        <w:t xml:space="preserve">ly show </w:t>
      </w:r>
      <w:r w:rsidR="00F009BB" w:rsidRPr="00951DEA">
        <w:rPr>
          <w:rFonts w:ascii="Times New Roman" w:hAnsi="Times New Roman" w:cs="Times New Roman"/>
          <w:sz w:val="24"/>
          <w:szCs w:val="24"/>
          <w:lang w:val="en-US"/>
        </w:rPr>
        <w:t>whether</w:t>
      </w:r>
      <w:r w:rsidRPr="00951DEA">
        <w:rPr>
          <w:rFonts w:ascii="Times New Roman" w:hAnsi="Times New Roman" w:cs="Times New Roman"/>
          <w:sz w:val="24"/>
          <w:szCs w:val="24"/>
          <w:lang w:val="en-US"/>
        </w:rPr>
        <w:t xml:space="preserve"> or not the services received during the experience meet, do not meet, or exceed those expectations.  </w:t>
      </w:r>
    </w:p>
    <w:p w14:paraId="13BC30E8"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35AD0009" w14:textId="4B47B6DB" w:rsidR="00FF156C" w:rsidRPr="00951DEA" w:rsidRDefault="00FF156C" w:rsidP="007F4DB2">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In the 1990s the interest was directed on patient satisfaction </w:t>
      </w:r>
      <w:r w:rsidR="0075362F">
        <w:rPr>
          <w:rFonts w:asciiTheme="majorBidi" w:hAnsiTheme="majorBidi" w:cstheme="majorBidi"/>
          <w:sz w:val="24"/>
          <w:szCs w:val="24"/>
          <w:lang w:val="en-US"/>
        </w:rPr>
        <w:t>might</w:t>
      </w:r>
      <w:r w:rsidRPr="00951DEA">
        <w:rPr>
          <w:rFonts w:asciiTheme="majorBidi" w:hAnsiTheme="majorBidi" w:cstheme="majorBidi"/>
          <w:sz w:val="24"/>
          <w:szCs w:val="24"/>
          <w:lang w:val="en-US"/>
        </w:rPr>
        <w:t xml:space="preserve"> the quality of care </w:t>
      </w:r>
      <w:r w:rsidR="0075362F" w:rsidRPr="00951DEA">
        <w:rPr>
          <w:rFonts w:asciiTheme="majorBidi" w:hAnsiTheme="majorBidi" w:cstheme="majorBidi"/>
          <w:sz w:val="24"/>
          <w:szCs w:val="24"/>
          <w:lang w:val="en-US"/>
        </w:rPr>
        <w:t>connected</w:t>
      </w:r>
      <w:r w:rsidRPr="00951DEA">
        <w:rPr>
          <w:rFonts w:asciiTheme="majorBidi" w:hAnsiTheme="majorBidi" w:cstheme="majorBidi"/>
          <w:sz w:val="24"/>
          <w:szCs w:val="24"/>
          <w:lang w:val="en-US"/>
        </w:rPr>
        <w:t xml:space="preserve"> the need for increased patient satisfaction and the </w:t>
      </w:r>
      <w:r w:rsidR="0075362F" w:rsidRPr="00951DEA">
        <w:rPr>
          <w:rFonts w:asciiTheme="majorBidi" w:hAnsiTheme="majorBidi" w:cstheme="majorBidi"/>
          <w:sz w:val="24"/>
          <w:szCs w:val="24"/>
          <w:lang w:val="en-US"/>
        </w:rPr>
        <w:t>feasibility</w:t>
      </w:r>
      <w:r w:rsidRPr="00951DEA">
        <w:rPr>
          <w:rFonts w:asciiTheme="majorBidi" w:hAnsiTheme="majorBidi" w:cstheme="majorBidi"/>
          <w:sz w:val="24"/>
          <w:szCs w:val="24"/>
          <w:lang w:val="en-US"/>
        </w:rPr>
        <w:t xml:space="preserve"> of a health care facility to </w:t>
      </w:r>
      <w:r w:rsidR="0075362F">
        <w:rPr>
          <w:rFonts w:asciiTheme="majorBidi" w:hAnsiTheme="majorBidi" w:cstheme="majorBidi"/>
          <w:sz w:val="24"/>
          <w:szCs w:val="24"/>
          <w:lang w:val="en-US"/>
        </w:rPr>
        <w:t>sustain</w:t>
      </w:r>
      <w:r w:rsidRPr="00951DEA">
        <w:rPr>
          <w:rFonts w:asciiTheme="majorBidi" w:hAnsiTheme="majorBidi" w:cstheme="majorBidi"/>
          <w:sz w:val="24"/>
          <w:szCs w:val="24"/>
          <w:lang w:val="en-US"/>
        </w:rPr>
        <w:t xml:space="preserve"> </w:t>
      </w:r>
      <w:r w:rsidR="0075362F" w:rsidRPr="00951DEA">
        <w:rPr>
          <w:rFonts w:asciiTheme="majorBidi" w:hAnsiTheme="majorBidi" w:cstheme="majorBidi"/>
          <w:sz w:val="24"/>
          <w:szCs w:val="24"/>
          <w:lang w:val="en-US"/>
        </w:rPr>
        <w:t>modest</w:t>
      </w:r>
      <w:r w:rsidRPr="00951DEA">
        <w:rPr>
          <w:rFonts w:asciiTheme="majorBidi" w:hAnsiTheme="majorBidi" w:cstheme="majorBidi"/>
          <w:sz w:val="24"/>
          <w:szCs w:val="24"/>
          <w:lang w:val="en-US"/>
        </w:rPr>
        <w:t xml:space="preserve"> in the health care market.</w:t>
      </w:r>
      <w:r w:rsidR="0088071E" w:rsidRPr="00951DEA">
        <w:rPr>
          <w:rFonts w:asciiTheme="majorBidi" w:hAnsiTheme="majorBidi" w:cstheme="majorBidi"/>
          <w:sz w:val="24"/>
          <w:szCs w:val="24"/>
          <w:lang w:val="en-US"/>
        </w:rPr>
        <w:t xml:space="preserve"> Towards this end, </w:t>
      </w:r>
      <w:r w:rsidR="007F4DB2" w:rsidRPr="007F4DB2">
        <w:rPr>
          <w:rFonts w:asciiTheme="majorBidi" w:hAnsiTheme="majorBidi" w:cstheme="majorBidi"/>
          <w:sz w:val="24"/>
          <w:szCs w:val="24"/>
          <w:lang w:val="en-US"/>
        </w:rPr>
        <w:t>Stiles (1994) end up with a proven viewing in how technical processes, interpersonal encounters, and service availability were linked with structure, process, and outcomes, where definitions of quality characterized what patients expected. Sitzia and Wood (1997) end up with a definition of patient satisfaction, which shown that patient satisfaction happened in two conditions. The first state is linked to the health care where the dynamic state connected to specific health care interactions. Therefore, these states were considered are significant in identifying the environmental closeness of a physician facility. The environmental closeness included structural, technical, and interpersonal aspects related to a physician facility</w:t>
      </w:r>
      <w:r w:rsidRPr="00951DEA">
        <w:rPr>
          <w:rFonts w:asciiTheme="majorBidi" w:hAnsiTheme="majorBidi" w:cstheme="majorBidi"/>
          <w:sz w:val="24"/>
          <w:szCs w:val="24"/>
          <w:lang w:val="en-US"/>
        </w:rPr>
        <w:t xml:space="preserve">. The environmental closeness included structural, technical, and interpersonal aspects related to a physician facility. In the late 1990s, patients’ expectations and </w:t>
      </w:r>
      <w:r w:rsidR="00950086">
        <w:rPr>
          <w:rFonts w:asciiTheme="majorBidi" w:hAnsiTheme="majorBidi" w:cstheme="majorBidi"/>
          <w:sz w:val="24"/>
          <w:szCs w:val="24"/>
          <w:lang w:val="en-US"/>
        </w:rPr>
        <w:t>needs</w:t>
      </w:r>
      <w:r w:rsidRPr="00951DEA">
        <w:rPr>
          <w:rFonts w:asciiTheme="majorBidi" w:hAnsiTheme="majorBidi" w:cstheme="majorBidi"/>
          <w:sz w:val="24"/>
          <w:szCs w:val="24"/>
          <w:lang w:val="en-US"/>
        </w:rPr>
        <w:t xml:space="preserve"> for medical care increased as technology increased. At the same time, health care facility </w:t>
      </w:r>
      <w:r w:rsidR="00950086" w:rsidRPr="00951DEA">
        <w:rPr>
          <w:rFonts w:asciiTheme="majorBidi" w:hAnsiTheme="majorBidi" w:cstheme="majorBidi"/>
          <w:sz w:val="24"/>
          <w:szCs w:val="24"/>
          <w:lang w:val="en-US"/>
        </w:rPr>
        <w:t>reduced</w:t>
      </w:r>
      <w:r w:rsidRPr="00951DEA">
        <w:rPr>
          <w:rFonts w:asciiTheme="majorBidi" w:hAnsiTheme="majorBidi" w:cstheme="majorBidi"/>
          <w:sz w:val="24"/>
          <w:szCs w:val="24"/>
          <w:lang w:val="en-US"/>
        </w:rPr>
        <w:t xml:space="preserve"> the time </w:t>
      </w:r>
      <w:r w:rsidR="00950086" w:rsidRPr="00951DEA">
        <w:rPr>
          <w:rFonts w:asciiTheme="majorBidi" w:hAnsiTheme="majorBidi" w:cstheme="majorBidi"/>
          <w:sz w:val="24"/>
          <w:szCs w:val="24"/>
          <w:lang w:val="en-US"/>
        </w:rPr>
        <w:t>assigned</w:t>
      </w:r>
      <w:r w:rsidRPr="00951DEA">
        <w:rPr>
          <w:rFonts w:asciiTheme="majorBidi" w:hAnsiTheme="majorBidi" w:cstheme="majorBidi"/>
          <w:sz w:val="24"/>
          <w:szCs w:val="24"/>
          <w:lang w:val="en-US"/>
        </w:rPr>
        <w:t xml:space="preserve"> for direct patient </w:t>
      </w:r>
      <w:r w:rsidR="00950086" w:rsidRPr="00951DEA">
        <w:rPr>
          <w:rFonts w:asciiTheme="majorBidi" w:hAnsiTheme="majorBidi" w:cstheme="majorBidi"/>
          <w:sz w:val="24"/>
          <w:szCs w:val="24"/>
          <w:lang w:val="en-US"/>
        </w:rPr>
        <w:t>dealings</w:t>
      </w:r>
      <w:r w:rsidRPr="00951DEA">
        <w:rPr>
          <w:rFonts w:asciiTheme="majorBidi" w:hAnsiTheme="majorBidi" w:cstheme="majorBidi"/>
          <w:sz w:val="24"/>
          <w:szCs w:val="24"/>
          <w:lang w:val="en-US"/>
        </w:rPr>
        <w:t xml:space="preserve"> in response to lower insurance </w:t>
      </w:r>
      <w:r w:rsidR="00950086" w:rsidRPr="00951DEA">
        <w:rPr>
          <w:rFonts w:asciiTheme="majorBidi" w:hAnsiTheme="majorBidi" w:cstheme="majorBidi"/>
          <w:sz w:val="24"/>
          <w:szCs w:val="24"/>
          <w:lang w:val="en-US"/>
        </w:rPr>
        <w:t>repayment</w:t>
      </w:r>
      <w:r w:rsidRPr="00951DEA">
        <w:rPr>
          <w:rFonts w:asciiTheme="majorBidi" w:hAnsiTheme="majorBidi" w:cstheme="majorBidi"/>
          <w:sz w:val="24"/>
          <w:szCs w:val="24"/>
          <w:lang w:val="en-US"/>
        </w:rPr>
        <w:t xml:space="preserve"> fees (Mechanic, et al , 2001). </w:t>
      </w:r>
    </w:p>
    <w:p w14:paraId="48E7253F"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668CC2C4" w14:textId="4018655A" w:rsidR="00FF156C" w:rsidRPr="00951DEA" w:rsidRDefault="00FF156C" w:rsidP="00C572F1">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In the midst of these developments, one study questioned the concept of patient satisfaction as a coherent and unitary concept</w:t>
      </w:r>
      <w:r w:rsidRPr="00951DEA">
        <w:rPr>
          <w:rFonts w:ascii="Times New Roman" w:hAnsi="Times New Roman" w:cs="Times New Roman"/>
          <w:noProof/>
          <w:sz w:val="24"/>
          <w:szCs w:val="24"/>
          <w:lang w:val="en-US"/>
        </w:rPr>
        <w:t xml:space="preserve"> (Williams, 1994)</w:t>
      </w:r>
      <w:r w:rsidRPr="00951DEA">
        <w:rPr>
          <w:rFonts w:ascii="Times New Roman" w:hAnsi="Times New Roman" w:cs="Times New Roman"/>
          <w:sz w:val="24"/>
          <w:szCs w:val="24"/>
          <w:lang w:val="en-US"/>
        </w:rPr>
        <w:t xml:space="preserve">. The author </w:t>
      </w:r>
      <w:r w:rsidR="00FB66D7" w:rsidRPr="00951DEA">
        <w:rPr>
          <w:rFonts w:ascii="Times New Roman" w:hAnsi="Times New Roman" w:cs="Times New Roman"/>
          <w:sz w:val="24"/>
          <w:szCs w:val="24"/>
          <w:lang w:val="en-US"/>
        </w:rPr>
        <w:t>perceived</w:t>
      </w:r>
      <w:r w:rsidRPr="00951DEA">
        <w:rPr>
          <w:rFonts w:ascii="Times New Roman" w:hAnsi="Times New Roman" w:cs="Times New Roman"/>
          <w:sz w:val="24"/>
          <w:szCs w:val="24"/>
          <w:lang w:val="en-US"/>
        </w:rPr>
        <w:t xml:space="preserve"> that patient satisfaction is associated </w:t>
      </w:r>
      <w:r w:rsidR="00C572F1" w:rsidRPr="00C572F1">
        <w:rPr>
          <w:rFonts w:ascii="Times New Roman" w:hAnsi="Times New Roman" w:cs="Times New Roman"/>
          <w:sz w:val="24"/>
          <w:szCs w:val="24"/>
          <w:lang w:val="en-US"/>
        </w:rPr>
        <w:t xml:space="preserve">with better-quality agreement and health results; Doing so, will end up with in affecting many patients and their needs have been answered among health care providers. Lastly, such </w:t>
      </w:r>
      <w:r w:rsidR="00C572F1" w:rsidRPr="00C572F1">
        <w:rPr>
          <w:rFonts w:ascii="Times New Roman" w:hAnsi="Times New Roman" w:cs="Times New Roman"/>
          <w:sz w:val="24"/>
          <w:szCs w:val="24"/>
          <w:lang w:val="en-US"/>
        </w:rPr>
        <w:lastRenderedPageBreak/>
        <w:t>practice will end up with help to measure efficiency. Yet of all what have been discussed, the author identified that there is still hidden expectations need more clarification and study (Williams, 1994). The first assumption, that there is satisfaction considered a result of previous process, thus, process is undefined; in studying the explanation theoretically, found that these process didn’t give full explanations and a</w:t>
      </w:r>
      <w:r w:rsidR="00C572F1">
        <w:rPr>
          <w:rFonts w:ascii="Times New Roman" w:hAnsi="Times New Roman" w:cs="Times New Roman"/>
          <w:sz w:val="24"/>
          <w:szCs w:val="24"/>
          <w:lang w:val="en-US"/>
        </w:rPr>
        <w:t xml:space="preserve">n answer to support the model. </w:t>
      </w:r>
      <w:r w:rsidR="00C572F1" w:rsidRPr="00C572F1">
        <w:rPr>
          <w:rFonts w:ascii="Times New Roman" w:hAnsi="Times New Roman" w:cs="Times New Roman"/>
          <w:sz w:val="24"/>
          <w:szCs w:val="24"/>
          <w:lang w:val="en-US"/>
        </w:rPr>
        <w:t xml:space="preserve"> </w:t>
      </w:r>
      <w:r w:rsidR="00C572F1">
        <w:rPr>
          <w:rFonts w:ascii="Times New Roman" w:hAnsi="Times New Roman" w:cs="Times New Roman"/>
          <w:sz w:val="24"/>
          <w:szCs w:val="24"/>
          <w:lang w:val="en-US"/>
        </w:rPr>
        <w:t>It</w:t>
      </w:r>
      <w:r w:rsidR="00C572F1" w:rsidRPr="00C572F1">
        <w:rPr>
          <w:rFonts w:ascii="Times New Roman" w:hAnsi="Times New Roman" w:cs="Times New Roman"/>
          <w:sz w:val="24"/>
          <w:szCs w:val="24"/>
          <w:lang w:val="en-US"/>
        </w:rPr>
        <w:t xml:space="preserve"> predictable that terminologies of satisfaction with explicit facets of care in</w:t>
      </w:r>
      <w:r w:rsidR="00C572F1">
        <w:rPr>
          <w:rFonts w:ascii="Times New Roman" w:hAnsi="Times New Roman" w:cs="Times New Roman"/>
          <w:sz w:val="24"/>
          <w:szCs w:val="24"/>
          <w:lang w:val="en-US"/>
        </w:rPr>
        <w:t>dicate agreement by the patient</w:t>
      </w:r>
      <w:r w:rsidRPr="00951DEA">
        <w:rPr>
          <w:rFonts w:ascii="Times New Roman" w:hAnsi="Times New Roman" w:cs="Times New Roman"/>
          <w:sz w:val="24"/>
          <w:szCs w:val="24"/>
          <w:lang w:val="en-US"/>
        </w:rPr>
        <w:t xml:space="preserve">. The author </w:t>
      </w:r>
      <w:r w:rsidR="00091765" w:rsidRPr="00951DEA">
        <w:rPr>
          <w:rFonts w:ascii="Times New Roman" w:hAnsi="Times New Roman" w:cs="Times New Roman"/>
          <w:sz w:val="24"/>
          <w:szCs w:val="24"/>
          <w:lang w:val="en-US"/>
        </w:rPr>
        <w:t>determine</w:t>
      </w:r>
      <w:r w:rsidR="00091765">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 that patient satisfaction is an ungrounded concept in need of further, in-depth </w:t>
      </w:r>
      <w:r w:rsidR="00FB66D7" w:rsidRPr="00951DEA">
        <w:rPr>
          <w:rFonts w:ascii="Times New Roman" w:hAnsi="Times New Roman" w:cs="Times New Roman"/>
          <w:sz w:val="24"/>
          <w:szCs w:val="24"/>
          <w:lang w:val="en-US"/>
        </w:rPr>
        <w:t>examination</w:t>
      </w:r>
      <w:r w:rsidRPr="00951DEA">
        <w:rPr>
          <w:rFonts w:ascii="Times New Roman" w:hAnsi="Times New Roman" w:cs="Times New Roman"/>
          <w:sz w:val="24"/>
          <w:szCs w:val="24"/>
          <w:lang w:val="en-US"/>
        </w:rPr>
        <w:t xml:space="preserve"> of patients’ </w:t>
      </w:r>
      <w:r w:rsidR="00FB66D7" w:rsidRPr="00951DEA">
        <w:rPr>
          <w:rFonts w:ascii="Times New Roman" w:hAnsi="Times New Roman" w:cs="Times New Roman"/>
          <w:sz w:val="24"/>
          <w:szCs w:val="24"/>
          <w:lang w:val="en-US"/>
        </w:rPr>
        <w:t>kindnesses</w:t>
      </w:r>
      <w:r w:rsidRPr="00951DEA">
        <w:rPr>
          <w:rFonts w:ascii="Times New Roman" w:hAnsi="Times New Roman" w:cs="Times New Roman"/>
          <w:sz w:val="24"/>
          <w:szCs w:val="24"/>
          <w:lang w:val="en-US"/>
        </w:rPr>
        <w:t xml:space="preserve"> of roles, expectations. Further, it must be grounded “in people’s everyday lives.” In conclusion, the author </w:t>
      </w:r>
      <w:r w:rsidR="00FB66D7" w:rsidRPr="00951DEA">
        <w:rPr>
          <w:rFonts w:ascii="Times New Roman" w:hAnsi="Times New Roman" w:cs="Times New Roman"/>
          <w:sz w:val="24"/>
          <w:szCs w:val="24"/>
          <w:lang w:val="en-US"/>
        </w:rPr>
        <w:t>claims</w:t>
      </w:r>
      <w:r w:rsidRPr="00951DEA">
        <w:rPr>
          <w:rFonts w:ascii="Times New Roman" w:hAnsi="Times New Roman" w:cs="Times New Roman"/>
          <w:sz w:val="24"/>
          <w:szCs w:val="24"/>
          <w:lang w:val="en-US"/>
        </w:rPr>
        <w:t xml:space="preserve"> that the overemphasis on quantifying patient satisfaction results in further </w:t>
      </w:r>
      <w:r w:rsidR="00FB66D7" w:rsidRPr="00951DEA">
        <w:rPr>
          <w:rFonts w:ascii="Times New Roman" w:hAnsi="Times New Roman" w:cs="Times New Roman"/>
          <w:sz w:val="24"/>
          <w:szCs w:val="24"/>
          <w:lang w:val="en-US"/>
        </w:rPr>
        <w:t>decreasing</w:t>
      </w:r>
      <w:r w:rsidRPr="00951DEA">
        <w:rPr>
          <w:rFonts w:ascii="Times New Roman" w:hAnsi="Times New Roman" w:cs="Times New Roman"/>
          <w:sz w:val="24"/>
          <w:szCs w:val="24"/>
          <w:lang w:val="en-US"/>
        </w:rPr>
        <w:t xml:space="preserve"> an already ungrounded and psychometrically questionable construct. In summary, Avis (1995) succinctly points out that what makes one person satisfied might make another one dissatisfied. </w:t>
      </w:r>
    </w:p>
    <w:p w14:paraId="4CE9E606" w14:textId="77777777" w:rsidR="00B15DFD" w:rsidRPr="00951DEA" w:rsidRDefault="00B15DFD" w:rsidP="000E5C64">
      <w:pPr>
        <w:spacing w:after="0" w:line="480" w:lineRule="auto"/>
        <w:jc w:val="both"/>
        <w:rPr>
          <w:rFonts w:ascii="Times New Roman" w:hAnsi="Times New Roman" w:cs="Times New Roman"/>
          <w:sz w:val="24"/>
          <w:szCs w:val="24"/>
          <w:lang w:val="en-US"/>
        </w:rPr>
      </w:pPr>
    </w:p>
    <w:p w14:paraId="4118D416" w14:textId="330A4E72" w:rsidR="00FF156C" w:rsidRPr="00951DEA" w:rsidRDefault="00ED5006" w:rsidP="00C3599A">
      <w:pPr>
        <w:spacing w:after="0" w:line="480" w:lineRule="auto"/>
        <w:jc w:val="both"/>
        <w:rPr>
          <w:rFonts w:ascii="Times New Roman" w:hAnsi="Times New Roman" w:cs="Times New Roman"/>
          <w:sz w:val="24"/>
          <w:szCs w:val="24"/>
          <w:lang w:val="en-US"/>
        </w:rPr>
      </w:pPr>
      <w:r w:rsidRPr="00ED5006">
        <w:rPr>
          <w:rFonts w:ascii="Times New Roman" w:hAnsi="Times New Roman" w:cs="Times New Roman"/>
          <w:sz w:val="24"/>
          <w:szCs w:val="24"/>
          <w:lang w:val="en-US"/>
        </w:rPr>
        <w:t xml:space="preserve">As three is somehow uncertainties on the concept of patient satisfaction has led to investigate and opportunities for researchers, health professionals and managers to dig deep details in to improve discussion. Recently, different methods and techniques have been used to measure to find out unbiased procedures of the service’s quality.  One good example of this, when researchers requested patients to write in details their experience with health service using writing and rating scales. </w:t>
      </w:r>
      <w:r w:rsidR="00FF156C" w:rsidRPr="00951DEA">
        <w:rPr>
          <w:rFonts w:ascii="Times New Roman" w:hAnsi="Times New Roman" w:cs="Times New Roman"/>
          <w:sz w:val="24"/>
          <w:szCs w:val="24"/>
          <w:lang w:val="en-US"/>
        </w:rPr>
        <w:t xml:space="preserve"> This is on account of the fact that </w:t>
      </w:r>
      <w:bookmarkStart w:id="47" w:name="_Toc408492239"/>
      <w:bookmarkStart w:id="48" w:name="_Toc411760141"/>
      <w:r w:rsidR="00FF156C" w:rsidRPr="00951DEA">
        <w:rPr>
          <w:rFonts w:ascii="Times New Roman" w:hAnsi="Times New Roman" w:cs="Times New Roman"/>
          <w:sz w:val="24"/>
          <w:szCs w:val="24"/>
          <w:lang w:val="en-US"/>
        </w:rPr>
        <w:t>t</w:t>
      </w:r>
      <w:r w:rsidR="00FF156C" w:rsidRPr="00951DEA">
        <w:rPr>
          <w:rFonts w:ascii="Times New Roman" w:eastAsiaTheme="majorEastAsia" w:hAnsi="Times New Roman" w:cs="Times New Roman"/>
          <w:bCs/>
          <w:sz w:val="24"/>
          <w:szCs w:val="24"/>
          <w:lang w:val="en-US"/>
        </w:rPr>
        <w:t xml:space="preserve">here can be different expectations for different aspects of care, hence patients with lower expectations tend to be more satisfied </w:t>
      </w:r>
      <w:r w:rsidR="00F82CF7" w:rsidRPr="00951DEA">
        <w:rPr>
          <w:rFonts w:ascii="Times New Roman" w:eastAsiaTheme="majorEastAsia" w:hAnsi="Times New Roman" w:cs="Times New Roman"/>
          <w:bCs/>
          <w:noProof/>
          <w:sz w:val="24"/>
          <w:szCs w:val="24"/>
          <w:lang w:val="en-US"/>
        </w:rPr>
        <w:t>(Sitzia &amp; Wood, 1997)</w:t>
      </w:r>
      <w:r w:rsidR="00FF156C" w:rsidRPr="00951DEA">
        <w:rPr>
          <w:rFonts w:ascii="Times New Roman" w:eastAsiaTheme="majorEastAsia" w:hAnsi="Times New Roman" w:cs="Times New Roman"/>
          <w:bCs/>
          <w:sz w:val="24"/>
          <w:szCs w:val="24"/>
          <w:lang w:val="en-US"/>
        </w:rPr>
        <w:t>.</w:t>
      </w:r>
      <w:bookmarkEnd w:id="47"/>
      <w:bookmarkEnd w:id="48"/>
      <w:r w:rsidR="00FF156C" w:rsidRPr="00951DEA">
        <w:rPr>
          <w:rFonts w:ascii="Times New Roman" w:eastAsiaTheme="majorEastAsia" w:hAnsi="Times New Roman" w:cs="Times New Roman"/>
          <w:bCs/>
          <w:sz w:val="24"/>
          <w:szCs w:val="24"/>
          <w:lang w:val="en-US"/>
        </w:rPr>
        <w:t xml:space="preserve">  </w:t>
      </w:r>
      <w:r w:rsidR="00FF156C" w:rsidRPr="00951DEA">
        <w:rPr>
          <w:rFonts w:ascii="Times New Roman" w:hAnsi="Times New Roman" w:cs="Times New Roman"/>
          <w:sz w:val="24"/>
          <w:szCs w:val="24"/>
          <w:lang w:val="en-US"/>
        </w:rPr>
        <w:t>As such, p</w:t>
      </w:r>
      <w:r w:rsidR="00FF156C" w:rsidRPr="00951DEA">
        <w:rPr>
          <w:rFonts w:ascii="Times New Roman" w:hAnsi="Times New Roman" w:cs="Times New Roman"/>
          <w:sz w:val="24"/>
          <w:szCs w:val="24"/>
          <w:shd w:val="clear" w:color="auto" w:fill="FFFFFF"/>
          <w:lang w:val="en-US"/>
        </w:rPr>
        <w:t xml:space="preserve">atient satisfaction is a subject that has been </w:t>
      </w:r>
      <w:r w:rsidR="00BE6FCE" w:rsidRPr="00951DEA">
        <w:rPr>
          <w:rFonts w:ascii="Times New Roman" w:hAnsi="Times New Roman" w:cs="Times New Roman"/>
          <w:sz w:val="24"/>
          <w:szCs w:val="24"/>
          <w:shd w:val="clear" w:color="auto" w:fill="FFFFFF"/>
          <w:lang w:val="en-US"/>
        </w:rPr>
        <w:t>comprehensively</w:t>
      </w:r>
      <w:r w:rsidR="00FF156C" w:rsidRPr="00951DEA">
        <w:rPr>
          <w:rFonts w:ascii="Times New Roman" w:hAnsi="Times New Roman" w:cs="Times New Roman"/>
          <w:sz w:val="24"/>
          <w:szCs w:val="24"/>
          <w:shd w:val="clear" w:color="auto" w:fill="FFFFFF"/>
          <w:lang w:val="en-US"/>
        </w:rPr>
        <w:t xml:space="preserve"> studied and </w:t>
      </w:r>
      <w:r w:rsidR="00BE6FCE" w:rsidRPr="00951DEA">
        <w:rPr>
          <w:rFonts w:ascii="Times New Roman" w:hAnsi="Times New Roman" w:cs="Times New Roman"/>
          <w:sz w:val="24"/>
          <w:szCs w:val="24"/>
          <w:shd w:val="clear" w:color="auto" w:fill="FFFFFF"/>
          <w:lang w:val="en-US"/>
        </w:rPr>
        <w:t>significant</w:t>
      </w:r>
      <w:r w:rsidR="00FF156C" w:rsidRPr="00951DEA">
        <w:rPr>
          <w:rFonts w:ascii="Times New Roman" w:hAnsi="Times New Roman" w:cs="Times New Roman"/>
          <w:sz w:val="24"/>
          <w:szCs w:val="24"/>
          <w:shd w:val="clear" w:color="auto" w:fill="FFFFFF"/>
          <w:lang w:val="en-US"/>
        </w:rPr>
        <w:t xml:space="preserve"> effort has gone into developing survey instruments to measure it. However, most </w:t>
      </w:r>
      <w:r w:rsidR="00BE6FCE" w:rsidRPr="00951DEA">
        <w:rPr>
          <w:rFonts w:ascii="Times New Roman" w:hAnsi="Times New Roman" w:cs="Times New Roman"/>
          <w:sz w:val="24"/>
          <w:szCs w:val="24"/>
          <w:shd w:val="clear" w:color="auto" w:fill="FFFFFF"/>
          <w:lang w:val="en-US"/>
        </w:rPr>
        <w:t>evaluations</w:t>
      </w:r>
      <w:r w:rsidR="00FF156C" w:rsidRPr="00951DEA">
        <w:rPr>
          <w:rFonts w:ascii="Times New Roman" w:hAnsi="Times New Roman" w:cs="Times New Roman"/>
          <w:sz w:val="24"/>
          <w:szCs w:val="24"/>
          <w:shd w:val="clear" w:color="auto" w:fill="FFFFFF"/>
          <w:lang w:val="en-US"/>
        </w:rPr>
        <w:t xml:space="preserve"> have been </w:t>
      </w:r>
      <w:r w:rsidR="00BE6FCE" w:rsidRPr="00951DEA">
        <w:rPr>
          <w:rFonts w:ascii="Times New Roman" w:hAnsi="Times New Roman" w:cs="Times New Roman"/>
          <w:sz w:val="24"/>
          <w:szCs w:val="24"/>
          <w:shd w:val="clear" w:color="auto" w:fill="FFFFFF"/>
          <w:lang w:val="en-US"/>
        </w:rPr>
        <w:t>serious</w:t>
      </w:r>
      <w:r w:rsidR="00FF156C" w:rsidRPr="00951DEA">
        <w:rPr>
          <w:rFonts w:ascii="Times New Roman" w:hAnsi="Times New Roman" w:cs="Times New Roman"/>
          <w:sz w:val="24"/>
          <w:szCs w:val="24"/>
          <w:shd w:val="clear" w:color="auto" w:fill="FFFFFF"/>
          <w:lang w:val="en-US"/>
        </w:rPr>
        <w:t xml:space="preserve"> of its use, since there is </w:t>
      </w:r>
      <w:r w:rsidR="00BE6FCE" w:rsidRPr="00951DEA">
        <w:rPr>
          <w:rFonts w:ascii="Times New Roman" w:hAnsi="Times New Roman" w:cs="Times New Roman"/>
          <w:sz w:val="24"/>
          <w:szCs w:val="24"/>
          <w:shd w:val="clear" w:color="auto" w:fill="FFFFFF"/>
          <w:lang w:val="en-US"/>
        </w:rPr>
        <w:t>seldom</w:t>
      </w:r>
      <w:r w:rsidR="00FF156C" w:rsidRPr="00951DEA">
        <w:rPr>
          <w:rFonts w:ascii="Times New Roman" w:hAnsi="Times New Roman" w:cs="Times New Roman"/>
          <w:sz w:val="24"/>
          <w:szCs w:val="24"/>
          <w:shd w:val="clear" w:color="auto" w:fill="FFFFFF"/>
          <w:lang w:val="en-US"/>
        </w:rPr>
        <w:t xml:space="preserve"> any theoretical or conceptual development of the </w:t>
      </w:r>
      <w:r w:rsidR="00FF156C" w:rsidRPr="00951DEA">
        <w:rPr>
          <w:rFonts w:ascii="Times New Roman" w:hAnsi="Times New Roman" w:cs="Times New Roman"/>
          <w:sz w:val="24"/>
          <w:szCs w:val="24"/>
          <w:shd w:val="clear" w:color="auto" w:fill="FFFFFF"/>
          <w:lang w:val="en-US"/>
        </w:rPr>
        <w:lastRenderedPageBreak/>
        <w:t xml:space="preserve">patient satisfaction </w:t>
      </w:r>
      <w:r w:rsidR="00BE6FCE" w:rsidRPr="00951DEA">
        <w:rPr>
          <w:rFonts w:ascii="Times New Roman" w:hAnsi="Times New Roman" w:cs="Times New Roman"/>
          <w:sz w:val="24"/>
          <w:szCs w:val="24"/>
          <w:shd w:val="clear" w:color="auto" w:fill="FFFFFF"/>
          <w:lang w:val="en-US"/>
        </w:rPr>
        <w:t>idea</w:t>
      </w:r>
      <w:r w:rsidR="00FF156C" w:rsidRPr="00951DEA">
        <w:rPr>
          <w:rFonts w:ascii="Times New Roman" w:hAnsi="Times New Roman" w:cs="Times New Roman"/>
          <w:sz w:val="24"/>
          <w:szCs w:val="24"/>
          <w:shd w:val="clear" w:color="auto" w:fill="FFFFFF"/>
          <w:lang w:val="en-US"/>
        </w:rPr>
        <w:t xml:space="preserve">. The </w:t>
      </w:r>
      <w:r w:rsidR="00BE6FCE" w:rsidRPr="00951DEA">
        <w:rPr>
          <w:rFonts w:ascii="Times New Roman" w:hAnsi="Times New Roman" w:cs="Times New Roman"/>
          <w:sz w:val="24"/>
          <w:szCs w:val="24"/>
          <w:shd w:val="clear" w:color="auto" w:fill="FFFFFF"/>
          <w:lang w:val="en-US"/>
        </w:rPr>
        <w:t>concept</w:t>
      </w:r>
      <w:r w:rsidR="00FF156C" w:rsidRPr="00951DEA">
        <w:rPr>
          <w:rFonts w:ascii="Times New Roman" w:hAnsi="Times New Roman" w:cs="Times New Roman"/>
          <w:sz w:val="24"/>
          <w:szCs w:val="24"/>
          <w:shd w:val="clear" w:color="auto" w:fill="FFFFFF"/>
          <w:lang w:val="en-US"/>
        </w:rPr>
        <w:t xml:space="preserve"> has little standardization, low </w:t>
      </w:r>
      <w:r w:rsidR="00BE6FCE" w:rsidRPr="00951DEA">
        <w:rPr>
          <w:rFonts w:ascii="Times New Roman" w:hAnsi="Times New Roman" w:cs="Times New Roman"/>
          <w:sz w:val="24"/>
          <w:szCs w:val="24"/>
          <w:shd w:val="clear" w:color="auto" w:fill="FFFFFF"/>
          <w:lang w:val="en-US"/>
        </w:rPr>
        <w:t>consistency</w:t>
      </w:r>
      <w:r w:rsidR="00FF156C" w:rsidRPr="00951DEA">
        <w:rPr>
          <w:rFonts w:ascii="Times New Roman" w:hAnsi="Times New Roman" w:cs="Times New Roman"/>
          <w:sz w:val="24"/>
          <w:szCs w:val="24"/>
          <w:shd w:val="clear" w:color="auto" w:fill="FFFFFF"/>
          <w:lang w:val="en-US"/>
        </w:rPr>
        <w:t xml:space="preserve"> and </w:t>
      </w:r>
      <w:r w:rsidR="00BE6FCE" w:rsidRPr="00951DEA">
        <w:rPr>
          <w:rFonts w:ascii="Times New Roman" w:hAnsi="Times New Roman" w:cs="Times New Roman"/>
          <w:sz w:val="24"/>
          <w:szCs w:val="24"/>
          <w:shd w:val="clear" w:color="auto" w:fill="FFFFFF"/>
          <w:lang w:val="en-US"/>
        </w:rPr>
        <w:t>indeterminate</w:t>
      </w:r>
      <w:r w:rsidR="00FF156C" w:rsidRPr="00951DEA">
        <w:rPr>
          <w:rFonts w:ascii="Times New Roman" w:hAnsi="Times New Roman" w:cs="Times New Roman"/>
          <w:sz w:val="24"/>
          <w:szCs w:val="24"/>
          <w:shd w:val="clear" w:color="auto" w:fill="FFFFFF"/>
          <w:lang w:val="en-US"/>
        </w:rPr>
        <w:t xml:space="preserve"> validity. It continues to be used interchangeably with, and as a </w:t>
      </w:r>
      <w:r w:rsidR="00BE6FCE" w:rsidRPr="00951DEA">
        <w:rPr>
          <w:rFonts w:ascii="Times New Roman" w:hAnsi="Times New Roman" w:cs="Times New Roman"/>
          <w:sz w:val="24"/>
          <w:szCs w:val="24"/>
          <w:shd w:val="clear" w:color="auto" w:fill="FFFFFF"/>
          <w:lang w:val="en-US"/>
        </w:rPr>
        <w:t>delegation</w:t>
      </w:r>
      <w:r w:rsidR="00FF156C" w:rsidRPr="00951DEA">
        <w:rPr>
          <w:rFonts w:ascii="Times New Roman" w:hAnsi="Times New Roman" w:cs="Times New Roman"/>
          <w:sz w:val="24"/>
          <w:szCs w:val="24"/>
          <w:shd w:val="clear" w:color="auto" w:fill="FFFFFF"/>
          <w:lang w:val="en-US"/>
        </w:rPr>
        <w:t xml:space="preserve"> for, perceived service quality, which is a </w:t>
      </w:r>
      <w:r w:rsidR="00BE6FCE" w:rsidRPr="00951DEA">
        <w:rPr>
          <w:rFonts w:ascii="Times New Roman" w:hAnsi="Times New Roman" w:cs="Times New Roman"/>
          <w:sz w:val="24"/>
          <w:szCs w:val="24"/>
          <w:shd w:val="clear" w:color="auto" w:fill="FFFFFF"/>
          <w:lang w:val="en-US"/>
        </w:rPr>
        <w:t>theoretically</w:t>
      </w:r>
      <w:r w:rsidR="00FF156C" w:rsidRPr="00951DEA">
        <w:rPr>
          <w:rFonts w:ascii="Times New Roman" w:hAnsi="Times New Roman" w:cs="Times New Roman"/>
          <w:sz w:val="24"/>
          <w:szCs w:val="24"/>
          <w:shd w:val="clear" w:color="auto" w:fill="FFFFFF"/>
          <w:lang w:val="en-US"/>
        </w:rPr>
        <w:t xml:space="preserve"> </w:t>
      </w:r>
      <w:r w:rsidR="00BE6FCE" w:rsidRPr="00951DEA">
        <w:rPr>
          <w:rFonts w:ascii="Times New Roman" w:hAnsi="Times New Roman" w:cs="Times New Roman"/>
          <w:sz w:val="24"/>
          <w:szCs w:val="24"/>
          <w:shd w:val="clear" w:color="auto" w:fill="FFFFFF"/>
          <w:lang w:val="en-US"/>
        </w:rPr>
        <w:t>dissimilar</w:t>
      </w:r>
      <w:r w:rsidR="00FF156C" w:rsidRPr="00951DEA">
        <w:rPr>
          <w:rFonts w:ascii="Times New Roman" w:hAnsi="Times New Roman" w:cs="Times New Roman"/>
          <w:sz w:val="24"/>
          <w:szCs w:val="24"/>
          <w:shd w:val="clear" w:color="auto" w:fill="FFFFFF"/>
          <w:lang w:val="en-US"/>
        </w:rPr>
        <w:t xml:space="preserve"> and superior construct </w:t>
      </w:r>
      <w:r w:rsidR="00FF156C" w:rsidRPr="00951DEA">
        <w:rPr>
          <w:rFonts w:ascii="Times New Roman" w:hAnsi="Times New Roman" w:cs="Times New Roman"/>
          <w:noProof/>
          <w:sz w:val="24"/>
          <w:szCs w:val="24"/>
          <w:shd w:val="clear" w:color="auto" w:fill="FFFFFF"/>
          <w:lang w:val="en-US"/>
        </w:rPr>
        <w:t xml:space="preserve">(Gill &amp; White, </w:t>
      </w:r>
      <w:r w:rsidR="00F102B4" w:rsidRPr="00951DEA">
        <w:rPr>
          <w:rFonts w:ascii="Times New Roman" w:hAnsi="Times New Roman" w:cs="Times New Roman"/>
          <w:noProof/>
          <w:sz w:val="24"/>
          <w:szCs w:val="24"/>
          <w:shd w:val="clear" w:color="auto" w:fill="FFFFFF"/>
          <w:lang w:val="en-US"/>
        </w:rPr>
        <w:t>2009)</w:t>
      </w:r>
      <w:r w:rsidR="00FF156C" w:rsidRPr="00951DEA">
        <w:rPr>
          <w:rFonts w:ascii="Times New Roman" w:hAnsi="Times New Roman" w:cs="Times New Roman"/>
          <w:sz w:val="24"/>
          <w:szCs w:val="24"/>
          <w:shd w:val="clear" w:color="auto" w:fill="FFFFFF"/>
          <w:lang w:val="en-US"/>
        </w:rPr>
        <w:t xml:space="preserve">.  </w:t>
      </w:r>
      <w:r w:rsidR="00FF156C" w:rsidRPr="00951DEA">
        <w:rPr>
          <w:rFonts w:ascii="Times New Roman" w:hAnsi="Times New Roman" w:cs="Times New Roman"/>
          <w:sz w:val="24"/>
          <w:szCs w:val="24"/>
          <w:lang w:val="en-US"/>
        </w:rPr>
        <w:t xml:space="preserve">Moreover, there is a </w:t>
      </w:r>
      <w:r w:rsidR="0063361C" w:rsidRPr="00951DEA">
        <w:rPr>
          <w:rFonts w:ascii="Times New Roman" w:hAnsi="Times New Roman" w:cs="Times New Roman"/>
          <w:sz w:val="24"/>
          <w:szCs w:val="24"/>
          <w:lang w:val="en-US"/>
        </w:rPr>
        <w:t>nonappearance</w:t>
      </w:r>
      <w:r w:rsidR="00FF156C" w:rsidRPr="00951DEA">
        <w:rPr>
          <w:rFonts w:ascii="Times New Roman" w:hAnsi="Times New Roman" w:cs="Times New Roman"/>
          <w:sz w:val="24"/>
          <w:szCs w:val="24"/>
          <w:lang w:val="en-US"/>
        </w:rPr>
        <w:t xml:space="preserve"> of </w:t>
      </w:r>
      <w:r w:rsidR="0063361C" w:rsidRPr="00951DEA">
        <w:rPr>
          <w:rFonts w:ascii="Times New Roman" w:hAnsi="Times New Roman" w:cs="Times New Roman"/>
          <w:sz w:val="24"/>
          <w:szCs w:val="24"/>
          <w:lang w:val="en-US"/>
        </w:rPr>
        <w:t>an</w:t>
      </w:r>
      <w:r w:rsidR="00FF156C" w:rsidRPr="00951DEA">
        <w:rPr>
          <w:rFonts w:ascii="Times New Roman" w:hAnsi="Times New Roman" w:cs="Times New Roman"/>
          <w:sz w:val="24"/>
          <w:szCs w:val="24"/>
          <w:lang w:val="en-US"/>
        </w:rPr>
        <w:t xml:space="preserve"> </w:t>
      </w:r>
      <w:r w:rsidR="00E73561" w:rsidRPr="00951DEA">
        <w:rPr>
          <w:rFonts w:ascii="Times New Roman" w:hAnsi="Times New Roman" w:cs="Times New Roman"/>
          <w:sz w:val="24"/>
          <w:szCs w:val="24"/>
          <w:lang w:val="en-US"/>
        </w:rPr>
        <w:t>agreement</w:t>
      </w:r>
      <w:r w:rsidR="00FF156C" w:rsidRPr="00951DEA">
        <w:rPr>
          <w:rFonts w:ascii="Times New Roman" w:hAnsi="Times New Roman" w:cs="Times New Roman"/>
          <w:sz w:val="24"/>
          <w:szCs w:val="24"/>
          <w:lang w:val="en-US"/>
        </w:rPr>
        <w:t xml:space="preserve"> on the </w:t>
      </w:r>
      <w:r w:rsidR="0063361C" w:rsidRPr="00951DEA">
        <w:rPr>
          <w:rFonts w:ascii="Times New Roman" w:hAnsi="Times New Roman" w:cs="Times New Roman"/>
          <w:sz w:val="24"/>
          <w:szCs w:val="24"/>
          <w:lang w:val="en-US"/>
        </w:rPr>
        <w:t>meaning</w:t>
      </w:r>
      <w:r w:rsidR="00FF156C" w:rsidRPr="00951DEA">
        <w:rPr>
          <w:rFonts w:ascii="Times New Roman" w:hAnsi="Times New Roman" w:cs="Times New Roman"/>
          <w:sz w:val="24"/>
          <w:szCs w:val="24"/>
          <w:lang w:val="en-US"/>
        </w:rPr>
        <w:t xml:space="preserve"> of satisfaction within the healthcare system due to the multidimensional and </w:t>
      </w:r>
      <w:r w:rsidR="00E73561" w:rsidRPr="00951DEA">
        <w:rPr>
          <w:rFonts w:ascii="Times New Roman" w:hAnsi="Times New Roman" w:cs="Times New Roman"/>
          <w:sz w:val="24"/>
          <w:szCs w:val="24"/>
          <w:lang w:val="en-US"/>
        </w:rPr>
        <w:t>individual</w:t>
      </w:r>
      <w:r w:rsidR="00FF156C" w:rsidRPr="00951DEA">
        <w:rPr>
          <w:rFonts w:ascii="Times New Roman" w:hAnsi="Times New Roman" w:cs="Times New Roman"/>
          <w:sz w:val="24"/>
          <w:szCs w:val="24"/>
          <w:lang w:val="en-US"/>
        </w:rPr>
        <w:t xml:space="preserve"> nature of this concept, which is affected by individuals’ expectations, needs or </w:t>
      </w:r>
      <w:r w:rsidR="00E73561" w:rsidRPr="00951DEA">
        <w:rPr>
          <w:rFonts w:ascii="Times New Roman" w:hAnsi="Times New Roman" w:cs="Times New Roman"/>
          <w:sz w:val="24"/>
          <w:szCs w:val="24"/>
          <w:lang w:val="en-US"/>
        </w:rPr>
        <w:t>requirements</w:t>
      </w:r>
      <w:r w:rsidR="00FF156C" w:rsidRPr="00951DEA">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691105436"/>
          <w:citation/>
        </w:sdtPr>
        <w:sdtEndPr/>
        <w:sdtContent>
          <w:r w:rsidR="00FF156C" w:rsidRPr="00951DEA">
            <w:rPr>
              <w:rFonts w:ascii="Times New Roman" w:hAnsi="Times New Roman" w:cs="Times New Roman"/>
              <w:sz w:val="24"/>
              <w:szCs w:val="24"/>
              <w:lang w:val="en-US"/>
            </w:rPr>
            <w:fldChar w:fldCharType="begin"/>
          </w:r>
          <w:r w:rsidR="00FF156C" w:rsidRPr="00951DEA">
            <w:rPr>
              <w:rFonts w:ascii="Times New Roman" w:hAnsi="Times New Roman" w:cs="Times New Roman"/>
              <w:sz w:val="24"/>
              <w:szCs w:val="24"/>
              <w:lang w:val="en-US"/>
            </w:rPr>
            <w:instrText xml:space="preserve"> CITATION Bak97 \l 1033 </w:instrText>
          </w:r>
          <w:r w:rsidR="00FF156C" w:rsidRPr="00951DEA">
            <w:rPr>
              <w:rFonts w:ascii="Times New Roman" w:hAnsi="Times New Roman" w:cs="Times New Roman"/>
              <w:sz w:val="24"/>
              <w:szCs w:val="24"/>
              <w:lang w:val="en-US"/>
            </w:rPr>
            <w:fldChar w:fldCharType="separate"/>
          </w:r>
          <w:r w:rsidR="00FF156C" w:rsidRPr="00951DEA">
            <w:rPr>
              <w:rFonts w:ascii="Times New Roman" w:hAnsi="Times New Roman" w:cs="Times New Roman"/>
              <w:noProof/>
              <w:sz w:val="24"/>
              <w:szCs w:val="24"/>
              <w:lang w:val="en-US"/>
            </w:rPr>
            <w:t>(Baker, 1997)</w:t>
          </w:r>
          <w:r w:rsidR="00FF156C" w:rsidRPr="00951DEA">
            <w:rPr>
              <w:rFonts w:ascii="Times New Roman" w:hAnsi="Times New Roman" w:cs="Times New Roman"/>
              <w:sz w:val="24"/>
              <w:szCs w:val="24"/>
              <w:lang w:val="en-US"/>
            </w:rPr>
            <w:fldChar w:fldCharType="end"/>
          </w:r>
        </w:sdtContent>
      </w:sdt>
      <w:r w:rsidR="00FF156C" w:rsidRPr="00951DEA">
        <w:rPr>
          <w:rFonts w:ascii="Times New Roman" w:hAnsi="Times New Roman" w:cs="Times New Roman"/>
          <w:sz w:val="24"/>
          <w:szCs w:val="24"/>
          <w:lang w:val="en-US"/>
        </w:rPr>
        <w:t xml:space="preserve">. </w:t>
      </w:r>
      <w:bookmarkStart w:id="49" w:name="_Toc387176345"/>
      <w:r w:rsidR="00FF156C" w:rsidRPr="00951DEA">
        <w:rPr>
          <w:rFonts w:ascii="Times New Roman" w:hAnsi="Times New Roman" w:cs="Times New Roman"/>
          <w:sz w:val="24"/>
          <w:szCs w:val="24"/>
          <w:lang w:val="en-US"/>
        </w:rPr>
        <w:t xml:space="preserve">For example, when users have </w:t>
      </w:r>
      <w:r w:rsidR="00E73561" w:rsidRPr="00951DEA">
        <w:rPr>
          <w:rFonts w:ascii="Times New Roman" w:hAnsi="Times New Roman" w:cs="Times New Roman"/>
          <w:sz w:val="24"/>
          <w:szCs w:val="24"/>
          <w:lang w:val="en-US"/>
        </w:rPr>
        <w:t>incomplete</w:t>
      </w:r>
      <w:r w:rsidR="00FF156C" w:rsidRPr="00951DEA">
        <w:rPr>
          <w:rFonts w:ascii="Times New Roman" w:hAnsi="Times New Roman" w:cs="Times New Roman"/>
          <w:sz w:val="24"/>
          <w:szCs w:val="24"/>
          <w:lang w:val="en-US"/>
        </w:rPr>
        <w:t xml:space="preserve"> knowledge of </w:t>
      </w:r>
      <w:r w:rsidR="00E73561" w:rsidRPr="00951DEA">
        <w:rPr>
          <w:rFonts w:ascii="Times New Roman" w:hAnsi="Times New Roman" w:cs="Times New Roman"/>
          <w:sz w:val="24"/>
          <w:szCs w:val="24"/>
          <w:lang w:val="en-US"/>
        </w:rPr>
        <w:t>chances</w:t>
      </w:r>
      <w:r w:rsidR="00FF156C" w:rsidRPr="00951DEA">
        <w:rPr>
          <w:rFonts w:ascii="Times New Roman" w:hAnsi="Times New Roman" w:cs="Times New Roman"/>
          <w:sz w:val="24"/>
          <w:szCs w:val="24"/>
          <w:lang w:val="en-US"/>
        </w:rPr>
        <w:t xml:space="preserve"> and low expectations of service quality, high satisfaction scores may be </w:t>
      </w:r>
      <w:r w:rsidR="0063361C" w:rsidRPr="00951DEA">
        <w:rPr>
          <w:rFonts w:ascii="Times New Roman" w:hAnsi="Times New Roman" w:cs="Times New Roman"/>
          <w:sz w:val="24"/>
          <w:szCs w:val="24"/>
          <w:lang w:val="en-US"/>
        </w:rPr>
        <w:t>charted</w:t>
      </w:r>
      <w:r w:rsidR="00FF156C" w:rsidRPr="00951DEA">
        <w:rPr>
          <w:rFonts w:ascii="Times New Roman" w:hAnsi="Times New Roman" w:cs="Times New Roman"/>
          <w:sz w:val="24"/>
          <w:szCs w:val="24"/>
          <w:lang w:val="en-US"/>
        </w:rPr>
        <w:t xml:space="preserve"> even </w:t>
      </w:r>
      <w:r w:rsidR="00E73561" w:rsidRPr="00951DEA">
        <w:rPr>
          <w:rFonts w:ascii="Times New Roman" w:hAnsi="Times New Roman" w:cs="Times New Roman"/>
          <w:sz w:val="24"/>
          <w:szCs w:val="24"/>
          <w:lang w:val="en-US"/>
        </w:rPr>
        <w:t>yet</w:t>
      </w:r>
      <w:r w:rsidR="00FF156C" w:rsidRPr="00951DEA">
        <w:rPr>
          <w:rFonts w:ascii="Times New Roman" w:hAnsi="Times New Roman" w:cs="Times New Roman"/>
          <w:sz w:val="24"/>
          <w:szCs w:val="24"/>
          <w:lang w:val="en-US"/>
        </w:rPr>
        <w:t xml:space="preserve"> </w:t>
      </w:r>
      <w:r w:rsidR="0063361C" w:rsidRPr="00951DEA">
        <w:rPr>
          <w:rFonts w:ascii="Times New Roman" w:hAnsi="Times New Roman" w:cs="Times New Roman"/>
          <w:sz w:val="24"/>
          <w:szCs w:val="24"/>
          <w:lang w:val="en-US"/>
        </w:rPr>
        <w:t>unsuccessful</w:t>
      </w:r>
      <w:r w:rsidR="0063361C">
        <w:rPr>
          <w:rFonts w:ascii="Times New Roman" w:hAnsi="Times New Roman" w:cs="Times New Roman"/>
          <w:sz w:val="24"/>
          <w:szCs w:val="24"/>
          <w:lang w:val="en-US"/>
        </w:rPr>
        <w:t>ly</w:t>
      </w:r>
      <w:r w:rsidR="00FF156C" w:rsidRPr="00951DEA">
        <w:rPr>
          <w:rFonts w:ascii="Times New Roman" w:hAnsi="Times New Roman" w:cs="Times New Roman"/>
          <w:sz w:val="24"/>
          <w:szCs w:val="24"/>
          <w:lang w:val="en-US"/>
        </w:rPr>
        <w:t xml:space="preserve"> standards of care have been </w:t>
      </w:r>
      <w:r w:rsidR="0063361C" w:rsidRPr="00951DEA">
        <w:rPr>
          <w:rFonts w:ascii="Times New Roman" w:hAnsi="Times New Roman" w:cs="Times New Roman"/>
          <w:sz w:val="24"/>
          <w:szCs w:val="24"/>
          <w:lang w:val="en-US"/>
        </w:rPr>
        <w:t>confirmed</w:t>
      </w:r>
      <w:r w:rsidR="00FF156C" w:rsidRPr="00951DEA">
        <w:rPr>
          <w:rFonts w:ascii="Times New Roman" w:hAnsi="Times New Roman" w:cs="Times New Roman"/>
          <w:sz w:val="24"/>
          <w:szCs w:val="24"/>
          <w:lang w:val="en-US"/>
        </w:rPr>
        <w:t xml:space="preserve">. Factors influencing dissatisfaction could be </w:t>
      </w:r>
      <w:r w:rsidR="0063361C" w:rsidRPr="00951DEA">
        <w:rPr>
          <w:rFonts w:ascii="Times New Roman" w:hAnsi="Times New Roman" w:cs="Times New Roman"/>
          <w:sz w:val="24"/>
          <w:szCs w:val="24"/>
          <w:lang w:val="en-US"/>
        </w:rPr>
        <w:t>slightly</w:t>
      </w:r>
      <w:r w:rsidR="00FF156C" w:rsidRPr="00951DEA">
        <w:rPr>
          <w:rFonts w:ascii="Times New Roman" w:hAnsi="Times New Roman" w:cs="Times New Roman"/>
          <w:sz w:val="24"/>
          <w:szCs w:val="24"/>
          <w:lang w:val="en-US"/>
        </w:rPr>
        <w:t xml:space="preserve"> </w:t>
      </w:r>
      <w:r w:rsidR="0063361C" w:rsidRPr="00951DEA">
        <w:rPr>
          <w:rFonts w:ascii="Times New Roman" w:hAnsi="Times New Roman" w:cs="Times New Roman"/>
          <w:sz w:val="24"/>
          <w:szCs w:val="24"/>
          <w:lang w:val="en-US"/>
        </w:rPr>
        <w:t>dissimilar</w:t>
      </w:r>
      <w:r w:rsidR="00FF156C" w:rsidRPr="00951DEA">
        <w:rPr>
          <w:rFonts w:ascii="Times New Roman" w:hAnsi="Times New Roman" w:cs="Times New Roman"/>
          <w:sz w:val="24"/>
          <w:szCs w:val="24"/>
          <w:lang w:val="en-US"/>
        </w:rPr>
        <w:t xml:space="preserve"> from factors </w:t>
      </w:r>
      <w:r w:rsidR="0063361C" w:rsidRPr="00951DEA">
        <w:rPr>
          <w:rFonts w:ascii="Times New Roman" w:hAnsi="Times New Roman" w:cs="Times New Roman"/>
          <w:sz w:val="24"/>
          <w:szCs w:val="24"/>
          <w:lang w:val="en-US"/>
        </w:rPr>
        <w:t>creating</w:t>
      </w:r>
      <w:r w:rsidR="00FF156C" w:rsidRPr="00951DEA">
        <w:rPr>
          <w:rFonts w:ascii="Times New Roman" w:hAnsi="Times New Roman" w:cs="Times New Roman"/>
          <w:sz w:val="24"/>
          <w:szCs w:val="24"/>
          <w:lang w:val="en-US"/>
        </w:rPr>
        <w:t xml:space="preserve"> satisfaction. The </w:t>
      </w:r>
      <w:r w:rsidR="00C3599A">
        <w:rPr>
          <w:rFonts w:ascii="Times New Roman" w:hAnsi="Times New Roman" w:cs="Times New Roman"/>
          <w:sz w:val="24"/>
          <w:szCs w:val="24"/>
          <w:lang w:val="en-US"/>
        </w:rPr>
        <w:t xml:space="preserve">outcome </w:t>
      </w:r>
      <w:r w:rsidR="00FF156C" w:rsidRPr="00951DEA">
        <w:rPr>
          <w:rFonts w:ascii="Times New Roman" w:hAnsi="Times New Roman" w:cs="Times New Roman"/>
          <w:sz w:val="24"/>
          <w:szCs w:val="24"/>
          <w:lang w:val="en-US"/>
        </w:rPr>
        <w:t xml:space="preserve">results could be </w:t>
      </w:r>
      <w:r w:rsidR="00C3599A" w:rsidRPr="00951DEA">
        <w:rPr>
          <w:rFonts w:ascii="Times New Roman" w:hAnsi="Times New Roman" w:cs="Times New Roman"/>
          <w:sz w:val="24"/>
          <w:szCs w:val="24"/>
          <w:lang w:val="en-US"/>
        </w:rPr>
        <w:t>deliberated</w:t>
      </w:r>
      <w:r w:rsidR="00FF156C" w:rsidRPr="00951DEA">
        <w:rPr>
          <w:rFonts w:ascii="Times New Roman" w:hAnsi="Times New Roman" w:cs="Times New Roman"/>
          <w:sz w:val="24"/>
          <w:szCs w:val="24"/>
          <w:lang w:val="en-US"/>
        </w:rPr>
        <w:t xml:space="preserve"> more </w:t>
      </w:r>
      <w:r w:rsidR="00C3599A" w:rsidRPr="00951DEA">
        <w:rPr>
          <w:rFonts w:ascii="Times New Roman" w:hAnsi="Times New Roman" w:cs="Times New Roman"/>
          <w:sz w:val="24"/>
          <w:szCs w:val="24"/>
          <w:lang w:val="en-US"/>
        </w:rPr>
        <w:t>supportive</w:t>
      </w:r>
      <w:r w:rsidR="00FF156C" w:rsidRPr="00951DEA">
        <w:rPr>
          <w:rFonts w:ascii="Times New Roman" w:hAnsi="Times New Roman" w:cs="Times New Roman"/>
          <w:sz w:val="24"/>
          <w:szCs w:val="24"/>
          <w:lang w:val="en-US"/>
        </w:rPr>
        <w:t xml:space="preserve"> in order to identify </w:t>
      </w:r>
      <w:r w:rsidR="00C3599A" w:rsidRPr="00951DEA">
        <w:rPr>
          <w:rFonts w:ascii="Times New Roman" w:hAnsi="Times New Roman" w:cs="Times New Roman"/>
          <w:sz w:val="24"/>
          <w:szCs w:val="24"/>
          <w:lang w:val="en-US"/>
        </w:rPr>
        <w:t>faintness</w:t>
      </w:r>
      <w:r w:rsidR="00FF156C" w:rsidRPr="00951DEA">
        <w:rPr>
          <w:rFonts w:ascii="Times New Roman" w:hAnsi="Times New Roman" w:cs="Times New Roman"/>
          <w:sz w:val="24"/>
          <w:szCs w:val="24"/>
          <w:lang w:val="en-US"/>
        </w:rPr>
        <w:t xml:space="preserve"> in the </w:t>
      </w:r>
      <w:r w:rsidR="00C3599A" w:rsidRPr="00951DEA">
        <w:rPr>
          <w:rFonts w:ascii="Times New Roman" w:hAnsi="Times New Roman" w:cs="Times New Roman"/>
          <w:sz w:val="24"/>
          <w:szCs w:val="24"/>
          <w:lang w:val="en-US"/>
        </w:rPr>
        <w:t>transfer</w:t>
      </w:r>
      <w:r w:rsidR="00FF156C" w:rsidRPr="00951DEA">
        <w:rPr>
          <w:rFonts w:ascii="Times New Roman" w:hAnsi="Times New Roman" w:cs="Times New Roman"/>
          <w:sz w:val="24"/>
          <w:szCs w:val="24"/>
          <w:lang w:val="en-US"/>
        </w:rPr>
        <w:t xml:space="preserve"> and organization of the health services </w:t>
      </w:r>
      <w:r w:rsidR="00FF156C" w:rsidRPr="00951DEA">
        <w:rPr>
          <w:rFonts w:ascii="Times New Roman" w:hAnsi="Times New Roman" w:cs="Times New Roman"/>
          <w:noProof/>
          <w:sz w:val="24"/>
          <w:szCs w:val="24"/>
          <w:lang w:val="en-US"/>
        </w:rPr>
        <w:t>(Jenkinson, 2002)</w:t>
      </w:r>
      <w:r w:rsidR="00FF156C" w:rsidRPr="00951DEA">
        <w:rPr>
          <w:rFonts w:ascii="Times New Roman" w:hAnsi="Times New Roman" w:cs="Times New Roman"/>
          <w:sz w:val="24"/>
          <w:szCs w:val="24"/>
          <w:lang w:val="en-US"/>
        </w:rPr>
        <w:t>.</w:t>
      </w:r>
      <w:bookmarkEnd w:id="49"/>
      <w:r w:rsidR="00FF156C" w:rsidRPr="00951DEA">
        <w:rPr>
          <w:rFonts w:ascii="Times New Roman" w:hAnsi="Times New Roman" w:cs="Times New Roman"/>
          <w:sz w:val="24"/>
          <w:szCs w:val="24"/>
          <w:lang w:val="en-US"/>
        </w:rPr>
        <w:t xml:space="preserve"> </w:t>
      </w:r>
    </w:p>
    <w:p w14:paraId="708D25A2" w14:textId="77777777" w:rsidR="00945BF9" w:rsidRPr="00951DEA" w:rsidRDefault="00945BF9" w:rsidP="006C6825">
      <w:pPr>
        <w:spacing w:after="0" w:line="360" w:lineRule="auto"/>
        <w:jc w:val="both"/>
        <w:rPr>
          <w:rFonts w:ascii="Times New Roman" w:hAnsi="Times New Roman" w:cs="Times New Roman"/>
          <w:sz w:val="24"/>
          <w:szCs w:val="24"/>
          <w:lang w:val="en-US"/>
        </w:rPr>
      </w:pPr>
    </w:p>
    <w:p w14:paraId="71E9A94A" w14:textId="3BACF257" w:rsidR="00FF156C" w:rsidRPr="00951DEA" w:rsidRDefault="00FF156C" w:rsidP="00B8236E">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Although </w:t>
      </w:r>
      <w:r w:rsidR="00B8236E" w:rsidRPr="00951DEA">
        <w:rPr>
          <w:rFonts w:ascii="Times New Roman" w:hAnsi="Times New Roman" w:cs="Times New Roman"/>
          <w:sz w:val="24"/>
          <w:szCs w:val="24"/>
          <w:lang w:val="en-US"/>
        </w:rPr>
        <w:t>efforts</w:t>
      </w:r>
      <w:r w:rsidRPr="00951DEA">
        <w:rPr>
          <w:rFonts w:ascii="Times New Roman" w:hAnsi="Times New Roman" w:cs="Times New Roman"/>
          <w:sz w:val="24"/>
          <w:szCs w:val="24"/>
          <w:lang w:val="en-US"/>
        </w:rPr>
        <w:t xml:space="preserve"> were made to </w:t>
      </w:r>
      <w:r w:rsidR="00B8236E" w:rsidRPr="00951DEA">
        <w:rPr>
          <w:rFonts w:ascii="Times New Roman" w:hAnsi="Times New Roman" w:cs="Times New Roman"/>
          <w:sz w:val="24"/>
          <w:szCs w:val="24"/>
          <w:lang w:val="en-US"/>
        </w:rPr>
        <w:t>clarify</w:t>
      </w:r>
      <w:r w:rsidRPr="00951DEA">
        <w:rPr>
          <w:rFonts w:ascii="Times New Roman" w:hAnsi="Times New Roman" w:cs="Times New Roman"/>
          <w:sz w:val="24"/>
          <w:szCs w:val="24"/>
          <w:lang w:val="en-US"/>
        </w:rPr>
        <w:t xml:space="preserve"> how patients become satisfied, there is </w:t>
      </w:r>
      <w:r w:rsidR="006C6825" w:rsidRPr="00951DEA">
        <w:rPr>
          <w:rFonts w:ascii="Times New Roman" w:hAnsi="Times New Roman" w:cs="Times New Roman"/>
          <w:sz w:val="24"/>
          <w:szCs w:val="24"/>
          <w:lang w:val="en-US"/>
        </w:rPr>
        <w:t>yet</w:t>
      </w:r>
      <w:r w:rsidRPr="00951DEA">
        <w:rPr>
          <w:rFonts w:ascii="Times New Roman" w:hAnsi="Times New Roman" w:cs="Times New Roman"/>
          <w:sz w:val="24"/>
          <w:szCs w:val="24"/>
          <w:lang w:val="en-US"/>
        </w:rPr>
        <w:t xml:space="preserve"> any one </w:t>
      </w:r>
      <w:r w:rsidR="00B8236E" w:rsidRPr="00951DEA">
        <w:rPr>
          <w:rFonts w:ascii="Times New Roman" w:hAnsi="Times New Roman" w:cs="Times New Roman"/>
          <w:sz w:val="24"/>
          <w:szCs w:val="24"/>
          <w:lang w:val="en-US"/>
        </w:rPr>
        <w:t>worldwide</w:t>
      </w:r>
      <w:r w:rsidRPr="00951DEA">
        <w:rPr>
          <w:rFonts w:ascii="Times New Roman" w:hAnsi="Times New Roman" w:cs="Times New Roman"/>
          <w:sz w:val="24"/>
          <w:szCs w:val="24"/>
          <w:lang w:val="en-US"/>
        </w:rPr>
        <w:t xml:space="preserve"> model explaining patient satisfaction. Also as a total experience of health care, satisfaction is the attitude of a person’s general orientation. Satisfaction </w:t>
      </w:r>
      <w:r w:rsidR="00B8236E" w:rsidRPr="00951DEA">
        <w:rPr>
          <w:rFonts w:ascii="Times New Roman" w:hAnsi="Times New Roman" w:cs="Times New Roman"/>
          <w:sz w:val="24"/>
          <w:szCs w:val="24"/>
          <w:lang w:val="en-US"/>
        </w:rPr>
        <w:t>includes</w:t>
      </w:r>
      <w:r w:rsidRPr="00951DEA">
        <w:rPr>
          <w:rFonts w:ascii="Times New Roman" w:hAnsi="Times New Roman" w:cs="Times New Roman"/>
          <w:sz w:val="24"/>
          <w:szCs w:val="24"/>
          <w:lang w:val="en-US"/>
        </w:rPr>
        <w:t xml:space="preserve"> both emotional and </w:t>
      </w:r>
      <w:r w:rsidR="00B8236E" w:rsidRPr="00951DEA">
        <w:rPr>
          <w:rFonts w:ascii="Times New Roman" w:hAnsi="Times New Roman" w:cs="Times New Roman"/>
          <w:sz w:val="24"/>
          <w:szCs w:val="24"/>
          <w:lang w:val="en-US"/>
        </w:rPr>
        <w:t>mental</w:t>
      </w:r>
      <w:r w:rsidRPr="00951DEA">
        <w:rPr>
          <w:rFonts w:ascii="Times New Roman" w:hAnsi="Times New Roman" w:cs="Times New Roman"/>
          <w:sz w:val="24"/>
          <w:szCs w:val="24"/>
          <w:lang w:val="en-US"/>
        </w:rPr>
        <w:t xml:space="preserve"> facets and relates to </w:t>
      </w:r>
      <w:r w:rsidR="00B8236E" w:rsidRPr="00951DEA">
        <w:rPr>
          <w:rFonts w:ascii="Times New Roman" w:hAnsi="Times New Roman" w:cs="Times New Roman"/>
          <w:sz w:val="24"/>
          <w:szCs w:val="24"/>
          <w:lang w:val="en-US"/>
        </w:rPr>
        <w:t>prior</w:t>
      </w:r>
      <w:r w:rsidRPr="00951DEA">
        <w:rPr>
          <w:rFonts w:ascii="Times New Roman" w:hAnsi="Times New Roman" w:cs="Times New Roman"/>
          <w:sz w:val="24"/>
          <w:szCs w:val="24"/>
          <w:lang w:val="en-US"/>
        </w:rPr>
        <w:t xml:space="preserve"> experiences, expectations and social networks </w:t>
      </w:r>
      <w:r w:rsidRPr="00951DEA">
        <w:rPr>
          <w:rFonts w:ascii="Times New Roman" w:hAnsi="Times New Roman" w:cs="Times New Roman"/>
          <w:noProof/>
          <w:sz w:val="24"/>
          <w:szCs w:val="24"/>
          <w:lang w:val="en-US"/>
        </w:rPr>
        <w:t>(Hills &amp; Kitchen, 2007)</w:t>
      </w:r>
      <w:r w:rsidRPr="00951DEA">
        <w:rPr>
          <w:rFonts w:ascii="Times New Roman" w:hAnsi="Times New Roman" w:cs="Times New Roman"/>
          <w:sz w:val="24"/>
          <w:szCs w:val="24"/>
          <w:lang w:val="en-US"/>
        </w:rPr>
        <w:t>.</w:t>
      </w:r>
    </w:p>
    <w:p w14:paraId="2C107C63"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0F80A93A" w14:textId="73CC66BA" w:rsidR="00FF156C" w:rsidRPr="00951DEA" w:rsidRDefault="00FF156C" w:rsidP="00FF156C">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growing popularity of the quality movement in healthcare in the 2000s also added a flavor to the conceptualization of patient satisfaction. Hence in this study, the concept of patient satisfaction was drawn </w:t>
      </w:r>
      <w:r w:rsidR="00526631" w:rsidRPr="00951DEA">
        <w:rPr>
          <w:rFonts w:ascii="Times New Roman" w:hAnsi="Times New Roman" w:cs="Times New Roman"/>
          <w:sz w:val="24"/>
          <w:szCs w:val="24"/>
          <w:lang w:val="en-US"/>
        </w:rPr>
        <w:t>from</w:t>
      </w:r>
      <w:r w:rsidRPr="00951DEA">
        <w:rPr>
          <w:rFonts w:ascii="Times New Roman" w:hAnsi="Times New Roman" w:cs="Times New Roman"/>
          <w:sz w:val="24"/>
          <w:szCs w:val="24"/>
          <w:lang w:val="en-US"/>
        </w:rPr>
        <w:t xml:space="preserve"> researches </w:t>
      </w:r>
      <w:r w:rsidR="00526631" w:rsidRPr="00951DEA">
        <w:rPr>
          <w:rFonts w:ascii="Times New Roman" w:hAnsi="Times New Roman" w:cs="Times New Roman"/>
          <w:sz w:val="24"/>
          <w:szCs w:val="24"/>
          <w:lang w:val="en-US"/>
        </w:rPr>
        <w:t>on</w:t>
      </w:r>
      <w:r w:rsidRPr="00951DEA">
        <w:rPr>
          <w:rFonts w:ascii="Times New Roman" w:hAnsi="Times New Roman" w:cs="Times New Roman"/>
          <w:sz w:val="24"/>
          <w:szCs w:val="24"/>
          <w:lang w:val="en-US"/>
        </w:rPr>
        <w:t xml:space="preserve"> quality-related conceptualizations. First, Oliver (1981) conceptualized satisfaction in terms of a psychological state resulting from the </w:t>
      </w:r>
      <w:r w:rsidRPr="00951DEA">
        <w:rPr>
          <w:rFonts w:ascii="Times New Roman" w:hAnsi="Times New Roman" w:cs="Times New Roman"/>
          <w:i/>
          <w:sz w:val="24"/>
          <w:szCs w:val="24"/>
          <w:lang w:val="en-US"/>
        </w:rPr>
        <w:t>confirmation or disconfirmation</w:t>
      </w:r>
      <w:r w:rsidRPr="00951DEA">
        <w:rPr>
          <w:rFonts w:ascii="Times New Roman" w:hAnsi="Times New Roman" w:cs="Times New Roman"/>
          <w:sz w:val="24"/>
          <w:szCs w:val="24"/>
          <w:lang w:val="en-US"/>
        </w:rPr>
        <w:t xml:space="preserve"> of expectations about an experience. Second, Kotler (2000) later defined satisfaction in a similar manner but used </w:t>
      </w:r>
      <w:r w:rsidRPr="00951DEA">
        <w:rPr>
          <w:rFonts w:ascii="Times New Roman" w:hAnsi="Times New Roman" w:cs="Times New Roman"/>
          <w:i/>
          <w:sz w:val="24"/>
          <w:szCs w:val="24"/>
          <w:lang w:val="en-US"/>
        </w:rPr>
        <w:t>pleasure and disappointment</w:t>
      </w:r>
      <w:r w:rsidRPr="00951DEA">
        <w:rPr>
          <w:rFonts w:ascii="Times New Roman" w:hAnsi="Times New Roman" w:cs="Times New Roman"/>
          <w:sz w:val="24"/>
          <w:szCs w:val="24"/>
          <w:lang w:val="en-US"/>
        </w:rPr>
        <w:t xml:space="preserve"> to describe such </w:t>
      </w:r>
      <w:r w:rsidRPr="00951DEA">
        <w:rPr>
          <w:rFonts w:ascii="Times New Roman" w:hAnsi="Times New Roman" w:cs="Times New Roman"/>
          <w:sz w:val="24"/>
          <w:szCs w:val="24"/>
          <w:lang w:val="en-US"/>
        </w:rPr>
        <w:lastRenderedPageBreak/>
        <w:t xml:space="preserve">psychological state. Third, Hansemark and Albinsson (2004) looked at satisfaction as an attitude towards service providers regarding how they fulfill the expectation and goals of customers and hence equated satisfaction with how customers </w:t>
      </w:r>
      <w:r w:rsidRPr="00951DEA">
        <w:rPr>
          <w:rFonts w:ascii="Times New Roman" w:hAnsi="Times New Roman" w:cs="Times New Roman"/>
          <w:i/>
          <w:sz w:val="24"/>
          <w:szCs w:val="24"/>
          <w:lang w:val="en-US"/>
        </w:rPr>
        <w:t>agree or disagree</w:t>
      </w:r>
      <w:r w:rsidRPr="00951DEA">
        <w:rPr>
          <w:rFonts w:ascii="Times New Roman" w:hAnsi="Times New Roman" w:cs="Times New Roman"/>
          <w:sz w:val="24"/>
          <w:szCs w:val="24"/>
          <w:lang w:val="en-US"/>
        </w:rPr>
        <w:t xml:space="preserve"> with what they perceive of their experience with service providers. In this latter definition, the agreement or disagreement of customers is tantamount to the satisfaction or dissatisfaction of what they perceive. Fifth, these related conceptual developments go back to Campbell (1999) who generally defined patient satisfaction as the consumer’s view of services received and the results thereof. The perception of service quality as a measure of satisfaction has been adopted in the studies of </w:t>
      </w:r>
      <w:r w:rsidRPr="00951DEA">
        <w:rPr>
          <w:rFonts w:ascii="Times New Roman" w:hAnsi="Times New Roman" w:cs="Times New Roman"/>
          <w:noProof/>
          <w:sz w:val="24"/>
          <w:szCs w:val="24"/>
          <w:lang w:val="en-US"/>
        </w:rPr>
        <w:t xml:space="preserve">Angelova &amp; Zekiri (2011) </w:t>
      </w:r>
      <w:r w:rsidRPr="00951DEA">
        <w:rPr>
          <w:rFonts w:ascii="Times New Roman" w:hAnsi="Times New Roman" w:cs="Times New Roman"/>
          <w:sz w:val="24"/>
          <w:szCs w:val="24"/>
          <w:lang w:val="en-US"/>
        </w:rPr>
        <w:t xml:space="preserve">using the American Customer Satisfaction Model (ASCI) and by </w:t>
      </w:r>
      <w:r w:rsidRPr="00951DEA">
        <w:rPr>
          <w:rFonts w:ascii="Times New Roman" w:hAnsi="Times New Roman" w:cs="Times New Roman"/>
          <w:noProof/>
          <w:sz w:val="24"/>
          <w:szCs w:val="24"/>
          <w:lang w:val="en-US"/>
        </w:rPr>
        <w:t>Agbor (2011)</w:t>
      </w:r>
      <w:r w:rsidRPr="00951DEA">
        <w:rPr>
          <w:rFonts w:ascii="Times New Roman" w:hAnsi="Times New Roman" w:cs="Times New Roman"/>
          <w:sz w:val="24"/>
          <w:szCs w:val="24"/>
          <w:lang w:val="en-US"/>
        </w:rPr>
        <w:t xml:space="preserve">, </w:t>
      </w:r>
      <w:r w:rsidRPr="00951DEA">
        <w:rPr>
          <w:rFonts w:ascii="Times New Roman" w:hAnsi="Times New Roman" w:cs="Times New Roman"/>
          <w:noProof/>
          <w:sz w:val="24"/>
          <w:szCs w:val="24"/>
          <w:lang w:val="en-US"/>
        </w:rPr>
        <w:t>Gibson (2009)</w:t>
      </w:r>
      <w:r w:rsidRPr="00951DEA">
        <w:rPr>
          <w:rFonts w:ascii="Times New Roman" w:hAnsi="Times New Roman" w:cs="Times New Roman"/>
          <w:sz w:val="24"/>
          <w:szCs w:val="24"/>
          <w:lang w:val="en-US"/>
        </w:rPr>
        <w:t xml:space="preserve"> and </w:t>
      </w:r>
      <w:r w:rsidRPr="00951DEA">
        <w:rPr>
          <w:rFonts w:ascii="Times New Roman" w:hAnsi="Times New Roman" w:cs="Times New Roman"/>
          <w:noProof/>
          <w:sz w:val="24"/>
          <w:szCs w:val="24"/>
          <w:lang w:val="en-US"/>
        </w:rPr>
        <w:t>Ferdous (2008)</w:t>
      </w:r>
      <w:r w:rsidRPr="00951DEA">
        <w:rPr>
          <w:rFonts w:ascii="Times New Roman" w:hAnsi="Times New Roman" w:cs="Times New Roman"/>
          <w:sz w:val="24"/>
          <w:szCs w:val="24"/>
          <w:lang w:val="en-US"/>
        </w:rPr>
        <w:t>) using the SERVQUAL.</w:t>
      </w:r>
      <w:r w:rsidR="00B15DFD" w:rsidRPr="00951DEA">
        <w:rPr>
          <w:rFonts w:ascii="Times New Roman" w:hAnsi="Times New Roman" w:cs="Times New Roman"/>
          <w:sz w:val="24"/>
          <w:szCs w:val="24"/>
          <w:lang w:val="en-US"/>
        </w:rPr>
        <w:t xml:space="preserve">  The study particularly adopted the SERVQUAL because it</w:t>
      </w:r>
      <w:r w:rsidR="00D64E7F" w:rsidRPr="00951DEA">
        <w:rPr>
          <w:rFonts w:ascii="Times New Roman" w:hAnsi="Times New Roman" w:cs="Times New Roman"/>
          <w:sz w:val="24"/>
          <w:szCs w:val="24"/>
          <w:lang w:val="en-US"/>
        </w:rPr>
        <w:t xml:space="preserve"> </w:t>
      </w:r>
      <w:r w:rsidR="00BE30C9" w:rsidRPr="00951DEA">
        <w:rPr>
          <w:rFonts w:ascii="Times New Roman" w:hAnsi="Times New Roman" w:cs="Times New Roman"/>
          <w:sz w:val="24"/>
          <w:szCs w:val="24"/>
          <w:lang w:val="en-US"/>
        </w:rPr>
        <w:t xml:space="preserve">has been widely </w:t>
      </w:r>
      <w:r w:rsidR="00D64E7F" w:rsidRPr="00951DEA">
        <w:rPr>
          <w:rFonts w:ascii="Times New Roman" w:hAnsi="Times New Roman" w:cs="Times New Roman"/>
          <w:sz w:val="24"/>
          <w:szCs w:val="24"/>
          <w:lang w:val="en-US"/>
        </w:rPr>
        <w:t>used</w:t>
      </w:r>
      <w:r w:rsidR="00BE30C9" w:rsidRPr="00951DEA">
        <w:rPr>
          <w:rFonts w:ascii="Times New Roman" w:hAnsi="Times New Roman" w:cs="Times New Roman"/>
          <w:sz w:val="24"/>
          <w:szCs w:val="24"/>
          <w:lang w:val="en-US"/>
        </w:rPr>
        <w:t xml:space="preserve"> </w:t>
      </w:r>
      <w:r w:rsidR="00D64E7F" w:rsidRPr="00951DEA">
        <w:rPr>
          <w:rFonts w:ascii="Times New Roman" w:hAnsi="Times New Roman" w:cs="Times New Roman"/>
          <w:sz w:val="24"/>
          <w:szCs w:val="24"/>
          <w:lang w:val="en-US"/>
        </w:rPr>
        <w:t>in</w:t>
      </w:r>
      <w:r w:rsidR="00BE30C9" w:rsidRPr="00951DEA">
        <w:rPr>
          <w:rFonts w:ascii="Times New Roman" w:hAnsi="Times New Roman" w:cs="Times New Roman"/>
          <w:sz w:val="24"/>
          <w:szCs w:val="24"/>
          <w:lang w:val="en-US"/>
        </w:rPr>
        <w:t xml:space="preserve"> various studies of</w:t>
      </w:r>
      <w:r w:rsidR="00D64E7F" w:rsidRPr="00951DEA">
        <w:rPr>
          <w:rFonts w:ascii="Times New Roman" w:hAnsi="Times New Roman" w:cs="Times New Roman"/>
          <w:sz w:val="24"/>
          <w:szCs w:val="24"/>
          <w:lang w:val="en-US"/>
        </w:rPr>
        <w:t xml:space="preserve"> the healthcare industry </w:t>
      </w:r>
      <w:r w:rsidR="00BE30C9" w:rsidRPr="00951DEA">
        <w:rPr>
          <w:rFonts w:ascii="Times New Roman" w:hAnsi="Times New Roman" w:cs="Times New Roman"/>
          <w:sz w:val="24"/>
          <w:szCs w:val="24"/>
          <w:lang w:val="en-US"/>
        </w:rPr>
        <w:t xml:space="preserve">indicating that its </w:t>
      </w:r>
      <w:r w:rsidR="00D64E7F" w:rsidRPr="00951DEA">
        <w:rPr>
          <w:rFonts w:ascii="Times New Roman" w:hAnsi="Times New Roman" w:cs="Times New Roman"/>
          <w:sz w:val="24"/>
          <w:szCs w:val="24"/>
          <w:lang w:val="en-US"/>
        </w:rPr>
        <w:t>validity and reliability</w:t>
      </w:r>
      <w:r w:rsidR="00BE30C9" w:rsidRPr="00951DEA">
        <w:rPr>
          <w:rFonts w:ascii="Times New Roman" w:hAnsi="Times New Roman" w:cs="Times New Roman"/>
          <w:sz w:val="24"/>
          <w:szCs w:val="24"/>
          <w:lang w:val="en-US"/>
        </w:rPr>
        <w:t xml:space="preserve"> are ascertained</w:t>
      </w:r>
      <w:r w:rsidR="00D64E7F" w:rsidRPr="00951DEA">
        <w:rPr>
          <w:rFonts w:ascii="Times New Roman" w:hAnsi="Times New Roman" w:cs="Times New Roman"/>
          <w:sz w:val="24"/>
          <w:szCs w:val="24"/>
          <w:lang w:val="en-US"/>
        </w:rPr>
        <w:t xml:space="preserve">. More importantly, the SERVQUAL puts </w:t>
      </w:r>
      <w:r w:rsidR="00B15DFD" w:rsidRPr="00951DEA">
        <w:rPr>
          <w:rFonts w:ascii="Times New Roman" w:hAnsi="Times New Roman" w:cs="Times New Roman"/>
          <w:sz w:val="24"/>
          <w:szCs w:val="24"/>
          <w:lang w:val="en-US"/>
        </w:rPr>
        <w:t>emphasi</w:t>
      </w:r>
      <w:r w:rsidR="00110FD6" w:rsidRPr="00951DEA">
        <w:rPr>
          <w:rFonts w:ascii="Times New Roman" w:hAnsi="Times New Roman" w:cs="Times New Roman"/>
          <w:sz w:val="24"/>
          <w:szCs w:val="24"/>
          <w:lang w:val="en-US"/>
        </w:rPr>
        <w:t>s on</w:t>
      </w:r>
      <w:r w:rsidR="00B15DFD" w:rsidRPr="00951DEA">
        <w:rPr>
          <w:rFonts w:ascii="Times New Roman" w:hAnsi="Times New Roman" w:cs="Times New Roman"/>
          <w:sz w:val="24"/>
          <w:szCs w:val="24"/>
          <w:lang w:val="en-US"/>
        </w:rPr>
        <w:t xml:space="preserve"> the human aspects of service delivery</w:t>
      </w:r>
      <w:r w:rsidR="00110FD6" w:rsidRPr="00951DEA">
        <w:rPr>
          <w:rFonts w:ascii="Times New Roman" w:hAnsi="Times New Roman" w:cs="Times New Roman"/>
          <w:sz w:val="24"/>
          <w:szCs w:val="24"/>
          <w:lang w:val="en-US"/>
        </w:rPr>
        <w:t xml:space="preserve"> and the tangible aspects of service </w:t>
      </w:r>
      <w:r w:rsidR="00F82CF7" w:rsidRPr="00951DEA">
        <w:rPr>
          <w:rFonts w:ascii="Times New Roman" w:hAnsi="Times New Roman" w:cs="Times New Roman"/>
          <w:noProof/>
          <w:sz w:val="24"/>
          <w:szCs w:val="24"/>
          <w:lang w:val="en-US"/>
        </w:rPr>
        <w:t>(Daniel &amp; Berinyuy, 2010)</w:t>
      </w:r>
      <w:r w:rsidR="00110FD6" w:rsidRPr="00951DEA">
        <w:rPr>
          <w:rFonts w:ascii="Times New Roman" w:hAnsi="Times New Roman" w:cs="Times New Roman"/>
          <w:sz w:val="24"/>
          <w:szCs w:val="24"/>
          <w:lang w:val="en-US"/>
        </w:rPr>
        <w:t>. This offers the advantage of</w:t>
      </w:r>
      <w:r w:rsidR="00D64E7F" w:rsidRPr="00951DEA">
        <w:rPr>
          <w:rFonts w:ascii="Times New Roman" w:hAnsi="Times New Roman" w:cs="Times New Roman"/>
          <w:sz w:val="24"/>
          <w:szCs w:val="24"/>
          <w:lang w:val="en-US"/>
        </w:rPr>
        <w:t xml:space="preserve"> developing appropriate </w:t>
      </w:r>
      <w:r w:rsidR="00110FD6" w:rsidRPr="00951DEA">
        <w:rPr>
          <w:rFonts w:ascii="Times New Roman" w:hAnsi="Times New Roman" w:cs="Times New Roman"/>
          <w:sz w:val="24"/>
          <w:szCs w:val="24"/>
          <w:lang w:val="en-US"/>
        </w:rPr>
        <w:t>intervening</w:t>
      </w:r>
      <w:r w:rsidR="00D64E7F" w:rsidRPr="00951DEA">
        <w:rPr>
          <w:rFonts w:ascii="Times New Roman" w:hAnsi="Times New Roman" w:cs="Times New Roman"/>
          <w:sz w:val="24"/>
          <w:szCs w:val="24"/>
          <w:lang w:val="en-US"/>
        </w:rPr>
        <w:t xml:space="preserve"> measures to address service quality gaps</w:t>
      </w:r>
      <w:r w:rsidR="00110FD6" w:rsidRPr="00951DEA">
        <w:rPr>
          <w:rFonts w:ascii="Times New Roman" w:hAnsi="Times New Roman" w:cs="Times New Roman"/>
          <w:sz w:val="24"/>
          <w:szCs w:val="24"/>
          <w:lang w:val="en-US"/>
        </w:rPr>
        <w:t xml:space="preserve"> depending on the results of the assessment. </w:t>
      </w:r>
      <w:r w:rsidR="00D64E7F" w:rsidRPr="00951DEA">
        <w:rPr>
          <w:rFonts w:ascii="Times New Roman" w:hAnsi="Times New Roman" w:cs="Times New Roman"/>
          <w:sz w:val="24"/>
          <w:szCs w:val="24"/>
          <w:lang w:val="en-US"/>
        </w:rPr>
        <w:t>The</w:t>
      </w:r>
      <w:r w:rsidR="00110FD6" w:rsidRPr="00951DEA">
        <w:rPr>
          <w:rFonts w:ascii="Times New Roman" w:hAnsi="Times New Roman" w:cs="Times New Roman"/>
          <w:sz w:val="24"/>
          <w:szCs w:val="24"/>
          <w:lang w:val="en-US"/>
        </w:rPr>
        <w:t xml:space="preserve"> SERVQUAL</w:t>
      </w:r>
      <w:r w:rsidR="00D64E7F" w:rsidRPr="00951DEA">
        <w:rPr>
          <w:rFonts w:ascii="Times New Roman" w:hAnsi="Times New Roman" w:cs="Times New Roman"/>
          <w:sz w:val="24"/>
          <w:szCs w:val="24"/>
          <w:lang w:val="en-US"/>
        </w:rPr>
        <w:t xml:space="preserve"> is therefore compatible with the purpose of the study and </w:t>
      </w:r>
      <w:r w:rsidR="00BE30C9" w:rsidRPr="00951DEA">
        <w:rPr>
          <w:rFonts w:ascii="Times New Roman" w:hAnsi="Times New Roman" w:cs="Times New Roman"/>
          <w:sz w:val="24"/>
          <w:szCs w:val="24"/>
          <w:lang w:val="en-US"/>
        </w:rPr>
        <w:t xml:space="preserve">the </w:t>
      </w:r>
      <w:r w:rsidR="00391E5B" w:rsidRPr="00951DEA">
        <w:rPr>
          <w:rFonts w:ascii="Times New Roman" w:hAnsi="Times New Roman" w:cs="Times New Roman"/>
          <w:sz w:val="24"/>
          <w:szCs w:val="24"/>
          <w:lang w:val="en-US"/>
        </w:rPr>
        <w:t>study’s aim</w:t>
      </w:r>
      <w:r w:rsidR="00D64E7F" w:rsidRPr="00951DEA">
        <w:rPr>
          <w:rFonts w:ascii="Times New Roman" w:hAnsi="Times New Roman" w:cs="Times New Roman"/>
          <w:sz w:val="24"/>
          <w:szCs w:val="24"/>
          <w:lang w:val="en-US"/>
        </w:rPr>
        <w:t xml:space="preserve"> of </w:t>
      </w:r>
      <w:r w:rsidR="00BE30C9" w:rsidRPr="00951DEA">
        <w:rPr>
          <w:rFonts w:ascii="Times New Roman" w:hAnsi="Times New Roman" w:cs="Times New Roman"/>
          <w:sz w:val="24"/>
          <w:szCs w:val="24"/>
          <w:lang w:val="en-US"/>
        </w:rPr>
        <w:t xml:space="preserve">formulating </w:t>
      </w:r>
      <w:r w:rsidR="00110FD6" w:rsidRPr="00951DEA">
        <w:rPr>
          <w:rFonts w:ascii="Times New Roman" w:hAnsi="Times New Roman" w:cs="Times New Roman"/>
          <w:sz w:val="24"/>
          <w:szCs w:val="24"/>
          <w:lang w:val="en-US"/>
        </w:rPr>
        <w:t xml:space="preserve">workable recommendations and interventions </w:t>
      </w:r>
      <w:r w:rsidR="00BE30C9" w:rsidRPr="00951DEA">
        <w:rPr>
          <w:rFonts w:ascii="Times New Roman" w:hAnsi="Times New Roman" w:cs="Times New Roman"/>
          <w:sz w:val="24"/>
          <w:szCs w:val="24"/>
          <w:lang w:val="en-US"/>
        </w:rPr>
        <w:t xml:space="preserve">to </w:t>
      </w:r>
      <w:r w:rsidR="00110FD6" w:rsidRPr="00951DEA">
        <w:rPr>
          <w:rFonts w:ascii="Times New Roman" w:hAnsi="Times New Roman" w:cs="Times New Roman"/>
          <w:sz w:val="24"/>
          <w:szCs w:val="24"/>
          <w:lang w:val="en-US"/>
        </w:rPr>
        <w:t>improve</w:t>
      </w:r>
      <w:r w:rsidR="00BE30C9" w:rsidRPr="00951DEA">
        <w:rPr>
          <w:rFonts w:ascii="Times New Roman" w:hAnsi="Times New Roman" w:cs="Times New Roman"/>
          <w:sz w:val="24"/>
          <w:szCs w:val="24"/>
          <w:lang w:val="en-US"/>
        </w:rPr>
        <w:t xml:space="preserve"> service quality</w:t>
      </w:r>
      <w:r w:rsidR="00110FD6" w:rsidRPr="00951DEA">
        <w:rPr>
          <w:rFonts w:ascii="Times New Roman" w:hAnsi="Times New Roman" w:cs="Times New Roman"/>
          <w:sz w:val="24"/>
          <w:szCs w:val="24"/>
          <w:lang w:val="en-US"/>
        </w:rPr>
        <w:t xml:space="preserve"> in hospitals.</w:t>
      </w:r>
    </w:p>
    <w:p w14:paraId="55E8BF94" w14:textId="77777777" w:rsidR="00CA7BB8" w:rsidRPr="00951DEA" w:rsidRDefault="00CA7BB8" w:rsidP="00863706">
      <w:pPr>
        <w:pStyle w:val="Heading2"/>
        <w:spacing w:before="0"/>
        <w:rPr>
          <w:color w:val="auto"/>
        </w:rPr>
      </w:pPr>
      <w:bookmarkStart w:id="50" w:name="_Toc387176346"/>
      <w:bookmarkStart w:id="51" w:name="_Toc408492240"/>
      <w:bookmarkStart w:id="52" w:name="_Toc411760142"/>
    </w:p>
    <w:p w14:paraId="5D0A82BB" w14:textId="77777777" w:rsidR="00FF156C" w:rsidRPr="00951DEA" w:rsidRDefault="00FF156C" w:rsidP="00863706">
      <w:pPr>
        <w:pStyle w:val="Heading2"/>
        <w:spacing w:before="0"/>
        <w:rPr>
          <w:rFonts w:ascii="Times New Roman" w:hAnsi="Times New Roman" w:cs="Times New Roman"/>
          <w:color w:val="auto"/>
          <w:sz w:val="24"/>
          <w:szCs w:val="24"/>
        </w:rPr>
      </w:pPr>
      <w:bookmarkStart w:id="53" w:name="_Toc453267882"/>
      <w:bookmarkStart w:id="54" w:name="_Toc465331333"/>
      <w:r w:rsidRPr="00951DEA">
        <w:rPr>
          <w:rFonts w:ascii="Times New Roman" w:hAnsi="Times New Roman" w:cs="Times New Roman"/>
          <w:color w:val="auto"/>
          <w:sz w:val="24"/>
          <w:szCs w:val="24"/>
        </w:rPr>
        <w:t>2.2 Models of Patient Satisfaction</w:t>
      </w:r>
      <w:bookmarkEnd w:id="50"/>
      <w:bookmarkEnd w:id="51"/>
      <w:bookmarkEnd w:id="52"/>
      <w:bookmarkEnd w:id="53"/>
      <w:bookmarkEnd w:id="54"/>
    </w:p>
    <w:p w14:paraId="77462456" w14:textId="062F19A0"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foregoing concepts of patient satisfaction led to the development of both macro and micro models. Macro models of patient satisfaction are derived from the business model of customer satisfaction that look at patients as customers or consumers of goods and services in the healthcare industry. For example, Linder-Pelz (1982) had to turn to general customer satisfaction theories to support the deconstruction of the patient satisfaction concept. Similarly, </w:t>
      </w:r>
      <w:r w:rsidRPr="00951DEA">
        <w:rPr>
          <w:rFonts w:ascii="Times New Roman" w:hAnsi="Times New Roman" w:cs="Times New Roman"/>
          <w:noProof/>
          <w:sz w:val="24"/>
          <w:szCs w:val="24"/>
          <w:lang w:val="en-US"/>
        </w:rPr>
        <w:t>Duggirala</w:t>
      </w:r>
      <w:r w:rsidR="00515453" w:rsidRPr="00951DEA">
        <w:rPr>
          <w:rFonts w:ascii="Times New Roman" w:hAnsi="Times New Roman" w:cs="Times New Roman"/>
          <w:noProof/>
          <w:sz w:val="24"/>
          <w:szCs w:val="24"/>
          <w:lang w:val="en-US"/>
        </w:rPr>
        <w:t xml:space="preserve"> et. al.</w:t>
      </w:r>
      <w:r w:rsidRPr="00951DEA">
        <w:rPr>
          <w:rFonts w:ascii="Times New Roman" w:hAnsi="Times New Roman" w:cs="Times New Roman"/>
          <w:noProof/>
          <w:sz w:val="24"/>
          <w:szCs w:val="24"/>
          <w:lang w:val="en-US"/>
        </w:rPr>
        <w:t xml:space="preserve"> (2008) </w:t>
      </w:r>
      <w:r w:rsidRPr="00951DEA">
        <w:rPr>
          <w:rFonts w:ascii="Times New Roman" w:hAnsi="Times New Roman" w:cs="Times New Roman"/>
          <w:noProof/>
          <w:sz w:val="24"/>
          <w:szCs w:val="24"/>
          <w:lang w:val="en-US"/>
        </w:rPr>
        <w:lastRenderedPageBreak/>
        <w:t xml:space="preserve">asserted that </w:t>
      </w:r>
      <w:r w:rsidR="00335CFB" w:rsidRPr="00951DEA">
        <w:rPr>
          <w:rFonts w:ascii="Times New Roman" w:hAnsi="Times New Roman" w:cs="Times New Roman"/>
          <w:noProof/>
          <w:sz w:val="24"/>
          <w:szCs w:val="24"/>
          <w:lang w:val="en-US"/>
        </w:rPr>
        <w:t xml:space="preserve">micro-models of </w:t>
      </w:r>
      <w:r w:rsidRPr="00951DEA">
        <w:rPr>
          <w:rFonts w:ascii="Times New Roman" w:hAnsi="Times New Roman" w:cs="Times New Roman"/>
          <w:noProof/>
          <w:sz w:val="24"/>
          <w:szCs w:val="24"/>
          <w:lang w:val="en-US"/>
        </w:rPr>
        <w:t>patient satisfaction are  useful in the health care system in so far as they are  viewed as  customer or comsumer  perceptions of health care quality. Both views therefore appeal to customer satisfaction  theories in general. According to Oliver (1997), customer</w:t>
      </w:r>
      <w:r w:rsidRPr="00951DEA">
        <w:rPr>
          <w:rFonts w:ascii="Times New Roman" w:hAnsi="Times New Roman" w:cs="Times New Roman"/>
          <w:sz w:val="24"/>
          <w:szCs w:val="24"/>
          <w:lang w:val="en-US"/>
        </w:rPr>
        <w:t xml:space="preserve"> satisfaction is a consumer’s </w:t>
      </w:r>
      <w:r w:rsidR="00B05E43" w:rsidRPr="00951DEA">
        <w:rPr>
          <w:rFonts w:ascii="Times New Roman" w:hAnsi="Times New Roman" w:cs="Times New Roman"/>
          <w:sz w:val="24"/>
          <w:szCs w:val="24"/>
          <w:lang w:val="en-US"/>
        </w:rPr>
        <w:t>self-actualization</w:t>
      </w:r>
      <w:r w:rsidRPr="00951DEA">
        <w:rPr>
          <w:rFonts w:ascii="Times New Roman" w:hAnsi="Times New Roman" w:cs="Times New Roman"/>
          <w:sz w:val="24"/>
          <w:szCs w:val="24"/>
          <w:lang w:val="en-US"/>
        </w:rPr>
        <w:t xml:space="preserve"> response. It is a </w:t>
      </w:r>
      <w:r w:rsidR="00B05E43" w:rsidRPr="00951DEA">
        <w:rPr>
          <w:rFonts w:ascii="Times New Roman" w:hAnsi="Times New Roman" w:cs="Times New Roman"/>
          <w:sz w:val="24"/>
          <w:szCs w:val="24"/>
          <w:lang w:val="en-US"/>
        </w:rPr>
        <w:t>decision</w:t>
      </w:r>
      <w:r w:rsidRPr="00951DEA">
        <w:rPr>
          <w:rFonts w:ascii="Times New Roman" w:hAnsi="Times New Roman" w:cs="Times New Roman"/>
          <w:sz w:val="24"/>
          <w:szCs w:val="24"/>
          <w:lang w:val="en-US"/>
        </w:rPr>
        <w:t xml:space="preserve"> that a product or service feature or the product of a service itself, provided </w:t>
      </w:r>
      <w:r w:rsidR="00391E5B" w:rsidRPr="00951DEA">
        <w:rPr>
          <w:rFonts w:ascii="Times New Roman" w:hAnsi="Times New Roman" w:cs="Times New Roman"/>
          <w:sz w:val="24"/>
          <w:szCs w:val="24"/>
          <w:lang w:val="en-US"/>
        </w:rPr>
        <w:t>an</w:t>
      </w:r>
      <w:r w:rsidRPr="00951DEA">
        <w:rPr>
          <w:rFonts w:ascii="Times New Roman" w:hAnsi="Times New Roman" w:cs="Times New Roman"/>
          <w:sz w:val="24"/>
          <w:szCs w:val="24"/>
          <w:lang w:val="en-US"/>
        </w:rPr>
        <w:t xml:space="preserve"> </w:t>
      </w:r>
      <w:r w:rsidR="00B05E43" w:rsidRPr="00951DEA">
        <w:rPr>
          <w:rFonts w:ascii="Times New Roman" w:hAnsi="Times New Roman" w:cs="Times New Roman"/>
          <w:sz w:val="24"/>
          <w:szCs w:val="24"/>
          <w:lang w:val="en-US"/>
        </w:rPr>
        <w:t>enjoyable</w:t>
      </w:r>
      <w:r w:rsidRPr="00951DEA">
        <w:rPr>
          <w:rFonts w:ascii="Times New Roman" w:hAnsi="Times New Roman" w:cs="Times New Roman"/>
          <w:sz w:val="24"/>
          <w:szCs w:val="24"/>
          <w:lang w:val="en-US"/>
        </w:rPr>
        <w:t xml:space="preserve"> level of consumption-related </w:t>
      </w:r>
      <w:r w:rsidR="00B05E43" w:rsidRPr="00951DEA">
        <w:rPr>
          <w:rFonts w:ascii="Times New Roman" w:hAnsi="Times New Roman" w:cs="Times New Roman"/>
          <w:sz w:val="24"/>
          <w:szCs w:val="24"/>
          <w:lang w:val="en-US"/>
        </w:rPr>
        <w:t>contentment</w:t>
      </w:r>
      <w:r w:rsidRPr="00951DEA">
        <w:rPr>
          <w:rFonts w:ascii="Times New Roman" w:hAnsi="Times New Roman" w:cs="Times New Roman"/>
          <w:sz w:val="24"/>
          <w:szCs w:val="24"/>
          <w:lang w:val="en-US"/>
        </w:rPr>
        <w:t>.</w:t>
      </w:r>
    </w:p>
    <w:p w14:paraId="58ECE05E"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126849FF" w14:textId="16119715"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Three implications can be drawn from this definition. First, Individuals who </w:t>
      </w:r>
      <w:r w:rsidR="00C97DD5" w:rsidRPr="00951DEA">
        <w:rPr>
          <w:rFonts w:ascii="Times New Roman" w:hAnsi="Times New Roman" w:cs="Times New Roman"/>
          <w:sz w:val="24"/>
          <w:szCs w:val="24"/>
          <w:lang w:val="en-US"/>
        </w:rPr>
        <w:t xml:space="preserve">use a certain product or service expect some fulfillment in return. </w:t>
      </w:r>
      <w:r w:rsidRPr="00951DEA">
        <w:rPr>
          <w:rFonts w:ascii="Times New Roman" w:hAnsi="Times New Roman" w:cs="Times New Roman"/>
          <w:sz w:val="24"/>
          <w:szCs w:val="24"/>
          <w:lang w:val="en-US"/>
        </w:rPr>
        <w:t xml:space="preserve">Second, satisfaction is a feeling. It is short-term and </w:t>
      </w:r>
      <w:r w:rsidR="00391E5B" w:rsidRPr="00951DEA">
        <w:rPr>
          <w:rFonts w:ascii="Times New Roman" w:hAnsi="Times New Roman" w:cs="Times New Roman"/>
          <w:sz w:val="24"/>
          <w:szCs w:val="24"/>
          <w:lang w:val="en-US"/>
        </w:rPr>
        <w:t>can be</w:t>
      </w:r>
      <w:r w:rsidRPr="00951DEA">
        <w:rPr>
          <w:rFonts w:ascii="Times New Roman" w:hAnsi="Times New Roman" w:cs="Times New Roman"/>
          <w:sz w:val="24"/>
          <w:szCs w:val="24"/>
          <w:lang w:val="en-US"/>
        </w:rPr>
        <w:t xml:space="preserve"> contingent to a multiplicity of factors. It is basically cognitive and resides in the user’s mind</w:t>
      </w:r>
      <w:r w:rsidR="00C97DD5"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 Third, satisfaction </w:t>
      </w:r>
      <w:r w:rsidR="00C97DD5" w:rsidRPr="00951DEA">
        <w:rPr>
          <w:rFonts w:ascii="Times New Roman" w:hAnsi="Times New Roman" w:cs="Times New Roman"/>
          <w:sz w:val="24"/>
          <w:szCs w:val="24"/>
          <w:lang w:val="en-US"/>
        </w:rPr>
        <w:t xml:space="preserve">ranges from </w:t>
      </w:r>
      <w:r w:rsidRPr="00951DEA">
        <w:rPr>
          <w:rFonts w:ascii="Times New Roman" w:hAnsi="Times New Roman" w:cs="Times New Roman"/>
          <w:sz w:val="24"/>
          <w:szCs w:val="24"/>
          <w:lang w:val="en-US"/>
        </w:rPr>
        <w:t xml:space="preserve">a lower level (insufficiency or under-fulfillment) and an upper level (excess or over-fulfillment). This means that </w:t>
      </w:r>
      <w:r w:rsidR="00C97DD5" w:rsidRPr="00951DEA">
        <w:rPr>
          <w:rFonts w:ascii="Times New Roman" w:hAnsi="Times New Roman" w:cs="Times New Roman"/>
          <w:sz w:val="24"/>
          <w:szCs w:val="24"/>
          <w:lang w:val="en-US"/>
        </w:rPr>
        <w:t xml:space="preserve">it is more realistic to </w:t>
      </w:r>
      <w:r w:rsidR="00BE30C9" w:rsidRPr="00951DEA">
        <w:rPr>
          <w:rFonts w:ascii="Times New Roman" w:hAnsi="Times New Roman" w:cs="Times New Roman"/>
          <w:sz w:val="24"/>
          <w:szCs w:val="24"/>
          <w:lang w:val="en-US"/>
        </w:rPr>
        <w:t xml:space="preserve">look </w:t>
      </w:r>
      <w:r w:rsidR="00C97DD5" w:rsidRPr="00951DEA">
        <w:rPr>
          <w:rFonts w:ascii="Times New Roman" w:hAnsi="Times New Roman" w:cs="Times New Roman"/>
          <w:sz w:val="24"/>
          <w:szCs w:val="24"/>
          <w:lang w:val="en-US"/>
        </w:rPr>
        <w:t>at satisfaction in terms of extent or levels</w:t>
      </w:r>
      <w:r w:rsidR="00624BF8" w:rsidRPr="00951DEA">
        <w:rPr>
          <w:rFonts w:ascii="Times New Roman" w:hAnsi="Times New Roman" w:cs="Times New Roman"/>
          <w:sz w:val="24"/>
          <w:szCs w:val="24"/>
          <w:lang w:val="en-US"/>
        </w:rPr>
        <w:t xml:space="preserve">. Homs (2000) noted that </w:t>
      </w:r>
      <w:r w:rsidRPr="00951DEA">
        <w:rPr>
          <w:rFonts w:ascii="Times New Roman" w:hAnsi="Times New Roman" w:cs="Times New Roman"/>
          <w:sz w:val="24"/>
          <w:szCs w:val="24"/>
          <w:lang w:val="en-US"/>
        </w:rPr>
        <w:t>people focus upon the lower threshold and neglect the potential for an upper threshold</w:t>
      </w:r>
      <w:r w:rsidRPr="00951DEA">
        <w:rPr>
          <w:rFonts w:ascii="Times New Roman" w:hAnsi="Times New Roman" w:cs="Times New Roman"/>
          <w:noProof/>
          <w:sz w:val="24"/>
          <w:szCs w:val="24"/>
          <w:lang w:val="en-US"/>
        </w:rPr>
        <w:t xml:space="preserve"> (Hom, 2000)</w:t>
      </w:r>
      <w:r w:rsidRPr="00951DEA">
        <w:rPr>
          <w:rFonts w:ascii="Times New Roman" w:hAnsi="Times New Roman" w:cs="Times New Roman"/>
          <w:sz w:val="24"/>
          <w:szCs w:val="24"/>
          <w:lang w:val="en-US"/>
        </w:rPr>
        <w:t>. This definition was the basis of the traditional macro-model of customer satisfaction</w:t>
      </w:r>
      <w:r w:rsidR="00515453" w:rsidRPr="00951DEA">
        <w:rPr>
          <w:rFonts w:ascii="Times New Roman" w:hAnsi="Times New Roman" w:cs="Times New Roman"/>
          <w:sz w:val="24"/>
          <w:szCs w:val="24"/>
          <w:lang w:val="en-US"/>
        </w:rPr>
        <w:t>.</w:t>
      </w:r>
      <w:r w:rsidR="00624BF8" w:rsidRPr="00951DEA">
        <w:rPr>
          <w:rFonts w:ascii="Times New Roman" w:hAnsi="Times New Roman" w:cs="Times New Roman"/>
          <w:sz w:val="24"/>
          <w:szCs w:val="24"/>
          <w:lang w:val="en-US"/>
        </w:rPr>
        <w:t xml:space="preserve"> The</w:t>
      </w:r>
      <w:r w:rsidR="00BE30C9" w:rsidRPr="00951DEA">
        <w:rPr>
          <w:rFonts w:ascii="Times New Roman" w:hAnsi="Times New Roman" w:cs="Times New Roman"/>
          <w:sz w:val="24"/>
          <w:szCs w:val="24"/>
          <w:lang w:val="en-US"/>
        </w:rPr>
        <w:t xml:space="preserve">se </w:t>
      </w:r>
      <w:r w:rsidR="00624BF8" w:rsidRPr="00951DEA">
        <w:rPr>
          <w:rFonts w:ascii="Times New Roman" w:hAnsi="Times New Roman" w:cs="Times New Roman"/>
          <w:sz w:val="24"/>
          <w:szCs w:val="24"/>
          <w:lang w:val="en-US"/>
        </w:rPr>
        <w:t xml:space="preserve">implications </w:t>
      </w:r>
      <w:r w:rsidR="00391E5B" w:rsidRPr="00951DEA">
        <w:rPr>
          <w:rFonts w:ascii="Times New Roman" w:hAnsi="Times New Roman" w:cs="Times New Roman"/>
          <w:sz w:val="24"/>
          <w:szCs w:val="24"/>
          <w:lang w:val="en-US"/>
        </w:rPr>
        <w:t>are related</w:t>
      </w:r>
      <w:r w:rsidR="00BE30C9" w:rsidRPr="00951DEA">
        <w:rPr>
          <w:rFonts w:ascii="Times New Roman" w:hAnsi="Times New Roman" w:cs="Times New Roman"/>
          <w:sz w:val="24"/>
          <w:szCs w:val="24"/>
          <w:lang w:val="en-US"/>
        </w:rPr>
        <w:t xml:space="preserve"> </w:t>
      </w:r>
      <w:r w:rsidR="00624BF8" w:rsidRPr="00951DEA">
        <w:rPr>
          <w:rFonts w:ascii="Times New Roman" w:hAnsi="Times New Roman" w:cs="Times New Roman"/>
          <w:sz w:val="24"/>
          <w:szCs w:val="24"/>
          <w:lang w:val="en-US"/>
        </w:rPr>
        <w:t>to the nature and intention of the study. Patients in Abu Dhabi expect that the services provided by hospitals fulfill their medical needs. The extent to which these are fulfilled can either lead to satisfaction or dissatisfaction.  The satisfaction or dissatisfaction of patients however, are seen in terms of levels within a given range of choice. Hence the study particularly focuses on these levels or extent of patient satisfaction.</w:t>
      </w:r>
    </w:p>
    <w:p w14:paraId="45EB78EE" w14:textId="5A5B51A5" w:rsidR="00CA7BB8" w:rsidRPr="00951DEA" w:rsidRDefault="00624BF8" w:rsidP="00DE466E">
      <w:pPr>
        <w:autoSpaceDE w:val="0"/>
        <w:autoSpaceDN w:val="0"/>
        <w:adjustRightInd w:val="0"/>
        <w:spacing w:after="0"/>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 </w:t>
      </w:r>
    </w:p>
    <w:p w14:paraId="72626351" w14:textId="45334BE2" w:rsidR="00FF156C" w:rsidRPr="00951DEA" w:rsidRDefault="00FF156C" w:rsidP="00411C4E">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Later researches led to a model that highlights the </w:t>
      </w:r>
      <w:r w:rsidR="00B177DF" w:rsidRPr="00951DEA">
        <w:rPr>
          <w:rFonts w:ascii="Times New Roman" w:hAnsi="Times New Roman" w:cs="Times New Roman"/>
          <w:sz w:val="24"/>
          <w:szCs w:val="24"/>
          <w:lang w:val="en-US"/>
        </w:rPr>
        <w:t>idea</w:t>
      </w:r>
      <w:r w:rsidRPr="00951DEA">
        <w:rPr>
          <w:rFonts w:ascii="Times New Roman" w:hAnsi="Times New Roman" w:cs="Times New Roman"/>
          <w:sz w:val="24"/>
          <w:szCs w:val="24"/>
          <w:lang w:val="en-US"/>
        </w:rPr>
        <w:t xml:space="preserve"> of </w:t>
      </w:r>
      <w:r w:rsidR="00B177DF" w:rsidRPr="00951DEA">
        <w:rPr>
          <w:rFonts w:ascii="Times New Roman" w:hAnsi="Times New Roman" w:cs="Times New Roman"/>
          <w:sz w:val="24"/>
          <w:szCs w:val="24"/>
          <w:lang w:val="en-US"/>
        </w:rPr>
        <w:t>charge</w:t>
      </w:r>
      <w:r w:rsidRPr="00951DEA">
        <w:rPr>
          <w:rFonts w:ascii="Times New Roman" w:hAnsi="Times New Roman" w:cs="Times New Roman"/>
          <w:sz w:val="24"/>
          <w:szCs w:val="24"/>
          <w:lang w:val="en-US"/>
        </w:rPr>
        <w:t xml:space="preserve"> as a </w:t>
      </w:r>
      <w:r w:rsidR="00B177DF" w:rsidRPr="00951DEA">
        <w:rPr>
          <w:rFonts w:ascii="Times New Roman" w:hAnsi="Times New Roman" w:cs="Times New Roman"/>
          <w:sz w:val="24"/>
          <w:szCs w:val="24"/>
          <w:lang w:val="en-US"/>
        </w:rPr>
        <w:t>dynamic</w:t>
      </w:r>
      <w:r w:rsidRPr="00951DEA">
        <w:rPr>
          <w:rFonts w:ascii="Times New Roman" w:hAnsi="Times New Roman" w:cs="Times New Roman"/>
          <w:sz w:val="24"/>
          <w:szCs w:val="24"/>
          <w:lang w:val="en-US"/>
        </w:rPr>
        <w:t xml:space="preserve"> force in product choice and satisfaction’s relationship to it as a brief psychological </w:t>
      </w:r>
      <w:r w:rsidR="00B177DF" w:rsidRPr="00951DEA">
        <w:rPr>
          <w:rFonts w:ascii="Times New Roman" w:hAnsi="Times New Roman" w:cs="Times New Roman"/>
          <w:sz w:val="24"/>
          <w:szCs w:val="24"/>
          <w:lang w:val="en-US"/>
        </w:rPr>
        <w:t>feedback</w:t>
      </w:r>
      <w:r w:rsidRPr="00951DEA">
        <w:rPr>
          <w:rFonts w:ascii="Times New Roman" w:hAnsi="Times New Roman" w:cs="Times New Roman"/>
          <w:sz w:val="24"/>
          <w:szCs w:val="24"/>
          <w:lang w:val="en-US"/>
        </w:rPr>
        <w:t xml:space="preserve"> to a </w:t>
      </w:r>
      <w:r w:rsidR="00B177DF" w:rsidRPr="00951DEA">
        <w:rPr>
          <w:rFonts w:ascii="Times New Roman" w:hAnsi="Times New Roman" w:cs="Times New Roman"/>
          <w:sz w:val="24"/>
          <w:szCs w:val="24"/>
          <w:lang w:val="en-US"/>
        </w:rPr>
        <w:t>module</w:t>
      </w:r>
      <w:r w:rsidRPr="00951DEA">
        <w:rPr>
          <w:rFonts w:ascii="Times New Roman" w:hAnsi="Times New Roman" w:cs="Times New Roman"/>
          <w:sz w:val="24"/>
          <w:szCs w:val="24"/>
          <w:lang w:val="en-US"/>
        </w:rPr>
        <w:t xml:space="preserve"> of a value chain (Hom 2000). Oliver (1997) again provides another version of this model, which </w:t>
      </w:r>
      <w:r w:rsidR="00B177DF" w:rsidRPr="00951DEA">
        <w:rPr>
          <w:rFonts w:ascii="Times New Roman" w:hAnsi="Times New Roman" w:cs="Times New Roman"/>
          <w:sz w:val="24"/>
          <w:szCs w:val="24"/>
          <w:lang w:val="en-US"/>
        </w:rPr>
        <w:t>looks</w:t>
      </w:r>
      <w:r w:rsidRPr="00951DEA">
        <w:rPr>
          <w:rFonts w:ascii="Times New Roman" w:hAnsi="Times New Roman" w:cs="Times New Roman"/>
          <w:sz w:val="24"/>
          <w:szCs w:val="24"/>
          <w:lang w:val="en-US"/>
        </w:rPr>
        <w:t xml:space="preserve"> in </w:t>
      </w:r>
      <w:r w:rsidR="00391E5B" w:rsidRPr="00951DEA">
        <w:rPr>
          <w:rFonts w:ascii="Times New Roman" w:hAnsi="Times New Roman" w:cs="Times New Roman"/>
          <w:sz w:val="24"/>
          <w:szCs w:val="24"/>
          <w:lang w:val="en-US"/>
        </w:rPr>
        <w:t>a</w:t>
      </w:r>
      <w:r w:rsidRPr="00951DEA">
        <w:rPr>
          <w:rFonts w:ascii="Times New Roman" w:hAnsi="Times New Roman" w:cs="Times New Roman"/>
          <w:sz w:val="24"/>
          <w:szCs w:val="24"/>
          <w:lang w:val="en-US"/>
        </w:rPr>
        <w:t xml:space="preserve"> </w:t>
      </w:r>
      <w:r w:rsidR="00B177DF" w:rsidRPr="00951DEA">
        <w:rPr>
          <w:rFonts w:ascii="Times New Roman" w:hAnsi="Times New Roman" w:cs="Times New Roman"/>
          <w:sz w:val="24"/>
          <w:szCs w:val="24"/>
          <w:lang w:val="en-US"/>
        </w:rPr>
        <w:lastRenderedPageBreak/>
        <w:t>shortened</w:t>
      </w:r>
      <w:r w:rsidRPr="00951DEA">
        <w:rPr>
          <w:rFonts w:ascii="Times New Roman" w:hAnsi="Times New Roman" w:cs="Times New Roman"/>
          <w:sz w:val="24"/>
          <w:szCs w:val="24"/>
          <w:lang w:val="en-US"/>
        </w:rPr>
        <w:t xml:space="preserve"> form. An important point about customer value models is the use of </w:t>
      </w:r>
      <w:r w:rsidR="00B177DF" w:rsidRPr="00951DEA">
        <w:rPr>
          <w:rFonts w:ascii="Times New Roman" w:hAnsi="Times New Roman" w:cs="Times New Roman"/>
          <w:sz w:val="24"/>
          <w:szCs w:val="24"/>
          <w:lang w:val="en-US"/>
        </w:rPr>
        <w:t>the decree</w:t>
      </w:r>
      <w:r w:rsidR="00624BF8" w:rsidRPr="00951DEA">
        <w:rPr>
          <w:rFonts w:ascii="Times New Roman" w:hAnsi="Times New Roman" w:cs="Times New Roman"/>
          <w:sz w:val="24"/>
          <w:szCs w:val="24"/>
          <w:lang w:val="en-US"/>
        </w:rPr>
        <w:t xml:space="preserve"> of the consumer </w:t>
      </w:r>
      <w:r w:rsidR="00B177DF" w:rsidRPr="00951DEA">
        <w:rPr>
          <w:rFonts w:ascii="Times New Roman" w:hAnsi="Times New Roman" w:cs="Times New Roman"/>
          <w:sz w:val="24"/>
          <w:szCs w:val="24"/>
          <w:lang w:val="en-US"/>
        </w:rPr>
        <w:t>of the</w:t>
      </w:r>
      <w:r w:rsidR="00624BF8" w:rsidRPr="00951DEA">
        <w:rPr>
          <w:rFonts w:ascii="Times New Roman" w:hAnsi="Times New Roman" w:cs="Times New Roman"/>
          <w:sz w:val="24"/>
          <w:szCs w:val="24"/>
          <w:lang w:val="en-US"/>
        </w:rPr>
        <w:t xml:space="preserve"> overall </w:t>
      </w:r>
      <w:r w:rsidR="00231469" w:rsidRPr="00951DEA">
        <w:rPr>
          <w:rFonts w:ascii="Times New Roman" w:hAnsi="Times New Roman" w:cs="Times New Roman"/>
          <w:sz w:val="24"/>
          <w:szCs w:val="24"/>
          <w:lang w:val="en-US"/>
        </w:rPr>
        <w:t>benefit of</w:t>
      </w:r>
      <w:r w:rsidR="00624BF8" w:rsidRPr="00951DEA">
        <w:rPr>
          <w:rFonts w:ascii="Times New Roman" w:hAnsi="Times New Roman" w:cs="Times New Roman"/>
          <w:sz w:val="24"/>
          <w:szCs w:val="24"/>
          <w:lang w:val="en-US"/>
        </w:rPr>
        <w:t xml:space="preserve"> the product or service against the cost of the product or service.</w:t>
      </w:r>
      <w:r w:rsidRPr="00951DEA">
        <w:rPr>
          <w:rFonts w:ascii="Times New Roman" w:hAnsi="Times New Roman" w:cs="Times New Roman"/>
          <w:sz w:val="24"/>
          <w:szCs w:val="24"/>
          <w:lang w:val="en-US"/>
        </w:rPr>
        <w:t xml:space="preserve"> Another model cited by Hom (2000) </w:t>
      </w:r>
      <w:r w:rsidR="00231469" w:rsidRPr="00951DEA">
        <w:rPr>
          <w:rFonts w:ascii="Times New Roman" w:hAnsi="Times New Roman" w:cs="Times New Roman"/>
          <w:sz w:val="24"/>
          <w:szCs w:val="24"/>
          <w:lang w:val="en-US"/>
        </w:rPr>
        <w:t>segregates</w:t>
      </w:r>
      <w:r w:rsidRPr="00951DEA">
        <w:rPr>
          <w:rFonts w:ascii="Times New Roman" w:hAnsi="Times New Roman" w:cs="Times New Roman"/>
          <w:sz w:val="24"/>
          <w:szCs w:val="24"/>
          <w:lang w:val="en-US"/>
        </w:rPr>
        <w:t xml:space="preserve"> </w:t>
      </w:r>
      <w:r w:rsidR="00411C4E" w:rsidRPr="00411C4E">
        <w:rPr>
          <w:rFonts w:ascii="Times New Roman" w:hAnsi="Times New Roman" w:cs="Times New Roman"/>
          <w:sz w:val="24"/>
          <w:szCs w:val="24"/>
          <w:lang w:val="en-US"/>
        </w:rPr>
        <w:t>between technical service quality and perceived service quality. Shaping this model, the outcome of the satisfaction made of the comparison between what service expected and what services received. This model showed that there is clear about the repeated and feedback loop that affects satisfaction. A customer’s preceding experience joins “other data inputs” to shape existing satisfaction with a service.</w:t>
      </w:r>
    </w:p>
    <w:p w14:paraId="438919BB" w14:textId="255F43C9" w:rsidR="00FF156C" w:rsidRPr="00951DEA" w:rsidRDefault="00FF156C" w:rsidP="000E5C64">
      <w:pPr>
        <w:autoSpaceDE w:val="0"/>
        <w:autoSpaceDN w:val="0"/>
        <w:adjustRightInd w:val="0"/>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sz w:val="24"/>
          <w:szCs w:val="24"/>
          <w:lang w:val="en-US"/>
        </w:rPr>
        <w:t xml:space="preserve">The foregoing models are samples of macro-models that provide </w:t>
      </w:r>
      <w:r w:rsidR="00EB4EBA" w:rsidRPr="00951DEA">
        <w:rPr>
          <w:rFonts w:ascii="Times New Roman" w:hAnsi="Times New Roman" w:cs="Times New Roman"/>
          <w:sz w:val="24"/>
          <w:szCs w:val="24"/>
          <w:lang w:val="en-US"/>
        </w:rPr>
        <w:t>the framework</w:t>
      </w:r>
      <w:r w:rsidRPr="00951DEA">
        <w:rPr>
          <w:rFonts w:ascii="Times New Roman" w:hAnsi="Times New Roman" w:cs="Times New Roman"/>
          <w:sz w:val="24"/>
          <w:szCs w:val="24"/>
          <w:lang w:val="en-US"/>
        </w:rPr>
        <w:t xml:space="preserve"> for the </w:t>
      </w:r>
      <w:r w:rsidR="00EB4EBA" w:rsidRPr="00951DEA">
        <w:rPr>
          <w:rFonts w:ascii="Times New Roman" w:hAnsi="Times New Roman" w:cs="Times New Roman"/>
          <w:sz w:val="24"/>
          <w:szCs w:val="24"/>
          <w:lang w:val="en-US"/>
        </w:rPr>
        <w:t>enquiry</w:t>
      </w:r>
      <w:r w:rsidRPr="00951DEA">
        <w:rPr>
          <w:rFonts w:ascii="Times New Roman" w:hAnsi="Times New Roman" w:cs="Times New Roman"/>
          <w:sz w:val="24"/>
          <w:szCs w:val="24"/>
          <w:lang w:val="en-US"/>
        </w:rPr>
        <w:t xml:space="preserve"> of customer satisfaction. Hom (2000) also cites micro-models that provide explicit detail about the formation of satisfaction itself. </w:t>
      </w:r>
      <w:r w:rsidR="00AA0312" w:rsidRPr="00951DEA">
        <w:rPr>
          <w:rFonts w:ascii="Times New Roman" w:hAnsi="Times New Roman" w:cs="Times New Roman"/>
          <w:sz w:val="24"/>
          <w:szCs w:val="24"/>
          <w:lang w:val="en-US"/>
        </w:rPr>
        <w:t>These models relate to the study because it informs the process on how patients derive satisfaction with the services rendered to the</w:t>
      </w:r>
      <w:r w:rsidR="00030AF1" w:rsidRPr="00951DEA">
        <w:rPr>
          <w:rFonts w:ascii="Times New Roman" w:hAnsi="Times New Roman" w:cs="Times New Roman"/>
          <w:sz w:val="24"/>
          <w:szCs w:val="24"/>
          <w:lang w:val="en-US"/>
        </w:rPr>
        <w:t>m</w:t>
      </w:r>
      <w:r w:rsidR="00AA0312" w:rsidRPr="00951DEA">
        <w:rPr>
          <w:rFonts w:ascii="Times New Roman" w:hAnsi="Times New Roman" w:cs="Times New Roman"/>
          <w:sz w:val="24"/>
          <w:szCs w:val="24"/>
          <w:lang w:val="en-US"/>
        </w:rPr>
        <w:t>. More specifically, these</w:t>
      </w:r>
      <w:r w:rsidRPr="00951DEA">
        <w:rPr>
          <w:rFonts w:ascii="Times New Roman" w:hAnsi="Times New Roman" w:cs="Times New Roman"/>
          <w:sz w:val="24"/>
          <w:szCs w:val="24"/>
          <w:lang w:val="en-US"/>
        </w:rPr>
        <w:t xml:space="preserve"> extended the models used by Linder-Pelz (1982) and include the </w:t>
      </w:r>
      <w:r w:rsidR="00B5078A" w:rsidRPr="00951DEA">
        <w:rPr>
          <w:rFonts w:ascii="Times New Roman" w:hAnsi="Times New Roman" w:cs="Times New Roman"/>
          <w:sz w:val="24"/>
          <w:szCs w:val="24"/>
          <w:lang w:val="en-US"/>
        </w:rPr>
        <w:t>e</w:t>
      </w:r>
      <w:r w:rsidRPr="00951DEA">
        <w:rPr>
          <w:rFonts w:ascii="Times New Roman" w:hAnsi="Times New Roman" w:cs="Times New Roman"/>
          <w:sz w:val="24"/>
          <w:szCs w:val="24"/>
          <w:lang w:val="en-US"/>
        </w:rPr>
        <w:t xml:space="preserve">xpectations </w:t>
      </w:r>
      <w:r w:rsidR="00B5078A" w:rsidRPr="00951DEA">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isconfirmation, </w:t>
      </w:r>
      <w:r w:rsidR="00B5078A"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erceived </w:t>
      </w:r>
      <w:r w:rsidR="00B5078A"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erformance, </w:t>
      </w:r>
      <w:r w:rsidR="00B5078A" w:rsidRPr="00951DEA">
        <w:rPr>
          <w:rFonts w:ascii="Times New Roman" w:hAnsi="Times New Roman" w:cs="Times New Roman"/>
          <w:sz w:val="24"/>
          <w:szCs w:val="24"/>
          <w:lang w:val="en-US"/>
        </w:rPr>
        <w:t>n</w:t>
      </w:r>
      <w:r w:rsidRPr="00951DEA">
        <w:rPr>
          <w:rFonts w:ascii="Times New Roman" w:hAnsi="Times New Roman" w:cs="Times New Roman"/>
          <w:sz w:val="24"/>
          <w:szCs w:val="24"/>
          <w:lang w:val="en-US"/>
        </w:rPr>
        <w:t xml:space="preserve">orms, </w:t>
      </w:r>
      <w:r w:rsidR="00B5078A" w:rsidRPr="00951DEA">
        <w:rPr>
          <w:rFonts w:ascii="Times New Roman" w:hAnsi="Times New Roman" w:cs="Times New Roman"/>
          <w:sz w:val="24"/>
          <w:szCs w:val="24"/>
          <w:lang w:val="en-US"/>
        </w:rPr>
        <w:t>m</w:t>
      </w:r>
      <w:r w:rsidRPr="00951DEA">
        <w:rPr>
          <w:rFonts w:ascii="Times New Roman" w:hAnsi="Times New Roman" w:cs="Times New Roman"/>
          <w:sz w:val="24"/>
          <w:szCs w:val="24"/>
          <w:lang w:val="en-US"/>
        </w:rPr>
        <w:t xml:space="preserve">ultiple </w:t>
      </w:r>
      <w:r w:rsidR="00B5078A"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rocess, </w:t>
      </w:r>
      <w:r w:rsidR="00B5078A" w:rsidRPr="00951DEA">
        <w:rPr>
          <w:rFonts w:ascii="Times New Roman" w:hAnsi="Times New Roman" w:cs="Times New Roman"/>
          <w:sz w:val="24"/>
          <w:szCs w:val="24"/>
          <w:lang w:val="en-US"/>
        </w:rPr>
        <w:t>a</w:t>
      </w:r>
      <w:r w:rsidRPr="00951DEA">
        <w:rPr>
          <w:rFonts w:ascii="Times New Roman" w:hAnsi="Times New Roman" w:cs="Times New Roman"/>
          <w:sz w:val="24"/>
          <w:szCs w:val="24"/>
          <w:lang w:val="en-US"/>
        </w:rPr>
        <w:t xml:space="preserve">ttribution, and </w:t>
      </w:r>
      <w:r w:rsidR="00B5078A" w:rsidRPr="00951DEA">
        <w:rPr>
          <w:rFonts w:ascii="Times New Roman" w:hAnsi="Times New Roman" w:cs="Times New Roman"/>
          <w:sz w:val="24"/>
          <w:szCs w:val="24"/>
          <w:lang w:val="en-US"/>
        </w:rPr>
        <w:t>e</w:t>
      </w:r>
      <w:r w:rsidRPr="00951DEA">
        <w:rPr>
          <w:rFonts w:ascii="Times New Roman" w:hAnsi="Times New Roman" w:cs="Times New Roman"/>
          <w:sz w:val="24"/>
          <w:szCs w:val="24"/>
          <w:lang w:val="en-US"/>
        </w:rPr>
        <w:t xml:space="preserve">quity models of satisfaction. </w:t>
      </w:r>
      <w:r w:rsidRPr="00951DEA">
        <w:rPr>
          <w:rFonts w:ascii="Times New Roman" w:hAnsi="Times New Roman" w:cs="Times New Roman"/>
          <w:noProof/>
          <w:sz w:val="24"/>
          <w:szCs w:val="24"/>
          <w:lang w:val="en-US"/>
        </w:rPr>
        <w:t>Erevelles and Levitt (1992) summarized the models as follow:</w:t>
      </w:r>
    </w:p>
    <w:p w14:paraId="7DACE5C9"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noProof/>
          <w:sz w:val="24"/>
          <w:szCs w:val="24"/>
          <w:lang w:val="en-US"/>
        </w:rPr>
      </w:pPr>
    </w:p>
    <w:p w14:paraId="6CF83B77" w14:textId="6C95E254" w:rsidR="00FF156C" w:rsidRPr="00951DEA" w:rsidRDefault="00FF156C" w:rsidP="00D515BE">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w:t>
      </w:r>
      <w:r w:rsidR="00B5078A" w:rsidRPr="00951DEA">
        <w:rPr>
          <w:rFonts w:ascii="Times New Roman" w:hAnsi="Times New Roman" w:cs="Times New Roman"/>
          <w:sz w:val="24"/>
          <w:szCs w:val="24"/>
          <w:lang w:val="en-US"/>
        </w:rPr>
        <w:t>e</w:t>
      </w:r>
      <w:r w:rsidRPr="00951DEA">
        <w:rPr>
          <w:rFonts w:ascii="Times New Roman" w:hAnsi="Times New Roman" w:cs="Times New Roman"/>
          <w:sz w:val="24"/>
          <w:szCs w:val="24"/>
          <w:lang w:val="en-US"/>
        </w:rPr>
        <w:t xml:space="preserve">xpectations </w:t>
      </w:r>
      <w:r w:rsidR="00B5078A" w:rsidRPr="00951DEA">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isconfirmation </w:t>
      </w:r>
      <w:r w:rsidR="00B5078A" w:rsidRPr="00951DEA">
        <w:rPr>
          <w:rFonts w:ascii="Times New Roman" w:hAnsi="Times New Roman" w:cs="Times New Roman"/>
          <w:sz w:val="24"/>
          <w:szCs w:val="24"/>
          <w:lang w:val="en-US"/>
        </w:rPr>
        <w:t>m</w:t>
      </w:r>
      <w:r w:rsidRPr="00951DEA">
        <w:rPr>
          <w:rFonts w:ascii="Times New Roman" w:hAnsi="Times New Roman" w:cs="Times New Roman"/>
          <w:sz w:val="24"/>
          <w:szCs w:val="24"/>
          <w:lang w:val="en-US"/>
        </w:rPr>
        <w:t xml:space="preserve">odel </w:t>
      </w:r>
      <w:r w:rsidR="00EB4EBA" w:rsidRPr="00951DEA">
        <w:rPr>
          <w:rFonts w:ascii="Times New Roman" w:hAnsi="Times New Roman" w:cs="Times New Roman"/>
          <w:sz w:val="24"/>
          <w:szCs w:val="24"/>
          <w:lang w:val="en-US"/>
        </w:rPr>
        <w:t>links</w:t>
      </w:r>
      <w:r w:rsidRPr="00951DEA">
        <w:rPr>
          <w:rFonts w:ascii="Times New Roman" w:hAnsi="Times New Roman" w:cs="Times New Roman"/>
          <w:sz w:val="24"/>
          <w:szCs w:val="24"/>
          <w:lang w:val="en-US"/>
        </w:rPr>
        <w:t xml:space="preserve"> pre-consumption expectations with post-consumption experiences of a product/service to form an attitude of satisfaction or dissatisfaction </w:t>
      </w:r>
      <w:r w:rsidR="00EB4EBA" w:rsidRPr="00951DEA">
        <w:rPr>
          <w:rFonts w:ascii="Times New Roman" w:hAnsi="Times New Roman" w:cs="Times New Roman"/>
          <w:sz w:val="24"/>
          <w:szCs w:val="24"/>
          <w:lang w:val="en-US"/>
        </w:rPr>
        <w:t>near</w:t>
      </w:r>
      <w:r w:rsidRPr="00951DEA">
        <w:rPr>
          <w:rFonts w:ascii="Times New Roman" w:hAnsi="Times New Roman" w:cs="Times New Roman"/>
          <w:sz w:val="24"/>
          <w:szCs w:val="24"/>
          <w:lang w:val="en-US"/>
        </w:rPr>
        <w:t xml:space="preserve"> the product/service. In this model, expectations </w:t>
      </w:r>
      <w:r w:rsidR="00535C19" w:rsidRPr="00951DEA">
        <w:rPr>
          <w:rFonts w:ascii="Times New Roman" w:hAnsi="Times New Roman" w:cs="Times New Roman"/>
          <w:sz w:val="24"/>
          <w:szCs w:val="24"/>
          <w:lang w:val="en-US"/>
        </w:rPr>
        <w:t>stop</w:t>
      </w:r>
      <w:r w:rsidRPr="00951DEA">
        <w:rPr>
          <w:rFonts w:ascii="Times New Roman" w:hAnsi="Times New Roman" w:cs="Times New Roman"/>
          <w:sz w:val="24"/>
          <w:szCs w:val="24"/>
          <w:lang w:val="en-US"/>
        </w:rPr>
        <w:t xml:space="preserve"> from </w:t>
      </w:r>
      <w:r w:rsidR="00535C19" w:rsidRPr="00951DEA">
        <w:rPr>
          <w:rFonts w:ascii="Times New Roman" w:hAnsi="Times New Roman" w:cs="Times New Roman"/>
          <w:sz w:val="24"/>
          <w:szCs w:val="24"/>
          <w:lang w:val="en-US"/>
        </w:rPr>
        <w:t>views</w:t>
      </w:r>
      <w:r w:rsidRPr="00951DEA">
        <w:rPr>
          <w:rFonts w:ascii="Times New Roman" w:hAnsi="Times New Roman" w:cs="Times New Roman"/>
          <w:sz w:val="24"/>
          <w:szCs w:val="24"/>
          <w:lang w:val="en-US"/>
        </w:rPr>
        <w:t xml:space="preserve"> about the level of performance that a product/service will provide. </w:t>
      </w:r>
      <w:r w:rsidR="00B67C6C"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The </w:t>
      </w:r>
      <w:r w:rsidR="00B5078A"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erceived </w:t>
      </w:r>
      <w:r w:rsidR="00B5078A"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erformance </w:t>
      </w:r>
      <w:r w:rsidR="00B5078A" w:rsidRPr="00951DEA">
        <w:rPr>
          <w:rFonts w:ascii="Times New Roman" w:hAnsi="Times New Roman" w:cs="Times New Roman"/>
          <w:sz w:val="24"/>
          <w:szCs w:val="24"/>
          <w:lang w:val="en-US"/>
        </w:rPr>
        <w:t>m</w:t>
      </w:r>
      <w:r w:rsidRPr="00951DEA">
        <w:rPr>
          <w:rFonts w:ascii="Times New Roman" w:hAnsi="Times New Roman" w:cs="Times New Roman"/>
          <w:sz w:val="24"/>
          <w:szCs w:val="24"/>
          <w:lang w:val="en-US"/>
        </w:rPr>
        <w:t xml:space="preserve">odel </w:t>
      </w:r>
      <w:r w:rsidR="00535C19" w:rsidRPr="00951DEA">
        <w:rPr>
          <w:rFonts w:ascii="Times New Roman" w:hAnsi="Times New Roman" w:cs="Times New Roman"/>
          <w:sz w:val="24"/>
          <w:szCs w:val="24"/>
          <w:lang w:val="en-US"/>
        </w:rPr>
        <w:t>achieves</w:t>
      </w:r>
      <w:r w:rsidRPr="00951DEA">
        <w:rPr>
          <w:rFonts w:ascii="Times New Roman" w:hAnsi="Times New Roman" w:cs="Times New Roman"/>
          <w:sz w:val="24"/>
          <w:szCs w:val="24"/>
          <w:lang w:val="en-US"/>
        </w:rPr>
        <w:t xml:space="preserve"> </w:t>
      </w:r>
      <w:r w:rsidR="00A40694" w:rsidRPr="00A40694">
        <w:rPr>
          <w:rFonts w:ascii="Times New Roman" w:hAnsi="Times New Roman" w:cs="Times New Roman"/>
          <w:sz w:val="24"/>
          <w:szCs w:val="24"/>
          <w:lang w:val="en-US"/>
        </w:rPr>
        <w:t xml:space="preserve">especially well in circumstances where a product/service achieves that the customer’s prospects get to </w:t>
      </w:r>
      <w:r w:rsidR="004F75A5" w:rsidRPr="00A40694">
        <w:rPr>
          <w:rFonts w:ascii="Times New Roman" w:hAnsi="Times New Roman" w:cs="Times New Roman"/>
          <w:sz w:val="24"/>
          <w:szCs w:val="24"/>
          <w:lang w:val="en-US"/>
        </w:rPr>
        <w:t>minimal in</w:t>
      </w:r>
      <w:r w:rsidR="00A40694" w:rsidRPr="00A40694">
        <w:rPr>
          <w:rFonts w:ascii="Times New Roman" w:hAnsi="Times New Roman" w:cs="Times New Roman"/>
          <w:sz w:val="24"/>
          <w:szCs w:val="24"/>
          <w:lang w:val="en-US"/>
        </w:rPr>
        <w:t xml:space="preserve"> her/his post-consumption response to the product/service. The standards models appear to be similar to the expectations disconfirmation model in that the consumer starting comparing perceived performance with specific standard for performance. In this case, yet, the </w:t>
      </w:r>
      <w:r w:rsidR="00A40694" w:rsidRPr="00A40694">
        <w:rPr>
          <w:rFonts w:ascii="Times New Roman" w:hAnsi="Times New Roman" w:cs="Times New Roman"/>
          <w:sz w:val="24"/>
          <w:szCs w:val="24"/>
          <w:lang w:val="en-US"/>
        </w:rPr>
        <w:lastRenderedPageBreak/>
        <w:t xml:space="preserve">standard is not a predictive expectation. Moderately than since what will might happen in the consumer experience, he/she will start </w:t>
      </w:r>
      <w:r w:rsidR="004F75A5" w:rsidRPr="00A40694">
        <w:rPr>
          <w:rFonts w:ascii="Times New Roman" w:hAnsi="Times New Roman" w:cs="Times New Roman"/>
          <w:sz w:val="24"/>
          <w:szCs w:val="24"/>
          <w:lang w:val="en-US"/>
        </w:rPr>
        <w:t>using what</w:t>
      </w:r>
      <w:r w:rsidR="00A40694" w:rsidRPr="00A40694">
        <w:rPr>
          <w:rFonts w:ascii="Times New Roman" w:hAnsi="Times New Roman" w:cs="Times New Roman"/>
          <w:sz w:val="24"/>
          <w:szCs w:val="24"/>
          <w:lang w:val="en-US"/>
        </w:rPr>
        <w:t xml:space="preserve"> should happen as the evaluation measure therefore is normative rather than</w:t>
      </w:r>
      <w:r w:rsidRPr="00951DEA">
        <w:rPr>
          <w:rFonts w:ascii="Times New Roman" w:hAnsi="Times New Roman" w:cs="Times New Roman"/>
          <w:sz w:val="24"/>
          <w:szCs w:val="24"/>
          <w:lang w:val="en-US"/>
        </w:rPr>
        <w:t xml:space="preserve"> </w:t>
      </w:r>
      <w:r w:rsidR="00535C19" w:rsidRPr="00951DEA">
        <w:rPr>
          <w:rFonts w:ascii="Times New Roman" w:hAnsi="Times New Roman" w:cs="Times New Roman"/>
          <w:sz w:val="24"/>
          <w:szCs w:val="24"/>
          <w:lang w:val="en-US"/>
        </w:rPr>
        <w:t>observed</w:t>
      </w:r>
      <w:r w:rsidRPr="00951DEA">
        <w:rPr>
          <w:rFonts w:ascii="Times New Roman" w:hAnsi="Times New Roman" w:cs="Times New Roman"/>
          <w:sz w:val="24"/>
          <w:szCs w:val="24"/>
          <w:lang w:val="en-US"/>
        </w:rPr>
        <w:t xml:space="preserve">. </w:t>
      </w:r>
      <w:r w:rsidR="003B3F96" w:rsidRPr="003B3F96">
        <w:rPr>
          <w:rFonts w:ascii="Times New Roman" w:hAnsi="Times New Roman" w:cs="Times New Roman"/>
          <w:sz w:val="24"/>
          <w:szCs w:val="24"/>
          <w:lang w:val="en-US"/>
        </w:rPr>
        <w:t>So with different process models will help to explain the beginning to understanding of satisfaction process as multidimensional. Usually, customers, try different standard to find out his/her (dis)confirmation finding about an experience with a product/service. The attribution models link the idea of perceived experience for a product/service with the satisfaction process. Consumers use three factors to control attribution’s effect in satisfaction. These are causality, stability, and controllability. Causality can be external</w:t>
      </w:r>
      <w:r w:rsidRPr="00951DEA">
        <w:rPr>
          <w:rFonts w:ascii="Times New Roman" w:hAnsi="Times New Roman" w:cs="Times New Roman"/>
          <w:sz w:val="24"/>
          <w:szCs w:val="24"/>
          <w:lang w:val="en-US"/>
        </w:rPr>
        <w:t xml:space="preserve">. Stability would </w:t>
      </w:r>
      <w:r w:rsidR="003B31F4" w:rsidRPr="00951DEA">
        <w:rPr>
          <w:rFonts w:ascii="Times New Roman" w:hAnsi="Times New Roman" w:cs="Times New Roman"/>
          <w:sz w:val="24"/>
          <w:szCs w:val="24"/>
          <w:lang w:val="en-US"/>
        </w:rPr>
        <w:t>have a habit of</w:t>
      </w:r>
      <w:r w:rsidRPr="00951DEA">
        <w:rPr>
          <w:rFonts w:ascii="Times New Roman" w:hAnsi="Times New Roman" w:cs="Times New Roman"/>
          <w:sz w:val="24"/>
          <w:szCs w:val="24"/>
          <w:lang w:val="en-US"/>
        </w:rPr>
        <w:t xml:space="preserve"> to </w:t>
      </w:r>
      <w:r w:rsidR="00D515BE" w:rsidRPr="00D515BE">
        <w:rPr>
          <w:rFonts w:ascii="Times New Roman" w:hAnsi="Times New Roman" w:cs="Times New Roman"/>
          <w:sz w:val="24"/>
          <w:szCs w:val="24"/>
          <w:lang w:val="en-US"/>
        </w:rPr>
        <w:t xml:space="preserve">have more impact in satisfaction since customers are generous as the failure don’t happened regularly </w:t>
      </w:r>
      <w:r w:rsidR="00DE466E" w:rsidRPr="00D515BE">
        <w:rPr>
          <w:rFonts w:ascii="Times New Roman" w:hAnsi="Times New Roman" w:cs="Times New Roman"/>
          <w:sz w:val="24"/>
          <w:szCs w:val="24"/>
          <w:lang w:val="en-US"/>
        </w:rPr>
        <w:t>in product</w:t>
      </w:r>
      <w:r w:rsidR="00D515BE" w:rsidRPr="00D515BE">
        <w:rPr>
          <w:rFonts w:ascii="Times New Roman" w:hAnsi="Times New Roman" w:cs="Times New Roman"/>
          <w:sz w:val="24"/>
          <w:szCs w:val="24"/>
          <w:lang w:val="en-US"/>
        </w:rPr>
        <w:t>/service. Finally, controllability affects attribution in some aspect of that a low result in a consumption experience which can be translated as  the consumer will be unhappy with the product/service provider if the consumer have faiths on the supplier had the capacity, that is, control, to perform in a better way. An affective model is not the same as prior models in that it goes beyond rational processes. In these models, emotion, liking, and mood influence (dis)satisfaction feelings following the consumption experience. Lastly, equity models emphasize the consumer’s attitude about fair treatment in the consumption process. Fair treatment tends to be more or less related to the equity ratio or the concept of social comparison</w:t>
      </w:r>
      <w:r w:rsidR="00945BF9" w:rsidRPr="00951DEA">
        <w:rPr>
          <w:rFonts w:ascii="Times New Roman" w:hAnsi="Times New Roman" w:cs="Times New Roman"/>
          <w:sz w:val="24"/>
          <w:szCs w:val="24"/>
          <w:lang w:val="en-US"/>
        </w:rPr>
        <w:t xml:space="preserve"> (Erevelles &amp; Levitt, 1992)</w:t>
      </w:r>
      <w:r w:rsidRPr="00951DEA">
        <w:rPr>
          <w:rFonts w:ascii="Times New Roman" w:hAnsi="Times New Roman" w:cs="Times New Roman"/>
          <w:sz w:val="24"/>
          <w:szCs w:val="24"/>
          <w:lang w:val="en-US"/>
        </w:rPr>
        <w:t xml:space="preserve">. Oliver (1997) further breaks equity down into three categories, procedural fairness; interactional fairness; and distributional fairness. </w:t>
      </w:r>
    </w:p>
    <w:p w14:paraId="4CE9BE30" w14:textId="1F97B45E" w:rsidR="00B67C6C" w:rsidRPr="00951DEA" w:rsidRDefault="00B67C6C" w:rsidP="00B67C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From the foregoing, the </w:t>
      </w:r>
      <w:r w:rsidR="00B5078A" w:rsidRPr="00951DEA">
        <w:rPr>
          <w:rFonts w:ascii="Times New Roman" w:hAnsi="Times New Roman" w:cs="Times New Roman"/>
          <w:sz w:val="24"/>
          <w:szCs w:val="24"/>
          <w:lang w:val="en-US"/>
        </w:rPr>
        <w:t>e</w:t>
      </w:r>
      <w:r w:rsidRPr="00951DEA">
        <w:rPr>
          <w:rFonts w:ascii="Times New Roman" w:hAnsi="Times New Roman" w:cs="Times New Roman"/>
          <w:sz w:val="24"/>
          <w:szCs w:val="24"/>
          <w:lang w:val="en-US"/>
        </w:rPr>
        <w:t xml:space="preserve">xpectations </w:t>
      </w:r>
      <w:r w:rsidR="00B5078A" w:rsidRPr="00951DEA">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isconfirmation, </w:t>
      </w:r>
      <w:r w:rsidR="00B5078A" w:rsidRPr="00951DEA">
        <w:rPr>
          <w:rFonts w:ascii="Times New Roman" w:hAnsi="Times New Roman" w:cs="Times New Roman"/>
          <w:sz w:val="24"/>
          <w:szCs w:val="24"/>
          <w:lang w:val="en-US"/>
        </w:rPr>
        <w:t>n</w:t>
      </w:r>
      <w:r w:rsidRPr="00951DEA">
        <w:rPr>
          <w:rFonts w:ascii="Times New Roman" w:hAnsi="Times New Roman" w:cs="Times New Roman"/>
          <w:sz w:val="24"/>
          <w:szCs w:val="24"/>
          <w:lang w:val="en-US"/>
        </w:rPr>
        <w:t xml:space="preserve">orms, </w:t>
      </w:r>
      <w:r w:rsidR="00B5078A" w:rsidRPr="00951DEA">
        <w:rPr>
          <w:rFonts w:ascii="Times New Roman" w:hAnsi="Times New Roman" w:cs="Times New Roman"/>
          <w:sz w:val="24"/>
          <w:szCs w:val="24"/>
          <w:lang w:val="en-US"/>
        </w:rPr>
        <w:t>m</w:t>
      </w:r>
      <w:r w:rsidRPr="00951DEA">
        <w:rPr>
          <w:rFonts w:ascii="Times New Roman" w:hAnsi="Times New Roman" w:cs="Times New Roman"/>
          <w:sz w:val="24"/>
          <w:szCs w:val="24"/>
          <w:lang w:val="en-US"/>
        </w:rPr>
        <w:t xml:space="preserve">ultiple </w:t>
      </w:r>
      <w:r w:rsidR="00B5078A"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rocess, </w:t>
      </w:r>
      <w:r w:rsidR="00B5078A" w:rsidRPr="00951DEA">
        <w:rPr>
          <w:rFonts w:ascii="Times New Roman" w:hAnsi="Times New Roman" w:cs="Times New Roman"/>
          <w:sz w:val="24"/>
          <w:szCs w:val="24"/>
          <w:lang w:val="en-US"/>
        </w:rPr>
        <w:t>a</w:t>
      </w:r>
      <w:r w:rsidRPr="00951DEA">
        <w:rPr>
          <w:rFonts w:ascii="Times New Roman" w:hAnsi="Times New Roman" w:cs="Times New Roman"/>
          <w:sz w:val="24"/>
          <w:szCs w:val="24"/>
          <w:lang w:val="en-US"/>
        </w:rPr>
        <w:t xml:space="preserve">ttribution, and </w:t>
      </w:r>
      <w:r w:rsidR="00B5078A" w:rsidRPr="00951DEA">
        <w:rPr>
          <w:rFonts w:ascii="Times New Roman" w:hAnsi="Times New Roman" w:cs="Times New Roman"/>
          <w:sz w:val="24"/>
          <w:szCs w:val="24"/>
          <w:lang w:val="en-US"/>
        </w:rPr>
        <w:t>e</w:t>
      </w:r>
      <w:r w:rsidRPr="00951DEA">
        <w:rPr>
          <w:rFonts w:ascii="Times New Roman" w:hAnsi="Times New Roman" w:cs="Times New Roman"/>
          <w:sz w:val="24"/>
          <w:szCs w:val="24"/>
          <w:lang w:val="en-US"/>
        </w:rPr>
        <w:t xml:space="preserve">quity models were most helpful in </w:t>
      </w:r>
      <w:r w:rsidR="00391E5B" w:rsidRPr="00951DEA">
        <w:rPr>
          <w:rFonts w:ascii="Times New Roman" w:hAnsi="Times New Roman" w:cs="Times New Roman"/>
          <w:sz w:val="24"/>
          <w:szCs w:val="24"/>
          <w:lang w:val="en-US"/>
        </w:rPr>
        <w:t>informing the</w:t>
      </w:r>
      <w:r w:rsidR="00061554" w:rsidRPr="00951DEA">
        <w:rPr>
          <w:rFonts w:ascii="Times New Roman" w:hAnsi="Times New Roman" w:cs="Times New Roman"/>
          <w:sz w:val="24"/>
          <w:szCs w:val="24"/>
          <w:lang w:val="en-US"/>
        </w:rPr>
        <w:t xml:space="preserve"> major premises of the study. First</w:t>
      </w:r>
      <w:r w:rsidR="00B5078A" w:rsidRPr="00951DEA">
        <w:rPr>
          <w:rFonts w:ascii="Times New Roman" w:hAnsi="Times New Roman" w:cs="Times New Roman"/>
          <w:sz w:val="24"/>
          <w:szCs w:val="24"/>
          <w:lang w:val="en-US"/>
        </w:rPr>
        <w:t>ly</w:t>
      </w:r>
      <w:r w:rsidR="00061554" w:rsidRPr="00951DEA">
        <w:rPr>
          <w:rFonts w:ascii="Times New Roman" w:hAnsi="Times New Roman" w:cs="Times New Roman"/>
          <w:sz w:val="24"/>
          <w:szCs w:val="24"/>
          <w:lang w:val="en-US"/>
        </w:rPr>
        <w:t xml:space="preserve">, patients encounter the healthcare provider with some pre-formed expectations. </w:t>
      </w:r>
      <w:r w:rsidRPr="00951DEA">
        <w:rPr>
          <w:rFonts w:ascii="Times New Roman" w:hAnsi="Times New Roman" w:cs="Times New Roman"/>
          <w:sz w:val="24"/>
          <w:szCs w:val="24"/>
          <w:lang w:val="en-US"/>
        </w:rPr>
        <w:t xml:space="preserve">With the concrete developments institutionalized in the Abu Dhabi healthcare system together   publications in </w:t>
      </w:r>
      <w:r w:rsidRPr="00951DEA">
        <w:rPr>
          <w:rFonts w:ascii="Times New Roman" w:hAnsi="Times New Roman" w:cs="Times New Roman"/>
          <w:sz w:val="24"/>
          <w:szCs w:val="24"/>
          <w:lang w:val="en-US"/>
        </w:rPr>
        <w:lastRenderedPageBreak/>
        <w:t>various media regarding these developments,  patients are generally well informed  of the services offered and it is up to them to confirm whether their expectations of  these servi</w:t>
      </w:r>
      <w:r w:rsidR="00061554" w:rsidRPr="00951DEA">
        <w:rPr>
          <w:rFonts w:ascii="Times New Roman" w:hAnsi="Times New Roman" w:cs="Times New Roman"/>
          <w:sz w:val="24"/>
          <w:szCs w:val="24"/>
          <w:lang w:val="en-US"/>
        </w:rPr>
        <w:t xml:space="preserve">ces are met or not (expectations disconfirmation). Secondly, the free health insurance of patients allow them to seek the best services from different accessible healthcare systems hence they have a basis of comparing the services of these healthcare providers (norms). Thirdly, since the healthcare system caters to patients with various demographic characteristics, these characteristics or attributes come into play when they assess the quality of healthcare services provided to them (multiple </w:t>
      </w:r>
      <w:r w:rsidR="00AB03B3" w:rsidRPr="00951DEA">
        <w:rPr>
          <w:rFonts w:ascii="Times New Roman" w:hAnsi="Times New Roman" w:cs="Times New Roman"/>
          <w:sz w:val="24"/>
          <w:szCs w:val="24"/>
          <w:lang w:val="en-US"/>
        </w:rPr>
        <w:t>processes</w:t>
      </w:r>
      <w:r w:rsidR="00061554" w:rsidRPr="00951DEA">
        <w:rPr>
          <w:rFonts w:ascii="Times New Roman" w:hAnsi="Times New Roman" w:cs="Times New Roman"/>
          <w:sz w:val="24"/>
          <w:szCs w:val="24"/>
          <w:lang w:val="en-US"/>
        </w:rPr>
        <w:t xml:space="preserve">). </w:t>
      </w:r>
      <w:r w:rsidR="007E27E2" w:rsidRPr="00951DEA">
        <w:rPr>
          <w:rFonts w:ascii="Times New Roman" w:hAnsi="Times New Roman" w:cs="Times New Roman"/>
          <w:sz w:val="24"/>
          <w:szCs w:val="24"/>
          <w:lang w:val="en-US"/>
        </w:rPr>
        <w:t>Fourthly, p</w:t>
      </w:r>
      <w:r w:rsidR="00061554" w:rsidRPr="00951DEA">
        <w:rPr>
          <w:rFonts w:ascii="Times New Roman" w:hAnsi="Times New Roman" w:cs="Times New Roman"/>
          <w:sz w:val="24"/>
          <w:szCs w:val="24"/>
          <w:lang w:val="en-US"/>
        </w:rPr>
        <w:t xml:space="preserve">atients are also keen in observing how the infrastructure, setting, and behavior of healthcare providers met their expectations hence they can attribute causality for satisfaction or dissatisfaction from internal factors that they encounter in the healthcare setting (attribution).  </w:t>
      </w:r>
      <w:r w:rsidR="007E27E2" w:rsidRPr="00951DEA">
        <w:rPr>
          <w:rFonts w:ascii="Times New Roman" w:hAnsi="Times New Roman" w:cs="Times New Roman"/>
          <w:sz w:val="24"/>
          <w:szCs w:val="24"/>
          <w:lang w:val="en-US"/>
        </w:rPr>
        <w:t>Lastly, each patient has his or her notion of fair treatment by comparing the treatment received to that of other patients. This gives the patient a basis for judging fairness and ultimately his or her satisfaction of the services provided</w:t>
      </w:r>
      <w:r w:rsidR="00EE4A52" w:rsidRPr="00951DEA">
        <w:rPr>
          <w:rFonts w:ascii="Times New Roman" w:hAnsi="Times New Roman" w:cs="Times New Roman"/>
          <w:sz w:val="24"/>
          <w:szCs w:val="24"/>
          <w:lang w:val="en-US"/>
        </w:rPr>
        <w:t xml:space="preserve"> (equity)</w:t>
      </w:r>
      <w:r w:rsidR="007E27E2" w:rsidRPr="00951DEA">
        <w:rPr>
          <w:rFonts w:ascii="Times New Roman" w:hAnsi="Times New Roman" w:cs="Times New Roman"/>
          <w:sz w:val="24"/>
          <w:szCs w:val="24"/>
          <w:lang w:val="en-US"/>
        </w:rPr>
        <w:t>.</w:t>
      </w:r>
    </w:p>
    <w:p w14:paraId="3E3226B5" w14:textId="77777777" w:rsidR="00B67C6C" w:rsidRPr="00951DEA" w:rsidRDefault="00B67C6C" w:rsidP="00B67C6C">
      <w:pPr>
        <w:autoSpaceDE w:val="0"/>
        <w:autoSpaceDN w:val="0"/>
        <w:adjustRightInd w:val="0"/>
        <w:spacing w:after="0" w:line="480" w:lineRule="auto"/>
        <w:jc w:val="both"/>
        <w:rPr>
          <w:rFonts w:ascii="Times New Roman" w:hAnsi="Times New Roman" w:cs="Times New Roman"/>
          <w:sz w:val="24"/>
          <w:szCs w:val="24"/>
          <w:lang w:val="en-US"/>
        </w:rPr>
      </w:pPr>
    </w:p>
    <w:p w14:paraId="5D61CABB"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Another approach to understanding patient satisfaction is to examine the various theories that have been formulated to explain the phenomena. These are summarized in the following subsection. </w:t>
      </w:r>
    </w:p>
    <w:p w14:paraId="0BAB4034"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43CABD51" w14:textId="77777777" w:rsidR="00FF156C" w:rsidRPr="00951DEA" w:rsidRDefault="00FF156C" w:rsidP="00863706">
      <w:pPr>
        <w:pStyle w:val="Heading2"/>
        <w:spacing w:before="0"/>
        <w:rPr>
          <w:rFonts w:ascii="Times New Roman" w:hAnsi="Times New Roman" w:cs="Times New Roman"/>
          <w:color w:val="auto"/>
          <w:sz w:val="24"/>
          <w:szCs w:val="24"/>
        </w:rPr>
      </w:pPr>
      <w:bookmarkStart w:id="55" w:name="_Toc453267883"/>
      <w:bookmarkStart w:id="56" w:name="_Toc465331334"/>
      <w:r w:rsidRPr="00951DEA">
        <w:rPr>
          <w:rFonts w:ascii="Times New Roman" w:hAnsi="Times New Roman" w:cs="Times New Roman"/>
          <w:color w:val="auto"/>
          <w:sz w:val="24"/>
          <w:szCs w:val="24"/>
        </w:rPr>
        <w:t>2.3. Theories of Patient Satisfaction</w:t>
      </w:r>
      <w:bookmarkEnd w:id="55"/>
      <w:bookmarkEnd w:id="56"/>
    </w:p>
    <w:p w14:paraId="53CDAFA1" w14:textId="056E16C8" w:rsidR="00FF156C" w:rsidRPr="00951DEA" w:rsidRDefault="007E27E2"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literature reflects that patient satisfaction studies also borrow from </w:t>
      </w:r>
      <w:r w:rsidR="00B5078A" w:rsidRPr="00951DEA">
        <w:rPr>
          <w:rFonts w:ascii="Times New Roman" w:hAnsi="Times New Roman" w:cs="Times New Roman"/>
          <w:sz w:val="24"/>
          <w:szCs w:val="24"/>
          <w:lang w:val="en-US"/>
        </w:rPr>
        <w:t>p</w:t>
      </w:r>
      <w:r w:rsidR="00FF156C" w:rsidRPr="00951DEA">
        <w:rPr>
          <w:rFonts w:ascii="Times New Roman" w:hAnsi="Times New Roman" w:cs="Times New Roman"/>
          <w:sz w:val="24"/>
          <w:szCs w:val="24"/>
          <w:lang w:val="en-US"/>
        </w:rPr>
        <w:t xml:space="preserve">sychology </w:t>
      </w:r>
      <w:r w:rsidRPr="00951DEA">
        <w:rPr>
          <w:rFonts w:ascii="Times New Roman" w:hAnsi="Times New Roman" w:cs="Times New Roman"/>
          <w:sz w:val="24"/>
          <w:szCs w:val="24"/>
          <w:lang w:val="en-US"/>
        </w:rPr>
        <w:t xml:space="preserve">to explain the phenomenon of patient satisfaction. The theories in Psychology most cited in these studies </w:t>
      </w:r>
      <w:r w:rsidR="00391E5B" w:rsidRPr="00951DEA">
        <w:rPr>
          <w:rFonts w:ascii="Times New Roman" w:hAnsi="Times New Roman" w:cs="Times New Roman"/>
          <w:sz w:val="24"/>
          <w:szCs w:val="24"/>
          <w:lang w:val="en-US"/>
        </w:rPr>
        <w:t>include the</w:t>
      </w:r>
      <w:r w:rsidR="00FF156C"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p</w:t>
      </w:r>
      <w:r w:rsidR="00FF156C" w:rsidRPr="00951DEA">
        <w:rPr>
          <w:rFonts w:ascii="Times New Roman" w:hAnsi="Times New Roman" w:cs="Times New Roman"/>
          <w:sz w:val="24"/>
          <w:szCs w:val="24"/>
          <w:lang w:val="en-US"/>
        </w:rPr>
        <w:t xml:space="preserve">erformance, </w:t>
      </w:r>
      <w:r w:rsidRPr="00951DEA">
        <w:rPr>
          <w:rFonts w:ascii="Times New Roman" w:hAnsi="Times New Roman" w:cs="Times New Roman"/>
          <w:sz w:val="24"/>
          <w:szCs w:val="24"/>
          <w:lang w:val="en-US"/>
        </w:rPr>
        <w:t>f</w:t>
      </w:r>
      <w:r w:rsidR="00FF156C" w:rsidRPr="00951DEA">
        <w:rPr>
          <w:rFonts w:ascii="Times New Roman" w:hAnsi="Times New Roman" w:cs="Times New Roman"/>
          <w:sz w:val="24"/>
          <w:szCs w:val="24"/>
          <w:lang w:val="en-US"/>
        </w:rPr>
        <w:t xml:space="preserve">ulfillment, </w:t>
      </w:r>
      <w:r w:rsidRPr="00951DEA">
        <w:rPr>
          <w:rFonts w:ascii="Times New Roman" w:hAnsi="Times New Roman" w:cs="Times New Roman"/>
          <w:sz w:val="24"/>
          <w:szCs w:val="24"/>
          <w:lang w:val="en-US"/>
        </w:rPr>
        <w:t>e</w:t>
      </w:r>
      <w:r w:rsidR="00FF156C" w:rsidRPr="00951DEA">
        <w:rPr>
          <w:rFonts w:ascii="Times New Roman" w:hAnsi="Times New Roman" w:cs="Times New Roman"/>
          <w:sz w:val="24"/>
          <w:szCs w:val="24"/>
          <w:lang w:val="en-US"/>
        </w:rPr>
        <w:t>xpectancy-</w:t>
      </w:r>
      <w:r w:rsidRPr="00951DEA">
        <w:rPr>
          <w:rFonts w:ascii="Times New Roman" w:hAnsi="Times New Roman" w:cs="Times New Roman"/>
          <w:sz w:val="24"/>
          <w:szCs w:val="24"/>
          <w:lang w:val="en-US"/>
        </w:rPr>
        <w:t>d</w:t>
      </w:r>
      <w:r w:rsidR="00FF156C" w:rsidRPr="00951DEA">
        <w:rPr>
          <w:rFonts w:ascii="Times New Roman" w:hAnsi="Times New Roman" w:cs="Times New Roman"/>
          <w:sz w:val="24"/>
          <w:szCs w:val="24"/>
          <w:lang w:val="en-US"/>
        </w:rPr>
        <w:t xml:space="preserve">isconfirmation, </w:t>
      </w:r>
      <w:r w:rsidRPr="00951DEA">
        <w:rPr>
          <w:rFonts w:ascii="Times New Roman" w:hAnsi="Times New Roman" w:cs="Times New Roman"/>
          <w:sz w:val="24"/>
          <w:szCs w:val="24"/>
          <w:lang w:val="en-US"/>
        </w:rPr>
        <w:t>s</w:t>
      </w:r>
      <w:r w:rsidR="00FF156C" w:rsidRPr="00951DEA">
        <w:rPr>
          <w:rFonts w:ascii="Times New Roman" w:hAnsi="Times New Roman" w:cs="Times New Roman"/>
          <w:sz w:val="24"/>
          <w:szCs w:val="24"/>
          <w:lang w:val="en-US"/>
        </w:rPr>
        <w:t xml:space="preserve">ocial </w:t>
      </w:r>
      <w:r w:rsidRPr="00951DEA">
        <w:rPr>
          <w:rFonts w:ascii="Times New Roman" w:hAnsi="Times New Roman" w:cs="Times New Roman"/>
          <w:sz w:val="24"/>
          <w:szCs w:val="24"/>
          <w:lang w:val="en-US"/>
        </w:rPr>
        <w:t>e</w:t>
      </w:r>
      <w:r w:rsidR="00FF156C" w:rsidRPr="00951DEA">
        <w:rPr>
          <w:rFonts w:ascii="Times New Roman" w:hAnsi="Times New Roman" w:cs="Times New Roman"/>
          <w:sz w:val="24"/>
          <w:szCs w:val="24"/>
          <w:lang w:val="en-US"/>
        </w:rPr>
        <w:t xml:space="preserve">quity, </w:t>
      </w:r>
      <w:r w:rsidRPr="00951DEA">
        <w:rPr>
          <w:rFonts w:ascii="Times New Roman" w:hAnsi="Times New Roman" w:cs="Times New Roman"/>
          <w:sz w:val="24"/>
          <w:szCs w:val="24"/>
          <w:lang w:val="en-US"/>
        </w:rPr>
        <w:t>p</w:t>
      </w:r>
      <w:r w:rsidR="00FF156C" w:rsidRPr="00951DEA">
        <w:rPr>
          <w:rFonts w:ascii="Times New Roman" w:hAnsi="Times New Roman" w:cs="Times New Roman"/>
          <w:sz w:val="24"/>
          <w:szCs w:val="24"/>
          <w:lang w:val="en-US"/>
        </w:rPr>
        <w:t xml:space="preserve">rimary </w:t>
      </w:r>
      <w:r w:rsidRPr="00951DEA">
        <w:rPr>
          <w:rFonts w:ascii="Times New Roman" w:hAnsi="Times New Roman" w:cs="Times New Roman"/>
          <w:sz w:val="24"/>
          <w:szCs w:val="24"/>
          <w:lang w:val="en-US"/>
        </w:rPr>
        <w:t>p</w:t>
      </w:r>
      <w:r w:rsidR="00FF156C" w:rsidRPr="00951DEA">
        <w:rPr>
          <w:rFonts w:ascii="Times New Roman" w:hAnsi="Times New Roman" w:cs="Times New Roman"/>
          <w:sz w:val="24"/>
          <w:szCs w:val="24"/>
          <w:lang w:val="en-US"/>
        </w:rPr>
        <w:t xml:space="preserve">rovider, </w:t>
      </w:r>
      <w:r w:rsidRPr="00951DEA">
        <w:rPr>
          <w:rFonts w:ascii="Times New Roman" w:hAnsi="Times New Roman" w:cs="Times New Roman"/>
          <w:sz w:val="24"/>
          <w:szCs w:val="24"/>
          <w:lang w:val="en-US"/>
        </w:rPr>
        <w:t>d</w:t>
      </w:r>
      <w:r w:rsidR="00FF156C" w:rsidRPr="00951DEA">
        <w:rPr>
          <w:rFonts w:ascii="Times New Roman" w:hAnsi="Times New Roman" w:cs="Times New Roman"/>
          <w:sz w:val="24"/>
          <w:szCs w:val="24"/>
          <w:lang w:val="en-US"/>
        </w:rPr>
        <w:t xml:space="preserve">iscrepancy and </w:t>
      </w:r>
      <w:r w:rsidRPr="00951DEA">
        <w:rPr>
          <w:rFonts w:ascii="Times New Roman" w:hAnsi="Times New Roman" w:cs="Times New Roman"/>
          <w:sz w:val="24"/>
          <w:szCs w:val="24"/>
          <w:lang w:val="en-US"/>
        </w:rPr>
        <w:t>t</w:t>
      </w:r>
      <w:r w:rsidR="00FF156C" w:rsidRPr="00951DEA">
        <w:rPr>
          <w:rFonts w:ascii="Times New Roman" w:hAnsi="Times New Roman" w:cs="Times New Roman"/>
          <w:sz w:val="24"/>
          <w:szCs w:val="24"/>
          <w:lang w:val="en-US"/>
        </w:rPr>
        <w:t xml:space="preserve">ransgression, </w:t>
      </w:r>
      <w:r w:rsidRPr="00951DEA">
        <w:rPr>
          <w:rFonts w:ascii="Times New Roman" w:hAnsi="Times New Roman" w:cs="Times New Roman"/>
          <w:sz w:val="24"/>
          <w:szCs w:val="24"/>
          <w:lang w:val="en-US"/>
        </w:rPr>
        <w:t>d</w:t>
      </w:r>
      <w:r w:rsidR="00FF156C" w:rsidRPr="00951DEA">
        <w:rPr>
          <w:rFonts w:ascii="Times New Roman" w:hAnsi="Times New Roman" w:cs="Times New Roman"/>
          <w:sz w:val="24"/>
          <w:szCs w:val="24"/>
          <w:lang w:val="en-US"/>
        </w:rPr>
        <w:t xml:space="preserve">eterminants and </w:t>
      </w:r>
      <w:r w:rsidRPr="00951DEA">
        <w:rPr>
          <w:rFonts w:ascii="Times New Roman" w:hAnsi="Times New Roman" w:cs="Times New Roman"/>
          <w:sz w:val="24"/>
          <w:szCs w:val="24"/>
          <w:lang w:val="en-US"/>
        </w:rPr>
        <w:t>c</w:t>
      </w:r>
      <w:r w:rsidR="00FF156C" w:rsidRPr="00951DEA">
        <w:rPr>
          <w:rFonts w:ascii="Times New Roman" w:hAnsi="Times New Roman" w:cs="Times New Roman"/>
          <w:sz w:val="24"/>
          <w:szCs w:val="24"/>
          <w:lang w:val="en-US"/>
        </w:rPr>
        <w:t xml:space="preserve">omponents, </w:t>
      </w:r>
      <w:r w:rsidRPr="00951DEA">
        <w:rPr>
          <w:rFonts w:ascii="Times New Roman" w:hAnsi="Times New Roman" w:cs="Times New Roman"/>
          <w:sz w:val="24"/>
          <w:szCs w:val="24"/>
          <w:lang w:val="en-US"/>
        </w:rPr>
        <w:t>m</w:t>
      </w:r>
      <w:r w:rsidR="00FF156C" w:rsidRPr="00951DEA">
        <w:rPr>
          <w:rFonts w:ascii="Times New Roman" w:hAnsi="Times New Roman" w:cs="Times New Roman"/>
          <w:sz w:val="24"/>
          <w:szCs w:val="24"/>
          <w:lang w:val="en-US"/>
        </w:rPr>
        <w:t xml:space="preserve">ultiple </w:t>
      </w:r>
      <w:r w:rsidRPr="00951DEA">
        <w:rPr>
          <w:rFonts w:ascii="Times New Roman" w:hAnsi="Times New Roman" w:cs="Times New Roman"/>
          <w:sz w:val="24"/>
          <w:szCs w:val="24"/>
          <w:lang w:val="en-US"/>
        </w:rPr>
        <w:t>m</w:t>
      </w:r>
      <w:r w:rsidR="00FF156C" w:rsidRPr="00951DEA">
        <w:rPr>
          <w:rFonts w:ascii="Times New Roman" w:hAnsi="Times New Roman" w:cs="Times New Roman"/>
          <w:sz w:val="24"/>
          <w:szCs w:val="24"/>
          <w:lang w:val="en-US"/>
        </w:rPr>
        <w:t xml:space="preserve">odels, and </w:t>
      </w:r>
      <w:r w:rsidR="00D53AED" w:rsidRPr="00951DEA">
        <w:rPr>
          <w:rFonts w:ascii="Times New Roman" w:hAnsi="Times New Roman" w:cs="Times New Roman"/>
          <w:sz w:val="24"/>
          <w:szCs w:val="24"/>
          <w:lang w:val="en-US"/>
        </w:rPr>
        <w:t>h</w:t>
      </w:r>
      <w:r w:rsidR="00FF156C" w:rsidRPr="00951DEA">
        <w:rPr>
          <w:rFonts w:ascii="Times New Roman" w:hAnsi="Times New Roman" w:cs="Times New Roman"/>
          <w:sz w:val="24"/>
          <w:szCs w:val="24"/>
          <w:lang w:val="en-US"/>
        </w:rPr>
        <w:t xml:space="preserve">ealthcare </w:t>
      </w:r>
      <w:r w:rsidR="00D53AED" w:rsidRPr="00951DEA">
        <w:rPr>
          <w:rFonts w:ascii="Times New Roman" w:hAnsi="Times New Roman" w:cs="Times New Roman"/>
          <w:sz w:val="24"/>
          <w:szCs w:val="24"/>
          <w:lang w:val="en-US"/>
        </w:rPr>
        <w:t>q</w:t>
      </w:r>
      <w:r w:rsidR="00FF156C" w:rsidRPr="00951DEA">
        <w:rPr>
          <w:rFonts w:ascii="Times New Roman" w:hAnsi="Times New Roman" w:cs="Times New Roman"/>
          <w:sz w:val="24"/>
          <w:szCs w:val="24"/>
          <w:lang w:val="en-US"/>
        </w:rPr>
        <w:t>uality theories.</w:t>
      </w:r>
    </w:p>
    <w:p w14:paraId="14D7A036"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 </w:t>
      </w:r>
    </w:p>
    <w:p w14:paraId="2F2A0099" w14:textId="2C0EDB03" w:rsidR="00FF156C" w:rsidRPr="00951DEA" w:rsidRDefault="00FF156C" w:rsidP="00C936E7">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 xml:space="preserve">The </w:t>
      </w:r>
      <w:r w:rsidR="00D53AED"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erformance </w:t>
      </w:r>
      <w:r w:rsidR="00D53AED"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heory posits that patient satisfaction is not affected by </w:t>
      </w:r>
      <w:r w:rsidR="00434591" w:rsidRPr="00951DEA">
        <w:rPr>
          <w:rFonts w:ascii="Times New Roman" w:hAnsi="Times New Roman" w:cs="Times New Roman"/>
          <w:sz w:val="24"/>
          <w:szCs w:val="24"/>
          <w:lang w:val="en-US"/>
        </w:rPr>
        <w:t>previous</w:t>
      </w:r>
      <w:r w:rsidRPr="00951DEA">
        <w:rPr>
          <w:rFonts w:ascii="Times New Roman" w:hAnsi="Times New Roman" w:cs="Times New Roman"/>
          <w:sz w:val="24"/>
          <w:szCs w:val="24"/>
          <w:lang w:val="en-US"/>
        </w:rPr>
        <w:t xml:space="preserve"> patient expectations at all. </w:t>
      </w:r>
      <w:r w:rsidR="00434591" w:rsidRPr="00951DEA">
        <w:rPr>
          <w:rFonts w:ascii="Times New Roman" w:hAnsi="Times New Roman" w:cs="Times New Roman"/>
          <w:sz w:val="24"/>
          <w:szCs w:val="24"/>
          <w:lang w:val="en-US"/>
        </w:rPr>
        <w:t>Definite</w:t>
      </w:r>
      <w:r w:rsidRPr="00951DEA">
        <w:rPr>
          <w:rFonts w:ascii="Times New Roman" w:hAnsi="Times New Roman" w:cs="Times New Roman"/>
          <w:sz w:val="24"/>
          <w:szCs w:val="24"/>
          <w:lang w:val="en-US"/>
        </w:rPr>
        <w:t xml:space="preserve"> performance and the treatment outcome effectively affect patient satisfaction. Actual performance will </w:t>
      </w:r>
      <w:r w:rsidR="00C936E7" w:rsidRPr="00951DEA">
        <w:rPr>
          <w:rFonts w:ascii="Times New Roman" w:hAnsi="Times New Roman" w:cs="Times New Roman"/>
          <w:sz w:val="24"/>
          <w:szCs w:val="24"/>
          <w:lang w:val="en-US"/>
        </w:rPr>
        <w:t>overcome</w:t>
      </w:r>
      <w:r w:rsidRPr="00951DEA">
        <w:rPr>
          <w:rFonts w:ascii="Times New Roman" w:hAnsi="Times New Roman" w:cs="Times New Roman"/>
          <w:sz w:val="24"/>
          <w:szCs w:val="24"/>
          <w:lang w:val="en-US"/>
        </w:rPr>
        <w:t xml:space="preserve"> any psychological response </w:t>
      </w:r>
      <w:r w:rsidR="00C936E7" w:rsidRPr="00951DEA">
        <w:rPr>
          <w:rFonts w:ascii="Times New Roman" w:hAnsi="Times New Roman" w:cs="Times New Roman"/>
          <w:sz w:val="24"/>
          <w:szCs w:val="24"/>
          <w:lang w:val="en-US"/>
        </w:rPr>
        <w:t>leanings</w:t>
      </w:r>
      <w:r w:rsidRPr="00951DEA">
        <w:rPr>
          <w:rFonts w:ascii="Times New Roman" w:hAnsi="Times New Roman" w:cs="Times New Roman"/>
          <w:sz w:val="24"/>
          <w:szCs w:val="24"/>
          <w:lang w:val="en-US"/>
        </w:rPr>
        <w:t xml:space="preserve"> related to expectations </w:t>
      </w:r>
      <w:r w:rsidRPr="00951DEA">
        <w:rPr>
          <w:rFonts w:ascii="Times New Roman" w:hAnsi="Times New Roman" w:cs="Times New Roman"/>
          <w:noProof/>
          <w:sz w:val="24"/>
          <w:szCs w:val="24"/>
          <w:lang w:val="en-US"/>
        </w:rPr>
        <w:t>(Oliver &amp; De Sabro, 1998)</w:t>
      </w:r>
      <w:r w:rsidRPr="00951DEA">
        <w:rPr>
          <w:rFonts w:ascii="Times New Roman" w:hAnsi="Times New Roman" w:cs="Times New Roman"/>
          <w:sz w:val="24"/>
          <w:szCs w:val="24"/>
          <w:lang w:val="en-US"/>
        </w:rPr>
        <w:t xml:space="preserve">. </w:t>
      </w:r>
      <w:r w:rsidR="00C936E7" w:rsidRPr="00951DEA">
        <w:rPr>
          <w:rFonts w:ascii="Times New Roman" w:hAnsi="Times New Roman" w:cs="Times New Roman"/>
          <w:sz w:val="24"/>
          <w:szCs w:val="24"/>
          <w:lang w:val="en-US"/>
        </w:rPr>
        <w:t>Advanced</w:t>
      </w:r>
      <w:r w:rsidRPr="00951DEA">
        <w:rPr>
          <w:rFonts w:ascii="Times New Roman" w:hAnsi="Times New Roman" w:cs="Times New Roman"/>
          <w:sz w:val="24"/>
          <w:szCs w:val="24"/>
          <w:lang w:val="en-US"/>
        </w:rPr>
        <w:t xml:space="preserve"> patient satisfaction can be </w:t>
      </w:r>
      <w:r w:rsidR="00C936E7" w:rsidRPr="00951DEA">
        <w:rPr>
          <w:rFonts w:ascii="Times New Roman" w:hAnsi="Times New Roman" w:cs="Times New Roman"/>
          <w:sz w:val="24"/>
          <w:szCs w:val="24"/>
          <w:lang w:val="en-US"/>
        </w:rPr>
        <w:t>anticipated</w:t>
      </w:r>
      <w:r w:rsidRPr="00951DEA">
        <w:rPr>
          <w:rFonts w:ascii="Times New Roman" w:hAnsi="Times New Roman" w:cs="Times New Roman"/>
          <w:sz w:val="24"/>
          <w:szCs w:val="24"/>
          <w:lang w:val="en-US"/>
        </w:rPr>
        <w:t xml:space="preserve"> to result in </w:t>
      </w:r>
      <w:r w:rsidR="00391E5B" w:rsidRPr="00951DEA">
        <w:rPr>
          <w:rFonts w:ascii="Times New Roman" w:hAnsi="Times New Roman" w:cs="Times New Roman"/>
          <w:sz w:val="24"/>
          <w:szCs w:val="24"/>
          <w:lang w:val="en-US"/>
        </w:rPr>
        <w:t>an</w:t>
      </w:r>
      <w:r w:rsidRPr="00951DEA">
        <w:rPr>
          <w:rFonts w:ascii="Times New Roman" w:hAnsi="Times New Roman" w:cs="Times New Roman"/>
          <w:sz w:val="24"/>
          <w:szCs w:val="24"/>
          <w:lang w:val="en-US"/>
        </w:rPr>
        <w:t xml:space="preserve"> </w:t>
      </w:r>
      <w:r w:rsidR="00C936E7" w:rsidRPr="00951DEA">
        <w:rPr>
          <w:rFonts w:ascii="Times New Roman" w:hAnsi="Times New Roman" w:cs="Times New Roman"/>
          <w:sz w:val="24"/>
          <w:szCs w:val="24"/>
          <w:lang w:val="en-US"/>
        </w:rPr>
        <w:t>improved</w:t>
      </w:r>
      <w:r w:rsidRPr="00951DEA">
        <w:rPr>
          <w:rFonts w:ascii="Times New Roman" w:hAnsi="Times New Roman" w:cs="Times New Roman"/>
          <w:sz w:val="24"/>
          <w:szCs w:val="24"/>
          <w:lang w:val="en-US"/>
        </w:rPr>
        <w:t xml:space="preserve"> clinical outcome and lower patient satisfaction is associated with </w:t>
      </w:r>
      <w:r w:rsidR="00C936E7">
        <w:rPr>
          <w:rFonts w:ascii="Times New Roman" w:hAnsi="Times New Roman" w:cs="Times New Roman"/>
          <w:sz w:val="24"/>
          <w:szCs w:val="24"/>
          <w:lang w:val="en-US"/>
        </w:rPr>
        <w:t>low</w:t>
      </w:r>
      <w:r w:rsidRPr="00951DEA">
        <w:rPr>
          <w:rFonts w:ascii="Times New Roman" w:hAnsi="Times New Roman" w:cs="Times New Roman"/>
          <w:sz w:val="24"/>
          <w:szCs w:val="24"/>
          <w:lang w:val="en-US"/>
        </w:rPr>
        <w:t xml:space="preserve"> clinical outcomes. Basically what the theory means is that the level of patient satisfaction is influenced highly by the quality of care provided and the outcomes of the care. Patients’ pretreatment expectations cannot inhibit the level of patient satisfaction, as it is </w:t>
      </w:r>
      <w:r w:rsidR="008854CA" w:rsidRPr="00951DEA">
        <w:rPr>
          <w:rFonts w:ascii="Times New Roman" w:hAnsi="Times New Roman" w:cs="Times New Roman"/>
          <w:sz w:val="24"/>
          <w:szCs w:val="24"/>
          <w:lang w:val="en-US"/>
        </w:rPr>
        <w:t>overwhelmed</w:t>
      </w:r>
      <w:r w:rsidRPr="00951DEA">
        <w:rPr>
          <w:rFonts w:ascii="Times New Roman" w:hAnsi="Times New Roman" w:cs="Times New Roman"/>
          <w:sz w:val="24"/>
          <w:szCs w:val="24"/>
          <w:lang w:val="en-US"/>
        </w:rPr>
        <w:t xml:space="preserve"> by the high quality care </w:t>
      </w:r>
      <w:r w:rsidR="008854CA" w:rsidRPr="00951DEA">
        <w:rPr>
          <w:rFonts w:ascii="Times New Roman" w:hAnsi="Times New Roman" w:cs="Times New Roman"/>
          <w:sz w:val="24"/>
          <w:szCs w:val="24"/>
          <w:lang w:val="en-US"/>
        </w:rPr>
        <w:t>presented</w:t>
      </w:r>
      <w:r w:rsidRPr="00951DEA">
        <w:rPr>
          <w:rFonts w:ascii="Times New Roman" w:hAnsi="Times New Roman" w:cs="Times New Roman"/>
          <w:sz w:val="24"/>
          <w:szCs w:val="24"/>
          <w:lang w:val="en-US"/>
        </w:rPr>
        <w:t xml:space="preserve"> and a </w:t>
      </w:r>
      <w:r w:rsidR="008854CA" w:rsidRPr="00951DEA">
        <w:rPr>
          <w:rFonts w:ascii="Times New Roman" w:hAnsi="Times New Roman" w:cs="Times New Roman"/>
          <w:sz w:val="24"/>
          <w:szCs w:val="24"/>
          <w:lang w:val="en-US"/>
        </w:rPr>
        <w:t>higher</w:t>
      </w:r>
      <w:r w:rsidRPr="00951DEA">
        <w:rPr>
          <w:rFonts w:ascii="Times New Roman" w:hAnsi="Times New Roman" w:cs="Times New Roman"/>
          <w:sz w:val="24"/>
          <w:szCs w:val="24"/>
          <w:lang w:val="en-US"/>
        </w:rPr>
        <w:t xml:space="preserve"> treatment outcome. </w:t>
      </w:r>
      <w:r w:rsidR="00D53AED" w:rsidRPr="00951DEA">
        <w:rPr>
          <w:rFonts w:ascii="Times New Roman" w:hAnsi="Times New Roman" w:cs="Times New Roman"/>
          <w:sz w:val="24"/>
          <w:szCs w:val="24"/>
          <w:lang w:val="en-US"/>
        </w:rPr>
        <w:t>Although th</w:t>
      </w:r>
      <w:r w:rsidR="00B5078A" w:rsidRPr="00951DEA">
        <w:rPr>
          <w:rFonts w:ascii="Times New Roman" w:hAnsi="Times New Roman" w:cs="Times New Roman"/>
          <w:sz w:val="24"/>
          <w:szCs w:val="24"/>
          <w:lang w:val="en-US"/>
        </w:rPr>
        <w:t>is</w:t>
      </w:r>
      <w:r w:rsidR="00D53AED" w:rsidRPr="00951DEA">
        <w:rPr>
          <w:rFonts w:ascii="Times New Roman" w:hAnsi="Times New Roman" w:cs="Times New Roman"/>
          <w:sz w:val="24"/>
          <w:szCs w:val="24"/>
          <w:lang w:val="en-US"/>
        </w:rPr>
        <w:t xml:space="preserve"> study </w:t>
      </w:r>
      <w:r w:rsidR="008854CA" w:rsidRPr="00951DEA">
        <w:rPr>
          <w:rFonts w:ascii="Times New Roman" w:hAnsi="Times New Roman" w:cs="Times New Roman"/>
          <w:sz w:val="24"/>
          <w:szCs w:val="24"/>
          <w:lang w:val="en-US"/>
        </w:rPr>
        <w:t>accepts</w:t>
      </w:r>
      <w:r w:rsidR="00D53AED" w:rsidRPr="00951DEA">
        <w:rPr>
          <w:rFonts w:ascii="Times New Roman" w:hAnsi="Times New Roman" w:cs="Times New Roman"/>
          <w:sz w:val="24"/>
          <w:szCs w:val="24"/>
          <w:lang w:val="en-US"/>
        </w:rPr>
        <w:t xml:space="preserve"> that patients who </w:t>
      </w:r>
      <w:r w:rsidR="008854CA" w:rsidRPr="00951DEA">
        <w:rPr>
          <w:rFonts w:ascii="Times New Roman" w:hAnsi="Times New Roman" w:cs="Times New Roman"/>
          <w:sz w:val="24"/>
          <w:szCs w:val="24"/>
          <w:lang w:val="en-US"/>
        </w:rPr>
        <w:t>meeting</w:t>
      </w:r>
      <w:r w:rsidR="00D53AED" w:rsidRPr="00951DEA">
        <w:rPr>
          <w:rFonts w:ascii="Times New Roman" w:hAnsi="Times New Roman" w:cs="Times New Roman"/>
          <w:sz w:val="24"/>
          <w:szCs w:val="24"/>
          <w:lang w:val="en-US"/>
        </w:rPr>
        <w:t xml:space="preserve"> the healthcare provider have </w:t>
      </w:r>
      <w:r w:rsidR="008854CA" w:rsidRPr="00951DEA">
        <w:rPr>
          <w:rFonts w:ascii="Times New Roman" w:hAnsi="Times New Roman" w:cs="Times New Roman"/>
          <w:sz w:val="24"/>
          <w:szCs w:val="24"/>
          <w:lang w:val="en-US"/>
        </w:rPr>
        <w:t>several</w:t>
      </w:r>
      <w:r w:rsidR="00D53AED" w:rsidRPr="00951DEA">
        <w:rPr>
          <w:rFonts w:ascii="Times New Roman" w:hAnsi="Times New Roman" w:cs="Times New Roman"/>
          <w:sz w:val="24"/>
          <w:szCs w:val="24"/>
          <w:lang w:val="en-US"/>
        </w:rPr>
        <w:t xml:space="preserve"> expectations, the performance theory posits the absence of expectation. This </w:t>
      </w:r>
      <w:r w:rsidR="008854CA" w:rsidRPr="00951DEA">
        <w:rPr>
          <w:rFonts w:ascii="Times New Roman" w:hAnsi="Times New Roman" w:cs="Times New Roman"/>
          <w:sz w:val="24"/>
          <w:szCs w:val="24"/>
          <w:lang w:val="en-US"/>
        </w:rPr>
        <w:t>put on</w:t>
      </w:r>
      <w:r w:rsidR="00D53AED" w:rsidRPr="00951DEA">
        <w:rPr>
          <w:rFonts w:ascii="Times New Roman" w:hAnsi="Times New Roman" w:cs="Times New Roman"/>
          <w:sz w:val="24"/>
          <w:szCs w:val="24"/>
          <w:lang w:val="en-US"/>
        </w:rPr>
        <w:t xml:space="preserve"> pretty well for very new patients who are availing of the services of the healthcare providers for the very first time.</w:t>
      </w:r>
    </w:p>
    <w:p w14:paraId="7965C445"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sz w:val="24"/>
          <w:szCs w:val="24"/>
          <w:lang w:val="en-US"/>
        </w:rPr>
      </w:pPr>
    </w:p>
    <w:p w14:paraId="18FF7D44" w14:textId="5C1371BA" w:rsidR="00FF156C" w:rsidRPr="00951DEA" w:rsidRDefault="00FF156C" w:rsidP="00276E37">
      <w:pPr>
        <w:autoSpaceDE w:val="0"/>
        <w:autoSpaceDN w:val="0"/>
        <w:adjustRightInd w:val="0"/>
        <w:spacing w:after="0" w:line="480" w:lineRule="auto"/>
        <w:jc w:val="both"/>
        <w:rPr>
          <w:rFonts w:ascii="Times New Roman" w:hAnsi="Times New Roman" w:cs="Times New Roman"/>
          <w:b/>
          <w:sz w:val="24"/>
          <w:szCs w:val="24"/>
          <w:lang w:val="en-US"/>
        </w:rPr>
      </w:pPr>
      <w:r w:rsidRPr="00951DEA">
        <w:rPr>
          <w:rFonts w:ascii="Times New Roman" w:hAnsi="Times New Roman" w:cs="Times New Roman"/>
          <w:sz w:val="24"/>
          <w:szCs w:val="24"/>
          <w:lang w:val="en-US"/>
        </w:rPr>
        <w:t xml:space="preserve">In comparison to the foregoing theory, </w:t>
      </w:r>
      <w:r w:rsidR="00D53AED" w:rsidRPr="00951DEA">
        <w:rPr>
          <w:rFonts w:ascii="Times New Roman" w:hAnsi="Times New Roman" w:cs="Times New Roman"/>
          <w:sz w:val="24"/>
          <w:szCs w:val="24"/>
          <w:lang w:val="en-US"/>
        </w:rPr>
        <w:t xml:space="preserve">the fulfillment theory </w:t>
      </w:r>
      <w:r w:rsidR="0011224C" w:rsidRPr="00951DEA">
        <w:rPr>
          <w:rFonts w:ascii="Times New Roman" w:hAnsi="Times New Roman" w:cs="Times New Roman"/>
          <w:sz w:val="24"/>
          <w:szCs w:val="24"/>
          <w:lang w:val="en-US"/>
        </w:rPr>
        <w:t>opposes</w:t>
      </w:r>
      <w:r w:rsidRPr="00951DEA">
        <w:rPr>
          <w:rFonts w:ascii="Times New Roman" w:hAnsi="Times New Roman" w:cs="Times New Roman"/>
          <w:sz w:val="24"/>
          <w:szCs w:val="24"/>
          <w:lang w:val="en-US"/>
        </w:rPr>
        <w:t xml:space="preserve"> </w:t>
      </w:r>
      <w:r w:rsidR="00276E37" w:rsidRPr="00276E37">
        <w:rPr>
          <w:rFonts w:ascii="Times New Roman" w:hAnsi="Times New Roman" w:cs="Times New Roman"/>
          <w:sz w:val="24"/>
          <w:szCs w:val="24"/>
          <w:lang w:val="en-US"/>
        </w:rPr>
        <w:t xml:space="preserve">that patient satisfaction is the variance between actual outcome and some other model or other wanted outcomes (Linder-Pelz, 1982). This theory hypothesizes that satisfaction is different from what patient received or get to which he/she expect pretreatment.  So,  patients’ perception of whether the result of a treatment was good or bad was mainly depend on the  expectations that he/she had prior treatment which might let to affect patient satisfaction. This is an indicator to might </w:t>
      </w:r>
      <w:r w:rsidR="00391E5B" w:rsidRPr="00276E37">
        <w:rPr>
          <w:rFonts w:ascii="Times New Roman" w:hAnsi="Times New Roman" w:cs="Times New Roman"/>
          <w:sz w:val="24"/>
          <w:szCs w:val="24"/>
          <w:lang w:val="en-US"/>
        </w:rPr>
        <w:t>get positive</w:t>
      </w:r>
      <w:r w:rsidR="00276E37" w:rsidRPr="00276E37">
        <w:rPr>
          <w:rFonts w:ascii="Times New Roman" w:hAnsi="Times New Roman" w:cs="Times New Roman"/>
          <w:sz w:val="24"/>
          <w:szCs w:val="24"/>
          <w:lang w:val="en-US"/>
        </w:rPr>
        <w:t xml:space="preserve"> satisfaction if the treatment result met his/her expectations.</w:t>
      </w:r>
    </w:p>
    <w:p w14:paraId="1C755832" w14:textId="7BBD7CE7" w:rsidR="00FF156C" w:rsidRPr="00951DEA" w:rsidRDefault="002204ED" w:rsidP="00FF156C">
      <w:pPr>
        <w:autoSpaceDE w:val="0"/>
        <w:autoSpaceDN w:val="0"/>
        <w:adjustRightInd w:val="0"/>
        <w:spacing w:after="0" w:line="480" w:lineRule="auto"/>
        <w:jc w:val="both"/>
        <w:rPr>
          <w:rFonts w:ascii="Times New Roman" w:hAnsi="Times New Roman" w:cs="Times New Roman"/>
          <w:sz w:val="24"/>
          <w:szCs w:val="24"/>
          <w:lang w:val="en-US"/>
        </w:rPr>
      </w:pPr>
      <w:r w:rsidRPr="002204ED">
        <w:rPr>
          <w:rFonts w:ascii="Times New Roman" w:hAnsi="Times New Roman" w:cs="Times New Roman"/>
          <w:sz w:val="24"/>
          <w:szCs w:val="24"/>
          <w:lang w:val="en-US"/>
        </w:rPr>
        <w:t xml:space="preserve">Quite similar to the fulfillment theory, the expectancy-disconfirmation theory states that patients form expectations of their treatment results before the treatment. The suggested here, that the customer usually compares his or her perception about a product or a service in contradiction of a </w:t>
      </w:r>
      <w:r w:rsidRPr="002204ED">
        <w:rPr>
          <w:rFonts w:ascii="Times New Roman" w:hAnsi="Times New Roman" w:cs="Times New Roman"/>
          <w:sz w:val="24"/>
          <w:szCs w:val="24"/>
          <w:lang w:val="en-US"/>
        </w:rPr>
        <w:lastRenderedPageBreak/>
        <w:t xml:space="preserve">“pre-purchase” comparison level or standard. In a health care setting, patients tend to compare the actual outcomes with that of the perceived outcomes (Oliver &amp; DeSabro, 1998). This suggest, that if a person’s  expectations is high, the less possible that service might encounter or go beyond them, and the outcome would be reduced satisfaction or dissatisfaction. Thus, the higher the perceived level of performance, the possibility that the expectations might exceeded, resulting in increased satisfaction.  </w:t>
      </w:r>
      <w:r w:rsidR="00D53AED" w:rsidRPr="00951DEA">
        <w:rPr>
          <w:rFonts w:ascii="Times New Roman" w:hAnsi="Times New Roman" w:cs="Times New Roman"/>
          <w:sz w:val="24"/>
          <w:szCs w:val="24"/>
          <w:lang w:val="en-US"/>
        </w:rPr>
        <w:t xml:space="preserve">The difference lies in the standard used by the patient. Whereas the expectation of patients can be largely personal and experiential (as in the fulfillment theory) some patients are more informed and use known measures as a standard for </w:t>
      </w:r>
      <w:r w:rsidR="00391E5B" w:rsidRPr="00951DEA">
        <w:rPr>
          <w:rFonts w:ascii="Times New Roman" w:hAnsi="Times New Roman" w:cs="Times New Roman"/>
          <w:sz w:val="24"/>
          <w:szCs w:val="24"/>
          <w:lang w:val="en-US"/>
        </w:rPr>
        <w:t>judgment</w:t>
      </w:r>
      <w:r w:rsidR="008669A4" w:rsidRPr="00951DEA">
        <w:rPr>
          <w:rFonts w:ascii="Times New Roman" w:hAnsi="Times New Roman" w:cs="Times New Roman"/>
          <w:sz w:val="24"/>
          <w:szCs w:val="24"/>
          <w:lang w:val="en-US"/>
        </w:rPr>
        <w:t xml:space="preserve"> (as in the expectancy-disconfirmation theory).</w:t>
      </w:r>
    </w:p>
    <w:p w14:paraId="5CC53C5F"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15A9E9EC" w14:textId="1EF5E40F" w:rsidR="00FF156C" w:rsidRPr="00951DEA" w:rsidRDefault="00FF156C" w:rsidP="00ED5137">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w:t>
      </w:r>
      <w:r w:rsidR="00B5078A" w:rsidRPr="00951DEA">
        <w:rPr>
          <w:rFonts w:ascii="Times New Roman" w:hAnsi="Times New Roman" w:cs="Times New Roman"/>
          <w:sz w:val="24"/>
          <w:szCs w:val="24"/>
          <w:lang w:val="en-US"/>
        </w:rPr>
        <w:t>s</w:t>
      </w:r>
      <w:r w:rsidRPr="00951DEA">
        <w:rPr>
          <w:rFonts w:ascii="Times New Roman" w:hAnsi="Times New Roman" w:cs="Times New Roman"/>
          <w:sz w:val="24"/>
          <w:szCs w:val="24"/>
          <w:lang w:val="en-US"/>
        </w:rPr>
        <w:t xml:space="preserve">ocial </w:t>
      </w:r>
      <w:r w:rsidR="00B5078A" w:rsidRPr="00951DEA">
        <w:rPr>
          <w:rFonts w:ascii="Times New Roman" w:hAnsi="Times New Roman" w:cs="Times New Roman"/>
          <w:sz w:val="24"/>
          <w:szCs w:val="24"/>
          <w:lang w:val="en-US"/>
        </w:rPr>
        <w:t>e</w:t>
      </w:r>
      <w:r w:rsidRPr="00951DEA">
        <w:rPr>
          <w:rFonts w:ascii="Times New Roman" w:hAnsi="Times New Roman" w:cs="Times New Roman"/>
          <w:sz w:val="24"/>
          <w:szCs w:val="24"/>
          <w:lang w:val="en-US"/>
        </w:rPr>
        <w:t xml:space="preserve">quity </w:t>
      </w:r>
      <w:r w:rsidR="00B5078A"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heory is quite different from the three foregoing theories because it uses the treatment of other patients as a standard of comparison. For example, </w:t>
      </w:r>
      <w:r w:rsidR="00391E5B" w:rsidRPr="00ED5137">
        <w:rPr>
          <w:rFonts w:ascii="Times New Roman" w:hAnsi="Times New Roman" w:cs="Times New Roman"/>
          <w:sz w:val="24"/>
          <w:szCs w:val="24"/>
          <w:lang w:val="en-US"/>
        </w:rPr>
        <w:t>when</w:t>
      </w:r>
      <w:r w:rsidR="00ED5137" w:rsidRPr="00ED5137">
        <w:rPr>
          <w:rFonts w:ascii="Times New Roman" w:hAnsi="Times New Roman" w:cs="Times New Roman"/>
          <w:sz w:val="24"/>
          <w:szCs w:val="24"/>
          <w:lang w:val="en-US"/>
        </w:rPr>
        <w:t xml:space="preserve"> patient get his/her treatment is equal and same to his/her expectation, he/she will be more satisfied.  Majority of people compare their increases with other consumers and with those of the service provider (Newsome &amp; Wright, 1999). Usually, Patients like their treatment outcome with those feeling the similar treatment processes for a similar illness in the same facility or any other health care setting. If the other patient had developed better treatment services and the consequence in that patient is great to that of the first patient, the first patients more possible get dissatisfied</w:t>
      </w:r>
      <w:r w:rsidRPr="00951DEA">
        <w:rPr>
          <w:rFonts w:ascii="Times New Roman" w:hAnsi="Times New Roman" w:cs="Times New Roman"/>
          <w:sz w:val="24"/>
          <w:szCs w:val="24"/>
          <w:lang w:val="en-US"/>
        </w:rPr>
        <w:t xml:space="preserve">. </w:t>
      </w:r>
      <w:r w:rsidR="00EE4A52" w:rsidRPr="00951DEA">
        <w:rPr>
          <w:rFonts w:ascii="Times New Roman" w:hAnsi="Times New Roman" w:cs="Times New Roman"/>
          <w:sz w:val="24"/>
          <w:szCs w:val="24"/>
          <w:lang w:val="en-US"/>
        </w:rPr>
        <w:t>The usefulness of this theory to the study has already been earlier described in the equity model.</w:t>
      </w:r>
    </w:p>
    <w:p w14:paraId="327FBB4E"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sz w:val="24"/>
          <w:szCs w:val="24"/>
          <w:lang w:val="en-US"/>
        </w:rPr>
      </w:pPr>
    </w:p>
    <w:p w14:paraId="69417E7E" w14:textId="5A243E4F" w:rsidR="00FF156C" w:rsidRPr="00951DEA" w:rsidRDefault="00FF156C" w:rsidP="00AE1843">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w:t>
      </w:r>
      <w:r w:rsidR="00477BB5"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rimary </w:t>
      </w:r>
      <w:r w:rsidR="00477BB5" w:rsidRPr="00951DEA">
        <w:rPr>
          <w:rFonts w:ascii="Times New Roman" w:hAnsi="Times New Roman" w:cs="Times New Roman"/>
          <w:sz w:val="24"/>
          <w:szCs w:val="24"/>
          <w:lang w:val="en-US"/>
        </w:rPr>
        <w:t>p</w:t>
      </w:r>
      <w:r w:rsidRPr="00951DEA">
        <w:rPr>
          <w:rFonts w:ascii="Times New Roman" w:hAnsi="Times New Roman" w:cs="Times New Roman"/>
          <w:sz w:val="24"/>
          <w:szCs w:val="24"/>
          <w:lang w:val="en-US"/>
        </w:rPr>
        <w:t xml:space="preserve">rovider </w:t>
      </w:r>
      <w:r w:rsidR="00477BB5"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heory contends that patient satisfaction </w:t>
      </w:r>
      <w:r w:rsidR="00AE1843" w:rsidRPr="00951DEA">
        <w:rPr>
          <w:rFonts w:ascii="Times New Roman" w:hAnsi="Times New Roman" w:cs="Times New Roman"/>
          <w:sz w:val="24"/>
          <w:szCs w:val="24"/>
          <w:lang w:val="en-US"/>
        </w:rPr>
        <w:t>happens</w:t>
      </w:r>
      <w:r w:rsidRPr="00951DEA">
        <w:rPr>
          <w:rFonts w:ascii="Times New Roman" w:hAnsi="Times New Roman" w:cs="Times New Roman"/>
          <w:sz w:val="24"/>
          <w:szCs w:val="24"/>
          <w:lang w:val="en-US"/>
        </w:rPr>
        <w:t xml:space="preserve"> at the </w:t>
      </w:r>
      <w:r w:rsidR="00AE1843" w:rsidRPr="00951DEA">
        <w:rPr>
          <w:rFonts w:ascii="Times New Roman" w:hAnsi="Times New Roman" w:cs="Times New Roman"/>
          <w:sz w:val="24"/>
          <w:szCs w:val="24"/>
          <w:lang w:val="en-US"/>
        </w:rPr>
        <w:t>connection</w:t>
      </w:r>
      <w:r w:rsidRPr="00951DEA">
        <w:rPr>
          <w:rFonts w:ascii="Times New Roman" w:hAnsi="Times New Roman" w:cs="Times New Roman"/>
          <w:sz w:val="24"/>
          <w:szCs w:val="24"/>
          <w:lang w:val="en-US"/>
        </w:rPr>
        <w:t xml:space="preserve"> of provider power and patient expectations </w:t>
      </w:r>
      <w:r w:rsidRPr="00951DEA">
        <w:rPr>
          <w:rFonts w:ascii="Times New Roman" w:hAnsi="Times New Roman" w:cs="Times New Roman"/>
          <w:noProof/>
          <w:sz w:val="24"/>
          <w:szCs w:val="24"/>
          <w:lang w:val="en-US"/>
        </w:rPr>
        <w:t>(Aragon, 2003)</w:t>
      </w:r>
      <w:r w:rsidRPr="00951DEA">
        <w:rPr>
          <w:rFonts w:ascii="Times New Roman" w:hAnsi="Times New Roman" w:cs="Times New Roman"/>
          <w:sz w:val="24"/>
          <w:szCs w:val="24"/>
          <w:lang w:val="en-US"/>
        </w:rPr>
        <w:t xml:space="preserve">. It is </w:t>
      </w:r>
      <w:r w:rsidR="00AE1843" w:rsidRPr="00951DEA">
        <w:rPr>
          <w:rFonts w:ascii="Times New Roman" w:hAnsi="Times New Roman" w:cs="Times New Roman"/>
          <w:sz w:val="24"/>
          <w:szCs w:val="24"/>
          <w:lang w:val="en-US"/>
        </w:rPr>
        <w:t>mainly</w:t>
      </w:r>
      <w:r w:rsidRPr="00951DEA">
        <w:rPr>
          <w:rFonts w:ascii="Times New Roman" w:hAnsi="Times New Roman" w:cs="Times New Roman"/>
          <w:sz w:val="24"/>
          <w:szCs w:val="24"/>
          <w:lang w:val="en-US"/>
        </w:rPr>
        <w:t xml:space="preserve"> the </w:t>
      </w:r>
      <w:r w:rsidR="00AE1843" w:rsidRPr="00951DEA">
        <w:rPr>
          <w:rFonts w:ascii="Times New Roman" w:hAnsi="Times New Roman" w:cs="Times New Roman"/>
          <w:sz w:val="24"/>
          <w:szCs w:val="24"/>
          <w:lang w:val="en-US"/>
        </w:rPr>
        <w:t>role</w:t>
      </w:r>
      <w:r w:rsidRPr="00951DEA">
        <w:rPr>
          <w:rFonts w:ascii="Times New Roman" w:hAnsi="Times New Roman" w:cs="Times New Roman"/>
          <w:sz w:val="24"/>
          <w:szCs w:val="24"/>
          <w:lang w:val="en-US"/>
        </w:rPr>
        <w:t xml:space="preserve"> of </w:t>
      </w:r>
      <w:r w:rsidR="00AE1843" w:rsidRPr="00951DEA">
        <w:rPr>
          <w:rFonts w:ascii="Times New Roman" w:hAnsi="Times New Roman" w:cs="Times New Roman"/>
          <w:sz w:val="24"/>
          <w:szCs w:val="24"/>
          <w:lang w:val="en-US"/>
        </w:rPr>
        <w:t>a</w:t>
      </w:r>
      <w:r w:rsidRPr="00951DEA">
        <w:rPr>
          <w:rFonts w:ascii="Times New Roman" w:hAnsi="Times New Roman" w:cs="Times New Roman"/>
          <w:sz w:val="24"/>
          <w:szCs w:val="24"/>
          <w:lang w:val="en-US"/>
        </w:rPr>
        <w:t xml:space="preserve"> </w:t>
      </w:r>
      <w:r w:rsidR="00AE1843" w:rsidRPr="00951DEA">
        <w:rPr>
          <w:rFonts w:ascii="Times New Roman" w:hAnsi="Times New Roman" w:cs="Times New Roman"/>
          <w:sz w:val="24"/>
          <w:szCs w:val="24"/>
          <w:lang w:val="en-US"/>
        </w:rPr>
        <w:t>fundamental</w:t>
      </w:r>
      <w:r w:rsidRPr="00951DEA">
        <w:rPr>
          <w:rFonts w:ascii="Times New Roman" w:hAnsi="Times New Roman" w:cs="Times New Roman"/>
          <w:sz w:val="24"/>
          <w:szCs w:val="24"/>
          <w:lang w:val="en-US"/>
        </w:rPr>
        <w:t xml:space="preserve"> network of </w:t>
      </w:r>
      <w:r w:rsidR="00AE1843" w:rsidRPr="00951DEA">
        <w:rPr>
          <w:rFonts w:ascii="Times New Roman" w:hAnsi="Times New Roman" w:cs="Times New Roman"/>
          <w:sz w:val="24"/>
          <w:szCs w:val="24"/>
          <w:lang w:val="en-US"/>
        </w:rPr>
        <w:t>consistent</w:t>
      </w:r>
      <w:r w:rsidRPr="00951DEA">
        <w:rPr>
          <w:rFonts w:ascii="Times New Roman" w:hAnsi="Times New Roman" w:cs="Times New Roman"/>
          <w:sz w:val="24"/>
          <w:szCs w:val="24"/>
          <w:lang w:val="en-US"/>
        </w:rPr>
        <w:t xml:space="preserve"> satisfaction constructs, satisfaction with the primary provider, the </w:t>
      </w:r>
      <w:r w:rsidR="00AE1843" w:rsidRPr="00951DEA">
        <w:rPr>
          <w:rFonts w:ascii="Times New Roman" w:hAnsi="Times New Roman" w:cs="Times New Roman"/>
          <w:sz w:val="24"/>
          <w:szCs w:val="24"/>
          <w:lang w:val="en-US"/>
        </w:rPr>
        <w:t>sum</w:t>
      </w:r>
      <w:r w:rsidRPr="00951DEA">
        <w:rPr>
          <w:rFonts w:ascii="Times New Roman" w:hAnsi="Times New Roman" w:cs="Times New Roman"/>
          <w:sz w:val="24"/>
          <w:szCs w:val="24"/>
          <w:lang w:val="en-US"/>
        </w:rPr>
        <w:t xml:space="preserve"> of </w:t>
      </w:r>
      <w:r w:rsidRPr="00951DEA">
        <w:rPr>
          <w:rFonts w:ascii="Times New Roman" w:hAnsi="Times New Roman" w:cs="Times New Roman"/>
          <w:sz w:val="24"/>
          <w:szCs w:val="24"/>
          <w:lang w:val="en-US"/>
        </w:rPr>
        <w:lastRenderedPageBreak/>
        <w:t xml:space="preserve">time a patient has to wait for the provider, and satisfaction with the provider’s assistant. According to this theory primary providers offer the greatest clinical utility to patients. The theory is mainly </w:t>
      </w:r>
      <w:r w:rsidR="00AE1843" w:rsidRPr="00951DEA">
        <w:rPr>
          <w:rFonts w:ascii="Times New Roman" w:hAnsi="Times New Roman" w:cs="Times New Roman"/>
          <w:sz w:val="24"/>
          <w:szCs w:val="24"/>
          <w:lang w:val="en-US"/>
        </w:rPr>
        <w:t>worked</w:t>
      </w:r>
      <w:r w:rsidRPr="00951DEA">
        <w:rPr>
          <w:rFonts w:ascii="Times New Roman" w:hAnsi="Times New Roman" w:cs="Times New Roman"/>
          <w:sz w:val="24"/>
          <w:szCs w:val="24"/>
          <w:lang w:val="en-US"/>
        </w:rPr>
        <w:t xml:space="preserve"> by patient </w:t>
      </w:r>
      <w:r w:rsidR="00AE1843" w:rsidRPr="00951DEA">
        <w:rPr>
          <w:rFonts w:ascii="Times New Roman" w:hAnsi="Times New Roman" w:cs="Times New Roman"/>
          <w:sz w:val="24"/>
          <w:szCs w:val="24"/>
          <w:lang w:val="en-US"/>
        </w:rPr>
        <w:t>placed</w:t>
      </w:r>
      <w:r w:rsidRPr="00951DEA">
        <w:rPr>
          <w:rFonts w:ascii="Times New Roman" w:hAnsi="Times New Roman" w:cs="Times New Roman"/>
          <w:sz w:val="24"/>
          <w:szCs w:val="24"/>
          <w:lang w:val="en-US"/>
        </w:rPr>
        <w:t xml:space="preserve"> </w:t>
      </w:r>
      <w:r w:rsidR="00AE1843" w:rsidRPr="00951DEA">
        <w:rPr>
          <w:rFonts w:ascii="Times New Roman" w:hAnsi="Times New Roman" w:cs="Times New Roman"/>
          <w:sz w:val="24"/>
          <w:szCs w:val="24"/>
          <w:lang w:val="en-US"/>
        </w:rPr>
        <w:t>events</w:t>
      </w:r>
      <w:r w:rsidRPr="00951DEA">
        <w:rPr>
          <w:rFonts w:ascii="Times New Roman" w:hAnsi="Times New Roman" w:cs="Times New Roman"/>
          <w:sz w:val="24"/>
          <w:szCs w:val="24"/>
          <w:lang w:val="en-US"/>
        </w:rPr>
        <w:t xml:space="preserve"> exclusively, where only patients </w:t>
      </w:r>
      <w:r w:rsidR="00AE1843" w:rsidRPr="00951DEA">
        <w:rPr>
          <w:rFonts w:ascii="Times New Roman" w:hAnsi="Times New Roman" w:cs="Times New Roman"/>
          <w:sz w:val="24"/>
          <w:szCs w:val="24"/>
          <w:lang w:val="en-US"/>
        </w:rPr>
        <w:t>evaluate</w:t>
      </w:r>
      <w:r w:rsidRPr="00951DEA">
        <w:rPr>
          <w:rFonts w:ascii="Times New Roman" w:hAnsi="Times New Roman" w:cs="Times New Roman"/>
          <w:sz w:val="24"/>
          <w:szCs w:val="24"/>
          <w:lang w:val="en-US"/>
        </w:rPr>
        <w:t xml:space="preserve"> the quality for service and other judgments are totally </w:t>
      </w:r>
      <w:r w:rsidR="00AE1843" w:rsidRPr="00951DEA">
        <w:rPr>
          <w:rFonts w:ascii="Times New Roman" w:hAnsi="Times New Roman" w:cs="Times New Roman"/>
          <w:sz w:val="24"/>
          <w:szCs w:val="24"/>
          <w:lang w:val="en-US"/>
        </w:rPr>
        <w:t>unrelated</w:t>
      </w:r>
      <w:r w:rsidRPr="00951DEA">
        <w:rPr>
          <w:rFonts w:ascii="Times New Roman" w:hAnsi="Times New Roman" w:cs="Times New Roman"/>
          <w:sz w:val="24"/>
          <w:szCs w:val="24"/>
          <w:lang w:val="en-US"/>
        </w:rPr>
        <w:t xml:space="preserve">. So this theory concludes that patients’ level of satisfaction is inherently influenced by the primary care provider. </w:t>
      </w:r>
      <w:r w:rsidR="00EE4A52" w:rsidRPr="00951DEA">
        <w:rPr>
          <w:rFonts w:ascii="Times New Roman" w:hAnsi="Times New Roman" w:cs="Times New Roman"/>
          <w:sz w:val="24"/>
          <w:szCs w:val="24"/>
          <w:lang w:val="en-US"/>
        </w:rPr>
        <w:t>This theory is very much related to th</w:t>
      </w:r>
      <w:r w:rsidR="00B5078A" w:rsidRPr="00951DEA">
        <w:rPr>
          <w:rFonts w:ascii="Times New Roman" w:hAnsi="Times New Roman" w:cs="Times New Roman"/>
          <w:sz w:val="24"/>
          <w:szCs w:val="24"/>
          <w:lang w:val="en-US"/>
        </w:rPr>
        <w:t>is</w:t>
      </w:r>
      <w:r w:rsidR="00EE4A52" w:rsidRPr="00951DEA">
        <w:rPr>
          <w:rFonts w:ascii="Times New Roman" w:hAnsi="Times New Roman" w:cs="Times New Roman"/>
          <w:sz w:val="24"/>
          <w:szCs w:val="24"/>
          <w:lang w:val="en-US"/>
        </w:rPr>
        <w:t xml:space="preserve"> study especially in informing the</w:t>
      </w:r>
      <w:r w:rsidR="00C9607A" w:rsidRPr="00951DEA">
        <w:rPr>
          <w:rFonts w:ascii="Times New Roman" w:hAnsi="Times New Roman" w:cs="Times New Roman"/>
          <w:sz w:val="24"/>
          <w:szCs w:val="24"/>
          <w:lang w:val="en-US"/>
        </w:rPr>
        <w:t xml:space="preserve"> </w:t>
      </w:r>
      <w:r w:rsidR="00EE4A52" w:rsidRPr="00951DEA">
        <w:rPr>
          <w:rFonts w:ascii="Times New Roman" w:hAnsi="Times New Roman" w:cs="Times New Roman"/>
          <w:sz w:val="24"/>
          <w:szCs w:val="24"/>
          <w:lang w:val="en-US"/>
        </w:rPr>
        <w:t>items used in the responsiveness, empathy, reliability, and assurance aspects of the modified SERVQUAL</w:t>
      </w:r>
      <w:r w:rsidR="00C9607A" w:rsidRPr="00951DEA">
        <w:rPr>
          <w:rFonts w:ascii="Times New Roman" w:hAnsi="Times New Roman" w:cs="Times New Roman"/>
          <w:sz w:val="24"/>
          <w:szCs w:val="24"/>
          <w:lang w:val="en-US"/>
        </w:rPr>
        <w:t>. More particularly, the items</w:t>
      </w:r>
      <w:r w:rsidR="00EE4A52" w:rsidRPr="00951DEA">
        <w:rPr>
          <w:rFonts w:ascii="Times New Roman" w:hAnsi="Times New Roman" w:cs="Times New Roman"/>
          <w:sz w:val="24"/>
          <w:szCs w:val="24"/>
          <w:lang w:val="en-US"/>
        </w:rPr>
        <w:t xml:space="preserve"> focused on the behavior and actions of the healthcare providers towards the patients</w:t>
      </w:r>
      <w:r w:rsidR="00C9607A" w:rsidRPr="00951DEA">
        <w:rPr>
          <w:rFonts w:ascii="Times New Roman" w:hAnsi="Times New Roman" w:cs="Times New Roman"/>
          <w:sz w:val="24"/>
          <w:szCs w:val="24"/>
          <w:lang w:val="en-US"/>
        </w:rPr>
        <w:t xml:space="preserve"> as sources of satisfaction or dissatisfaction</w:t>
      </w:r>
      <w:r w:rsidR="00EE4A52" w:rsidRPr="00951DEA">
        <w:rPr>
          <w:rFonts w:ascii="Times New Roman" w:hAnsi="Times New Roman" w:cs="Times New Roman"/>
          <w:sz w:val="24"/>
          <w:szCs w:val="24"/>
          <w:lang w:val="en-US"/>
        </w:rPr>
        <w:t>.</w:t>
      </w:r>
    </w:p>
    <w:p w14:paraId="109E9BD7"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2FCD4872" w14:textId="68C344FC"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w:t>
      </w:r>
      <w:r w:rsidR="00B5078A" w:rsidRPr="00951DEA">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iscrepancy and </w:t>
      </w:r>
      <w:r w:rsidR="00B5078A"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ransgression </w:t>
      </w:r>
      <w:r w:rsidR="00B5078A"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heory advocates that as patients’ healthcare orientations differ and provider conditions of care differ, hence the congruence of orientations and conditions can lead to either satisfaction or dissatisfaction </w:t>
      </w:r>
      <w:r w:rsidRPr="00951DEA">
        <w:rPr>
          <w:rFonts w:ascii="Times New Roman" w:hAnsi="Times New Roman" w:cs="Times New Roman"/>
          <w:noProof/>
          <w:sz w:val="24"/>
          <w:szCs w:val="24"/>
          <w:lang w:val="en-US"/>
        </w:rPr>
        <w:t xml:space="preserve">(Gill &amp; White, 2009). </w:t>
      </w:r>
      <w:r w:rsidR="00C9607A" w:rsidRPr="00951DEA">
        <w:rPr>
          <w:rFonts w:ascii="Times New Roman" w:hAnsi="Times New Roman" w:cs="Times New Roman"/>
          <w:noProof/>
          <w:sz w:val="24"/>
          <w:szCs w:val="24"/>
          <w:lang w:val="en-US"/>
        </w:rPr>
        <w:t xml:space="preserve"> This theory relates to the study in the sense that the multi-cultural backgrounds of both the healthcare providers and the patients can create conditions that can serve as causal factors for satisfaction or dissatisfaction. This specifically comes into play during </w:t>
      </w:r>
      <w:r w:rsidR="005A7332" w:rsidRPr="00951DEA">
        <w:rPr>
          <w:rFonts w:ascii="Times New Roman" w:hAnsi="Times New Roman" w:cs="Times New Roman"/>
          <w:noProof/>
          <w:sz w:val="24"/>
          <w:szCs w:val="24"/>
          <w:lang w:val="en-US"/>
        </w:rPr>
        <w:t xml:space="preserve">the communication between the </w:t>
      </w:r>
      <w:r w:rsidR="00C9607A" w:rsidRPr="00951DEA">
        <w:rPr>
          <w:rFonts w:ascii="Times New Roman" w:hAnsi="Times New Roman" w:cs="Times New Roman"/>
          <w:noProof/>
          <w:sz w:val="24"/>
          <w:szCs w:val="24"/>
          <w:lang w:val="en-US"/>
        </w:rPr>
        <w:t>patient</w:t>
      </w:r>
      <w:r w:rsidR="005A7332" w:rsidRPr="00951DEA">
        <w:rPr>
          <w:rFonts w:ascii="Times New Roman" w:hAnsi="Times New Roman" w:cs="Times New Roman"/>
          <w:noProof/>
          <w:sz w:val="24"/>
          <w:szCs w:val="24"/>
          <w:lang w:val="en-US"/>
        </w:rPr>
        <w:t xml:space="preserve"> and healthcare provider</w:t>
      </w:r>
      <w:r w:rsidR="00C9607A" w:rsidRPr="00951DEA">
        <w:rPr>
          <w:rFonts w:ascii="Times New Roman" w:hAnsi="Times New Roman" w:cs="Times New Roman"/>
          <w:noProof/>
          <w:sz w:val="24"/>
          <w:szCs w:val="24"/>
          <w:lang w:val="en-US"/>
        </w:rPr>
        <w:t xml:space="preserve"> </w:t>
      </w:r>
      <w:r w:rsidRPr="00951DEA">
        <w:rPr>
          <w:rFonts w:ascii="Times New Roman" w:hAnsi="Times New Roman" w:cs="Times New Roman"/>
          <w:noProof/>
          <w:sz w:val="24"/>
          <w:szCs w:val="24"/>
          <w:lang w:val="en-US"/>
        </w:rPr>
        <w:t xml:space="preserve">The </w:t>
      </w:r>
      <w:r w:rsidR="003C710A" w:rsidRPr="00951DEA">
        <w:rPr>
          <w:rFonts w:ascii="Times New Roman" w:hAnsi="Times New Roman" w:cs="Times New Roman"/>
          <w:noProof/>
          <w:sz w:val="24"/>
          <w:szCs w:val="24"/>
          <w:lang w:val="en-US"/>
        </w:rPr>
        <w:t>factors</w:t>
      </w:r>
      <w:r w:rsidRPr="00951DEA">
        <w:rPr>
          <w:rFonts w:ascii="Times New Roman" w:hAnsi="Times New Roman" w:cs="Times New Roman"/>
          <w:noProof/>
          <w:sz w:val="24"/>
          <w:szCs w:val="24"/>
          <w:lang w:val="en-US"/>
        </w:rPr>
        <w:t xml:space="preserve"> and </w:t>
      </w:r>
      <w:r w:rsidR="00B5078A" w:rsidRPr="00951DEA">
        <w:rPr>
          <w:rFonts w:ascii="Times New Roman" w:hAnsi="Times New Roman" w:cs="Times New Roman"/>
          <w:noProof/>
          <w:sz w:val="24"/>
          <w:szCs w:val="24"/>
          <w:lang w:val="en-US"/>
        </w:rPr>
        <w:t>c</w:t>
      </w:r>
      <w:r w:rsidRPr="00951DEA">
        <w:rPr>
          <w:rFonts w:ascii="Times New Roman" w:hAnsi="Times New Roman" w:cs="Times New Roman"/>
          <w:noProof/>
          <w:sz w:val="24"/>
          <w:szCs w:val="24"/>
          <w:lang w:val="en-US"/>
        </w:rPr>
        <w:t xml:space="preserve">omponents </w:t>
      </w:r>
      <w:r w:rsidR="00B5078A" w:rsidRPr="00951DEA">
        <w:rPr>
          <w:rFonts w:ascii="Times New Roman" w:hAnsi="Times New Roman" w:cs="Times New Roman"/>
          <w:noProof/>
          <w:sz w:val="24"/>
          <w:szCs w:val="24"/>
          <w:lang w:val="en-US"/>
        </w:rPr>
        <w:t>t</w:t>
      </w:r>
      <w:r w:rsidRPr="00951DEA">
        <w:rPr>
          <w:rFonts w:ascii="Times New Roman" w:hAnsi="Times New Roman" w:cs="Times New Roman"/>
          <w:noProof/>
          <w:sz w:val="24"/>
          <w:szCs w:val="24"/>
          <w:lang w:val="en-US"/>
        </w:rPr>
        <w:t xml:space="preserve">heory  </w:t>
      </w:r>
      <w:r w:rsidR="003C710A" w:rsidRPr="00951DEA">
        <w:rPr>
          <w:rFonts w:ascii="Times New Roman" w:hAnsi="Times New Roman" w:cs="Times New Roman"/>
          <w:noProof/>
          <w:sz w:val="24"/>
          <w:szCs w:val="24"/>
          <w:lang w:val="en-US"/>
        </w:rPr>
        <w:t>submits</w:t>
      </w:r>
      <w:r w:rsidRPr="00951DEA">
        <w:rPr>
          <w:rFonts w:ascii="Times New Roman" w:hAnsi="Times New Roman" w:cs="Times New Roman"/>
          <w:noProof/>
          <w:sz w:val="24"/>
          <w:szCs w:val="24"/>
          <w:lang w:val="en-US"/>
        </w:rPr>
        <w:t xml:space="preserve"> </w:t>
      </w:r>
      <w:r w:rsidRPr="00951DEA">
        <w:rPr>
          <w:rFonts w:ascii="Times New Roman" w:hAnsi="Times New Roman" w:cs="Times New Roman"/>
          <w:sz w:val="24"/>
          <w:szCs w:val="24"/>
          <w:lang w:val="en-US"/>
        </w:rPr>
        <w:t xml:space="preserve">that patient satisfaction is a </w:t>
      </w:r>
      <w:r w:rsidR="003C710A" w:rsidRPr="00951DEA">
        <w:rPr>
          <w:rFonts w:ascii="Times New Roman" w:hAnsi="Times New Roman" w:cs="Times New Roman"/>
          <w:sz w:val="24"/>
          <w:szCs w:val="24"/>
          <w:lang w:val="en-US"/>
        </w:rPr>
        <w:t>role</w:t>
      </w:r>
      <w:r w:rsidRPr="00951DEA">
        <w:rPr>
          <w:rFonts w:ascii="Times New Roman" w:hAnsi="Times New Roman" w:cs="Times New Roman"/>
          <w:sz w:val="24"/>
          <w:szCs w:val="24"/>
          <w:lang w:val="en-US"/>
        </w:rPr>
        <w:t xml:space="preserve"> of patients’ subjective responses to experienced care </w:t>
      </w:r>
      <w:r w:rsidR="003C710A" w:rsidRPr="00951DEA">
        <w:rPr>
          <w:rFonts w:ascii="Times New Roman" w:hAnsi="Times New Roman" w:cs="Times New Roman"/>
          <w:sz w:val="24"/>
          <w:szCs w:val="24"/>
          <w:lang w:val="en-US"/>
        </w:rPr>
        <w:t>facilitated</w:t>
      </w:r>
      <w:r w:rsidRPr="00951DEA">
        <w:rPr>
          <w:rFonts w:ascii="Times New Roman" w:hAnsi="Times New Roman" w:cs="Times New Roman"/>
          <w:sz w:val="24"/>
          <w:szCs w:val="24"/>
          <w:lang w:val="en-US"/>
        </w:rPr>
        <w:t xml:space="preserve"> by their personal references and expectations (Ware et al., 1977). The </w:t>
      </w:r>
      <w:r w:rsidR="00B5078A" w:rsidRPr="00951DEA">
        <w:rPr>
          <w:rFonts w:ascii="Times New Roman" w:hAnsi="Times New Roman" w:cs="Times New Roman"/>
          <w:sz w:val="24"/>
          <w:szCs w:val="24"/>
          <w:lang w:val="en-US"/>
        </w:rPr>
        <w:t>m</w:t>
      </w:r>
      <w:r w:rsidRPr="00951DEA">
        <w:rPr>
          <w:rFonts w:ascii="Times New Roman" w:hAnsi="Times New Roman" w:cs="Times New Roman"/>
          <w:sz w:val="24"/>
          <w:szCs w:val="24"/>
          <w:lang w:val="en-US"/>
        </w:rPr>
        <w:t xml:space="preserve">ultiple </w:t>
      </w:r>
      <w:r w:rsidR="00B5078A" w:rsidRPr="00951DEA">
        <w:rPr>
          <w:rFonts w:ascii="Times New Roman" w:hAnsi="Times New Roman" w:cs="Times New Roman"/>
          <w:sz w:val="24"/>
          <w:szCs w:val="24"/>
          <w:lang w:val="en-US"/>
        </w:rPr>
        <w:t>m</w:t>
      </w:r>
      <w:r w:rsidRPr="00951DEA">
        <w:rPr>
          <w:rFonts w:ascii="Times New Roman" w:hAnsi="Times New Roman" w:cs="Times New Roman"/>
          <w:sz w:val="24"/>
          <w:szCs w:val="24"/>
          <w:lang w:val="en-US"/>
        </w:rPr>
        <w:t xml:space="preserve">odels </w:t>
      </w:r>
      <w:r w:rsidR="00AA0356"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heory </w:t>
      </w:r>
      <w:r w:rsidR="00747097" w:rsidRPr="00951DEA">
        <w:rPr>
          <w:rFonts w:ascii="Times New Roman" w:hAnsi="Times New Roman" w:cs="Times New Roman"/>
          <w:sz w:val="24"/>
          <w:szCs w:val="24"/>
          <w:lang w:val="en-US"/>
        </w:rPr>
        <w:t>claims</w:t>
      </w:r>
      <w:r w:rsidRPr="00951DEA">
        <w:rPr>
          <w:rFonts w:ascii="Times New Roman" w:hAnsi="Times New Roman" w:cs="Times New Roman"/>
          <w:sz w:val="24"/>
          <w:szCs w:val="24"/>
          <w:lang w:val="en-US"/>
        </w:rPr>
        <w:t xml:space="preserve"> that expectations are </w:t>
      </w:r>
      <w:r w:rsidR="00747097" w:rsidRPr="00951DEA">
        <w:rPr>
          <w:rFonts w:ascii="Times New Roman" w:hAnsi="Times New Roman" w:cs="Times New Roman"/>
          <w:sz w:val="24"/>
          <w:szCs w:val="24"/>
          <w:lang w:val="en-US"/>
        </w:rPr>
        <w:t>informally</w:t>
      </w:r>
      <w:r w:rsidRPr="00951DEA">
        <w:rPr>
          <w:rFonts w:ascii="Times New Roman" w:hAnsi="Times New Roman" w:cs="Times New Roman"/>
          <w:sz w:val="24"/>
          <w:szCs w:val="24"/>
          <w:lang w:val="en-US"/>
        </w:rPr>
        <w:t xml:space="preserve"> </w:t>
      </w:r>
      <w:r w:rsidR="00747097" w:rsidRPr="00951DEA">
        <w:rPr>
          <w:rFonts w:ascii="Times New Roman" w:hAnsi="Times New Roman" w:cs="Times New Roman"/>
          <w:sz w:val="24"/>
          <w:szCs w:val="24"/>
          <w:lang w:val="en-US"/>
        </w:rPr>
        <w:t>refereed</w:t>
      </w:r>
      <w:r w:rsidRPr="00951DEA">
        <w:rPr>
          <w:rFonts w:ascii="Times New Roman" w:hAnsi="Times New Roman" w:cs="Times New Roman"/>
          <w:sz w:val="24"/>
          <w:szCs w:val="24"/>
          <w:lang w:val="en-US"/>
        </w:rPr>
        <w:t xml:space="preserve">, reflecting the health </w:t>
      </w:r>
      <w:r w:rsidR="00747097" w:rsidRPr="00951DEA">
        <w:rPr>
          <w:rFonts w:ascii="Times New Roman" w:hAnsi="Times New Roman" w:cs="Times New Roman"/>
          <w:sz w:val="24"/>
          <w:szCs w:val="24"/>
          <w:lang w:val="en-US"/>
        </w:rPr>
        <w:t>aims</w:t>
      </w:r>
      <w:r w:rsidRPr="00951DEA">
        <w:rPr>
          <w:rFonts w:ascii="Times New Roman" w:hAnsi="Times New Roman" w:cs="Times New Roman"/>
          <w:sz w:val="24"/>
          <w:szCs w:val="24"/>
          <w:lang w:val="en-US"/>
        </w:rPr>
        <w:t xml:space="preserve"> of the patient and the </w:t>
      </w:r>
      <w:r w:rsidR="00747097" w:rsidRPr="00951DEA">
        <w:rPr>
          <w:rFonts w:ascii="Times New Roman" w:hAnsi="Times New Roman" w:cs="Times New Roman"/>
          <w:sz w:val="24"/>
          <w:szCs w:val="24"/>
          <w:lang w:val="en-US"/>
        </w:rPr>
        <w:t>amount</w:t>
      </w:r>
      <w:r w:rsidRPr="00951DEA">
        <w:rPr>
          <w:rFonts w:ascii="Times New Roman" w:hAnsi="Times New Roman" w:cs="Times New Roman"/>
          <w:sz w:val="24"/>
          <w:szCs w:val="24"/>
          <w:lang w:val="en-US"/>
        </w:rPr>
        <w:t xml:space="preserve"> to which illness and healthcare </w:t>
      </w:r>
      <w:r w:rsidR="00747097" w:rsidRPr="00951DEA">
        <w:rPr>
          <w:rFonts w:ascii="Times New Roman" w:hAnsi="Times New Roman" w:cs="Times New Roman"/>
          <w:sz w:val="24"/>
          <w:szCs w:val="24"/>
          <w:lang w:val="en-US"/>
        </w:rPr>
        <w:t>desecrated</w:t>
      </w:r>
      <w:r w:rsidRPr="00951DEA">
        <w:rPr>
          <w:rFonts w:ascii="Times New Roman" w:hAnsi="Times New Roman" w:cs="Times New Roman"/>
          <w:sz w:val="24"/>
          <w:szCs w:val="24"/>
          <w:lang w:val="en-US"/>
        </w:rPr>
        <w:t xml:space="preserve"> the patient‘s personal sense of self (Fitzpatrick &amp; Hopkins, 1983). </w:t>
      </w:r>
      <w:r w:rsidR="005A7332" w:rsidRPr="00951DEA">
        <w:rPr>
          <w:rFonts w:ascii="Times New Roman" w:hAnsi="Times New Roman" w:cs="Times New Roman"/>
          <w:sz w:val="24"/>
          <w:szCs w:val="24"/>
          <w:lang w:val="en-US"/>
        </w:rPr>
        <w:t>The usefulness of the determinants and components and the multiple models theories to th</w:t>
      </w:r>
      <w:r w:rsidR="00AA0356" w:rsidRPr="00951DEA">
        <w:rPr>
          <w:rFonts w:ascii="Times New Roman" w:hAnsi="Times New Roman" w:cs="Times New Roman"/>
          <w:sz w:val="24"/>
          <w:szCs w:val="24"/>
          <w:lang w:val="en-US"/>
        </w:rPr>
        <w:t>is</w:t>
      </w:r>
      <w:r w:rsidR="005A7332" w:rsidRPr="00951DEA">
        <w:rPr>
          <w:rFonts w:ascii="Times New Roman" w:hAnsi="Times New Roman" w:cs="Times New Roman"/>
          <w:sz w:val="24"/>
          <w:szCs w:val="24"/>
          <w:lang w:val="en-US"/>
        </w:rPr>
        <w:t xml:space="preserve"> study is that these</w:t>
      </w:r>
      <w:r w:rsidR="00AA0356" w:rsidRPr="00951DEA">
        <w:rPr>
          <w:rFonts w:ascii="Times New Roman" w:hAnsi="Times New Roman" w:cs="Times New Roman"/>
          <w:sz w:val="24"/>
          <w:szCs w:val="24"/>
          <w:lang w:val="en-US"/>
        </w:rPr>
        <w:t xml:space="preserve"> theories</w:t>
      </w:r>
      <w:r w:rsidR="005A7332" w:rsidRPr="00951DEA">
        <w:rPr>
          <w:rFonts w:ascii="Times New Roman" w:hAnsi="Times New Roman" w:cs="Times New Roman"/>
          <w:sz w:val="24"/>
          <w:szCs w:val="24"/>
          <w:lang w:val="en-US"/>
        </w:rPr>
        <w:t xml:space="preserve"> informed the hospital-related as well as socio-demographic variables used in the </w:t>
      </w:r>
      <w:r w:rsidR="00391E5B" w:rsidRPr="00951DEA">
        <w:rPr>
          <w:rFonts w:ascii="Times New Roman" w:hAnsi="Times New Roman" w:cs="Times New Roman"/>
          <w:sz w:val="24"/>
          <w:szCs w:val="24"/>
          <w:lang w:val="en-US"/>
        </w:rPr>
        <w:t>study lastly</w:t>
      </w:r>
      <w:r w:rsidRPr="00951DEA">
        <w:rPr>
          <w:rFonts w:ascii="Times New Roman" w:hAnsi="Times New Roman" w:cs="Times New Roman"/>
          <w:sz w:val="24"/>
          <w:szCs w:val="24"/>
          <w:lang w:val="en-US"/>
        </w:rPr>
        <w:t xml:space="preserve">, the </w:t>
      </w:r>
      <w:r w:rsidR="00AA0356" w:rsidRPr="00951DEA">
        <w:rPr>
          <w:rFonts w:ascii="Times New Roman" w:hAnsi="Times New Roman" w:cs="Times New Roman"/>
          <w:sz w:val="24"/>
          <w:szCs w:val="24"/>
          <w:lang w:val="en-US"/>
        </w:rPr>
        <w:t>h</w:t>
      </w:r>
      <w:r w:rsidRPr="00951DEA">
        <w:rPr>
          <w:rFonts w:ascii="Times New Roman" w:hAnsi="Times New Roman" w:cs="Times New Roman"/>
          <w:sz w:val="24"/>
          <w:szCs w:val="24"/>
          <w:lang w:val="en-US"/>
        </w:rPr>
        <w:t xml:space="preserve">ealthcare </w:t>
      </w:r>
      <w:r w:rsidR="00AA0356" w:rsidRPr="00951DEA">
        <w:rPr>
          <w:rFonts w:ascii="Times New Roman" w:hAnsi="Times New Roman" w:cs="Times New Roman"/>
          <w:sz w:val="24"/>
          <w:szCs w:val="24"/>
          <w:lang w:val="en-US"/>
        </w:rPr>
        <w:lastRenderedPageBreak/>
        <w:t>q</w:t>
      </w:r>
      <w:r w:rsidRPr="00951DEA">
        <w:rPr>
          <w:rFonts w:ascii="Times New Roman" w:hAnsi="Times New Roman" w:cs="Times New Roman"/>
          <w:sz w:val="24"/>
          <w:szCs w:val="24"/>
          <w:lang w:val="en-US"/>
        </w:rPr>
        <w:t xml:space="preserve">uality </w:t>
      </w:r>
      <w:r w:rsidR="00AA0356"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 xml:space="preserve">heory or the Donabedian Theory proposes that satisfaction is the principal outcome of the interpersonal process of care. Donabedian argued that the expression of satisfaction or dissatisfaction is the patient’s judgment on the quality of care in all its aspects, but particularly in relation to the interpersonal component of care </w:t>
      </w:r>
      <w:sdt>
        <w:sdtPr>
          <w:rPr>
            <w:rFonts w:ascii="Times New Roman" w:hAnsi="Times New Roman" w:cs="Times New Roman"/>
            <w:sz w:val="24"/>
            <w:szCs w:val="24"/>
            <w:lang w:val="en-US"/>
          </w:rPr>
          <w:id w:val="689573241"/>
          <w:citation/>
        </w:sdtPr>
        <w:sdtEndPr/>
        <w:sdtContent>
          <w:r w:rsidRPr="00951DEA">
            <w:rPr>
              <w:rFonts w:ascii="Times New Roman" w:hAnsi="Times New Roman" w:cs="Times New Roman"/>
              <w:sz w:val="24"/>
              <w:szCs w:val="24"/>
              <w:lang w:val="en-US"/>
            </w:rPr>
            <w:fldChar w:fldCharType="begin"/>
          </w:r>
          <w:r w:rsidRPr="00951DEA">
            <w:rPr>
              <w:rFonts w:ascii="Times New Roman" w:hAnsi="Times New Roman" w:cs="Times New Roman"/>
              <w:sz w:val="24"/>
              <w:szCs w:val="24"/>
              <w:lang w:val="en-US"/>
            </w:rPr>
            <w:instrText xml:space="preserve"> CITATION Don05 \l 1033 </w:instrText>
          </w:r>
          <w:r w:rsidRPr="00951DEA">
            <w:rPr>
              <w:rFonts w:ascii="Times New Roman" w:hAnsi="Times New Roman" w:cs="Times New Roman"/>
              <w:sz w:val="24"/>
              <w:szCs w:val="24"/>
              <w:lang w:val="en-US"/>
            </w:rPr>
            <w:fldChar w:fldCharType="separate"/>
          </w:r>
          <w:r w:rsidRPr="00951DEA">
            <w:rPr>
              <w:rFonts w:ascii="Times New Roman" w:hAnsi="Times New Roman" w:cs="Times New Roman"/>
              <w:noProof/>
              <w:sz w:val="24"/>
              <w:szCs w:val="24"/>
              <w:lang w:val="en-US"/>
            </w:rPr>
            <w:t>(Donabedian, 2005)</w:t>
          </w:r>
          <w:r w:rsidRPr="00951DEA">
            <w:rPr>
              <w:rFonts w:ascii="Times New Roman" w:hAnsi="Times New Roman" w:cs="Times New Roman"/>
              <w:sz w:val="24"/>
              <w:szCs w:val="24"/>
              <w:lang w:val="en-US"/>
            </w:rPr>
            <w:fldChar w:fldCharType="end"/>
          </w:r>
        </w:sdtContent>
      </w:sdt>
      <w:r w:rsidRPr="00951DEA">
        <w:rPr>
          <w:rFonts w:ascii="Times New Roman" w:hAnsi="Times New Roman" w:cs="Times New Roman"/>
          <w:sz w:val="24"/>
          <w:szCs w:val="24"/>
          <w:lang w:val="en-US"/>
        </w:rPr>
        <w:t>.</w:t>
      </w:r>
      <w:r w:rsidR="005A7332" w:rsidRPr="00951DEA">
        <w:rPr>
          <w:rFonts w:ascii="Times New Roman" w:hAnsi="Times New Roman" w:cs="Times New Roman"/>
          <w:sz w:val="24"/>
          <w:szCs w:val="24"/>
          <w:lang w:val="en-US"/>
        </w:rPr>
        <w:t xml:space="preserve"> This last theory is related to the study as it informed the hospital care factors used in the modified questionnaire.</w:t>
      </w:r>
    </w:p>
    <w:p w14:paraId="3B2B76DD" w14:textId="77777777" w:rsidR="00C00861" w:rsidRPr="00951DEA" w:rsidRDefault="00C00861" w:rsidP="00FF156C">
      <w:pPr>
        <w:autoSpaceDE w:val="0"/>
        <w:autoSpaceDN w:val="0"/>
        <w:adjustRightInd w:val="0"/>
        <w:spacing w:after="0" w:line="480" w:lineRule="auto"/>
        <w:jc w:val="both"/>
        <w:rPr>
          <w:rFonts w:ascii="Times New Roman" w:hAnsi="Times New Roman" w:cs="Times New Roman"/>
          <w:sz w:val="24"/>
          <w:szCs w:val="24"/>
          <w:lang w:val="en-US"/>
        </w:rPr>
      </w:pPr>
    </w:p>
    <w:p w14:paraId="120AB65B" w14:textId="5E688C14" w:rsidR="00C00861" w:rsidRPr="00951DEA" w:rsidRDefault="00C00861" w:rsidP="00C00861">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To put the theories in the context of the study, a reiteration of the purpose of the study is in order.  Firstly, th</w:t>
      </w:r>
      <w:r w:rsidR="00AA0356" w:rsidRPr="00951DEA">
        <w:rPr>
          <w:rFonts w:ascii="Times New Roman" w:hAnsi="Times New Roman" w:cs="Times New Roman"/>
          <w:sz w:val="24"/>
          <w:szCs w:val="24"/>
          <w:lang w:val="en-US"/>
        </w:rPr>
        <w:t>is</w:t>
      </w:r>
      <w:r w:rsidRPr="00951DEA">
        <w:rPr>
          <w:rFonts w:ascii="Times New Roman" w:hAnsi="Times New Roman" w:cs="Times New Roman"/>
          <w:sz w:val="24"/>
          <w:szCs w:val="24"/>
          <w:lang w:val="en-US"/>
        </w:rPr>
        <w:t xml:space="preserve"> study investigated </w:t>
      </w:r>
      <w:r w:rsidR="00391E5B" w:rsidRPr="00951DEA">
        <w:rPr>
          <w:rFonts w:ascii="Times New Roman" w:hAnsi="Times New Roman" w:cs="Times New Roman"/>
          <w:sz w:val="24"/>
          <w:szCs w:val="24"/>
          <w:lang w:val="en-US"/>
        </w:rPr>
        <w:t>the level</w:t>
      </w:r>
      <w:r w:rsidRPr="00951DEA">
        <w:rPr>
          <w:rFonts w:ascii="Times New Roman" w:hAnsi="Times New Roman" w:cs="Times New Roman"/>
          <w:sz w:val="24"/>
          <w:szCs w:val="24"/>
          <w:lang w:val="en-US"/>
        </w:rPr>
        <w:t xml:space="preserve"> of   inpatient satisfaction with hospitals in Abu Dhabi in terms </w:t>
      </w:r>
      <w:r w:rsidR="00391E5B" w:rsidRPr="00951DEA">
        <w:rPr>
          <w:rFonts w:ascii="Times New Roman" w:hAnsi="Times New Roman" w:cs="Times New Roman"/>
          <w:sz w:val="24"/>
          <w:szCs w:val="24"/>
          <w:lang w:val="en-US"/>
        </w:rPr>
        <w:t>of service</w:t>
      </w:r>
      <w:r w:rsidRPr="00951DEA">
        <w:rPr>
          <w:rFonts w:ascii="Times New Roman" w:hAnsi="Times New Roman" w:cs="Times New Roman"/>
          <w:sz w:val="24"/>
          <w:szCs w:val="24"/>
          <w:lang w:val="en-US"/>
        </w:rPr>
        <w:t xml:space="preserve"> quality and hospital care factors.  Secondly, this </w:t>
      </w:r>
      <w:r w:rsidRPr="00951DEA">
        <w:rPr>
          <w:rFonts w:ascii="Times New Roman" w:hAnsi="Times New Roman" w:cs="Times New Roman"/>
          <w:sz w:val="24"/>
          <w:szCs w:val="24"/>
          <w:lang w:val="en-AU"/>
        </w:rPr>
        <w:t>study</w:t>
      </w:r>
      <w:r w:rsidRPr="00951DEA">
        <w:rPr>
          <w:rFonts w:ascii="Times New Roman" w:hAnsi="Times New Roman" w:cs="Times New Roman"/>
          <w:sz w:val="24"/>
          <w:szCs w:val="24"/>
          <w:lang w:val="en-US"/>
        </w:rPr>
        <w:t xml:space="preserve"> also</w:t>
      </w:r>
      <w:r w:rsidR="00AA0356"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compared the level of satisfaction of inpatients with private and public hospitals in terms </w:t>
      </w:r>
      <w:r w:rsidR="00391E5B" w:rsidRPr="00951DEA">
        <w:rPr>
          <w:rFonts w:ascii="Times New Roman" w:hAnsi="Times New Roman" w:cs="Times New Roman"/>
          <w:sz w:val="24"/>
          <w:szCs w:val="24"/>
          <w:lang w:val="en-US"/>
        </w:rPr>
        <w:t>of the</w:t>
      </w:r>
      <w:r w:rsidRPr="00951DEA">
        <w:rPr>
          <w:rFonts w:ascii="Times New Roman" w:hAnsi="Times New Roman" w:cs="Times New Roman"/>
          <w:sz w:val="24"/>
          <w:szCs w:val="24"/>
          <w:lang w:val="en-US"/>
        </w:rPr>
        <w:t xml:space="preserve"> perceived service quality and healthcare factors between. Lastly, th</w:t>
      </w:r>
      <w:r w:rsidR="00AA0356" w:rsidRPr="00951DEA">
        <w:rPr>
          <w:rFonts w:ascii="Times New Roman" w:hAnsi="Times New Roman" w:cs="Times New Roman"/>
          <w:sz w:val="24"/>
          <w:szCs w:val="24"/>
          <w:lang w:val="en-US"/>
        </w:rPr>
        <w:t>is</w:t>
      </w:r>
      <w:r w:rsidRPr="00951DEA">
        <w:rPr>
          <w:rFonts w:ascii="Times New Roman" w:hAnsi="Times New Roman" w:cs="Times New Roman"/>
          <w:sz w:val="24"/>
          <w:szCs w:val="24"/>
          <w:lang w:val="en-US"/>
        </w:rPr>
        <w:t xml:space="preserve"> study determined whether the level of satisfaction of with the perceived service quality and healthcare factors were significantly influenced </w:t>
      </w:r>
      <w:r w:rsidR="00391E5B" w:rsidRPr="00951DEA">
        <w:rPr>
          <w:rFonts w:ascii="Times New Roman" w:hAnsi="Times New Roman" w:cs="Times New Roman"/>
          <w:sz w:val="24"/>
          <w:szCs w:val="24"/>
          <w:lang w:val="en-US"/>
        </w:rPr>
        <w:t>by the</w:t>
      </w:r>
      <w:r w:rsidRPr="00951DEA">
        <w:rPr>
          <w:rFonts w:ascii="Times New Roman" w:hAnsi="Times New Roman" w:cs="Times New Roman"/>
          <w:sz w:val="24"/>
          <w:szCs w:val="24"/>
          <w:lang w:val="en-US"/>
        </w:rPr>
        <w:t xml:space="preserve"> gender, age, nationality, and education of the inpatients.  In relation to the theories presented, the level of satisfaction of patients with the perceived service quality is informed by the expectancy-disconfirmation theory.  The level of satisfaction of patients with the hospital care factors is informed by </w:t>
      </w:r>
      <w:r w:rsidR="00391E5B" w:rsidRPr="00951DEA">
        <w:rPr>
          <w:rFonts w:ascii="Times New Roman" w:hAnsi="Times New Roman" w:cs="Times New Roman"/>
          <w:sz w:val="24"/>
          <w:szCs w:val="24"/>
          <w:lang w:val="en-US"/>
        </w:rPr>
        <w:t>the healthcare</w:t>
      </w:r>
      <w:r w:rsidRPr="00951DEA">
        <w:rPr>
          <w:rFonts w:ascii="Times New Roman" w:hAnsi="Times New Roman" w:cs="Times New Roman"/>
          <w:sz w:val="24"/>
          <w:szCs w:val="24"/>
          <w:lang w:val="en-US"/>
        </w:rPr>
        <w:t xml:space="preserve"> quality or Donabedian Theory and the influence of hospital-related and patient-related attributes on satisfaction </w:t>
      </w:r>
      <w:r w:rsidR="00391E5B" w:rsidRPr="00951DEA">
        <w:rPr>
          <w:rFonts w:ascii="Times New Roman" w:hAnsi="Times New Roman" w:cs="Times New Roman"/>
          <w:sz w:val="24"/>
          <w:szCs w:val="24"/>
          <w:lang w:val="en-US"/>
        </w:rPr>
        <w:t>are informed</w:t>
      </w:r>
      <w:r w:rsidRPr="00951DEA">
        <w:rPr>
          <w:rFonts w:ascii="Times New Roman" w:hAnsi="Times New Roman" w:cs="Times New Roman"/>
          <w:sz w:val="24"/>
          <w:szCs w:val="24"/>
          <w:lang w:val="en-US"/>
        </w:rPr>
        <w:t xml:space="preserve"> by the determinants and components theory. </w:t>
      </w:r>
    </w:p>
    <w:p w14:paraId="0D7BCEC9" w14:textId="77777777" w:rsidR="00C00861" w:rsidRPr="00951DEA" w:rsidRDefault="00C00861" w:rsidP="00FF156C">
      <w:pPr>
        <w:autoSpaceDE w:val="0"/>
        <w:autoSpaceDN w:val="0"/>
        <w:adjustRightInd w:val="0"/>
        <w:spacing w:after="0" w:line="480" w:lineRule="auto"/>
        <w:jc w:val="both"/>
        <w:rPr>
          <w:rFonts w:ascii="Times New Roman" w:hAnsi="Times New Roman" w:cs="Times New Roman"/>
          <w:sz w:val="24"/>
          <w:szCs w:val="24"/>
          <w:lang w:val="en-US"/>
        </w:rPr>
      </w:pPr>
    </w:p>
    <w:p w14:paraId="18D4785A" w14:textId="77777777" w:rsidR="00FF156C" w:rsidRPr="00951DEA" w:rsidRDefault="00FF156C" w:rsidP="006054D6">
      <w:pPr>
        <w:pStyle w:val="Heading2"/>
        <w:spacing w:before="0"/>
        <w:rPr>
          <w:rFonts w:ascii="Times New Roman" w:hAnsi="Times New Roman" w:cs="Times New Roman"/>
          <w:color w:val="auto"/>
          <w:sz w:val="24"/>
          <w:szCs w:val="24"/>
        </w:rPr>
      </w:pPr>
      <w:bookmarkStart w:id="57" w:name="_Toc453267884"/>
      <w:bookmarkStart w:id="58" w:name="_Toc465331335"/>
      <w:r w:rsidRPr="00951DEA">
        <w:rPr>
          <w:rFonts w:ascii="Times New Roman" w:hAnsi="Times New Roman" w:cs="Times New Roman"/>
          <w:color w:val="auto"/>
          <w:sz w:val="24"/>
          <w:szCs w:val="24"/>
        </w:rPr>
        <w:t>2.4. Satisfaction in the Healthcare Setting</w:t>
      </w:r>
      <w:bookmarkEnd w:id="57"/>
      <w:bookmarkEnd w:id="58"/>
    </w:p>
    <w:p w14:paraId="2A19CA6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This portion of the study discusses satisfaction in the healthcare setting in general and highlights the reasons for the dissatisfaction of patients and illustrates the reasons for the dissatisfaction of patients in developed countries such as the US and the UK.</w:t>
      </w:r>
    </w:p>
    <w:p w14:paraId="3A774DC7"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0DEF9C25"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 xml:space="preserve">Satisfaction is meeting the needs and wants of the consumer or end users.  For many years patient satisfaction has been a major objective of health care business organizations, since it has been considered to affect customer retention and companies’ market share.  Therefore, achieving high level of patient satisfaction in the health care service is vital (Ismail &amp; Velnampy, 2013).  It is important for every healthcare system to be aware of their holistic health care service performance level and progress through patient satisfaction and comparative analysis in order to sustain a competitive level in the market. </w:t>
      </w:r>
    </w:p>
    <w:p w14:paraId="3C45EA8B"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6143ABB0" w14:textId="29171717"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Patient satisfaction is used as a key performance indicator of the effectiveness of health care provider in meeting the patient's needs and expectations.  It is also the predictor of a patient's return visits to the health care facility or hospital. Care outcome is a significant tool to see how patient satisfaction is communicated within health care providers. Hence, feedback on patient satisfaction identifies the patient needs and expectations that are needed to be met (Atkins</w:t>
      </w:r>
      <w:r w:rsidR="00345571" w:rsidRPr="00951DEA">
        <w:rPr>
          <w:rFonts w:ascii="Times New Roman" w:hAnsi="Times New Roman" w:cs="Times New Roman"/>
          <w:sz w:val="24"/>
          <w:szCs w:val="24"/>
          <w:lang w:val="en-US"/>
        </w:rPr>
        <w:t xml:space="preserve"> et al.,</w:t>
      </w:r>
      <w:r w:rsidRPr="00951DEA">
        <w:rPr>
          <w:rFonts w:ascii="Times New Roman" w:hAnsi="Times New Roman" w:cs="Times New Roman"/>
          <w:sz w:val="24"/>
          <w:szCs w:val="24"/>
          <w:lang w:val="en-US"/>
        </w:rPr>
        <w:t xml:space="preserve"> 1996). Furthermore, patient complaints in relation to health care services rendered, though reflects patient dissatisfaction if evaluated meticulously and action is taken may lead to improved healthcare services (Hansemark &amp; Albinsson, 2004).  Consequently, if patient satisfaction within the healthcare facility or system shows a falling level of standard, attention should be given by the healthcare top management to identify the causes and courses of action for immediate resolution (Dimitriades, 2006). </w:t>
      </w:r>
    </w:p>
    <w:p w14:paraId="7C1E6CEE"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3645D92D"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Previous studies dedicated to satisfaction in the healthcare setting focused on getting a better knowledge of the doctor-patient relationship and how it affects patient satisfaction on healthcare services (Howard, 1999). On the other hand, enhancing patients’ experiences has become a </w:t>
      </w:r>
      <w:r w:rsidRPr="00951DEA">
        <w:rPr>
          <w:rFonts w:ascii="Times New Roman" w:hAnsi="Times New Roman" w:cs="Times New Roman"/>
          <w:sz w:val="24"/>
          <w:szCs w:val="24"/>
          <w:lang w:val="en-US"/>
        </w:rPr>
        <w:lastRenderedPageBreak/>
        <w:t xml:space="preserve">challenge for healthcare management as they see patient as ordinary consumers rather than healthcare services consumers. Quality of patient care provided by primary health care showed a declining level specifically in the public health care system. These healthcare services programs need to be reconstructed while others indicated that the government should be accountable for improving the quality of health care. </w:t>
      </w:r>
    </w:p>
    <w:p w14:paraId="30A970C9"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6F5895E6" w14:textId="0737BAA9" w:rsidR="00FF156C" w:rsidRPr="00951DEA" w:rsidRDefault="00C00861"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According to Senic and Marinkovic (2013), some of </w:t>
      </w:r>
      <w:r w:rsidR="00FF156C" w:rsidRPr="00951DEA">
        <w:rPr>
          <w:rFonts w:ascii="Times New Roman" w:hAnsi="Times New Roman" w:cs="Times New Roman"/>
          <w:sz w:val="24"/>
          <w:szCs w:val="24"/>
          <w:lang w:val="en-US"/>
        </w:rPr>
        <w:t xml:space="preserve">the reasons raised by patients that lead to frustration and dissatisfaction with rendered healthcare services includes lack of empathy towards </w:t>
      </w:r>
      <w:r w:rsidR="00391E5B" w:rsidRPr="00951DEA">
        <w:rPr>
          <w:rFonts w:ascii="Times New Roman" w:hAnsi="Times New Roman" w:cs="Times New Roman"/>
          <w:sz w:val="24"/>
          <w:szCs w:val="24"/>
          <w:lang w:val="en-US"/>
        </w:rPr>
        <w:t xml:space="preserve">patients. </w:t>
      </w:r>
      <w:r w:rsidR="00FF156C" w:rsidRPr="00951DEA">
        <w:rPr>
          <w:rFonts w:ascii="Times New Roman" w:hAnsi="Times New Roman" w:cs="Times New Roman"/>
          <w:sz w:val="24"/>
          <w:szCs w:val="24"/>
          <w:lang w:val="en-US"/>
        </w:rPr>
        <w:t>The patient perceives the attitude of healthcare professional during their interaction as lacking in concern</w:t>
      </w:r>
      <w:r w:rsidR="00477BB5" w:rsidRPr="00951DEA">
        <w:rPr>
          <w:rFonts w:ascii="Times New Roman" w:hAnsi="Times New Roman" w:cs="Times New Roman"/>
          <w:sz w:val="24"/>
          <w:szCs w:val="24"/>
          <w:lang w:val="en-US"/>
        </w:rPr>
        <w:t xml:space="preserve"> if the </w:t>
      </w:r>
      <w:r w:rsidR="00FF156C" w:rsidRPr="00951DEA">
        <w:rPr>
          <w:rFonts w:ascii="Times New Roman" w:hAnsi="Times New Roman" w:cs="Times New Roman"/>
          <w:sz w:val="24"/>
          <w:szCs w:val="24"/>
          <w:lang w:val="en-US"/>
        </w:rPr>
        <w:t xml:space="preserve">verbal and non-verbal communications of healthcare providers does not reflect the persona of care.  </w:t>
      </w:r>
      <w:r w:rsidR="00BF7B8B" w:rsidRPr="00951DEA">
        <w:rPr>
          <w:rFonts w:ascii="Times New Roman" w:hAnsi="Times New Roman" w:cs="Times New Roman"/>
          <w:sz w:val="24"/>
          <w:szCs w:val="24"/>
          <w:lang w:val="en-US"/>
        </w:rPr>
        <w:t>Based on this, the patients cited both the lack of empathy due to poor rapport with the healthcare providers as sources of dissatisfaction.</w:t>
      </w:r>
      <w:r w:rsidR="00FF156C" w:rsidRPr="00951DEA">
        <w:rPr>
          <w:rFonts w:ascii="Times New Roman" w:hAnsi="Times New Roman" w:cs="Times New Roman"/>
          <w:sz w:val="24"/>
          <w:szCs w:val="24"/>
          <w:lang w:val="en-US"/>
        </w:rPr>
        <w:t xml:space="preserve">  This is highly related to the overuse of medical terminologies and inability of the healthcare providers to break down in simple term the condition of the patient (Senić &amp; Marinković, 2013). </w:t>
      </w:r>
    </w:p>
    <w:p w14:paraId="347B9250"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03A8E759" w14:textId="013E1E88"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Patient satisfaction is a vital health care outcome that can be used to measure the performance of health care providers and facilities in general. The feedback that</w:t>
      </w:r>
      <w:r w:rsidR="00AA0356" w:rsidRPr="00951DEA">
        <w:rPr>
          <w:rFonts w:ascii="Times New Roman" w:hAnsi="Times New Roman" w:cs="Times New Roman"/>
          <w:sz w:val="24"/>
          <w:szCs w:val="24"/>
          <w:lang w:val="en-US"/>
        </w:rPr>
        <w:t xml:space="preserve"> the</w:t>
      </w:r>
      <w:r w:rsidRPr="00951DEA">
        <w:rPr>
          <w:rFonts w:ascii="Times New Roman" w:hAnsi="Times New Roman" w:cs="Times New Roman"/>
          <w:sz w:val="24"/>
          <w:szCs w:val="24"/>
          <w:lang w:val="en-US"/>
        </w:rPr>
        <w:t xml:space="preserve"> healthcare facility receive</w:t>
      </w:r>
      <w:r w:rsidR="00AA0356" w:rsidRPr="00951DEA">
        <w:rPr>
          <w:rFonts w:ascii="Times New Roman" w:hAnsi="Times New Roman" w:cs="Times New Roman"/>
          <w:sz w:val="24"/>
          <w:szCs w:val="24"/>
          <w:lang w:val="en-US"/>
        </w:rPr>
        <w:t>s</w:t>
      </w:r>
      <w:r w:rsidRPr="00951DEA">
        <w:rPr>
          <w:rFonts w:ascii="Times New Roman" w:hAnsi="Times New Roman" w:cs="Times New Roman"/>
          <w:sz w:val="24"/>
          <w:szCs w:val="24"/>
          <w:lang w:val="en-US"/>
        </w:rPr>
        <w:t xml:space="preserve"> </w:t>
      </w:r>
      <w:r w:rsidR="00AA0356" w:rsidRPr="00951DEA">
        <w:rPr>
          <w:rFonts w:ascii="Times New Roman" w:hAnsi="Times New Roman" w:cs="Times New Roman"/>
          <w:sz w:val="24"/>
          <w:szCs w:val="24"/>
          <w:lang w:val="en-US"/>
        </w:rPr>
        <w:t>is</w:t>
      </w:r>
      <w:r w:rsidRPr="00951DEA">
        <w:rPr>
          <w:rFonts w:ascii="Times New Roman" w:hAnsi="Times New Roman" w:cs="Times New Roman"/>
          <w:sz w:val="24"/>
          <w:szCs w:val="24"/>
          <w:lang w:val="en-US"/>
        </w:rPr>
        <w:t xml:space="preserve"> utilize</w:t>
      </w:r>
      <w:r w:rsidR="00477604" w:rsidRPr="00951DEA">
        <w:rPr>
          <w:rFonts w:ascii="Times New Roman" w:hAnsi="Times New Roman" w:cs="Times New Roman"/>
          <w:sz w:val="24"/>
          <w:szCs w:val="24"/>
          <w:lang w:val="en-US"/>
        </w:rPr>
        <w:t>d</w:t>
      </w:r>
      <w:r w:rsidRPr="00951DEA">
        <w:rPr>
          <w:rFonts w:ascii="Times New Roman" w:hAnsi="Times New Roman" w:cs="Times New Roman"/>
          <w:sz w:val="24"/>
          <w:szCs w:val="24"/>
          <w:lang w:val="en-US"/>
        </w:rPr>
        <w:t xml:space="preserve"> for the development of plan to continuously improve the quality of service.  Likewise, this feedback keeps them in tract of their level of competitiveness in the market share.  Patient satisfaction in health care is more significant than ever since the industry is now considered competitive especially for the private owned hospitals (York &amp; McCarthy, 2011).</w:t>
      </w:r>
    </w:p>
    <w:p w14:paraId="01C00479"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4D3D2C2E" w14:textId="73868ED5" w:rsidR="00B82500" w:rsidRPr="00951DEA" w:rsidRDefault="00B82500" w:rsidP="003F7AC9">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 xml:space="preserve">Waiting time plays an important role in the satisfaction level among clientele.  The length of time by which patient’s wait to be attended gives them the impression of being cared for or neglected, thus directly affecting patient satisfaction.  Length of waiting time is determined by several factors: emergency department capacity and current load which result in slower phase of service.  The high number of patients who experience long waiting times coupled with limited ward capacity ends up perceiving low quality of service (Maleki et al., 2014). </w:t>
      </w:r>
      <w:r w:rsidR="003F7AC9">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On the other hand, a patient who expects some delay will have no problem waiting for laboratory results, admission, or discharge</w:t>
      </w:r>
    </w:p>
    <w:p w14:paraId="3E783FD8"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To receive enough patients, profit-making hospitals have to offer competitive services to ensure that patients will come back to the hospitals or recommend them to their family and friends.  This recommendation will be based on whether they were satisfied or dissatisfied with the healthcare service received from a healthcare provider.  This satisfaction is based on their expectations regarding the healthcare service.  The patients’ expectation stems from their perception of the ideal care or their previous experiences with the use of healthcare services (Zarei et al., 2012). </w:t>
      </w:r>
    </w:p>
    <w:p w14:paraId="2636098E"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02194D07" w14:textId="0EEAFB06" w:rsidR="00FF156C" w:rsidRPr="00951DEA" w:rsidRDefault="00B82500"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Providing healthcare is a resource-based activity and at times patients perceive low quality services and get dissatisfied when hospital resources are not enough to meet their needs. </w:t>
      </w:r>
      <w:r w:rsidR="00FF156C" w:rsidRPr="00951DEA">
        <w:rPr>
          <w:rFonts w:ascii="Times New Roman" w:hAnsi="Times New Roman" w:cs="Times New Roman"/>
          <w:sz w:val="24"/>
          <w:szCs w:val="24"/>
          <w:lang w:val="en-US"/>
        </w:rPr>
        <w:t xml:space="preserve">  It is essential for healthcare providers who have limited resources to know how to maximize the utilization of their means.  This will ensure that the organization is not only able to cater for its operational cost but likewise attain a profitable status. Furthermore, patient satisfaction influences the hospital’s image, increasing the use of services and market share, which may lead to long-term success and patient retention (Alrubaiee &amp; Alkaa’ida, 2011). </w:t>
      </w:r>
    </w:p>
    <w:p w14:paraId="1FACC11D"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41793886" w14:textId="67ACBC11" w:rsidR="00FF156C" w:rsidRPr="00951DEA" w:rsidRDefault="00FF156C" w:rsidP="000E5C64">
      <w:pPr>
        <w:autoSpaceDE w:val="0"/>
        <w:autoSpaceDN w:val="0"/>
        <w:adjustRightInd w:val="0"/>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lastRenderedPageBreak/>
        <w:t xml:space="preserve">Determining patient satisfaction has direct link to the general improvement in the provision of health care especially in the inpatient department.  Similar to any form of practice based business, improvements in the health care sector emanate from identification of flaws in the current practices and gradually working towards eliminating the said flaws.  This improvement driven process bolster productivity in line with the assessment outcomes while fulfilling the wants that the patients introduce in the course of practice (Jackson and Kroenke, 1997). </w:t>
      </w:r>
    </w:p>
    <w:p w14:paraId="627A45FE" w14:textId="77777777"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p>
    <w:p w14:paraId="14947DBA" w14:textId="68B7BC6D" w:rsidR="00A5554B" w:rsidRPr="00951DEA" w:rsidRDefault="00A5554B" w:rsidP="00A5554B">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Patients’ perception on the quality of services is an essential indicator that is utilized to measure the performance of a health care facility (Zamil, Areiqat, &amp; Tailakh, 2012).  In most cases, the patients’ perception affects the satisfaction level as expectations on how the services should be delivered develops within their own view (Werner &amp; Chang, 2008). Commonly, interaction between the primary caregiver and the patient during the delivery of healthcare services plays an important factor in patient satisfaction.  A study concluded that if healthcare management would like to increase patient satisfaction, they should focus primarily on the enhancement of nursing and staff care to achieve optimum improvement in quality (Otani, et al., 2012). </w:t>
      </w:r>
    </w:p>
    <w:p w14:paraId="6DCB2FC4" w14:textId="77777777" w:rsidR="00A5554B" w:rsidRPr="00951DEA" w:rsidRDefault="00A5554B" w:rsidP="00FF156C">
      <w:pPr>
        <w:autoSpaceDE w:val="0"/>
        <w:autoSpaceDN w:val="0"/>
        <w:adjustRightInd w:val="0"/>
        <w:spacing w:after="0" w:line="480" w:lineRule="auto"/>
        <w:jc w:val="both"/>
        <w:rPr>
          <w:rFonts w:ascii="Times New Roman" w:hAnsi="Times New Roman"/>
          <w:sz w:val="24"/>
          <w:szCs w:val="24"/>
          <w:lang w:val="en-US"/>
        </w:rPr>
      </w:pPr>
    </w:p>
    <w:p w14:paraId="07DC0EE6" w14:textId="6BC4A325" w:rsidR="00FF156C" w:rsidRPr="00951DEA" w:rsidRDefault="00A5554B" w:rsidP="000E5C64">
      <w:pPr>
        <w:autoSpaceDE w:val="0"/>
        <w:autoSpaceDN w:val="0"/>
        <w:adjustRightInd w:val="0"/>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need to improve quality services in hospitals entails knowing what patients expect from healthcare providers. </w:t>
      </w:r>
      <w:r w:rsidR="00FF156C" w:rsidRPr="00951DEA">
        <w:rPr>
          <w:rFonts w:ascii="Times New Roman" w:hAnsi="Times New Roman"/>
          <w:sz w:val="24"/>
          <w:szCs w:val="24"/>
          <w:lang w:val="en-US"/>
        </w:rPr>
        <w:t xml:space="preserve">Survey is one of the most common methods of collecting information on the expectations of the patients.  Simple survey that collects patient’s views on the areas that require improvement in the workplace is a tool that if used appropriately will provide management with information essential to the enhancement of patient outcomes. (Aaron and Roger, 2012).  Information collected from patient’s survey that are analyzed and interpreted accurately can introduce changes that will make patient gain better care while reinforcing hospital efficiency.  </w:t>
      </w:r>
      <w:r w:rsidR="00FF156C" w:rsidRPr="00951DEA">
        <w:rPr>
          <w:rFonts w:ascii="Times New Roman" w:hAnsi="Times New Roman"/>
          <w:sz w:val="24"/>
          <w:szCs w:val="24"/>
          <w:lang w:val="en-US"/>
        </w:rPr>
        <w:lastRenderedPageBreak/>
        <w:t xml:space="preserve">Hence, resulting </w:t>
      </w:r>
      <w:r w:rsidR="001070FC" w:rsidRPr="00951DEA">
        <w:rPr>
          <w:rFonts w:ascii="Times New Roman" w:hAnsi="Times New Roman"/>
          <w:sz w:val="24"/>
          <w:szCs w:val="24"/>
          <w:lang w:val="en-US"/>
        </w:rPr>
        <w:t xml:space="preserve">in </w:t>
      </w:r>
      <w:r w:rsidR="00FF156C" w:rsidRPr="00951DEA">
        <w:rPr>
          <w:rFonts w:ascii="Times New Roman" w:hAnsi="Times New Roman"/>
          <w:sz w:val="24"/>
          <w:szCs w:val="24"/>
          <w:lang w:val="en-US"/>
        </w:rPr>
        <w:t>happy patients who will likely to revisit or even refer patients to the specific health care facility (Jackson and Kroenke, 1997).</w:t>
      </w:r>
    </w:p>
    <w:p w14:paraId="20343711" w14:textId="77777777"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p>
    <w:p w14:paraId="0E3152C8" w14:textId="12C75224" w:rsidR="00FF156C" w:rsidRPr="00951DEA" w:rsidRDefault="00FF156C" w:rsidP="000E5C64">
      <w:pPr>
        <w:autoSpaceDE w:val="0"/>
        <w:autoSpaceDN w:val="0"/>
        <w:adjustRightInd w:val="0"/>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primary hindrance to the effective utilization of regular surveys rest on the proper analysis and interpretation of the data collected.  This is one of the rationales behind the reliance on other tools </w:t>
      </w:r>
      <w:r w:rsidR="00A5554B" w:rsidRPr="00951DEA">
        <w:rPr>
          <w:rFonts w:ascii="Times New Roman" w:hAnsi="Times New Roman"/>
          <w:sz w:val="24"/>
          <w:szCs w:val="24"/>
          <w:lang w:val="en-US"/>
        </w:rPr>
        <w:t xml:space="preserve">such as patient interviews, follow-up calls, and informal patient feedback </w:t>
      </w:r>
      <w:r w:rsidRPr="00951DEA">
        <w:rPr>
          <w:rFonts w:ascii="Times New Roman" w:hAnsi="Times New Roman"/>
          <w:sz w:val="24"/>
          <w:szCs w:val="24"/>
          <w:lang w:val="en-US"/>
        </w:rPr>
        <w:t>that provide some form of</w:t>
      </w:r>
      <w:r w:rsidR="00A5554B" w:rsidRPr="00951DEA">
        <w:rPr>
          <w:rFonts w:ascii="Times New Roman" w:hAnsi="Times New Roman"/>
          <w:sz w:val="24"/>
          <w:szCs w:val="24"/>
          <w:lang w:val="en-US"/>
        </w:rPr>
        <w:t xml:space="preserve"> information on the</w:t>
      </w:r>
      <w:r w:rsidRPr="00951DEA">
        <w:rPr>
          <w:rFonts w:ascii="Times New Roman" w:hAnsi="Times New Roman"/>
          <w:sz w:val="24"/>
          <w:szCs w:val="24"/>
          <w:lang w:val="en-US"/>
        </w:rPr>
        <w:t xml:space="preserve"> improvement in the facility</w:t>
      </w:r>
      <w:r w:rsidR="00A5554B" w:rsidRPr="00951DEA">
        <w:rPr>
          <w:rFonts w:ascii="Times New Roman" w:hAnsi="Times New Roman"/>
          <w:sz w:val="24"/>
          <w:szCs w:val="24"/>
          <w:lang w:val="en-US"/>
        </w:rPr>
        <w:t xml:space="preserve"> and services rendered. </w:t>
      </w:r>
      <w:r w:rsidRPr="00951DEA">
        <w:rPr>
          <w:rFonts w:ascii="Times New Roman" w:hAnsi="Times New Roman"/>
          <w:sz w:val="24"/>
          <w:szCs w:val="24"/>
          <w:lang w:val="en-US"/>
        </w:rPr>
        <w:t xml:space="preserve">   However, use of </w:t>
      </w:r>
      <w:r w:rsidR="00391E5B" w:rsidRPr="00951DEA">
        <w:rPr>
          <w:rFonts w:ascii="Times New Roman" w:hAnsi="Times New Roman"/>
          <w:sz w:val="24"/>
          <w:szCs w:val="24"/>
          <w:lang w:val="en-US"/>
        </w:rPr>
        <w:t>these tools</w:t>
      </w:r>
      <w:r w:rsidRPr="00951DEA">
        <w:rPr>
          <w:rFonts w:ascii="Times New Roman" w:hAnsi="Times New Roman"/>
          <w:sz w:val="24"/>
          <w:szCs w:val="24"/>
          <w:lang w:val="en-US"/>
        </w:rPr>
        <w:t xml:space="preserve"> can potentially produce negative effects in the hospital operations </w:t>
      </w:r>
      <w:r w:rsidR="00A5554B" w:rsidRPr="00951DEA">
        <w:rPr>
          <w:rFonts w:ascii="Times New Roman" w:hAnsi="Times New Roman"/>
          <w:sz w:val="24"/>
          <w:szCs w:val="24"/>
          <w:lang w:val="en-US"/>
        </w:rPr>
        <w:t xml:space="preserve">as these require </w:t>
      </w:r>
      <w:r w:rsidR="009145B7" w:rsidRPr="00951DEA">
        <w:rPr>
          <w:rFonts w:ascii="Times New Roman" w:hAnsi="Times New Roman"/>
          <w:sz w:val="24"/>
          <w:szCs w:val="24"/>
          <w:lang w:val="en-US"/>
        </w:rPr>
        <w:t xml:space="preserve">the engagement of </w:t>
      </w:r>
      <w:r w:rsidR="00A5554B" w:rsidRPr="00951DEA">
        <w:rPr>
          <w:rFonts w:ascii="Times New Roman" w:hAnsi="Times New Roman"/>
          <w:sz w:val="24"/>
          <w:szCs w:val="24"/>
          <w:lang w:val="en-US"/>
        </w:rPr>
        <w:t xml:space="preserve">trained personnel </w:t>
      </w:r>
      <w:r w:rsidR="009145B7" w:rsidRPr="00951DEA">
        <w:rPr>
          <w:rFonts w:ascii="Times New Roman" w:hAnsi="Times New Roman"/>
          <w:sz w:val="24"/>
          <w:szCs w:val="24"/>
          <w:lang w:val="en-US"/>
        </w:rPr>
        <w:t xml:space="preserve">in </w:t>
      </w:r>
      <w:r w:rsidR="00391E5B" w:rsidRPr="00951DEA">
        <w:rPr>
          <w:rFonts w:ascii="Times New Roman" w:hAnsi="Times New Roman"/>
          <w:sz w:val="24"/>
          <w:szCs w:val="24"/>
          <w:lang w:val="en-US"/>
        </w:rPr>
        <w:t>order to</w:t>
      </w:r>
      <w:r w:rsidR="009145B7" w:rsidRPr="00951DEA">
        <w:rPr>
          <w:rFonts w:ascii="Times New Roman" w:hAnsi="Times New Roman"/>
          <w:sz w:val="24"/>
          <w:szCs w:val="24"/>
          <w:lang w:val="en-US"/>
        </w:rPr>
        <w:t xml:space="preserve"> </w:t>
      </w:r>
      <w:r w:rsidR="00391E5B" w:rsidRPr="00951DEA">
        <w:rPr>
          <w:rFonts w:ascii="Times New Roman" w:hAnsi="Times New Roman"/>
          <w:sz w:val="24"/>
          <w:szCs w:val="24"/>
          <w:lang w:val="en-US"/>
        </w:rPr>
        <w:t>properly reflect</w:t>
      </w:r>
      <w:r w:rsidRPr="00951DEA">
        <w:rPr>
          <w:rFonts w:ascii="Times New Roman" w:hAnsi="Times New Roman"/>
          <w:sz w:val="24"/>
          <w:szCs w:val="24"/>
          <w:lang w:val="en-US"/>
        </w:rPr>
        <w:t xml:space="preserve"> the requirements perceived by the patients, which is the ultimate goal of any survey </w:t>
      </w:r>
      <w:r w:rsidR="009145B7" w:rsidRPr="00951DEA">
        <w:rPr>
          <w:rFonts w:ascii="Times New Roman" w:hAnsi="Times New Roman"/>
          <w:sz w:val="24"/>
          <w:szCs w:val="24"/>
          <w:lang w:val="en-US"/>
        </w:rPr>
        <w:t xml:space="preserve">or feedback system </w:t>
      </w:r>
      <w:r w:rsidRPr="00951DEA">
        <w:rPr>
          <w:rFonts w:ascii="Times New Roman" w:hAnsi="Times New Roman"/>
          <w:sz w:val="24"/>
          <w:szCs w:val="24"/>
          <w:lang w:val="en-US"/>
        </w:rPr>
        <w:t xml:space="preserve">in the health sector (Agency for Healthcare Research and Quality, 2015). </w:t>
      </w:r>
    </w:p>
    <w:p w14:paraId="154180B3" w14:textId="77777777"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p>
    <w:p w14:paraId="2BCD46DB" w14:textId="3556A75C" w:rsidR="00FF156C" w:rsidRPr="00951DEA" w:rsidRDefault="009145B7"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bottom line </w:t>
      </w:r>
      <w:r w:rsidR="00AA0356" w:rsidRPr="00951DEA">
        <w:rPr>
          <w:rFonts w:ascii="Times New Roman" w:hAnsi="Times New Roman" w:cs="Times New Roman"/>
          <w:sz w:val="24"/>
          <w:szCs w:val="24"/>
          <w:lang w:val="en-US"/>
        </w:rPr>
        <w:t>in</w:t>
      </w:r>
      <w:r w:rsidRPr="00951DEA">
        <w:rPr>
          <w:rFonts w:ascii="Times New Roman" w:hAnsi="Times New Roman" w:cs="Times New Roman"/>
          <w:sz w:val="24"/>
          <w:szCs w:val="24"/>
          <w:lang w:val="en-US"/>
        </w:rPr>
        <w:t xml:space="preserve"> studies such as that of Linder-Pelz (1982</w:t>
      </w:r>
      <w:r w:rsidR="00391E5B" w:rsidRPr="00951DEA">
        <w:rPr>
          <w:rFonts w:ascii="Times New Roman" w:hAnsi="Times New Roman" w:cs="Times New Roman"/>
          <w:sz w:val="24"/>
          <w:szCs w:val="24"/>
          <w:lang w:val="en-US"/>
        </w:rPr>
        <w:t>) is</w:t>
      </w:r>
      <w:r w:rsidRPr="00951DEA">
        <w:rPr>
          <w:rFonts w:ascii="Times New Roman" w:hAnsi="Times New Roman" w:cs="Times New Roman"/>
          <w:sz w:val="24"/>
          <w:szCs w:val="24"/>
          <w:lang w:val="en-US"/>
        </w:rPr>
        <w:t xml:space="preserve"> </w:t>
      </w:r>
      <w:r w:rsidR="00FF156C" w:rsidRPr="00951DEA">
        <w:rPr>
          <w:rFonts w:ascii="Times New Roman" w:hAnsi="Times New Roman" w:cs="Times New Roman"/>
          <w:sz w:val="24"/>
          <w:szCs w:val="24"/>
          <w:lang w:val="en-US"/>
        </w:rPr>
        <w:t xml:space="preserve">that patients feel more satisfied if healthcare services matched their needs and fulfill their expectations. Patients give their feedback depending on whether or not their experience met their expectations. Therefore, if patient expectations are met by the healthcare provider, patient satisfaction is likewise met. </w:t>
      </w:r>
    </w:p>
    <w:p w14:paraId="7D240D7B"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5DD18C67" w14:textId="2C93CF9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.Patients’ overall satisfaction depends on the quality of service rendered at the hospital in terms of services and equipment used (Badri et al., 2008).  However, the expectation of the patient is the major determinants for each patient rates the quality of health care services rendered using individual personal standards.  As a result</w:t>
      </w:r>
      <w:r w:rsidR="006940B7" w:rsidRPr="00951DEA">
        <w:rPr>
          <w:rFonts w:ascii="Times New Roman" w:hAnsi="Times New Roman" w:cs="Times New Roman"/>
          <w:sz w:val="24"/>
          <w:szCs w:val="24"/>
          <w:lang w:val="en-US"/>
        </w:rPr>
        <w:t xml:space="preserve"> and as previously mentioned</w:t>
      </w:r>
      <w:r w:rsidRPr="00951DEA">
        <w:rPr>
          <w:rFonts w:ascii="Times New Roman" w:hAnsi="Times New Roman" w:cs="Times New Roman"/>
          <w:sz w:val="24"/>
          <w:szCs w:val="24"/>
          <w:lang w:val="en-US"/>
        </w:rPr>
        <w:t xml:space="preserve">, the same service that may be considered satisfactory to one patient may be rated as poor by another.  Therefore, </w:t>
      </w:r>
      <w:r w:rsidRPr="00951DEA">
        <w:rPr>
          <w:rFonts w:ascii="Times New Roman" w:hAnsi="Times New Roman" w:cs="Times New Roman"/>
          <w:sz w:val="24"/>
          <w:szCs w:val="24"/>
          <w:lang w:val="en-US"/>
        </w:rPr>
        <w:lastRenderedPageBreak/>
        <w:t>understanding the patients’ expectations is an important step in improving their satisfaction in a developed society.</w:t>
      </w:r>
    </w:p>
    <w:p w14:paraId="4B043238"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7B077046" w14:textId="0B47CC94" w:rsidR="00FF156C" w:rsidRPr="00951DEA" w:rsidRDefault="00FF156C" w:rsidP="000E5C64">
      <w:pPr>
        <w:autoSpaceDE w:val="0"/>
        <w:autoSpaceDN w:val="0"/>
        <w:adjustRightInd w:val="0"/>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patient is the most important factor in the provision of healthcare service.  Therefore, patient’s expectations play a central role in the overall recognition of the hospital outcomes.  Healthcare facilities cannot operate efficiently without a regular pool of patient thus centering care on patient’s expectation is vital in any healthcare facility (Wathek, 2012). </w:t>
      </w:r>
      <w:r w:rsidR="009145B7" w:rsidRPr="00951DEA">
        <w:rPr>
          <w:rFonts w:ascii="Times New Roman" w:hAnsi="Times New Roman"/>
          <w:sz w:val="24"/>
          <w:szCs w:val="24"/>
          <w:lang w:val="en-US"/>
        </w:rPr>
        <w:t xml:space="preserve">This assertion relates </w:t>
      </w:r>
      <w:r w:rsidR="00AA0356" w:rsidRPr="00951DEA">
        <w:rPr>
          <w:rFonts w:ascii="Times New Roman" w:hAnsi="Times New Roman"/>
          <w:sz w:val="24"/>
          <w:szCs w:val="24"/>
          <w:lang w:val="en-US"/>
        </w:rPr>
        <w:t xml:space="preserve">to </w:t>
      </w:r>
      <w:r w:rsidR="009145B7" w:rsidRPr="00951DEA">
        <w:rPr>
          <w:rFonts w:ascii="Times New Roman" w:hAnsi="Times New Roman"/>
          <w:sz w:val="24"/>
          <w:szCs w:val="24"/>
          <w:lang w:val="en-US"/>
        </w:rPr>
        <w:t xml:space="preserve">the effectiveness of </w:t>
      </w:r>
      <w:r w:rsidRPr="00951DEA">
        <w:rPr>
          <w:rFonts w:ascii="Times New Roman" w:hAnsi="Times New Roman"/>
          <w:sz w:val="24"/>
          <w:szCs w:val="24"/>
          <w:lang w:val="en-US"/>
        </w:rPr>
        <w:t xml:space="preserve">meeting patient’s needs </w:t>
      </w:r>
      <w:r w:rsidR="00391E5B" w:rsidRPr="00951DEA">
        <w:rPr>
          <w:rFonts w:ascii="Times New Roman" w:hAnsi="Times New Roman"/>
          <w:sz w:val="24"/>
          <w:szCs w:val="24"/>
          <w:lang w:val="en-US"/>
        </w:rPr>
        <w:t>with the</w:t>
      </w:r>
      <w:r w:rsidRPr="00951DEA">
        <w:rPr>
          <w:rFonts w:ascii="Times New Roman" w:hAnsi="Times New Roman"/>
          <w:sz w:val="24"/>
          <w:szCs w:val="24"/>
          <w:lang w:val="en-US"/>
        </w:rPr>
        <w:t xml:space="preserve"> potential growth</w:t>
      </w:r>
      <w:r w:rsidR="009145B7" w:rsidRPr="00951DEA">
        <w:rPr>
          <w:rFonts w:ascii="Times New Roman" w:hAnsi="Times New Roman"/>
          <w:sz w:val="24"/>
          <w:szCs w:val="24"/>
          <w:lang w:val="en-US"/>
        </w:rPr>
        <w:t xml:space="preserve"> of a specific healthcare</w:t>
      </w:r>
      <w:r w:rsidR="00AA0356" w:rsidRPr="00951DEA">
        <w:rPr>
          <w:rFonts w:ascii="Times New Roman" w:hAnsi="Times New Roman"/>
          <w:sz w:val="24"/>
          <w:szCs w:val="24"/>
          <w:lang w:val="en-US"/>
        </w:rPr>
        <w:t xml:space="preserve"> </w:t>
      </w:r>
      <w:r w:rsidRPr="00951DEA">
        <w:rPr>
          <w:rFonts w:ascii="Times New Roman" w:hAnsi="Times New Roman"/>
          <w:sz w:val="24"/>
          <w:szCs w:val="24"/>
          <w:lang w:val="en-US"/>
        </w:rPr>
        <w:t>facility</w:t>
      </w:r>
      <w:r w:rsidR="009145B7" w:rsidRPr="00951DEA">
        <w:rPr>
          <w:rFonts w:ascii="Times New Roman" w:hAnsi="Times New Roman"/>
          <w:sz w:val="24"/>
          <w:szCs w:val="24"/>
          <w:lang w:val="en-US"/>
        </w:rPr>
        <w:t>.</w:t>
      </w:r>
      <w:r w:rsidRPr="00951DEA">
        <w:rPr>
          <w:rFonts w:ascii="Times New Roman" w:hAnsi="Times New Roman"/>
          <w:sz w:val="24"/>
          <w:szCs w:val="24"/>
          <w:lang w:val="en-US"/>
        </w:rPr>
        <w:t xml:space="preserve"> Patient expectations further serves as important source of data</w:t>
      </w:r>
      <w:r w:rsidR="009145B7" w:rsidRPr="00951DEA">
        <w:rPr>
          <w:rFonts w:ascii="Times New Roman" w:hAnsi="Times New Roman"/>
          <w:sz w:val="24"/>
          <w:szCs w:val="24"/>
          <w:lang w:val="en-US"/>
        </w:rPr>
        <w:t xml:space="preserve"> for institutionalizing patient-centric interventions. </w:t>
      </w:r>
      <w:r w:rsidRPr="00951DEA">
        <w:rPr>
          <w:rFonts w:ascii="Times New Roman" w:hAnsi="Times New Roman"/>
          <w:sz w:val="24"/>
          <w:szCs w:val="24"/>
          <w:lang w:val="en-US"/>
        </w:rPr>
        <w:t xml:space="preserve"> Information on the market needs aids in developing effectiveness of the health provision sector by futuristically projecting areas that requires </w:t>
      </w:r>
      <w:r w:rsidR="009145B7" w:rsidRPr="00951DEA">
        <w:rPr>
          <w:rFonts w:ascii="Times New Roman" w:hAnsi="Times New Roman"/>
          <w:sz w:val="24"/>
          <w:szCs w:val="24"/>
          <w:lang w:val="en-US"/>
        </w:rPr>
        <w:t xml:space="preserve">improvement </w:t>
      </w:r>
      <w:r w:rsidRPr="00951DEA">
        <w:rPr>
          <w:rFonts w:ascii="Times New Roman" w:hAnsi="Times New Roman"/>
          <w:sz w:val="24"/>
          <w:szCs w:val="24"/>
          <w:lang w:val="en-US"/>
        </w:rPr>
        <w:t>in accordance to the request of patients (Campbell</w:t>
      </w:r>
      <w:r w:rsidR="006940B7" w:rsidRPr="00951DEA">
        <w:rPr>
          <w:rFonts w:ascii="Times New Roman" w:hAnsi="Times New Roman"/>
          <w:sz w:val="24"/>
          <w:szCs w:val="24"/>
          <w:lang w:val="en-US"/>
        </w:rPr>
        <w:t xml:space="preserve"> et al.</w:t>
      </w:r>
      <w:r w:rsidRPr="00951DEA">
        <w:rPr>
          <w:rFonts w:ascii="Times New Roman" w:hAnsi="Times New Roman"/>
          <w:sz w:val="24"/>
          <w:szCs w:val="24"/>
          <w:lang w:val="en-US"/>
        </w:rPr>
        <w:t xml:space="preserve">, 2000). </w:t>
      </w:r>
    </w:p>
    <w:p w14:paraId="676B16C7" w14:textId="77777777"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p>
    <w:p w14:paraId="1255B91F" w14:textId="0A9461E4"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Identification of patients as customers makes the issuance of surveys a strategy that any health practitioner cannot ignore.  In the contemporary times where health provision sector has evolved into a business with numerous competitors, it is essential to invest regular business knowledge to ensure the emergence as the best in the industry (Muslem, 2009).  In the diverse healthcare provision sector, surveys provide a mechanism to understand customer sentiment thereby working towards providing tailor made solutions in accordance to their needs.  This mechanism of satisfying patient sentiments must be embrace</w:t>
      </w:r>
      <w:r w:rsidR="006940B7" w:rsidRPr="00951DEA">
        <w:rPr>
          <w:rFonts w:ascii="Times New Roman" w:hAnsi="Times New Roman"/>
          <w:sz w:val="24"/>
          <w:szCs w:val="24"/>
          <w:lang w:val="en-US"/>
        </w:rPr>
        <w:t>d</w:t>
      </w:r>
      <w:r w:rsidRPr="00951DEA">
        <w:rPr>
          <w:rFonts w:ascii="Times New Roman" w:hAnsi="Times New Roman"/>
          <w:sz w:val="24"/>
          <w:szCs w:val="24"/>
          <w:lang w:val="en-US"/>
        </w:rPr>
        <w:t xml:space="preserve"> if healthcare facility wants to achieve evolution and fulfill client needs in the best way possible (Scardina, 1994). </w:t>
      </w:r>
    </w:p>
    <w:p w14:paraId="7DAB9228" w14:textId="77777777"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p>
    <w:p w14:paraId="3A12F5B4" w14:textId="252CB9FB" w:rsidR="00FF156C" w:rsidRPr="00951DEA" w:rsidRDefault="00FF156C" w:rsidP="00FF156C">
      <w:pPr>
        <w:autoSpaceDE w:val="0"/>
        <w:autoSpaceDN w:val="0"/>
        <w:adjustRightInd w:val="0"/>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lastRenderedPageBreak/>
        <w:t>The growing population in the United Arab Emirates (UAE) as well as the changing demographics makes it imperative for the healthcare sector to make a</w:t>
      </w:r>
      <w:r w:rsidR="003F4721" w:rsidRPr="00951DEA">
        <w:rPr>
          <w:rFonts w:ascii="Times New Roman" w:hAnsi="Times New Roman"/>
          <w:sz w:val="24"/>
          <w:szCs w:val="24"/>
          <w:lang w:val="en-US"/>
        </w:rPr>
        <w:t xml:space="preserve"> pro-active response to the changing market needs. </w:t>
      </w:r>
      <w:r w:rsidRPr="00951DEA">
        <w:rPr>
          <w:rFonts w:ascii="Times New Roman" w:hAnsi="Times New Roman"/>
          <w:sz w:val="24"/>
          <w:szCs w:val="24"/>
          <w:lang w:val="en-US"/>
        </w:rPr>
        <w:t>Measure</w:t>
      </w:r>
      <w:r w:rsidR="005C47AB" w:rsidRPr="00951DEA">
        <w:rPr>
          <w:rFonts w:ascii="Times New Roman" w:hAnsi="Times New Roman"/>
          <w:sz w:val="24"/>
          <w:szCs w:val="24"/>
          <w:lang w:val="en-US"/>
        </w:rPr>
        <w:t>s</w:t>
      </w:r>
      <w:r w:rsidRPr="00951DEA">
        <w:rPr>
          <w:rFonts w:ascii="Times New Roman" w:hAnsi="Times New Roman"/>
          <w:sz w:val="24"/>
          <w:szCs w:val="24"/>
          <w:lang w:val="en-US"/>
        </w:rPr>
        <w:t xml:space="preserve"> to ensure that healthcare sector remains competitive and comparable to the best facilities in the rest of the world should be implemented</w:t>
      </w:r>
      <w:r w:rsidR="003F4721"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(Scardina, 1994). </w:t>
      </w:r>
      <w:r w:rsidR="003F4721" w:rsidRPr="00951DEA">
        <w:rPr>
          <w:rFonts w:ascii="Times New Roman" w:hAnsi="Times New Roman"/>
          <w:sz w:val="24"/>
          <w:szCs w:val="24"/>
          <w:lang w:val="en-US"/>
        </w:rPr>
        <w:t>The UAE healthcare sector is measuring up to this expectation by continuously improving its facilities and</w:t>
      </w:r>
      <w:r w:rsidR="00314B7E" w:rsidRPr="00951DEA">
        <w:rPr>
          <w:rFonts w:ascii="Times New Roman" w:hAnsi="Times New Roman"/>
          <w:sz w:val="24"/>
          <w:szCs w:val="24"/>
          <w:lang w:val="en-US"/>
        </w:rPr>
        <w:t xml:space="preserve"> upgrading</w:t>
      </w:r>
      <w:r w:rsidR="003F4721" w:rsidRPr="00951DEA">
        <w:rPr>
          <w:rFonts w:ascii="Times New Roman" w:hAnsi="Times New Roman"/>
          <w:sz w:val="24"/>
          <w:szCs w:val="24"/>
          <w:lang w:val="en-US"/>
        </w:rPr>
        <w:t xml:space="preserve"> the expertise of its personnel in order to have a world-class healthcare system. Empowered by this commitment, SEHA for instance has </w:t>
      </w:r>
      <w:r w:rsidR="00314B7E" w:rsidRPr="00951DEA">
        <w:rPr>
          <w:rFonts w:ascii="Times New Roman" w:hAnsi="Times New Roman"/>
          <w:sz w:val="24"/>
          <w:szCs w:val="24"/>
          <w:lang w:val="en-US"/>
        </w:rPr>
        <w:t xml:space="preserve">focused on </w:t>
      </w:r>
      <w:r w:rsidR="003F4721" w:rsidRPr="00951DEA">
        <w:rPr>
          <w:rFonts w:ascii="Times New Roman" w:hAnsi="Times New Roman"/>
          <w:sz w:val="24"/>
          <w:szCs w:val="24"/>
          <w:lang w:val="en-US"/>
        </w:rPr>
        <w:t>the four pillars of excellence namely quality, cost, access, and people</w:t>
      </w:r>
      <w:r w:rsidR="00314B7E" w:rsidRPr="00951DEA">
        <w:rPr>
          <w:rFonts w:ascii="Times New Roman" w:hAnsi="Times New Roman"/>
          <w:sz w:val="24"/>
          <w:szCs w:val="24"/>
          <w:lang w:val="en-US"/>
        </w:rPr>
        <w:t xml:space="preserve"> to bring a world-class healthcare system to Abu Dhabi</w:t>
      </w:r>
      <w:r w:rsidR="003F4721" w:rsidRPr="00951DEA">
        <w:rPr>
          <w:rFonts w:ascii="Times New Roman" w:hAnsi="Times New Roman"/>
          <w:sz w:val="24"/>
          <w:szCs w:val="24"/>
          <w:lang w:val="en-US"/>
        </w:rPr>
        <w:t xml:space="preserve">. </w:t>
      </w:r>
      <w:r w:rsidR="00314B7E" w:rsidRPr="00951DEA">
        <w:rPr>
          <w:rFonts w:ascii="Times New Roman" w:hAnsi="Times New Roman"/>
          <w:sz w:val="24"/>
          <w:szCs w:val="24"/>
          <w:lang w:val="en-US"/>
        </w:rPr>
        <w:t>By and large,</w:t>
      </w:r>
      <w:r w:rsidR="003F4721" w:rsidRPr="00951DEA">
        <w:rPr>
          <w:rFonts w:ascii="Times New Roman" w:hAnsi="Times New Roman"/>
          <w:sz w:val="24"/>
          <w:szCs w:val="24"/>
          <w:lang w:val="en-US"/>
        </w:rPr>
        <w:t xml:space="preserve"> the effectiveness of these developments will depend on the extent that </w:t>
      </w:r>
      <w:r w:rsidR="00391E5B" w:rsidRPr="00951DEA">
        <w:rPr>
          <w:rFonts w:ascii="Times New Roman" w:hAnsi="Times New Roman"/>
          <w:sz w:val="24"/>
          <w:szCs w:val="24"/>
          <w:lang w:val="en-US"/>
        </w:rPr>
        <w:t>these also</w:t>
      </w:r>
      <w:r w:rsidR="003F4721" w:rsidRPr="00951DEA">
        <w:rPr>
          <w:rFonts w:ascii="Times New Roman" w:hAnsi="Times New Roman"/>
          <w:sz w:val="24"/>
          <w:szCs w:val="24"/>
          <w:lang w:val="en-US"/>
        </w:rPr>
        <w:t xml:space="preserve"> meet the growing health demands of the population. It is within this vein that </w:t>
      </w:r>
      <w:r w:rsidR="00314B7E" w:rsidRPr="00951DEA">
        <w:rPr>
          <w:rFonts w:ascii="Times New Roman" w:hAnsi="Times New Roman"/>
          <w:sz w:val="24"/>
          <w:szCs w:val="24"/>
          <w:lang w:val="en-US"/>
        </w:rPr>
        <w:t>patient satisfaction measures become an imperative.</w:t>
      </w:r>
    </w:p>
    <w:p w14:paraId="0468C6E5" w14:textId="77777777" w:rsidR="00CA7BB8" w:rsidRPr="00951DEA" w:rsidRDefault="00CA7BB8" w:rsidP="00CA7BB8">
      <w:pPr>
        <w:pStyle w:val="Heading3"/>
        <w:spacing w:before="0"/>
        <w:rPr>
          <w:rFonts w:ascii="Times New Roman" w:hAnsi="Times New Roman" w:cs="Times New Roman"/>
          <w:color w:val="auto"/>
          <w:sz w:val="24"/>
          <w:szCs w:val="24"/>
          <w:lang w:val="en-US"/>
        </w:rPr>
      </w:pPr>
      <w:bookmarkStart w:id="59" w:name="_Toc419584197"/>
    </w:p>
    <w:p w14:paraId="42A30420" w14:textId="34B6BFC0" w:rsidR="00FF156C" w:rsidRPr="00951DEA" w:rsidRDefault="00391E5B" w:rsidP="00CA7BB8">
      <w:pPr>
        <w:pStyle w:val="Heading3"/>
        <w:spacing w:before="0"/>
        <w:rPr>
          <w:rFonts w:ascii="Times New Roman" w:hAnsi="Times New Roman" w:cs="Times New Roman"/>
          <w:color w:val="auto"/>
          <w:sz w:val="24"/>
          <w:szCs w:val="24"/>
          <w:lang w:val="en-US"/>
        </w:rPr>
      </w:pPr>
      <w:bookmarkStart w:id="60" w:name="_Toc453267885"/>
      <w:bookmarkStart w:id="61" w:name="_Toc465331336"/>
      <w:r w:rsidRPr="00951DEA">
        <w:rPr>
          <w:rFonts w:ascii="Times New Roman" w:hAnsi="Times New Roman" w:cs="Times New Roman"/>
          <w:color w:val="auto"/>
          <w:sz w:val="24"/>
          <w:szCs w:val="24"/>
          <w:lang w:val="en-US"/>
        </w:rPr>
        <w:t>2.4.1 Reasons</w:t>
      </w:r>
      <w:r w:rsidR="00FF156C" w:rsidRPr="00951DEA">
        <w:rPr>
          <w:rFonts w:ascii="Times New Roman" w:hAnsi="Times New Roman" w:cs="Times New Roman"/>
          <w:color w:val="auto"/>
          <w:sz w:val="24"/>
          <w:szCs w:val="24"/>
          <w:lang w:val="en-US"/>
        </w:rPr>
        <w:t xml:space="preserve"> for Dissatisfaction</w:t>
      </w:r>
      <w:bookmarkEnd w:id="59"/>
      <w:bookmarkEnd w:id="60"/>
      <w:bookmarkEnd w:id="61"/>
    </w:p>
    <w:p w14:paraId="02E21DAA" w14:textId="34A0C3A6" w:rsidR="00FF156C" w:rsidRPr="00951DEA" w:rsidRDefault="00314B7E" w:rsidP="000E5C64">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The preceding section</w:t>
      </w:r>
      <w:r w:rsidR="004F1370" w:rsidRPr="00951DEA">
        <w:rPr>
          <w:rFonts w:ascii="Times New Roman" w:hAnsi="Times New Roman"/>
          <w:sz w:val="24"/>
          <w:szCs w:val="24"/>
          <w:lang w:val="en-US"/>
        </w:rPr>
        <w:t xml:space="preserve"> made mention of </w:t>
      </w:r>
      <w:r w:rsidR="00391E5B" w:rsidRPr="00951DEA">
        <w:rPr>
          <w:rFonts w:ascii="Times New Roman" w:hAnsi="Times New Roman"/>
          <w:sz w:val="24"/>
          <w:szCs w:val="24"/>
          <w:lang w:val="en-US"/>
        </w:rPr>
        <w:t>the lack</w:t>
      </w:r>
      <w:r w:rsidRPr="00951DEA">
        <w:rPr>
          <w:rFonts w:ascii="Times New Roman" w:hAnsi="Times New Roman"/>
          <w:sz w:val="24"/>
          <w:szCs w:val="24"/>
          <w:lang w:val="en-US"/>
        </w:rPr>
        <w:t xml:space="preserve"> of empathy as well as extended waiting time a</w:t>
      </w:r>
      <w:r w:rsidR="004F1370" w:rsidRPr="00951DEA">
        <w:rPr>
          <w:rFonts w:ascii="Times New Roman" w:hAnsi="Times New Roman"/>
          <w:sz w:val="24"/>
          <w:szCs w:val="24"/>
          <w:lang w:val="en-US"/>
        </w:rPr>
        <w:t>s</w:t>
      </w:r>
      <w:r w:rsidRPr="00951DEA">
        <w:rPr>
          <w:rFonts w:ascii="Times New Roman" w:hAnsi="Times New Roman"/>
          <w:sz w:val="24"/>
          <w:szCs w:val="24"/>
          <w:lang w:val="en-US"/>
        </w:rPr>
        <w:t xml:space="preserve"> some of the reasons for patient dissatisfaction. This section extends the discussion on patient dissatisfaction by looking into other causal factors </w:t>
      </w:r>
      <w:r w:rsidR="004F1370" w:rsidRPr="00951DEA">
        <w:rPr>
          <w:rFonts w:ascii="Times New Roman" w:hAnsi="Times New Roman"/>
          <w:sz w:val="24"/>
          <w:szCs w:val="24"/>
          <w:lang w:val="en-US"/>
        </w:rPr>
        <w:t xml:space="preserve">that account </w:t>
      </w:r>
      <w:r w:rsidR="00AA0356" w:rsidRPr="00951DEA">
        <w:rPr>
          <w:rFonts w:ascii="Times New Roman" w:hAnsi="Times New Roman"/>
          <w:sz w:val="24"/>
          <w:szCs w:val="24"/>
          <w:lang w:val="en-US"/>
        </w:rPr>
        <w:t>for this feeling or attitude</w:t>
      </w:r>
      <w:r w:rsidRPr="00951DEA">
        <w:rPr>
          <w:rFonts w:ascii="Times New Roman" w:hAnsi="Times New Roman"/>
          <w:sz w:val="24"/>
          <w:szCs w:val="24"/>
          <w:lang w:val="en-US"/>
        </w:rPr>
        <w:t xml:space="preserve">.  </w:t>
      </w:r>
      <w:r w:rsidR="00FF156C" w:rsidRPr="00951DEA">
        <w:rPr>
          <w:rFonts w:ascii="Times New Roman" w:hAnsi="Times New Roman"/>
          <w:sz w:val="24"/>
          <w:szCs w:val="24"/>
          <w:lang w:val="en-US"/>
        </w:rPr>
        <w:t xml:space="preserve">Patient satisfaction depends on various parameters.  One of the key indicators of patient satisfaction is based on the relationship between the patient and the physician (Aditi, 2009). The reasons behind dissatisfaction are in fact the inverse of the satisfaction factors with the main reason coming in the form of lack of good patient-physician relationship (Bakar, Seval, and Assaf, 2007). In the provision of surveys, it is imperative that individuals put into consideration this important area of inquest as it is easy to skip the same in favor of other metrics aligned to personal opinions of the patient. Poor patient-physician relationships for instance present challenges in terms of the acquisition of information necessary to deal with the problems presented by the patient (Norazah, </w:t>
      </w:r>
      <w:r w:rsidR="001109E9" w:rsidRPr="00951DEA">
        <w:rPr>
          <w:rFonts w:ascii="Times New Roman" w:hAnsi="Times New Roman"/>
          <w:sz w:val="24"/>
          <w:szCs w:val="24"/>
          <w:lang w:val="en-US"/>
        </w:rPr>
        <w:lastRenderedPageBreak/>
        <w:t>et al.</w:t>
      </w:r>
      <w:r w:rsidR="00FF156C" w:rsidRPr="00951DEA">
        <w:rPr>
          <w:rFonts w:ascii="Times New Roman" w:hAnsi="Times New Roman"/>
          <w:sz w:val="24"/>
          <w:szCs w:val="24"/>
          <w:lang w:val="en-US"/>
        </w:rPr>
        <w:t xml:space="preserve">, 2009). Where a patient feels that the physician is not keen, then it is possible that the patient will not disclose essential information regarding their health problems. The physician must further be able to use various methods of acquiring patient information without portraying him or herself as intrusive or </w:t>
      </w:r>
      <w:r w:rsidR="005C47AB" w:rsidRPr="00951DEA">
        <w:rPr>
          <w:rFonts w:ascii="Times New Roman" w:hAnsi="Times New Roman"/>
          <w:sz w:val="24"/>
          <w:szCs w:val="24"/>
          <w:lang w:val="en-US"/>
        </w:rPr>
        <w:t xml:space="preserve">being </w:t>
      </w:r>
      <w:r w:rsidR="00FF156C" w:rsidRPr="00951DEA">
        <w:rPr>
          <w:rFonts w:ascii="Times New Roman" w:hAnsi="Times New Roman"/>
          <w:sz w:val="24"/>
          <w:szCs w:val="24"/>
          <w:lang w:val="en-US"/>
        </w:rPr>
        <w:t xml:space="preserve">unprofessional. Taking the patient as a customer and the health facility as a business is one of the ways of ensuring that patient dissatisfaction is minimized (Sewell, 1997). </w:t>
      </w:r>
    </w:p>
    <w:p w14:paraId="3798B4A9" w14:textId="77777777" w:rsidR="00FF156C" w:rsidRPr="00951DEA" w:rsidRDefault="00FF156C" w:rsidP="00FF156C">
      <w:pPr>
        <w:spacing w:after="0" w:line="480" w:lineRule="auto"/>
        <w:jc w:val="both"/>
        <w:rPr>
          <w:rFonts w:ascii="Times New Roman" w:hAnsi="Times New Roman"/>
          <w:sz w:val="24"/>
          <w:szCs w:val="24"/>
          <w:lang w:val="en-US"/>
        </w:rPr>
      </w:pPr>
    </w:p>
    <w:p w14:paraId="7857902F" w14:textId="03AB68DE"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In the inpatient setting, patient dissatisfaction can further </w:t>
      </w:r>
      <w:r w:rsidR="00391E5B" w:rsidRPr="00951DEA">
        <w:rPr>
          <w:rFonts w:ascii="Times New Roman" w:hAnsi="Times New Roman"/>
          <w:sz w:val="24"/>
          <w:szCs w:val="24"/>
          <w:lang w:val="en-US"/>
        </w:rPr>
        <w:t>stem from</w:t>
      </w:r>
      <w:r w:rsidRPr="00951DEA">
        <w:rPr>
          <w:rFonts w:ascii="Times New Roman" w:hAnsi="Times New Roman"/>
          <w:sz w:val="24"/>
          <w:szCs w:val="24"/>
          <w:lang w:val="en-US"/>
        </w:rPr>
        <w:t xml:space="preserve"> lack of professionalism on the part of the caregivers as well as poor environmental considerations.  </w:t>
      </w:r>
      <w:r w:rsidR="004F1370" w:rsidRPr="00951DEA">
        <w:rPr>
          <w:rFonts w:ascii="Times New Roman" w:hAnsi="Times New Roman"/>
          <w:sz w:val="24"/>
          <w:szCs w:val="24"/>
          <w:lang w:val="en-US"/>
        </w:rPr>
        <w:t>Professionalism from the patient’s perspective is the overall impression that he or she gets from the encounter with doctors or nurses. It derives from three aspects: how they look in relation to what is expected in their profession; how they behave towards patients, and how they perform their expertise and manifest professional know-how. Any experienced deficiency in these would tantamount to a</w:t>
      </w:r>
      <w:r w:rsidR="009D05CC" w:rsidRPr="00951DEA">
        <w:rPr>
          <w:rFonts w:ascii="Times New Roman" w:hAnsi="Times New Roman"/>
          <w:sz w:val="24"/>
          <w:szCs w:val="24"/>
          <w:lang w:val="en-US"/>
        </w:rPr>
        <w:t xml:space="preserve"> perceived lack of professionalism.</w:t>
      </w:r>
      <w:r w:rsidR="004F1370"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When patients are admitted in a health facility, they effectively transform their rooms or even wards as their dwelling place for the duration of their stay in the hospital. It is therefore imperative that health facilities work towards ensuring that the hospital environment is conducive for the patients in a bid at ensuring that the client gets the services required in the best way possible (Shan, 1998). </w:t>
      </w:r>
    </w:p>
    <w:p w14:paraId="43185BD1" w14:textId="77777777" w:rsidR="009D05CC" w:rsidRPr="00951DEA" w:rsidRDefault="009D05CC" w:rsidP="00FF156C">
      <w:pPr>
        <w:spacing w:after="0" w:line="480" w:lineRule="auto"/>
        <w:jc w:val="both"/>
        <w:rPr>
          <w:rFonts w:ascii="Times New Roman" w:hAnsi="Times New Roman"/>
          <w:sz w:val="24"/>
          <w:szCs w:val="24"/>
          <w:lang w:val="en-US"/>
        </w:rPr>
      </w:pPr>
    </w:p>
    <w:p w14:paraId="52435548" w14:textId="4F0860A6"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Another important consideration with the tendency to introduce dissatisfaction has direct links to staffing ratios. In-patient as well as outpatient facilities with low staffing ratios are likely to suffer from high rates of patient dissatisfaction mainly because the limited number of personnel has to work with a large volume of patients. This result to employee burnout manifested as lack of dedicated care to the various patients in the facility. It is for instance very likely that a single nurse </w:t>
      </w:r>
      <w:r w:rsidRPr="00951DEA">
        <w:rPr>
          <w:rFonts w:ascii="Times New Roman" w:hAnsi="Times New Roman"/>
          <w:sz w:val="24"/>
          <w:szCs w:val="24"/>
          <w:lang w:val="en-US"/>
        </w:rPr>
        <w:lastRenderedPageBreak/>
        <w:t>caring for twenty patients in an eight-hour shift will at one point be forced to deal with emergency cases at the expense of the other patients who might be forced to wait for long periods before they are attended (Teamur et al.</w:t>
      </w:r>
      <w:r w:rsidR="001109E9" w:rsidRPr="00951DEA">
        <w:rPr>
          <w:rFonts w:ascii="Times New Roman" w:hAnsi="Times New Roman"/>
          <w:sz w:val="24"/>
          <w:szCs w:val="24"/>
          <w:lang w:val="en-US"/>
        </w:rPr>
        <w:t>,</w:t>
      </w:r>
      <w:r w:rsidRPr="00951DEA">
        <w:rPr>
          <w:rFonts w:ascii="Times New Roman" w:hAnsi="Times New Roman"/>
          <w:sz w:val="24"/>
          <w:szCs w:val="24"/>
          <w:lang w:val="en-US"/>
        </w:rPr>
        <w:t xml:space="preserve"> 2014). The same nurse is also likely to suffer from burnout with consequences that range from poor provision of services to the employees to even the provision of wrong medication because of poor concentration. In cases where such issues arise then the patients are likely to suffer with this leading to patient dissatisfaction and worst putting patient’s life at risk. </w:t>
      </w:r>
    </w:p>
    <w:p w14:paraId="7C2B8EE2" w14:textId="77777777" w:rsidR="00FF156C" w:rsidRPr="00951DEA" w:rsidRDefault="00FF156C" w:rsidP="00FF156C">
      <w:pPr>
        <w:spacing w:after="0" w:line="480" w:lineRule="auto"/>
        <w:jc w:val="both"/>
        <w:rPr>
          <w:rFonts w:ascii="Times New Roman" w:hAnsi="Times New Roman"/>
          <w:sz w:val="24"/>
          <w:szCs w:val="24"/>
          <w:lang w:val="en-US"/>
        </w:rPr>
      </w:pPr>
    </w:p>
    <w:p w14:paraId="2E156B3D" w14:textId="117A8922"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Another important source of patient dissatisfaction is the failure of health facilities to provide quality </w:t>
      </w:r>
      <w:r w:rsidR="00391E5B" w:rsidRPr="00951DEA">
        <w:rPr>
          <w:rFonts w:ascii="Times New Roman" w:hAnsi="Times New Roman"/>
          <w:sz w:val="24"/>
          <w:szCs w:val="24"/>
          <w:lang w:val="en-US"/>
        </w:rPr>
        <w:t>healthcare (</w:t>
      </w:r>
      <w:r w:rsidR="0004196F" w:rsidRPr="00951DEA">
        <w:rPr>
          <w:rFonts w:ascii="Times New Roman" w:hAnsi="Times New Roman"/>
          <w:noProof/>
          <w:sz w:val="24"/>
          <w:szCs w:val="24"/>
          <w:lang w:val="en-US"/>
        </w:rPr>
        <w:t>AHRQ, 2015a</w:t>
      </w:r>
      <w:r w:rsidR="00391E5B" w:rsidRPr="00951DEA">
        <w:rPr>
          <w:rFonts w:ascii="Times New Roman" w:hAnsi="Times New Roman"/>
          <w:noProof/>
          <w:sz w:val="24"/>
          <w:szCs w:val="24"/>
          <w:lang w:val="en-US"/>
        </w:rPr>
        <w:t>)</w:t>
      </w:r>
      <w:r w:rsidR="00391E5B" w:rsidRPr="00951DEA">
        <w:rPr>
          <w:rFonts w:ascii="Times New Roman" w:hAnsi="Times New Roman"/>
          <w:sz w:val="24"/>
          <w:szCs w:val="24"/>
          <w:lang w:val="en-US"/>
        </w:rPr>
        <w:t xml:space="preserve">. </w:t>
      </w:r>
      <w:r w:rsidRPr="00951DEA">
        <w:rPr>
          <w:rFonts w:ascii="Times New Roman" w:hAnsi="Times New Roman"/>
          <w:sz w:val="24"/>
          <w:szCs w:val="24"/>
          <w:lang w:val="en-US"/>
        </w:rPr>
        <w:t>This is for instance endemic in public facilities funded by the government where the employment terms are normally on a permanent and pensionable basis. In most regions around the world, public health facilities often suffer from poor management as well as lack of sufficient funds to uphold the provision of quality services. Private health facilities however try to avoid the problems that relates to the poor provision of care. Private health facilities achieve this by ensuring the provision of all the necessary drugs, supplies and equipment at the right time.</w:t>
      </w:r>
      <w:r w:rsidR="009D05CC" w:rsidRPr="00951DEA">
        <w:rPr>
          <w:rFonts w:ascii="Times New Roman" w:hAnsi="Times New Roman"/>
          <w:sz w:val="24"/>
          <w:szCs w:val="24"/>
          <w:lang w:val="en-US"/>
        </w:rPr>
        <w:t xml:space="preserve"> Apparently, the connotation of quality healthcare in this context has to do with quality as fitness for use, following the right specifications for service, and just-in-time service delivery.</w:t>
      </w:r>
      <w:r w:rsidRPr="00951DEA">
        <w:rPr>
          <w:rFonts w:ascii="Times New Roman" w:hAnsi="Times New Roman"/>
          <w:sz w:val="24"/>
          <w:szCs w:val="24"/>
          <w:lang w:val="en-US"/>
        </w:rPr>
        <w:t xml:space="preserve"> The aspect of quality of care goes hand in hand with accessibility of care (Miaoulis, Gutman, and Snow, 2009). It is for instance frustrating for patients to wait in line for several hours before seeing a competent medical officer yet the patient is already suffering from the effects of disease. It is also important to consider the fact that the patient that seeks the services will eventually pay the hospital for any services rendered (A</w:t>
      </w:r>
      <w:r w:rsidR="009D05CC" w:rsidRPr="00951DEA">
        <w:rPr>
          <w:rFonts w:ascii="Times New Roman" w:hAnsi="Times New Roman"/>
          <w:sz w:val="24"/>
          <w:szCs w:val="24"/>
          <w:lang w:val="en-US"/>
        </w:rPr>
        <w:t>HRQ</w:t>
      </w:r>
      <w:r w:rsidRPr="00951DEA">
        <w:rPr>
          <w:rFonts w:ascii="Times New Roman" w:hAnsi="Times New Roman"/>
          <w:sz w:val="24"/>
          <w:szCs w:val="24"/>
          <w:lang w:val="en-US"/>
        </w:rPr>
        <w:t xml:space="preserve"> 2015</w:t>
      </w:r>
      <w:r w:rsidR="009D05CC" w:rsidRPr="00951DEA">
        <w:rPr>
          <w:rFonts w:ascii="Times New Roman" w:hAnsi="Times New Roman"/>
          <w:sz w:val="24"/>
          <w:szCs w:val="24"/>
          <w:lang w:val="en-US"/>
        </w:rPr>
        <w:t>b</w:t>
      </w:r>
      <w:r w:rsidRPr="00951DEA">
        <w:rPr>
          <w:rFonts w:ascii="Times New Roman" w:hAnsi="Times New Roman"/>
          <w:sz w:val="24"/>
          <w:szCs w:val="24"/>
          <w:lang w:val="en-US"/>
        </w:rPr>
        <w:t xml:space="preserve">). </w:t>
      </w:r>
    </w:p>
    <w:p w14:paraId="06BFD5CF" w14:textId="77777777" w:rsidR="00FF156C" w:rsidRPr="00951DEA" w:rsidRDefault="00FF156C" w:rsidP="00FF156C">
      <w:pPr>
        <w:spacing w:after="0" w:line="480" w:lineRule="auto"/>
        <w:jc w:val="both"/>
        <w:rPr>
          <w:rFonts w:ascii="Times New Roman" w:hAnsi="Times New Roman"/>
          <w:sz w:val="24"/>
          <w:szCs w:val="24"/>
          <w:lang w:val="en-US"/>
        </w:rPr>
      </w:pPr>
    </w:p>
    <w:p w14:paraId="087A2717" w14:textId="01FE1B96"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lastRenderedPageBreak/>
        <w:t>As mentioned earlier, problems leading to patient dissatisfaction are easy to avoid when health care facilities practice as though they were business ventures out to make profits and benefit from treating patients</w:t>
      </w:r>
      <w:r w:rsidR="00657FAD" w:rsidRPr="00951DEA">
        <w:rPr>
          <w:rFonts w:ascii="Times New Roman" w:hAnsi="Times New Roman"/>
          <w:sz w:val="24"/>
          <w:szCs w:val="24"/>
          <w:lang w:val="en-US"/>
        </w:rPr>
        <w:t xml:space="preserve">. This may sound materialistic but if we consider the adage in business that “the customer comes first,” </w:t>
      </w:r>
      <w:r w:rsidR="00391E5B" w:rsidRPr="00951DEA">
        <w:rPr>
          <w:rFonts w:ascii="Times New Roman" w:hAnsi="Times New Roman"/>
          <w:sz w:val="24"/>
          <w:szCs w:val="24"/>
          <w:lang w:val="en-US"/>
        </w:rPr>
        <w:t>then it</w:t>
      </w:r>
      <w:r w:rsidR="00657FAD" w:rsidRPr="00951DEA">
        <w:rPr>
          <w:rFonts w:ascii="Times New Roman" w:hAnsi="Times New Roman"/>
          <w:sz w:val="24"/>
          <w:szCs w:val="24"/>
          <w:lang w:val="en-US"/>
        </w:rPr>
        <w:t xml:space="preserve"> may put some redeeming value to it. For instance, ensuring that </w:t>
      </w:r>
      <w:r w:rsidRPr="00951DEA">
        <w:rPr>
          <w:rFonts w:ascii="Times New Roman" w:hAnsi="Times New Roman"/>
          <w:sz w:val="24"/>
          <w:szCs w:val="24"/>
          <w:lang w:val="en-US"/>
        </w:rPr>
        <w:t xml:space="preserve"> patients are  to make an appointment with a doctor in a public health facility or even get a referral </w:t>
      </w:r>
      <w:r w:rsidR="00657FAD" w:rsidRPr="00951DEA">
        <w:rPr>
          <w:rFonts w:ascii="Times New Roman" w:hAnsi="Times New Roman"/>
          <w:sz w:val="24"/>
          <w:szCs w:val="24"/>
          <w:lang w:val="en-US"/>
        </w:rPr>
        <w:t xml:space="preserve"> in a business-like manner </w:t>
      </w:r>
      <w:r w:rsidRPr="00951DEA">
        <w:rPr>
          <w:rFonts w:ascii="Times New Roman" w:hAnsi="Times New Roman"/>
          <w:sz w:val="24"/>
          <w:szCs w:val="24"/>
          <w:lang w:val="en-US"/>
        </w:rPr>
        <w:t>can play an integral role in</w:t>
      </w:r>
      <w:r w:rsidR="00657FAD" w:rsidRPr="00951DEA">
        <w:rPr>
          <w:rFonts w:ascii="Times New Roman" w:hAnsi="Times New Roman"/>
          <w:sz w:val="24"/>
          <w:szCs w:val="24"/>
          <w:lang w:val="en-US"/>
        </w:rPr>
        <w:t xml:space="preserve"> getting patients on time for their appointments and</w:t>
      </w:r>
      <w:r w:rsidRPr="00951DEA">
        <w:rPr>
          <w:rFonts w:ascii="Times New Roman" w:hAnsi="Times New Roman"/>
          <w:sz w:val="24"/>
          <w:szCs w:val="24"/>
          <w:lang w:val="en-US"/>
        </w:rPr>
        <w:t xml:space="preserve"> eliminating patient dissatisfaction</w:t>
      </w:r>
      <w:r w:rsidR="00657FAD" w:rsidRPr="00951DEA">
        <w:rPr>
          <w:rFonts w:ascii="Times New Roman" w:hAnsi="Times New Roman"/>
          <w:sz w:val="24"/>
          <w:szCs w:val="24"/>
          <w:lang w:val="en-US"/>
        </w:rPr>
        <w:t xml:space="preserve"> on account of waiting time</w:t>
      </w:r>
      <w:r w:rsidRPr="00951DEA">
        <w:rPr>
          <w:rFonts w:ascii="Times New Roman" w:hAnsi="Times New Roman"/>
          <w:sz w:val="24"/>
          <w:szCs w:val="24"/>
          <w:lang w:val="en-US"/>
        </w:rPr>
        <w:t xml:space="preserve"> (Becker, 2013). </w:t>
      </w:r>
      <w:r w:rsidR="00657FAD" w:rsidRPr="00951DEA">
        <w:rPr>
          <w:rFonts w:ascii="Times New Roman" w:hAnsi="Times New Roman"/>
          <w:sz w:val="24"/>
          <w:szCs w:val="24"/>
          <w:lang w:val="en-US"/>
        </w:rPr>
        <w:t xml:space="preserve">This has to be complemented by interpersonal </w:t>
      </w:r>
      <w:r w:rsidR="00391E5B" w:rsidRPr="00951DEA">
        <w:rPr>
          <w:rFonts w:ascii="Times New Roman" w:hAnsi="Times New Roman"/>
          <w:sz w:val="24"/>
          <w:szCs w:val="24"/>
          <w:lang w:val="en-US"/>
        </w:rPr>
        <w:t>warmth as</w:t>
      </w:r>
      <w:r w:rsidRPr="00951DEA">
        <w:rPr>
          <w:rFonts w:ascii="Times New Roman" w:hAnsi="Times New Roman"/>
          <w:sz w:val="24"/>
          <w:szCs w:val="24"/>
          <w:lang w:val="en-US"/>
        </w:rPr>
        <w:t xml:space="preserve"> portrayed by aspects of staff showing care and compassion. </w:t>
      </w:r>
      <w:r w:rsidR="00B32A2C" w:rsidRPr="00951DEA">
        <w:rPr>
          <w:rFonts w:ascii="Times New Roman" w:hAnsi="Times New Roman"/>
          <w:sz w:val="24"/>
          <w:szCs w:val="24"/>
          <w:lang w:val="en-US"/>
        </w:rPr>
        <w:t xml:space="preserve">Just like business, providing greater access to patients would also help eliminate </w:t>
      </w:r>
      <w:r w:rsidR="00391E5B" w:rsidRPr="00951DEA">
        <w:rPr>
          <w:rFonts w:ascii="Times New Roman" w:hAnsi="Times New Roman"/>
          <w:sz w:val="24"/>
          <w:szCs w:val="24"/>
          <w:lang w:val="en-US"/>
        </w:rPr>
        <w:t xml:space="preserve">dissatisfaction. </w:t>
      </w:r>
      <w:r w:rsidR="00B32A2C" w:rsidRPr="00951DEA">
        <w:rPr>
          <w:rFonts w:ascii="Times New Roman" w:hAnsi="Times New Roman"/>
          <w:sz w:val="24"/>
          <w:szCs w:val="24"/>
          <w:lang w:val="en-US"/>
        </w:rPr>
        <w:t xml:space="preserve">More importantly, obtaining patient feedback would be of great help in </w:t>
      </w:r>
      <w:r w:rsidR="00391E5B" w:rsidRPr="00951DEA">
        <w:rPr>
          <w:rFonts w:ascii="Times New Roman" w:hAnsi="Times New Roman"/>
          <w:sz w:val="24"/>
          <w:szCs w:val="24"/>
          <w:lang w:val="en-US"/>
        </w:rPr>
        <w:t>improving specific</w:t>
      </w:r>
      <w:r w:rsidR="00B32A2C" w:rsidRPr="00951DEA">
        <w:rPr>
          <w:rFonts w:ascii="Times New Roman" w:hAnsi="Times New Roman"/>
          <w:sz w:val="24"/>
          <w:szCs w:val="24"/>
          <w:lang w:val="en-US"/>
        </w:rPr>
        <w:t xml:space="preserve"> areas </w:t>
      </w:r>
      <w:r w:rsidR="00391E5B" w:rsidRPr="00951DEA">
        <w:rPr>
          <w:rFonts w:ascii="Times New Roman" w:hAnsi="Times New Roman"/>
          <w:sz w:val="24"/>
          <w:szCs w:val="24"/>
          <w:lang w:val="en-US"/>
        </w:rPr>
        <w:t>of operation</w:t>
      </w:r>
      <w:r w:rsidR="00B32A2C" w:rsidRPr="00951DEA">
        <w:rPr>
          <w:rFonts w:ascii="Times New Roman" w:hAnsi="Times New Roman"/>
          <w:sz w:val="24"/>
          <w:szCs w:val="24"/>
          <w:lang w:val="en-US"/>
        </w:rPr>
        <w:t>.</w:t>
      </w:r>
      <w:r w:rsidRPr="00951DEA">
        <w:rPr>
          <w:rFonts w:ascii="Times New Roman" w:hAnsi="Times New Roman"/>
          <w:sz w:val="24"/>
          <w:szCs w:val="24"/>
          <w:lang w:val="en-US"/>
        </w:rPr>
        <w:t xml:space="preserve"> (Fatma, 2005). After all, the healthcare sector is an area of investment very similar to any other business in the world with this making it subject to various factors that influence the effectiveness and success of any business venture. </w:t>
      </w:r>
    </w:p>
    <w:p w14:paraId="513A5C5F" w14:textId="77777777" w:rsidR="00FF156C" w:rsidRPr="00951DEA" w:rsidRDefault="00FF156C" w:rsidP="00FF156C">
      <w:pPr>
        <w:spacing w:after="0" w:line="480" w:lineRule="auto"/>
        <w:jc w:val="both"/>
        <w:rPr>
          <w:rFonts w:ascii="Times New Roman" w:hAnsi="Times New Roman"/>
          <w:sz w:val="24"/>
          <w:szCs w:val="24"/>
          <w:lang w:val="en-US"/>
        </w:rPr>
      </w:pPr>
    </w:p>
    <w:p w14:paraId="46F67922" w14:textId="64A093C5" w:rsidR="00FF156C" w:rsidRPr="00951DEA" w:rsidRDefault="00FF156C" w:rsidP="000E5C64">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Language barrier and differences in cultural practices result </w:t>
      </w:r>
      <w:r w:rsidR="00976E11" w:rsidRPr="00951DEA">
        <w:rPr>
          <w:rFonts w:ascii="Times New Roman" w:hAnsi="Times New Roman" w:cs="Times New Roman"/>
          <w:sz w:val="24"/>
          <w:szCs w:val="24"/>
          <w:lang w:val="en-US"/>
        </w:rPr>
        <w:t xml:space="preserve">in </w:t>
      </w:r>
      <w:r w:rsidRPr="00951DEA">
        <w:rPr>
          <w:rFonts w:ascii="Times New Roman" w:hAnsi="Times New Roman" w:cs="Times New Roman"/>
          <w:sz w:val="24"/>
          <w:szCs w:val="24"/>
          <w:lang w:val="en-US"/>
        </w:rPr>
        <w:t xml:space="preserve">a wide range of satisfaction ratings by patients who come from different countries. In a study conducted on patient satisfaction in the United State of America (USA), Hispanic patients expressed lower satisfaction in the medical services rendered to them as opposed to white English speakers (O’Brien &amp; Shea, 2011).  Language barrier leads to communication breakdown between the patient and healthcare providers resulting in patient dissatisfaction (Zamil et al., 2012).  Another study stated that some patients were not able to express themselves while health care providers could not freely communicate with the patient essential information.  Information needed to be communicated carefully and accurately to patients include facts about procedures and the duration of their treatment and its associations </w:t>
      </w:r>
      <w:r w:rsidRPr="00951DEA">
        <w:rPr>
          <w:rFonts w:ascii="Times New Roman" w:hAnsi="Times New Roman" w:cs="Times New Roman"/>
          <w:sz w:val="24"/>
          <w:szCs w:val="24"/>
          <w:lang w:val="en-US"/>
        </w:rPr>
        <w:lastRenderedPageBreak/>
        <w:t xml:space="preserve">with health status.  Likewise, information about health insurance or the absence thereof, and care limitations for low income patients are to be discussed with the patient (Becker &amp; Newsom, 2003). </w:t>
      </w:r>
    </w:p>
    <w:p w14:paraId="7891F845"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12EE76FD" w14:textId="7F51D35D" w:rsidR="00FF156C" w:rsidRPr="00951DEA" w:rsidRDefault="00FF156C" w:rsidP="000E5C64">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 study conducted in Boston showed that English-speaking patients were less satisfied with the courtesy shown by the staff as compared to Spanish speaking patients who were happy with the gestures in the emergency department (Carrasquillo</w:t>
      </w:r>
      <w:r w:rsidR="00976E11" w:rsidRPr="00951DEA">
        <w:rPr>
          <w:rFonts w:ascii="Times New Roman" w:hAnsi="Times New Roman" w:cs="Times New Roman"/>
          <w:sz w:val="24"/>
          <w:szCs w:val="24"/>
          <w:lang w:val="en-US"/>
        </w:rPr>
        <w:t xml:space="preserve"> et al.</w:t>
      </w:r>
      <w:r w:rsidRPr="00951DEA">
        <w:rPr>
          <w:rFonts w:ascii="Times New Roman" w:hAnsi="Times New Roman" w:cs="Times New Roman"/>
          <w:sz w:val="24"/>
          <w:szCs w:val="24"/>
          <w:lang w:val="en-US"/>
        </w:rPr>
        <w:t xml:space="preserve">, 1999).  Cultural norms and values affect patient dissatisfaction.  American culture promotes independence, hence, if healthcare provider tends to be overly assistive leads to dissatisfaction.  On the contrary, American with Hispanic ancestry tends to be dissatisfied if healthcare providers insist on them high level of independence and projects lesser level of assistance. </w:t>
      </w:r>
    </w:p>
    <w:p w14:paraId="61578E91"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77053587" w14:textId="77777777" w:rsidR="00FF156C" w:rsidRPr="00951DEA" w:rsidRDefault="00FF156C" w:rsidP="00FF156C">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In their study, it was pointed out that the health literacy is an important determinant of whether patients will be satisfied by the services of a particular health provider or facility (O’Brien &amp; Shea, 2011).  Patients who have lesser knowledge of their health conditions tend to be dissatisfied despite the provision of high quality service.  Likewise, patients who are not informed of the duration of waiting time or time it will take for certain procedures or test to be completed verbalized high level of disappointment and dissatisfaction. </w:t>
      </w:r>
    </w:p>
    <w:p w14:paraId="1DE3689E"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38313085" w14:textId="6170AB07" w:rsidR="00FF156C" w:rsidRPr="00951DEA" w:rsidRDefault="00FF156C" w:rsidP="00FF156C">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Patients show a high level of dissatisfaction due to accessibility problems with health care services. Availability of appointments and geographical access to the health care facilities leads to a low patient satisfaction rating. Thus, the concepts of satisfaction and dissatisfaction do not capture the complex feelings, beliefs and values that patients expressed about their illness and its treatment (Coyle &amp; Williams, 1999).</w:t>
      </w:r>
      <w:r w:rsidR="00B32A2C" w:rsidRPr="00951DEA">
        <w:rPr>
          <w:rFonts w:ascii="Times New Roman" w:hAnsi="Times New Roman" w:cs="Times New Roman"/>
          <w:sz w:val="24"/>
          <w:szCs w:val="24"/>
          <w:lang w:val="en-US"/>
        </w:rPr>
        <w:t xml:space="preserve"> Table 1 shows a summary of various reasons for patient dissatisfaction.</w:t>
      </w:r>
    </w:p>
    <w:p w14:paraId="521F1DDB" w14:textId="77777777" w:rsidR="00FF156C" w:rsidRPr="00951DEA" w:rsidRDefault="00CC362D" w:rsidP="00756126">
      <w:pPr>
        <w:pStyle w:val="Heading2"/>
        <w:jc w:val="center"/>
        <w:rPr>
          <w:rFonts w:ascii="Times New Roman" w:hAnsi="Times New Roman" w:cs="Times New Roman"/>
          <w:color w:val="auto"/>
          <w:sz w:val="24"/>
          <w:szCs w:val="24"/>
        </w:rPr>
      </w:pPr>
      <w:bookmarkStart w:id="62" w:name="_Toc453265184"/>
      <w:bookmarkStart w:id="63" w:name="_Toc453265938"/>
      <w:bookmarkStart w:id="64" w:name="_Toc453266213"/>
      <w:bookmarkStart w:id="65" w:name="_Toc453266399"/>
      <w:bookmarkStart w:id="66" w:name="_Toc453266686"/>
      <w:bookmarkStart w:id="67" w:name="_Toc453267380"/>
      <w:bookmarkStart w:id="68" w:name="_Toc453267886"/>
      <w:bookmarkStart w:id="69" w:name="_Toc453268724"/>
      <w:bookmarkStart w:id="70" w:name="_Toc465331337"/>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w:t>
      </w:r>
      <w:r w:rsidRPr="00951DEA">
        <w:rPr>
          <w:color w:val="auto"/>
        </w:rPr>
        <w:fldChar w:fldCharType="end"/>
      </w:r>
      <w:r w:rsidRPr="00951DEA">
        <w:rPr>
          <w:color w:val="auto"/>
        </w:rPr>
        <w:t>. Summary of Studies Showing Reasons for Patient Dissatisfaction</w:t>
      </w:r>
      <w:bookmarkEnd w:id="62"/>
      <w:bookmarkEnd w:id="63"/>
      <w:bookmarkEnd w:id="64"/>
      <w:bookmarkEnd w:id="65"/>
      <w:bookmarkEnd w:id="66"/>
      <w:bookmarkEnd w:id="67"/>
      <w:bookmarkEnd w:id="68"/>
      <w:bookmarkEnd w:id="69"/>
      <w:bookmarkEnd w:id="70"/>
    </w:p>
    <w:tbl>
      <w:tblPr>
        <w:tblW w:w="0" w:type="auto"/>
        <w:tblInd w:w="216" w:type="dxa"/>
        <w:tblLayout w:type="fixed"/>
        <w:tblLook w:val="0000" w:firstRow="0" w:lastRow="0" w:firstColumn="0" w:lastColumn="0" w:noHBand="0" w:noVBand="0"/>
      </w:tblPr>
      <w:tblGrid>
        <w:gridCol w:w="2700"/>
        <w:gridCol w:w="6660"/>
      </w:tblGrid>
      <w:tr w:rsidR="00951DEA" w:rsidRPr="00951DEA" w14:paraId="77FE9D35" w14:textId="77777777" w:rsidTr="00756126">
        <w:trPr>
          <w:trHeight w:val="485"/>
        </w:trPr>
        <w:tc>
          <w:tcPr>
            <w:tcW w:w="270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EC9359A" w14:textId="77777777" w:rsidR="00FF156C" w:rsidRPr="00951DEA" w:rsidRDefault="00FF156C" w:rsidP="00756126">
            <w:pPr>
              <w:autoSpaceDE w:val="0"/>
              <w:autoSpaceDN w:val="0"/>
              <w:adjustRightInd w:val="0"/>
              <w:spacing w:after="0" w:line="360" w:lineRule="auto"/>
              <w:jc w:val="center"/>
              <w:rPr>
                <w:rFonts w:ascii="Calibri" w:hAnsi="Calibri" w:cs="Calibri"/>
                <w:lang w:val="en-US"/>
              </w:rPr>
            </w:pPr>
            <w:r w:rsidRPr="00951DEA">
              <w:rPr>
                <w:rFonts w:ascii="Times New Roman" w:hAnsi="Times New Roman" w:cs="Times New Roman"/>
                <w:b/>
                <w:bCs/>
                <w:sz w:val="24"/>
                <w:szCs w:val="24"/>
                <w:lang w:val="en-US"/>
              </w:rPr>
              <w:t>Authors</w:t>
            </w:r>
          </w:p>
        </w:tc>
        <w:tc>
          <w:tcPr>
            <w:tcW w:w="666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819FCA8" w14:textId="77777777" w:rsidR="00FF156C" w:rsidRPr="00951DEA" w:rsidRDefault="00FF156C" w:rsidP="00756126">
            <w:pPr>
              <w:autoSpaceDE w:val="0"/>
              <w:autoSpaceDN w:val="0"/>
              <w:adjustRightInd w:val="0"/>
              <w:spacing w:after="0" w:line="360" w:lineRule="auto"/>
              <w:jc w:val="center"/>
              <w:rPr>
                <w:rFonts w:ascii="Calibri" w:hAnsi="Calibri" w:cs="Calibri"/>
                <w:lang w:val="en-US"/>
              </w:rPr>
            </w:pPr>
            <w:r w:rsidRPr="00951DEA">
              <w:rPr>
                <w:rFonts w:ascii="Times New Roman" w:hAnsi="Times New Roman" w:cs="Times New Roman"/>
                <w:b/>
                <w:bCs/>
                <w:sz w:val="24"/>
                <w:szCs w:val="24"/>
                <w:lang w:val="en-US"/>
              </w:rPr>
              <w:t>Results</w:t>
            </w:r>
          </w:p>
        </w:tc>
      </w:tr>
      <w:tr w:rsidR="00951DEA" w:rsidRPr="00951DEA" w14:paraId="4A58E88C" w14:textId="77777777" w:rsidTr="00FF156C">
        <w:trPr>
          <w:trHeight w:val="352"/>
        </w:trPr>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E1F4D5" w14:textId="77777777" w:rsidR="00FF156C" w:rsidRPr="00951DEA" w:rsidRDefault="00FF156C" w:rsidP="00FF156C">
            <w:pPr>
              <w:autoSpaceDE w:val="0"/>
              <w:autoSpaceDN w:val="0"/>
              <w:adjustRightInd w:val="0"/>
              <w:spacing w:after="0" w:line="360" w:lineRule="auto"/>
              <w:jc w:val="both"/>
              <w:rPr>
                <w:rFonts w:ascii="Calibri" w:hAnsi="Calibri" w:cs="Calibri"/>
                <w:lang w:val="en-US"/>
              </w:rPr>
            </w:pPr>
            <w:r w:rsidRPr="00951DEA">
              <w:rPr>
                <w:rFonts w:ascii="Times New Roman" w:hAnsi="Times New Roman" w:cs="Times New Roman"/>
                <w:sz w:val="24"/>
                <w:szCs w:val="24"/>
                <w:lang w:val="en-US"/>
              </w:rPr>
              <w:t>Maleki et al., 2014</w:t>
            </w:r>
          </w:p>
        </w:tc>
        <w:tc>
          <w:tcPr>
            <w:tcW w:w="6660" w:type="dxa"/>
            <w:tcBorders>
              <w:top w:val="single" w:sz="3" w:space="0" w:color="000000"/>
              <w:left w:val="single" w:sz="3" w:space="0" w:color="000000"/>
              <w:bottom w:val="single" w:sz="3" w:space="0" w:color="000000"/>
              <w:right w:val="single" w:sz="3" w:space="0" w:color="000000"/>
            </w:tcBorders>
            <w:shd w:val="clear" w:color="000000" w:fill="FFFFFF"/>
          </w:tcPr>
          <w:p w14:paraId="607A95E0" w14:textId="77777777" w:rsidR="00FF156C" w:rsidRPr="00951DEA" w:rsidRDefault="00FF156C" w:rsidP="00FF156C">
            <w:pPr>
              <w:numPr>
                <w:ilvl w:val="0"/>
                <w:numId w:val="1"/>
              </w:numPr>
              <w:autoSpaceDE w:val="0"/>
              <w:autoSpaceDN w:val="0"/>
              <w:adjustRightInd w:val="0"/>
              <w:spacing w:line="360" w:lineRule="auto"/>
              <w:ind w:left="252" w:hanging="252"/>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One of the causes of dissatisfaction among patients is hospital waiting time, which makes patients and relatives feel neglected eventually will increases mortality rate and dissatisfaction.  </w:t>
            </w:r>
          </w:p>
          <w:p w14:paraId="59D48E03" w14:textId="77777777" w:rsidR="00FF156C" w:rsidRPr="00951DEA" w:rsidRDefault="00FF156C" w:rsidP="00FF156C">
            <w:pPr>
              <w:numPr>
                <w:ilvl w:val="0"/>
                <w:numId w:val="1"/>
              </w:numPr>
              <w:autoSpaceDE w:val="0"/>
              <w:autoSpaceDN w:val="0"/>
              <w:adjustRightInd w:val="0"/>
              <w:spacing w:line="360" w:lineRule="auto"/>
              <w:ind w:left="252" w:hanging="252"/>
              <w:jc w:val="both"/>
              <w:rPr>
                <w:rFonts w:ascii="Calibri" w:hAnsi="Calibri" w:cs="Calibri"/>
                <w:lang w:val="en-US"/>
              </w:rPr>
            </w:pPr>
            <w:r w:rsidRPr="00951DEA">
              <w:rPr>
                <w:rFonts w:ascii="Times New Roman" w:hAnsi="Times New Roman" w:cs="Times New Roman"/>
                <w:sz w:val="24"/>
                <w:szCs w:val="24"/>
                <w:lang w:val="en-US"/>
              </w:rPr>
              <w:t xml:space="preserve">Overcrowded result in having slow service, limits the capacity of the ward and end up of low quality of the service delivered to the patient.  </w:t>
            </w:r>
          </w:p>
        </w:tc>
      </w:tr>
      <w:tr w:rsidR="00951DEA" w:rsidRPr="00951DEA" w14:paraId="2C126DAE" w14:textId="77777777" w:rsidTr="00FF156C">
        <w:trPr>
          <w:trHeight w:val="1202"/>
        </w:trPr>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DE2C6F" w14:textId="77777777" w:rsidR="00FF156C" w:rsidRPr="00951DEA" w:rsidRDefault="00FF156C" w:rsidP="00FF156C">
            <w:pPr>
              <w:autoSpaceDE w:val="0"/>
              <w:autoSpaceDN w:val="0"/>
              <w:adjustRightInd w:val="0"/>
              <w:spacing w:after="0" w:line="360" w:lineRule="auto"/>
              <w:jc w:val="both"/>
              <w:rPr>
                <w:rFonts w:ascii="Calibri" w:hAnsi="Calibri" w:cs="Calibri"/>
                <w:lang w:val="en-US"/>
              </w:rPr>
            </w:pPr>
            <w:r w:rsidRPr="00951DEA">
              <w:rPr>
                <w:rFonts w:ascii="Times New Roman" w:hAnsi="Times New Roman" w:cs="Times New Roman"/>
                <w:sz w:val="24"/>
                <w:szCs w:val="24"/>
                <w:lang w:val="en-US"/>
              </w:rPr>
              <w:t>Hardy, T. S.,2014</w:t>
            </w:r>
          </w:p>
        </w:tc>
        <w:tc>
          <w:tcPr>
            <w:tcW w:w="6660" w:type="dxa"/>
            <w:tcBorders>
              <w:top w:val="single" w:sz="3" w:space="0" w:color="000000"/>
              <w:left w:val="single" w:sz="3" w:space="0" w:color="000000"/>
              <w:bottom w:val="single" w:sz="3" w:space="0" w:color="000000"/>
              <w:right w:val="single" w:sz="3" w:space="0" w:color="000000"/>
            </w:tcBorders>
            <w:shd w:val="clear" w:color="000000" w:fill="FFFFFF"/>
          </w:tcPr>
          <w:p w14:paraId="195B758B" w14:textId="77777777" w:rsidR="00FF156C" w:rsidRPr="00951DEA" w:rsidRDefault="00FF156C" w:rsidP="00FF156C">
            <w:pPr>
              <w:numPr>
                <w:ilvl w:val="0"/>
                <w:numId w:val="1"/>
              </w:numPr>
              <w:autoSpaceDE w:val="0"/>
              <w:autoSpaceDN w:val="0"/>
              <w:adjustRightInd w:val="0"/>
              <w:spacing w:after="0" w:line="360" w:lineRule="auto"/>
              <w:ind w:left="252" w:hanging="252"/>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Improving the quality of patient care is important to patient’s overall</w:t>
            </w:r>
          </w:p>
          <w:p w14:paraId="64B91974" w14:textId="77777777" w:rsidR="00FF156C" w:rsidRPr="00951DEA" w:rsidRDefault="00FF156C" w:rsidP="00FF156C">
            <w:pPr>
              <w:numPr>
                <w:ilvl w:val="0"/>
                <w:numId w:val="1"/>
              </w:numPr>
              <w:autoSpaceDE w:val="0"/>
              <w:autoSpaceDN w:val="0"/>
              <w:adjustRightInd w:val="0"/>
              <w:spacing w:after="0" w:line="360" w:lineRule="auto"/>
              <w:ind w:left="252" w:hanging="252"/>
              <w:jc w:val="both"/>
              <w:rPr>
                <w:rFonts w:ascii="Calibri" w:hAnsi="Calibri" w:cs="Calibri"/>
                <w:lang w:val="en-US"/>
              </w:rPr>
            </w:pPr>
            <w:r w:rsidRPr="00951DEA">
              <w:rPr>
                <w:rFonts w:ascii="Times New Roman" w:hAnsi="Times New Roman" w:cs="Times New Roman"/>
                <w:sz w:val="24"/>
                <w:szCs w:val="24"/>
                <w:lang w:val="en-US"/>
              </w:rPr>
              <w:t>Health</w:t>
            </w:r>
          </w:p>
        </w:tc>
      </w:tr>
      <w:tr w:rsidR="00951DEA" w:rsidRPr="00951DEA" w14:paraId="34615AB2" w14:textId="77777777" w:rsidTr="00FF156C">
        <w:trPr>
          <w:trHeight w:val="1202"/>
        </w:trPr>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066D53" w14:textId="77777777" w:rsidR="00FF156C" w:rsidRPr="00951DEA" w:rsidRDefault="00FF156C" w:rsidP="00FF156C">
            <w:pPr>
              <w:autoSpaceDE w:val="0"/>
              <w:autoSpaceDN w:val="0"/>
              <w:adjustRightInd w:val="0"/>
              <w:spacing w:after="0" w:line="36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Basheti, Iman A; Qunaibi, Eyad A; Hamadi, Salim A; Abu-Gharbieh, Eman; Saleh, Suhair; AbuRuz,</w:t>
            </w:r>
          </w:p>
          <w:p w14:paraId="439CDD12" w14:textId="77777777" w:rsidR="00FF156C" w:rsidRPr="00951DEA" w:rsidRDefault="00FF156C" w:rsidP="00FF156C">
            <w:pPr>
              <w:autoSpaceDE w:val="0"/>
              <w:autoSpaceDN w:val="0"/>
              <w:adjustRightInd w:val="0"/>
              <w:spacing w:after="0" w:line="360" w:lineRule="auto"/>
              <w:jc w:val="both"/>
              <w:rPr>
                <w:rFonts w:ascii="Calibri" w:hAnsi="Calibri" w:cs="Calibri"/>
                <w:lang w:val="en-US"/>
              </w:rPr>
            </w:pPr>
            <w:r w:rsidRPr="00951DEA">
              <w:rPr>
                <w:rFonts w:ascii="Times New Roman" w:hAnsi="Times New Roman" w:cs="Times New Roman"/>
                <w:sz w:val="24"/>
                <w:szCs w:val="24"/>
                <w:lang w:val="en-US"/>
              </w:rPr>
              <w:t>Salah; Mohamoud, Mohammed; Bulatova, Nailya R,2014</w:t>
            </w:r>
          </w:p>
        </w:tc>
        <w:tc>
          <w:tcPr>
            <w:tcW w:w="6660" w:type="dxa"/>
            <w:tcBorders>
              <w:top w:val="single" w:sz="3" w:space="0" w:color="000000"/>
              <w:left w:val="single" w:sz="3" w:space="0" w:color="000000"/>
              <w:bottom w:val="single" w:sz="3" w:space="0" w:color="000000"/>
              <w:right w:val="single" w:sz="3" w:space="0" w:color="000000"/>
            </w:tcBorders>
            <w:shd w:val="clear" w:color="000000" w:fill="FFFFFF"/>
          </w:tcPr>
          <w:p w14:paraId="73D9E629" w14:textId="77777777" w:rsidR="00FF156C" w:rsidRPr="00951DEA" w:rsidRDefault="00FF156C" w:rsidP="00FF156C">
            <w:pPr>
              <w:numPr>
                <w:ilvl w:val="0"/>
                <w:numId w:val="1"/>
              </w:numPr>
              <w:autoSpaceDE w:val="0"/>
              <w:autoSpaceDN w:val="0"/>
              <w:adjustRightInd w:val="0"/>
              <w:spacing w:line="360" w:lineRule="auto"/>
              <w:ind w:left="252" w:hanging="252"/>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Many patients in the Middle East prefer looking for medical helpfulness at pharmacies, rather than visiting health care facilities.</w:t>
            </w:r>
          </w:p>
          <w:p w14:paraId="095F9EF2" w14:textId="77777777" w:rsidR="00FF156C" w:rsidRPr="00951DEA" w:rsidRDefault="00FF156C" w:rsidP="00FF156C">
            <w:pPr>
              <w:numPr>
                <w:ilvl w:val="0"/>
                <w:numId w:val="1"/>
              </w:numPr>
              <w:autoSpaceDE w:val="0"/>
              <w:autoSpaceDN w:val="0"/>
              <w:adjustRightInd w:val="0"/>
              <w:spacing w:after="0" w:line="360" w:lineRule="auto"/>
              <w:ind w:left="252" w:hanging="252"/>
              <w:jc w:val="both"/>
              <w:rPr>
                <w:rFonts w:ascii="Calibri" w:hAnsi="Calibri" w:cs="Calibri"/>
                <w:lang w:val="en-US"/>
              </w:rPr>
            </w:pPr>
            <w:r w:rsidRPr="00951DEA">
              <w:rPr>
                <w:rFonts w:ascii="Times New Roman" w:hAnsi="Times New Roman" w:cs="Times New Roman"/>
                <w:sz w:val="24"/>
                <w:szCs w:val="24"/>
                <w:lang w:val="en-US"/>
              </w:rPr>
              <w:t>In spite well-developed health care facilities, the patients seem to value the services provided at pharmacies as different to visiting hospitals. This indicates that UAE patients are not fully satisfied with the services provided within Middle East hospitals</w:t>
            </w:r>
          </w:p>
        </w:tc>
      </w:tr>
      <w:tr w:rsidR="00951DEA" w:rsidRPr="00951DEA" w14:paraId="0BAB71F4" w14:textId="77777777" w:rsidTr="00FF156C">
        <w:trPr>
          <w:trHeight w:val="2915"/>
        </w:trPr>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E11BA9" w14:textId="77777777" w:rsidR="00FF156C" w:rsidRPr="00951DEA" w:rsidRDefault="00FF156C" w:rsidP="00FF156C">
            <w:pPr>
              <w:autoSpaceDE w:val="0"/>
              <w:autoSpaceDN w:val="0"/>
              <w:adjustRightInd w:val="0"/>
              <w:spacing w:after="0" w:line="360" w:lineRule="auto"/>
              <w:jc w:val="both"/>
              <w:rPr>
                <w:rFonts w:ascii="Calibri" w:hAnsi="Calibri" w:cs="Calibri"/>
                <w:lang w:val="en-US"/>
              </w:rPr>
            </w:pPr>
            <w:r w:rsidRPr="00951DEA">
              <w:rPr>
                <w:rFonts w:ascii="Times New Roman" w:hAnsi="Times New Roman" w:cs="Times New Roman"/>
                <w:sz w:val="24"/>
                <w:szCs w:val="24"/>
                <w:lang w:val="en-US"/>
              </w:rPr>
              <w:t>Alasadi &amp; Hicham Al Sabbagh,; Zarei, Arab, Froushani, Rashidian,2013&amp; Ghazi Tabatabaei,2012</w:t>
            </w:r>
          </w:p>
        </w:tc>
        <w:tc>
          <w:tcPr>
            <w:tcW w:w="6660" w:type="dxa"/>
            <w:tcBorders>
              <w:top w:val="single" w:sz="3" w:space="0" w:color="000000"/>
              <w:left w:val="single" w:sz="3" w:space="0" w:color="000000"/>
              <w:bottom w:val="single" w:sz="3" w:space="0" w:color="000000"/>
              <w:right w:val="single" w:sz="3" w:space="0" w:color="000000"/>
            </w:tcBorders>
            <w:shd w:val="clear" w:color="000000" w:fill="FFFFFF"/>
          </w:tcPr>
          <w:p w14:paraId="77EED053" w14:textId="77777777" w:rsidR="00FF156C" w:rsidRPr="00951DEA" w:rsidRDefault="00FF156C" w:rsidP="00FF156C">
            <w:pPr>
              <w:numPr>
                <w:ilvl w:val="0"/>
                <w:numId w:val="1"/>
              </w:numPr>
              <w:autoSpaceDE w:val="0"/>
              <w:autoSpaceDN w:val="0"/>
              <w:adjustRightInd w:val="0"/>
              <w:spacing w:after="0" w:line="360" w:lineRule="auto"/>
              <w:ind w:left="252" w:hanging="252"/>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Patients shown higher satisfaction in private hospitals compared to public hospitals</w:t>
            </w:r>
          </w:p>
          <w:p w14:paraId="1FBAE742" w14:textId="77777777" w:rsidR="00FF156C" w:rsidRPr="00951DEA" w:rsidRDefault="00FF156C" w:rsidP="00FF156C">
            <w:pPr>
              <w:numPr>
                <w:ilvl w:val="0"/>
                <w:numId w:val="1"/>
              </w:numPr>
              <w:autoSpaceDE w:val="0"/>
              <w:autoSpaceDN w:val="0"/>
              <w:adjustRightInd w:val="0"/>
              <w:spacing w:after="0" w:line="360" w:lineRule="auto"/>
              <w:ind w:left="252" w:hanging="252"/>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 general patient satisfaction with most of the facilities and services provided by the hospitals.</w:t>
            </w:r>
          </w:p>
          <w:p w14:paraId="6046800E" w14:textId="77777777" w:rsidR="00FF156C" w:rsidRPr="00951DEA" w:rsidRDefault="00FF156C" w:rsidP="00FF156C">
            <w:pPr>
              <w:numPr>
                <w:ilvl w:val="0"/>
                <w:numId w:val="1"/>
              </w:numPr>
              <w:autoSpaceDE w:val="0"/>
              <w:autoSpaceDN w:val="0"/>
              <w:adjustRightInd w:val="0"/>
              <w:spacing w:after="0" w:line="360" w:lineRule="auto"/>
              <w:ind w:left="252" w:hanging="252"/>
              <w:jc w:val="both"/>
              <w:rPr>
                <w:rFonts w:ascii="Calibri" w:hAnsi="Calibri" w:cs="Calibri"/>
                <w:lang w:val="en-US"/>
              </w:rPr>
            </w:pPr>
            <w:r w:rsidRPr="00951DEA">
              <w:rPr>
                <w:rFonts w:ascii="Times New Roman" w:hAnsi="Times New Roman" w:cs="Times New Roman"/>
                <w:sz w:val="24"/>
                <w:szCs w:val="24"/>
                <w:lang w:val="en-US"/>
              </w:rPr>
              <w:t>For the hospitals to receive enough patients, profit-making hospitals have to offer competitive services to ensure that patients will come back to the hospitals  or recommend them to family and friends</w:t>
            </w:r>
          </w:p>
        </w:tc>
      </w:tr>
      <w:tr w:rsidR="00951DEA" w:rsidRPr="00951DEA" w14:paraId="2CC68F98" w14:textId="77777777" w:rsidTr="00FF156C">
        <w:trPr>
          <w:trHeight w:val="1796"/>
        </w:trPr>
        <w:tc>
          <w:tcPr>
            <w:tcW w:w="27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3F6173" w14:textId="77777777" w:rsidR="00FF156C" w:rsidRPr="00951DEA" w:rsidRDefault="00FF156C" w:rsidP="00FF156C">
            <w:pPr>
              <w:autoSpaceDE w:val="0"/>
              <w:autoSpaceDN w:val="0"/>
              <w:adjustRightInd w:val="0"/>
              <w:spacing w:after="0" w:line="360" w:lineRule="auto"/>
              <w:jc w:val="both"/>
              <w:rPr>
                <w:rFonts w:ascii="Calibri" w:hAnsi="Calibri" w:cs="Calibri"/>
                <w:lang w:val="en-US"/>
              </w:rPr>
            </w:pPr>
            <w:r w:rsidRPr="00951DEA">
              <w:rPr>
                <w:rFonts w:ascii="Times New Roman" w:hAnsi="Times New Roman" w:cs="Times New Roman"/>
                <w:sz w:val="24"/>
                <w:szCs w:val="24"/>
                <w:lang w:val="en-US"/>
              </w:rPr>
              <w:lastRenderedPageBreak/>
              <w:t>Coyle &amp; Williams,1999;Badri, Samaa Taher Attia, &amp; Ustadi,2008</w:t>
            </w:r>
          </w:p>
        </w:tc>
        <w:tc>
          <w:tcPr>
            <w:tcW w:w="6660" w:type="dxa"/>
            <w:tcBorders>
              <w:top w:val="single" w:sz="3" w:space="0" w:color="000000"/>
              <w:left w:val="single" w:sz="3" w:space="0" w:color="000000"/>
              <w:bottom w:val="single" w:sz="3" w:space="0" w:color="000000"/>
              <w:right w:val="single" w:sz="3" w:space="0" w:color="000000"/>
            </w:tcBorders>
            <w:shd w:val="clear" w:color="000000" w:fill="FFFFFF"/>
          </w:tcPr>
          <w:p w14:paraId="598A6160" w14:textId="77777777" w:rsidR="00FF156C" w:rsidRPr="00951DEA" w:rsidRDefault="00FF156C" w:rsidP="00FF156C">
            <w:pPr>
              <w:numPr>
                <w:ilvl w:val="0"/>
                <w:numId w:val="1"/>
              </w:numPr>
              <w:autoSpaceDE w:val="0"/>
              <w:autoSpaceDN w:val="0"/>
              <w:adjustRightInd w:val="0"/>
              <w:spacing w:after="0" w:line="360" w:lineRule="auto"/>
              <w:ind w:left="311" w:hanging="284"/>
              <w:jc w:val="both"/>
              <w:rPr>
                <w:rFonts w:ascii="Calibri" w:hAnsi="Calibri" w:cs="Calibri"/>
                <w:lang w:val="en-US"/>
              </w:rPr>
            </w:pPr>
            <w:r w:rsidRPr="00951DEA">
              <w:rPr>
                <w:rFonts w:ascii="Times New Roman" w:hAnsi="Times New Roman" w:cs="Times New Roman"/>
                <w:sz w:val="24"/>
                <w:szCs w:val="24"/>
                <w:lang w:val="en-US"/>
              </w:rPr>
              <w:t>Patients feel more satisfied if the services delivered to them match and fulfill their needs and what they expect.  Patients’ satisfaction might be used as to compare different healthcare systems within area</w:t>
            </w:r>
            <w:r w:rsidRPr="00951DEA">
              <w:rPr>
                <w:rFonts w:ascii="Calibri" w:hAnsi="Calibri" w:cs="Calibri"/>
                <w:sz w:val="24"/>
                <w:szCs w:val="24"/>
                <w:lang w:val="en-US"/>
              </w:rPr>
              <w:t xml:space="preserve">  </w:t>
            </w:r>
          </w:p>
        </w:tc>
      </w:tr>
    </w:tbl>
    <w:p w14:paraId="587F8D63" w14:textId="77777777" w:rsidR="00FF156C" w:rsidRPr="00951DEA" w:rsidRDefault="00FF156C" w:rsidP="00FF156C">
      <w:pPr>
        <w:autoSpaceDE w:val="0"/>
        <w:autoSpaceDN w:val="0"/>
        <w:adjustRightInd w:val="0"/>
        <w:spacing w:after="60" w:line="240" w:lineRule="auto"/>
        <w:jc w:val="both"/>
        <w:rPr>
          <w:rFonts w:ascii="Cambria" w:hAnsi="Cambria" w:cs="Cambria"/>
          <w:b/>
          <w:bCs/>
          <w:sz w:val="28"/>
          <w:szCs w:val="28"/>
          <w:lang w:val="en-US"/>
        </w:rPr>
      </w:pPr>
    </w:p>
    <w:p w14:paraId="306000A2" w14:textId="77777777" w:rsidR="00FF156C" w:rsidRPr="00951DEA" w:rsidRDefault="00FF156C" w:rsidP="006054D6">
      <w:pPr>
        <w:pStyle w:val="Heading3"/>
        <w:rPr>
          <w:rFonts w:ascii="Times New Roman" w:hAnsi="Times New Roman" w:cs="Times New Roman"/>
          <w:color w:val="auto"/>
          <w:sz w:val="24"/>
          <w:szCs w:val="24"/>
          <w:lang w:val="en-US"/>
        </w:rPr>
      </w:pPr>
      <w:bookmarkStart w:id="71" w:name="_Toc419584199"/>
      <w:bookmarkStart w:id="72" w:name="_Toc453267887"/>
      <w:bookmarkStart w:id="73" w:name="_Toc465331338"/>
      <w:r w:rsidRPr="00951DEA">
        <w:rPr>
          <w:rFonts w:ascii="Times New Roman" w:hAnsi="Times New Roman" w:cs="Times New Roman"/>
          <w:color w:val="auto"/>
          <w:sz w:val="24"/>
          <w:szCs w:val="24"/>
          <w:lang w:val="en-US"/>
        </w:rPr>
        <w:t>2.4.2. Patient Dissatisfaction in UK and USA</w:t>
      </w:r>
      <w:bookmarkEnd w:id="71"/>
      <w:bookmarkEnd w:id="72"/>
      <w:bookmarkEnd w:id="73"/>
    </w:p>
    <w:p w14:paraId="6E050F61" w14:textId="00C5D481" w:rsidR="00FF156C" w:rsidRPr="00951DEA" w:rsidRDefault="00B32A2C" w:rsidP="00FF156C">
      <w:pPr>
        <w:tabs>
          <w:tab w:val="left" w:pos="720"/>
          <w:tab w:val="left" w:pos="1440"/>
          <w:tab w:val="left" w:pos="2160"/>
          <w:tab w:val="left" w:pos="2880"/>
        </w:tabs>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study found it prudent to include this section of the study to demonstrate that patient dissatisfaction is a phenomenon that happens even in more affluent countries. For this purpose, patient dissatisfaction in the United Kingdom and the United States are hereby discussed. </w:t>
      </w:r>
      <w:r w:rsidR="00FF156C" w:rsidRPr="00951DEA">
        <w:rPr>
          <w:rFonts w:ascii="Times New Roman" w:hAnsi="Times New Roman"/>
          <w:sz w:val="24"/>
          <w:szCs w:val="24"/>
          <w:lang w:val="en-US"/>
        </w:rPr>
        <w:t>The United States has the most expensive healthcare system in the world today</w:t>
      </w:r>
      <w:r w:rsidRPr="00951DEA">
        <w:rPr>
          <w:rFonts w:ascii="Times New Roman" w:hAnsi="Times New Roman"/>
          <w:sz w:val="24"/>
          <w:szCs w:val="24"/>
          <w:lang w:val="en-US"/>
        </w:rPr>
        <w:t xml:space="preserve"> which suggests that the population is provided with the best services. </w:t>
      </w:r>
      <w:r w:rsidR="00FF156C" w:rsidRPr="00951DEA">
        <w:rPr>
          <w:rFonts w:ascii="Times New Roman" w:hAnsi="Times New Roman"/>
          <w:sz w:val="24"/>
          <w:szCs w:val="24"/>
          <w:lang w:val="en-US"/>
        </w:rPr>
        <w:t xml:space="preserve"> In spite of the superiority of care, the United States still suffers from a lack of high performance in this sector (Shi and Singh, 2005). This is a situation that places the nation in an awkward position as it is evident that other nations in the world actually provide better care and perform more efficiently compared to the super power. </w:t>
      </w:r>
      <w:r w:rsidR="001E7873" w:rsidRPr="00951DEA">
        <w:rPr>
          <w:rFonts w:ascii="Times New Roman" w:hAnsi="Times New Roman"/>
          <w:sz w:val="24"/>
          <w:szCs w:val="24"/>
          <w:lang w:val="en-US"/>
        </w:rPr>
        <w:t xml:space="preserve">Similarly, Shia and Singh (2005) noted that the </w:t>
      </w:r>
      <w:r w:rsidR="00FF156C" w:rsidRPr="00951DEA">
        <w:rPr>
          <w:rFonts w:ascii="Times New Roman" w:hAnsi="Times New Roman"/>
          <w:sz w:val="24"/>
          <w:szCs w:val="24"/>
          <w:lang w:val="en-US"/>
        </w:rPr>
        <w:t xml:space="preserve">United </w:t>
      </w:r>
      <w:r w:rsidR="00391E5B" w:rsidRPr="00951DEA">
        <w:rPr>
          <w:rFonts w:ascii="Times New Roman" w:hAnsi="Times New Roman"/>
          <w:sz w:val="24"/>
          <w:szCs w:val="24"/>
          <w:lang w:val="en-US"/>
        </w:rPr>
        <w:t>Kingdom performs</w:t>
      </w:r>
      <w:r w:rsidR="00FF156C" w:rsidRPr="00951DEA">
        <w:rPr>
          <w:rFonts w:ascii="Times New Roman" w:hAnsi="Times New Roman"/>
          <w:sz w:val="24"/>
          <w:szCs w:val="24"/>
          <w:lang w:val="en-US"/>
        </w:rPr>
        <w:t xml:space="preserve"> exceptionally in the provision of care as well as in ensuring that the nation benefits from affordable and easily accessible healthcare</w:t>
      </w:r>
      <w:r w:rsidR="001E7873" w:rsidRPr="00951DEA">
        <w:rPr>
          <w:rFonts w:ascii="Times New Roman" w:hAnsi="Times New Roman"/>
          <w:sz w:val="24"/>
          <w:szCs w:val="24"/>
          <w:lang w:val="en-US"/>
        </w:rPr>
        <w:t xml:space="preserve">. </w:t>
      </w:r>
      <w:r w:rsidR="00FF156C" w:rsidRPr="00951DEA">
        <w:rPr>
          <w:rFonts w:ascii="Times New Roman" w:hAnsi="Times New Roman"/>
          <w:sz w:val="24"/>
          <w:szCs w:val="24"/>
          <w:lang w:val="en-US"/>
        </w:rPr>
        <w:t xml:space="preserve">Apparently, the level of patient dissatisfaction is lower in the United Kingdom compared to that in the United States with factors such as access and affordability marking the areas that the United States can capitalize on in a bid at lowering its inefficiencies in the provision of care (Shi and Singh, 2005). In terms of quality, the United States is among the best nations in the provision of both preventive and patient-centered care. These aspects have helped both the United Kingdom and United States tackle some of the problems that have major impacts on patient satisfaction. The provision of care that has its focus on the customer is one of the ways through which these nations have managed to ensure that the patients present fewer complaints in terms of the patient-physician </w:t>
      </w:r>
      <w:r w:rsidR="00FF156C" w:rsidRPr="00951DEA">
        <w:rPr>
          <w:rFonts w:ascii="Times New Roman" w:hAnsi="Times New Roman"/>
          <w:sz w:val="24"/>
          <w:szCs w:val="24"/>
          <w:lang w:val="en-US"/>
        </w:rPr>
        <w:lastRenderedPageBreak/>
        <w:t xml:space="preserve">relationship. Furthermore, these nations are equipped with highly trained physicians who ensure that patient get the best treatment options at all times (Irene, Mariam, and Emelia, 2014). </w:t>
      </w:r>
    </w:p>
    <w:p w14:paraId="532BF5D9" w14:textId="77777777" w:rsidR="00FF156C" w:rsidRPr="00951DEA" w:rsidRDefault="00FF156C" w:rsidP="00FF156C">
      <w:pPr>
        <w:tabs>
          <w:tab w:val="left" w:pos="720"/>
          <w:tab w:val="left" w:pos="1440"/>
          <w:tab w:val="left" w:pos="2160"/>
          <w:tab w:val="left" w:pos="2880"/>
        </w:tabs>
        <w:spacing w:after="0" w:line="480" w:lineRule="auto"/>
        <w:jc w:val="both"/>
        <w:rPr>
          <w:rFonts w:ascii="Times New Roman" w:hAnsi="Times New Roman"/>
          <w:sz w:val="24"/>
          <w:szCs w:val="24"/>
          <w:lang w:val="en-US"/>
        </w:rPr>
      </w:pPr>
    </w:p>
    <w:p w14:paraId="007A8E2C" w14:textId="28A15559" w:rsidR="00121589" w:rsidRPr="00951DEA" w:rsidRDefault="00FF156C" w:rsidP="00121589">
      <w:pPr>
        <w:autoSpaceDE w:val="0"/>
        <w:autoSpaceDN w:val="0"/>
        <w:adjustRightInd w:val="0"/>
        <w:spacing w:after="0" w:line="480" w:lineRule="auto"/>
        <w:jc w:val="both"/>
        <w:rPr>
          <w:rFonts w:ascii="Times New Roman" w:hAnsi="Times New Roman" w:cs="Times New Roman"/>
          <w:sz w:val="24"/>
          <w:szCs w:val="24"/>
          <w:highlight w:val="white"/>
          <w:lang w:val="en-US"/>
        </w:rPr>
      </w:pPr>
      <w:r w:rsidRPr="00951DEA">
        <w:rPr>
          <w:rFonts w:ascii="Times New Roman" w:hAnsi="Times New Roman"/>
          <w:sz w:val="24"/>
          <w:szCs w:val="24"/>
          <w:lang w:val="en-US"/>
        </w:rPr>
        <w:t xml:space="preserve">Another area that is a source of dissatisfaction aligns to safe and coordinated care. </w:t>
      </w:r>
      <w:r w:rsidR="00AB03B3" w:rsidRPr="00951DEA">
        <w:rPr>
          <w:rFonts w:ascii="Times New Roman" w:hAnsi="Times New Roman"/>
          <w:sz w:val="24"/>
          <w:szCs w:val="24"/>
          <w:lang w:val="en-US"/>
        </w:rPr>
        <w:t>The United States has a relatively poor record of the above compared to the United Kingdom (Shia &amp; Singh, 2005)</w:t>
      </w:r>
      <w:r w:rsidR="00AB03B3">
        <w:rPr>
          <w:rFonts w:ascii="Times New Roman" w:hAnsi="Times New Roman"/>
          <w:sz w:val="24"/>
          <w:szCs w:val="24"/>
          <w:lang w:val="en-US"/>
        </w:rPr>
        <w:t>.</w:t>
      </w:r>
      <w:r w:rsidR="00AB03B3" w:rsidRPr="00951DEA">
        <w:rPr>
          <w:rFonts w:ascii="Times New Roman" w:hAnsi="Times New Roman"/>
          <w:sz w:val="24"/>
          <w:szCs w:val="24"/>
          <w:lang w:val="en-US"/>
        </w:rPr>
        <w:t xml:space="preserve">  This however countered by the adoption of information technology as a tool for monitoring and potentially improving the patient outcomes and bolstering patient satisfaction. </w:t>
      </w:r>
      <w:r w:rsidRPr="00951DEA">
        <w:rPr>
          <w:rFonts w:ascii="Times New Roman" w:hAnsi="Times New Roman"/>
          <w:sz w:val="24"/>
          <w:szCs w:val="24"/>
          <w:lang w:val="en-US"/>
        </w:rPr>
        <w:t>Another source of patient dissatisfaction is the cost of care, which is expensive especially in the United States (Tucker and Adams, 2001). This leads to poor access to care in the region making the nation similar to many other nations that lack sufficient healthcare facilities. The difference is however on the poor access brought about by the high costs of care in the nation.</w:t>
      </w:r>
      <w:r w:rsidR="001E7873" w:rsidRPr="00951DEA">
        <w:rPr>
          <w:rFonts w:ascii="Times New Roman" w:hAnsi="Times New Roman"/>
          <w:sz w:val="24"/>
          <w:szCs w:val="24"/>
          <w:lang w:val="en-US"/>
        </w:rPr>
        <w:t xml:space="preserve"> Poor access has also been noted in the comparative study of Irene et al., (2014</w:t>
      </w:r>
      <w:r w:rsidR="00391E5B" w:rsidRPr="00951DEA">
        <w:rPr>
          <w:rFonts w:ascii="Times New Roman" w:hAnsi="Times New Roman"/>
          <w:sz w:val="24"/>
          <w:szCs w:val="24"/>
          <w:lang w:val="en-US"/>
        </w:rPr>
        <w:t xml:space="preserve">). </w:t>
      </w:r>
      <w:r w:rsidR="001E7873" w:rsidRPr="00951DEA">
        <w:rPr>
          <w:rFonts w:ascii="Times New Roman" w:hAnsi="Times New Roman"/>
          <w:sz w:val="24"/>
          <w:szCs w:val="24"/>
          <w:lang w:val="en-US"/>
        </w:rPr>
        <w:t xml:space="preserve">Related to this, the authors also noted that in the UK and US, </w:t>
      </w:r>
      <w:r w:rsidRPr="00951DEA">
        <w:rPr>
          <w:rFonts w:ascii="Times New Roman" w:hAnsi="Times New Roman"/>
          <w:sz w:val="24"/>
          <w:szCs w:val="24"/>
          <w:lang w:val="en-US"/>
        </w:rPr>
        <w:t>high costs and the lack of properly coordinated systems that lower the chances of benefiting from care with minimal interruptions. This is a potential source of dissatisfaction, as individuals tend to notice the inefficiency, which has a direct relation to the high costs of care (Irene</w:t>
      </w:r>
      <w:r w:rsidR="00976E11" w:rsidRPr="00951DEA">
        <w:rPr>
          <w:rFonts w:ascii="Times New Roman" w:hAnsi="Times New Roman"/>
          <w:sz w:val="24"/>
          <w:szCs w:val="24"/>
          <w:lang w:val="en-US"/>
        </w:rPr>
        <w:t xml:space="preserve"> et al.</w:t>
      </w:r>
      <w:r w:rsidRPr="00951DEA">
        <w:rPr>
          <w:rFonts w:ascii="Times New Roman" w:hAnsi="Times New Roman"/>
          <w:sz w:val="24"/>
          <w:szCs w:val="24"/>
          <w:lang w:val="en-US"/>
        </w:rPr>
        <w:t xml:space="preserve">, 2014). </w:t>
      </w:r>
      <w:r w:rsidR="00121589" w:rsidRPr="00951DEA">
        <w:rPr>
          <w:rFonts w:ascii="Times New Roman" w:hAnsi="Times New Roman"/>
          <w:sz w:val="24"/>
          <w:szCs w:val="24"/>
          <w:lang w:val="en-US"/>
        </w:rPr>
        <w:t xml:space="preserve">The problem of access has also been found to be associated </w:t>
      </w:r>
      <w:r w:rsidR="00391E5B" w:rsidRPr="00951DEA">
        <w:rPr>
          <w:rFonts w:ascii="Times New Roman" w:hAnsi="Times New Roman"/>
          <w:sz w:val="24"/>
          <w:szCs w:val="24"/>
          <w:lang w:val="en-US"/>
        </w:rPr>
        <w:t xml:space="preserve">with </w:t>
      </w:r>
      <w:r w:rsidR="00391E5B" w:rsidRPr="00951DEA">
        <w:rPr>
          <w:rFonts w:ascii="Times New Roman" w:hAnsi="Times New Roman" w:cs="Times New Roman"/>
          <w:sz w:val="24"/>
          <w:szCs w:val="24"/>
          <w:highlight w:val="white"/>
          <w:lang w:val="en-US"/>
        </w:rPr>
        <w:t>lack</w:t>
      </w:r>
      <w:r w:rsidR="00121589" w:rsidRPr="00951DEA">
        <w:rPr>
          <w:rFonts w:ascii="Times New Roman" w:hAnsi="Times New Roman" w:cs="Times New Roman"/>
          <w:sz w:val="24"/>
          <w:szCs w:val="24"/>
          <w:highlight w:val="white"/>
          <w:lang w:val="en-US"/>
        </w:rPr>
        <w:t xml:space="preserve"> of access to insurance coverage (Shi et al., 2013) and discrimination of the minority (Perez et al., 2009). Similarly, inability of patient to immediately settle deposit in healthcare facility lead to delay in rendering service further leading to prolong waiting time that results to dissatisfaction with the health care services (Perez et al., 2009).</w:t>
      </w:r>
    </w:p>
    <w:p w14:paraId="7C6F49DA" w14:textId="6A10EACE" w:rsidR="00FF156C" w:rsidRPr="00951DEA" w:rsidRDefault="00FF156C" w:rsidP="000E5C64">
      <w:pPr>
        <w:tabs>
          <w:tab w:val="left" w:pos="720"/>
          <w:tab w:val="left" w:pos="1440"/>
          <w:tab w:val="left" w:pos="2160"/>
          <w:tab w:val="left" w:pos="2880"/>
        </w:tabs>
        <w:spacing w:after="0" w:line="480" w:lineRule="auto"/>
        <w:jc w:val="both"/>
        <w:rPr>
          <w:rFonts w:ascii="Times New Roman" w:hAnsi="Times New Roman"/>
          <w:sz w:val="24"/>
          <w:szCs w:val="24"/>
          <w:lang w:val="en-US"/>
        </w:rPr>
      </w:pPr>
    </w:p>
    <w:p w14:paraId="13BF7D39" w14:textId="77777777" w:rsidR="00FF156C" w:rsidRPr="00951DEA" w:rsidRDefault="00FF156C" w:rsidP="00FF156C">
      <w:pPr>
        <w:tabs>
          <w:tab w:val="left" w:pos="720"/>
          <w:tab w:val="left" w:pos="1440"/>
          <w:tab w:val="left" w:pos="2160"/>
          <w:tab w:val="left" w:pos="2880"/>
        </w:tabs>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Another important consideration emanates from a lack of equity in the provision of care in the United States. The high costs associated with medical care prohibit the effective access to care in </w:t>
      </w:r>
      <w:r w:rsidRPr="00951DEA">
        <w:rPr>
          <w:rFonts w:ascii="Times New Roman" w:hAnsi="Times New Roman"/>
          <w:sz w:val="24"/>
          <w:szCs w:val="24"/>
          <w:lang w:val="en-US"/>
        </w:rPr>
        <w:lastRenderedPageBreak/>
        <w:t xml:space="preserve">the nation where in spite of the presence of numerous health facilities, the low and some of the people in the middle class lack access to quality care. The high costs of treatment even for minor medical problems makes it prohibitive for people without good medical insurance covers to access health care (Tucker and Adams, 2001). This presents a major source for concern for the population as it places the poor in a situation similar to the populations in the third world nations where access is limited by the lack of health facilities. </w:t>
      </w:r>
    </w:p>
    <w:p w14:paraId="3433B499" w14:textId="77777777" w:rsidR="00FF156C" w:rsidRPr="00951DEA" w:rsidRDefault="00FF156C" w:rsidP="00FF156C">
      <w:pPr>
        <w:tabs>
          <w:tab w:val="left" w:pos="720"/>
          <w:tab w:val="left" w:pos="1440"/>
          <w:tab w:val="left" w:pos="2160"/>
          <w:tab w:val="left" w:pos="2880"/>
        </w:tabs>
        <w:spacing w:after="0" w:line="480" w:lineRule="auto"/>
        <w:jc w:val="both"/>
        <w:rPr>
          <w:rFonts w:ascii="Times New Roman" w:hAnsi="Times New Roman"/>
          <w:sz w:val="24"/>
          <w:szCs w:val="24"/>
          <w:lang w:val="en-US"/>
        </w:rPr>
      </w:pPr>
    </w:p>
    <w:p w14:paraId="3EA41099" w14:textId="77777777" w:rsidR="00FF156C" w:rsidRPr="00951DEA" w:rsidRDefault="00FF156C" w:rsidP="00FF156C">
      <w:pPr>
        <w:tabs>
          <w:tab w:val="left" w:pos="720"/>
          <w:tab w:val="left" w:pos="1440"/>
          <w:tab w:val="left" w:pos="2160"/>
          <w:tab w:val="left" w:pos="2880"/>
        </w:tabs>
        <w:spacing w:after="0" w:line="480" w:lineRule="auto"/>
        <w:jc w:val="both"/>
        <w:rPr>
          <w:rFonts w:ascii="Cambria" w:hAnsi="Cambria" w:cs="Cambria"/>
          <w:b/>
          <w:bCs/>
          <w:sz w:val="28"/>
          <w:szCs w:val="28"/>
          <w:lang w:val="en-US"/>
        </w:rPr>
      </w:pPr>
      <w:r w:rsidRPr="00951DEA">
        <w:rPr>
          <w:rFonts w:ascii="Times New Roman" w:hAnsi="Times New Roman"/>
          <w:sz w:val="24"/>
          <w:szCs w:val="24"/>
          <w:lang w:val="en-US"/>
        </w:rPr>
        <w:t>In the United Kingdom, affordable health ensures that the population is able to deal with all medical problems with ease. In comparison, the United States suffers from complex problems in the healthcare system that has in turn led to the dissatisfaction of patients meant to benefit from the system. In the aspects of patient satisfaction, it is evident that the United Kingdom offers a better benchmark for the UAE in terms bolstering the healthcare sector and the provision of universal access to care (Irene, Mariam, and Emelia, 2014). The United States for instance ranks poorly in indicators such as infant mortality, life expectancy, and even death rates from treatable diseases compared to the United Kingdom and other European nations. The main problem is however, a lack of affordable care in the United States that goes on to present complex issues that lead to poor scores on health indicators.</w:t>
      </w:r>
    </w:p>
    <w:p w14:paraId="371D8E35"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03E54BD1" w14:textId="5A6D026B"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Likewise, many patients are disappointed with healthcare service delivery in the United States because of the shortage of available facility for healthcare service delivery (Fincham &amp; Wertheimer, 1986). Another study pointed out that patients in the UK and the USA were satisfied with the quality of services but dissatisfied with the health care service cost (Tomes &amp; Ng, 1995).  </w:t>
      </w:r>
      <w:r w:rsidRPr="00951DEA">
        <w:rPr>
          <w:rFonts w:ascii="Times New Roman" w:hAnsi="Times New Roman" w:cs="Times New Roman"/>
          <w:sz w:val="24"/>
          <w:szCs w:val="24"/>
          <w:lang w:val="en-US"/>
        </w:rPr>
        <w:lastRenderedPageBreak/>
        <w:t xml:space="preserve">A study concluded </w:t>
      </w:r>
      <w:r w:rsidR="000958EC" w:rsidRPr="00951DEA">
        <w:rPr>
          <w:rFonts w:ascii="Times New Roman" w:hAnsi="Times New Roman" w:cs="Times New Roman"/>
          <w:sz w:val="24"/>
          <w:szCs w:val="24"/>
          <w:lang w:val="en-US"/>
        </w:rPr>
        <w:t xml:space="preserve">in </w:t>
      </w:r>
      <w:r w:rsidRPr="00951DEA">
        <w:rPr>
          <w:rFonts w:ascii="Times New Roman" w:hAnsi="Times New Roman" w:cs="Times New Roman"/>
          <w:sz w:val="24"/>
          <w:szCs w:val="24"/>
          <w:lang w:val="en-US"/>
        </w:rPr>
        <w:t xml:space="preserve">2004 showed that the USA spends double of </w:t>
      </w:r>
      <w:r w:rsidRPr="00951DEA">
        <w:rPr>
          <w:rFonts w:ascii="Times New Roman" w:hAnsi="Times New Roman" w:cs="Times New Roman"/>
          <w:bCs/>
          <w:sz w:val="24"/>
          <w:szCs w:val="24"/>
          <w:lang w:val="en-US"/>
        </w:rPr>
        <w:t>UK</w:t>
      </w:r>
      <w:r w:rsidRPr="00951DEA">
        <w:rPr>
          <w:rFonts w:ascii="Times New Roman" w:hAnsi="Times New Roman" w:cs="Times New Roman"/>
          <w:sz w:val="24"/>
          <w:szCs w:val="24"/>
          <w:lang w:val="en-US"/>
        </w:rPr>
        <w:t xml:space="preserve">, but still failed to achieve satisfactory health care outcomes (Cromwell &amp; Kolb, 2004). </w:t>
      </w:r>
    </w:p>
    <w:p w14:paraId="0E9A4C1F"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506707C5" w14:textId="2302B3CA"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highlight w:val="white"/>
          <w:lang w:val="en-US"/>
        </w:rPr>
      </w:pPr>
      <w:r w:rsidRPr="00951DEA">
        <w:rPr>
          <w:rFonts w:ascii="Times New Roman" w:hAnsi="Times New Roman" w:cs="Times New Roman"/>
          <w:sz w:val="24"/>
          <w:szCs w:val="24"/>
          <w:highlight w:val="white"/>
          <w:lang w:val="en-US"/>
        </w:rPr>
        <w:t>These findings were confirmed by a study conducted by Schoen et al. (2004) which showed that adult patients in the UK, the USA, and three other developed countries were dissatisfied with the services rendered in hospitals.  A comparison of the results between countries revealed that patients in the United States listed the highest dissatisfaction on the cost of medical care (Schoen et al., 2004).  Research study link patients’ satisfaction in Europe and the United States hospitals with good work environments and high quality of care (Aiken &amp; Sermeus, 2012).  This is associated to the high charge of insurance cover, as 25% of the charges are for administrative costs in health care spending (Kahn</w:t>
      </w:r>
      <w:r w:rsidR="000958EC" w:rsidRPr="00951DEA">
        <w:rPr>
          <w:rFonts w:ascii="Times New Roman" w:hAnsi="Times New Roman" w:cs="Times New Roman"/>
          <w:sz w:val="24"/>
          <w:szCs w:val="24"/>
          <w:highlight w:val="white"/>
          <w:lang w:val="en-US"/>
        </w:rPr>
        <w:t xml:space="preserve"> et al.</w:t>
      </w:r>
      <w:r w:rsidRPr="00951DEA">
        <w:rPr>
          <w:rFonts w:ascii="Times New Roman" w:hAnsi="Times New Roman" w:cs="Times New Roman"/>
          <w:sz w:val="24"/>
          <w:szCs w:val="24"/>
          <w:highlight w:val="white"/>
          <w:lang w:val="en-US"/>
        </w:rPr>
        <w:t xml:space="preserve">, 2005).  </w:t>
      </w:r>
    </w:p>
    <w:p w14:paraId="1BA1E77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highlight w:val="white"/>
          <w:lang w:val="en-US"/>
        </w:rPr>
      </w:pPr>
    </w:p>
    <w:p w14:paraId="2D3A4E80" w14:textId="39B81BF5"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highlight w:val="white"/>
          <w:lang w:val="en-US"/>
        </w:rPr>
      </w:pPr>
      <w:r w:rsidRPr="00951DEA">
        <w:rPr>
          <w:rFonts w:ascii="Times New Roman" w:hAnsi="Times New Roman" w:cs="Times New Roman"/>
          <w:sz w:val="24"/>
          <w:szCs w:val="24"/>
          <w:highlight w:val="white"/>
          <w:lang w:val="en-US"/>
        </w:rPr>
        <w:t xml:space="preserve">In another study that was conducted in two walk-in centers in the United Kingdom, which were developed to bring healthcare closer to the people, the survey conducted reported a 93% of either highly or fairly satisfaction in center A, while center B recorded 86% satisfaction.  The difference on patients’ satisfaction was due to the waiting time and delays in center B (Arain, </w:t>
      </w:r>
      <w:r w:rsidR="000958EC" w:rsidRPr="00951DEA">
        <w:rPr>
          <w:rFonts w:ascii="Times New Roman" w:hAnsi="Times New Roman" w:cs="Times New Roman"/>
          <w:sz w:val="24"/>
          <w:szCs w:val="24"/>
          <w:highlight w:val="white"/>
          <w:lang w:val="en-US"/>
        </w:rPr>
        <w:t>et al.</w:t>
      </w:r>
      <w:r w:rsidRPr="00951DEA">
        <w:rPr>
          <w:rFonts w:ascii="Times New Roman" w:hAnsi="Times New Roman" w:cs="Times New Roman"/>
          <w:sz w:val="24"/>
          <w:szCs w:val="24"/>
          <w:highlight w:val="white"/>
          <w:lang w:val="en-US"/>
        </w:rPr>
        <w:t xml:space="preserve">, 2013). </w:t>
      </w:r>
    </w:p>
    <w:p w14:paraId="30E23EC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highlight w:val="white"/>
          <w:lang w:val="en-US"/>
        </w:rPr>
      </w:pPr>
    </w:p>
    <w:p w14:paraId="022B27F1" w14:textId="3D338B1D" w:rsidR="00FF156C" w:rsidRPr="00951DEA" w:rsidRDefault="00FF156C" w:rsidP="000E5C64">
      <w:pPr>
        <w:autoSpaceDE w:val="0"/>
        <w:autoSpaceDN w:val="0"/>
        <w:adjustRightInd w:val="0"/>
        <w:spacing w:after="0" w:line="480" w:lineRule="auto"/>
        <w:jc w:val="both"/>
        <w:rPr>
          <w:rFonts w:ascii="Times New Roman" w:hAnsi="Times New Roman" w:cs="Times New Roman"/>
          <w:sz w:val="24"/>
          <w:szCs w:val="24"/>
          <w:highlight w:val="white"/>
          <w:lang w:val="en-US"/>
        </w:rPr>
      </w:pPr>
      <w:r w:rsidRPr="00951DEA">
        <w:rPr>
          <w:rFonts w:ascii="Times New Roman" w:hAnsi="Times New Roman" w:cs="Times New Roman"/>
          <w:sz w:val="24"/>
          <w:szCs w:val="24"/>
          <w:highlight w:val="white"/>
          <w:lang w:val="en-US"/>
        </w:rPr>
        <w:t xml:space="preserve">Customer dissatisfaction may lead to unfavorable behavior, forcing client shift to another service provider.  In addition to several medical providers and the provision of medical insurance coverage, patients are free to make choices on which medical facility to visit; therefore, the need to satisfy patients is essential in attracting patients’ </w:t>
      </w:r>
      <w:r w:rsidR="000958EC" w:rsidRPr="00951DEA">
        <w:rPr>
          <w:rFonts w:ascii="Times New Roman" w:hAnsi="Times New Roman" w:cs="Times New Roman"/>
          <w:sz w:val="24"/>
          <w:szCs w:val="24"/>
          <w:highlight w:val="white"/>
          <w:lang w:val="en-US"/>
        </w:rPr>
        <w:t xml:space="preserve">and their </w:t>
      </w:r>
      <w:r w:rsidRPr="00951DEA">
        <w:rPr>
          <w:rFonts w:ascii="Times New Roman" w:hAnsi="Times New Roman" w:cs="Times New Roman"/>
          <w:sz w:val="24"/>
          <w:szCs w:val="24"/>
          <w:highlight w:val="white"/>
          <w:lang w:val="en-US"/>
        </w:rPr>
        <w:t>retention (Stavins, 2004).</w:t>
      </w:r>
    </w:p>
    <w:p w14:paraId="4CA7EDB7"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sz w:val="24"/>
          <w:szCs w:val="24"/>
          <w:lang w:val="en-US"/>
        </w:rPr>
      </w:pPr>
    </w:p>
    <w:p w14:paraId="615762EB" w14:textId="77777777" w:rsidR="00FF156C" w:rsidRPr="00951DEA" w:rsidRDefault="00FF156C" w:rsidP="006054D6">
      <w:pPr>
        <w:pStyle w:val="Heading2"/>
        <w:spacing w:before="0"/>
        <w:rPr>
          <w:color w:val="auto"/>
        </w:rPr>
      </w:pPr>
      <w:bookmarkStart w:id="74" w:name="_Toc453267888"/>
      <w:bookmarkStart w:id="75" w:name="_Toc465331339"/>
      <w:r w:rsidRPr="00951DEA">
        <w:rPr>
          <w:color w:val="auto"/>
        </w:rPr>
        <w:lastRenderedPageBreak/>
        <w:t>2.5. Service Quality</w:t>
      </w:r>
      <w:bookmarkEnd w:id="74"/>
      <w:bookmarkEnd w:id="75"/>
    </w:p>
    <w:p w14:paraId="44B02E5E" w14:textId="3D311D07" w:rsidR="00FF156C" w:rsidRPr="00951DEA" w:rsidRDefault="00FF156C" w:rsidP="00137823">
      <w:pPr>
        <w:autoSpaceDE w:val="0"/>
        <w:autoSpaceDN w:val="0"/>
        <w:adjustRightInd w:val="0"/>
        <w:spacing w:after="0" w:line="480" w:lineRule="auto"/>
        <w:jc w:val="both"/>
        <w:rPr>
          <w:rFonts w:ascii="Times New Roman" w:eastAsia="Times New Roman" w:hAnsi="Times New Roman" w:cs="Times New Roman"/>
          <w:bCs/>
          <w:sz w:val="24"/>
          <w:szCs w:val="24"/>
          <w:lang w:val="en-US"/>
        </w:rPr>
      </w:pPr>
      <w:r w:rsidRPr="00951DEA">
        <w:rPr>
          <w:rFonts w:asciiTheme="majorBidi" w:hAnsiTheme="majorBidi" w:cstheme="majorBidi"/>
          <w:sz w:val="24"/>
          <w:szCs w:val="24"/>
          <w:lang w:val="en-US"/>
        </w:rPr>
        <w:t>This study assesses the satisfaction of patients with perceived service quality hence it is important to explore the concept of service quality. An understanding of service quality involves an understanding of the concepts of quality and service. Currently, quality is not only a means but a strategy of attaining competitiveness by institutions, to attract consumers and achieve excellence. More often than not, academic literature uses the “guru” approach in defining quality with reference to the so called founders of the quality movement.</w:t>
      </w:r>
      <w:r w:rsidR="0011167E" w:rsidRPr="00951DEA">
        <w:rPr>
          <w:rFonts w:asciiTheme="majorBidi" w:hAnsiTheme="majorBidi" w:cstheme="majorBidi"/>
          <w:sz w:val="24"/>
          <w:szCs w:val="24"/>
          <w:lang w:val="en-US"/>
        </w:rPr>
        <w:t xml:space="preserve"> </w:t>
      </w:r>
      <w:r w:rsidRPr="00951DEA">
        <w:rPr>
          <w:rFonts w:ascii="Times New Roman" w:eastAsia="Times New Roman" w:hAnsi="Times New Roman" w:cs="Times New Roman"/>
          <w:bCs/>
          <w:sz w:val="24"/>
          <w:szCs w:val="24"/>
          <w:lang w:val="en-US"/>
        </w:rPr>
        <w:t>These ‘gurus’ were those Americans who took the message of quality to Japan in the late 1940s and early 1950s, the Japanese who developed new concepts in response to the Americans in the late 1950s and western gurus who followed the Japanese industrial success in the 1970s and 1980s</w:t>
      </w:r>
      <w:r w:rsidR="0011167E" w:rsidRPr="00951DEA">
        <w:rPr>
          <w:rFonts w:ascii="Times New Roman" w:eastAsia="Times New Roman" w:hAnsi="Times New Roman" w:cs="Times New Roman"/>
          <w:bCs/>
          <w:sz w:val="24"/>
          <w:szCs w:val="24"/>
          <w:lang w:val="en-US"/>
        </w:rPr>
        <w:t xml:space="preserve"> </w:t>
      </w:r>
      <w:r w:rsidR="0011167E" w:rsidRPr="00951DEA">
        <w:rPr>
          <w:rFonts w:ascii="Times New Roman" w:eastAsia="Times New Roman" w:hAnsi="Times New Roman" w:cs="Times New Roman"/>
          <w:noProof/>
          <w:sz w:val="24"/>
          <w:szCs w:val="24"/>
          <w:lang w:val="en-US"/>
        </w:rPr>
        <w:t>(UK Department of Trade and Industry, 2000)</w:t>
      </w:r>
      <w:r w:rsidR="00137823" w:rsidRPr="00951DEA">
        <w:rPr>
          <w:rFonts w:ascii="Times New Roman" w:eastAsia="Times New Roman" w:hAnsi="Times New Roman" w:cs="Times New Roman"/>
          <w:bCs/>
          <w:sz w:val="24"/>
          <w:szCs w:val="24"/>
          <w:lang w:val="en-US"/>
        </w:rPr>
        <w:t xml:space="preserve">.  The Americans scholars who taught the concept of quality to the Japanese </w:t>
      </w:r>
      <w:r w:rsidRPr="00951DEA">
        <w:rPr>
          <w:rFonts w:ascii="Times New Roman" w:eastAsia="Times New Roman" w:hAnsi="Times New Roman" w:cs="Times New Roman"/>
          <w:bCs/>
          <w:sz w:val="24"/>
          <w:szCs w:val="24"/>
          <w:lang w:val="en-US"/>
        </w:rPr>
        <w:t xml:space="preserve">included W. Edwards Deming, Joseph Juran, and Armand Feigenbaum. </w:t>
      </w:r>
      <w:r w:rsidR="00137823" w:rsidRPr="00951DEA">
        <w:rPr>
          <w:rFonts w:ascii="Times New Roman" w:eastAsia="Times New Roman" w:hAnsi="Times New Roman" w:cs="Times New Roman"/>
          <w:bCs/>
          <w:sz w:val="24"/>
          <w:szCs w:val="24"/>
          <w:lang w:val="en-US"/>
        </w:rPr>
        <w:t xml:space="preserve">In response the Japanese </w:t>
      </w:r>
      <w:r w:rsidRPr="00951DEA">
        <w:rPr>
          <w:rFonts w:ascii="Times New Roman" w:eastAsia="Times New Roman" w:hAnsi="Times New Roman" w:cs="Times New Roman"/>
          <w:bCs/>
          <w:sz w:val="24"/>
          <w:szCs w:val="24"/>
          <w:lang w:val="en-US"/>
        </w:rPr>
        <w:t>built on the</w:t>
      </w:r>
      <w:r w:rsidR="0011167E" w:rsidRPr="00951DEA">
        <w:rPr>
          <w:rFonts w:ascii="Times New Roman" w:eastAsia="Times New Roman" w:hAnsi="Times New Roman" w:cs="Times New Roman"/>
          <w:bCs/>
          <w:sz w:val="24"/>
          <w:szCs w:val="24"/>
          <w:lang w:val="en-US"/>
        </w:rPr>
        <w:t>se</w:t>
      </w:r>
      <w:r w:rsidRPr="00951DEA">
        <w:rPr>
          <w:rFonts w:ascii="Times New Roman" w:eastAsia="Times New Roman" w:hAnsi="Times New Roman" w:cs="Times New Roman"/>
          <w:bCs/>
          <w:sz w:val="24"/>
          <w:szCs w:val="24"/>
          <w:lang w:val="en-US"/>
        </w:rPr>
        <w:t xml:space="preserve"> </w:t>
      </w:r>
      <w:r w:rsidR="00137823" w:rsidRPr="00951DEA">
        <w:rPr>
          <w:rFonts w:ascii="Times New Roman" w:eastAsia="Times New Roman" w:hAnsi="Times New Roman" w:cs="Times New Roman"/>
          <w:bCs/>
          <w:sz w:val="24"/>
          <w:szCs w:val="24"/>
          <w:lang w:val="en-US"/>
        </w:rPr>
        <w:t xml:space="preserve">quality concepts and developed industry applications for these. To date, the concepts and tools developed by </w:t>
      </w:r>
      <w:r w:rsidRPr="00951DEA">
        <w:rPr>
          <w:rFonts w:ascii="Times New Roman" w:eastAsia="Times New Roman" w:hAnsi="Times New Roman" w:cs="Times New Roman"/>
          <w:bCs/>
          <w:sz w:val="24"/>
          <w:szCs w:val="24"/>
          <w:lang w:val="en-US"/>
        </w:rPr>
        <w:t>Kaoru Ishikawa, Genichi Taguchi, and Shigeo Shingo, among others</w:t>
      </w:r>
      <w:r w:rsidR="00137823" w:rsidRPr="00951DEA">
        <w:rPr>
          <w:rFonts w:ascii="Times New Roman" w:eastAsia="Times New Roman" w:hAnsi="Times New Roman" w:cs="Times New Roman"/>
          <w:bCs/>
          <w:sz w:val="24"/>
          <w:szCs w:val="24"/>
          <w:lang w:val="en-US"/>
        </w:rPr>
        <w:t xml:space="preserve">, are currently being used in a number of progressive industries </w:t>
      </w:r>
      <w:r w:rsidR="0011167E" w:rsidRPr="00951DEA">
        <w:rPr>
          <w:rFonts w:ascii="Times New Roman" w:eastAsia="Times New Roman" w:hAnsi="Times New Roman" w:cs="Times New Roman"/>
          <w:bCs/>
          <w:sz w:val="24"/>
          <w:szCs w:val="24"/>
          <w:lang w:val="en-US"/>
        </w:rPr>
        <w:t>worldwide</w:t>
      </w:r>
      <w:r w:rsidR="002E0B88" w:rsidRPr="00951DEA">
        <w:rPr>
          <w:rFonts w:ascii="Times New Roman" w:eastAsia="Times New Roman" w:hAnsi="Times New Roman" w:cs="Times New Roman"/>
          <w:bCs/>
          <w:sz w:val="24"/>
          <w:szCs w:val="24"/>
          <w:lang w:val="en-US"/>
        </w:rPr>
        <w:t xml:space="preserve"> </w:t>
      </w:r>
      <w:r w:rsidR="0011167E" w:rsidRPr="00951DEA">
        <w:rPr>
          <w:rFonts w:ascii="Times New Roman" w:eastAsia="Times New Roman" w:hAnsi="Times New Roman" w:cs="Times New Roman"/>
          <w:noProof/>
          <w:sz w:val="24"/>
          <w:szCs w:val="24"/>
          <w:lang w:val="en-US"/>
        </w:rPr>
        <w:t>(Lakhe &amp; Mohanty, 1994)</w:t>
      </w:r>
      <w:r w:rsidRPr="00951DEA">
        <w:rPr>
          <w:rFonts w:ascii="Times New Roman" w:eastAsia="Times New Roman" w:hAnsi="Times New Roman" w:cs="Times New Roman"/>
          <w:bCs/>
          <w:sz w:val="24"/>
          <w:szCs w:val="24"/>
          <w:lang w:val="en-US"/>
        </w:rPr>
        <w:t xml:space="preserve">.  </w:t>
      </w:r>
    </w:p>
    <w:p w14:paraId="35EFAE9B"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sz w:val="24"/>
          <w:szCs w:val="24"/>
          <w:lang w:val="en-US"/>
        </w:rPr>
        <w:tab/>
      </w:r>
    </w:p>
    <w:p w14:paraId="470A3DB6"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sz w:val="24"/>
          <w:szCs w:val="24"/>
          <w:lang w:val="en-US"/>
        </w:rPr>
        <w:t>The following shows the meaning of quality from the perspective of the gurus and those who came after them:</w:t>
      </w:r>
    </w:p>
    <w:p w14:paraId="6EEE3AF1" w14:textId="6340977B"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i/>
          <w:iCs/>
          <w:sz w:val="24"/>
          <w:szCs w:val="24"/>
          <w:lang w:val="en-US"/>
        </w:rPr>
        <w:t>“A quality product is one that provides performance at an acceptable price or conformance at an acceptable cost</w:t>
      </w:r>
      <w:r w:rsidR="00391E5B" w:rsidRPr="00951DEA">
        <w:rPr>
          <w:rFonts w:ascii="Times New Roman" w:eastAsia="Times New Roman" w:hAnsi="Times New Roman" w:cs="Times New Roman"/>
          <w:bCs/>
          <w:i/>
          <w:iCs/>
          <w:sz w:val="24"/>
          <w:szCs w:val="24"/>
          <w:lang w:val="en-US"/>
        </w:rPr>
        <w:t>”</w:t>
      </w:r>
      <w:r w:rsidR="00391E5B" w:rsidRPr="00951DEA">
        <w:rPr>
          <w:rFonts w:ascii="Times New Roman" w:eastAsia="Times New Roman" w:hAnsi="Times New Roman" w:cs="Times New Roman"/>
          <w:noProof/>
          <w:sz w:val="24"/>
          <w:szCs w:val="24"/>
          <w:lang w:val="en-US"/>
        </w:rPr>
        <w:t xml:space="preserve"> (</w:t>
      </w:r>
      <w:r w:rsidRPr="00951DEA">
        <w:rPr>
          <w:rFonts w:ascii="Times New Roman" w:eastAsia="Times New Roman" w:hAnsi="Times New Roman" w:cs="Times New Roman"/>
          <w:noProof/>
          <w:sz w:val="24"/>
          <w:szCs w:val="24"/>
          <w:lang w:val="en-US"/>
        </w:rPr>
        <w:t>Garvin, 1984:.37)</w:t>
      </w:r>
      <w:r w:rsidRPr="00951DEA">
        <w:rPr>
          <w:rFonts w:ascii="Times New Roman" w:eastAsia="Times New Roman" w:hAnsi="Times New Roman" w:cs="Times New Roman"/>
          <w:bCs/>
          <w:sz w:val="24"/>
          <w:szCs w:val="24"/>
          <w:lang w:val="en-US"/>
        </w:rPr>
        <w:t>.</w:t>
      </w:r>
    </w:p>
    <w:p w14:paraId="445828DC" w14:textId="77777777"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i/>
          <w:sz w:val="24"/>
          <w:szCs w:val="24"/>
          <w:lang w:val="en-US"/>
        </w:rPr>
      </w:pPr>
      <w:r w:rsidRPr="00951DEA">
        <w:rPr>
          <w:rFonts w:ascii="Times New Roman" w:eastAsia="Times New Roman" w:hAnsi="Times New Roman" w:cs="Times New Roman"/>
          <w:bCs/>
          <w:i/>
          <w:sz w:val="24"/>
          <w:szCs w:val="24"/>
          <w:lang w:val="en-US"/>
        </w:rPr>
        <w:t xml:space="preserve">“Quality is conformance to requirements” </w:t>
      </w:r>
      <w:r w:rsidRPr="00951DEA">
        <w:rPr>
          <w:rFonts w:ascii="Times New Roman" w:eastAsia="Times New Roman" w:hAnsi="Times New Roman" w:cs="Times New Roman"/>
          <w:i/>
          <w:noProof/>
          <w:sz w:val="24"/>
          <w:szCs w:val="24"/>
          <w:lang w:val="en-US"/>
        </w:rPr>
        <w:t>(Crosby, 1984, p.8)</w:t>
      </w:r>
      <w:r w:rsidRPr="00951DEA">
        <w:rPr>
          <w:rFonts w:ascii="Times New Roman" w:eastAsia="Times New Roman" w:hAnsi="Times New Roman" w:cs="Times New Roman"/>
          <w:bCs/>
          <w:i/>
          <w:sz w:val="24"/>
          <w:szCs w:val="24"/>
          <w:lang w:val="en-US"/>
        </w:rPr>
        <w:t>.</w:t>
      </w:r>
    </w:p>
    <w:p w14:paraId="05245CC3" w14:textId="77777777"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i/>
          <w:iCs/>
          <w:sz w:val="24"/>
          <w:szCs w:val="24"/>
          <w:lang w:val="en-US"/>
        </w:rPr>
        <w:t>“Quality is neither mind nor matter, but a third entity independent of the two…even though quality cannot be defined, you know what it is”</w:t>
      </w:r>
      <w:r w:rsidRPr="00951DEA">
        <w:rPr>
          <w:rFonts w:ascii="Times New Roman" w:eastAsia="Times New Roman" w:hAnsi="Times New Roman" w:cs="Times New Roman"/>
          <w:noProof/>
          <w:sz w:val="24"/>
          <w:szCs w:val="24"/>
          <w:lang w:val="en-US"/>
        </w:rPr>
        <w:t>(Pirsig, 1974: 185)</w:t>
      </w:r>
    </w:p>
    <w:p w14:paraId="5F075A56" w14:textId="77777777"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sz w:val="24"/>
          <w:szCs w:val="24"/>
          <w:lang w:val="en-US"/>
        </w:rPr>
        <w:lastRenderedPageBreak/>
        <w:t xml:space="preserve"> “</w:t>
      </w:r>
      <w:r w:rsidRPr="00951DEA">
        <w:rPr>
          <w:rFonts w:ascii="Times New Roman" w:eastAsia="Times New Roman" w:hAnsi="Times New Roman" w:cs="Times New Roman"/>
          <w:bCs/>
          <w:i/>
          <w:iCs/>
          <w:sz w:val="24"/>
          <w:szCs w:val="24"/>
          <w:lang w:val="en-US"/>
        </w:rPr>
        <w:t>Quality refers to the amount of unpriced attributes contained in each unit of priced attribute”</w:t>
      </w:r>
      <w:r w:rsidRPr="00951DEA">
        <w:rPr>
          <w:rFonts w:ascii="Times New Roman" w:eastAsia="Times New Roman" w:hAnsi="Times New Roman" w:cs="Times New Roman"/>
          <w:noProof/>
          <w:sz w:val="24"/>
          <w:szCs w:val="24"/>
          <w:lang w:val="en-US"/>
        </w:rPr>
        <w:t>(Leffler, 1982:956)</w:t>
      </w:r>
    </w:p>
    <w:p w14:paraId="3821899B" w14:textId="77777777"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i/>
          <w:iCs/>
          <w:sz w:val="24"/>
          <w:szCs w:val="24"/>
          <w:lang w:val="en-US"/>
        </w:rPr>
        <w:t>“Quality is fitness for use”</w:t>
      </w:r>
      <w:r w:rsidRPr="00951DEA">
        <w:rPr>
          <w:rFonts w:ascii="Times New Roman" w:eastAsia="Times New Roman" w:hAnsi="Times New Roman" w:cs="Times New Roman"/>
          <w:noProof/>
          <w:sz w:val="24"/>
          <w:szCs w:val="24"/>
          <w:lang w:val="en-US"/>
        </w:rPr>
        <w:t>(Juran, 1974:2-2)</w:t>
      </w:r>
    </w:p>
    <w:p w14:paraId="79A8DC84" w14:textId="77777777"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i/>
          <w:iCs/>
          <w:noProof/>
          <w:sz w:val="24"/>
          <w:szCs w:val="24"/>
          <w:lang w:val="en-US"/>
        </w:rPr>
        <w:t>“In the final analysis of the marketplace, the quality of a product depends on how well it fits the pattern of consumer preferences”</w:t>
      </w:r>
      <w:r w:rsidRPr="00951DEA">
        <w:rPr>
          <w:rFonts w:ascii="Times New Roman" w:eastAsia="Times New Roman" w:hAnsi="Times New Roman" w:cs="Times New Roman"/>
          <w:noProof/>
          <w:sz w:val="24"/>
          <w:szCs w:val="24"/>
          <w:lang w:val="en-US"/>
        </w:rPr>
        <w:t xml:space="preserve"> (Kuehn &amp; Day, 1962:101)</w:t>
      </w:r>
    </w:p>
    <w:p w14:paraId="5E20B2A8" w14:textId="77777777" w:rsidR="00FF156C" w:rsidRPr="00951DEA" w:rsidRDefault="00FF156C" w:rsidP="00FF156C">
      <w:pPr>
        <w:numPr>
          <w:ilvl w:val="0"/>
          <w:numId w:val="4"/>
        </w:numPr>
        <w:shd w:val="clear" w:color="auto" w:fill="FFFFFF"/>
        <w:spacing w:after="0" w:line="480" w:lineRule="auto"/>
        <w:contextualSpacing/>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i/>
          <w:iCs/>
          <w:noProof/>
          <w:sz w:val="24"/>
          <w:szCs w:val="24"/>
          <w:lang w:val="en-US"/>
        </w:rPr>
        <w:t>“Quality consists in the capacity to satisfy wants”</w:t>
      </w:r>
      <w:r w:rsidRPr="00951DEA">
        <w:rPr>
          <w:rFonts w:ascii="Times New Roman" w:eastAsia="Times New Roman" w:hAnsi="Times New Roman" w:cs="Times New Roman"/>
          <w:noProof/>
          <w:sz w:val="24"/>
          <w:szCs w:val="24"/>
          <w:lang w:val="en-US"/>
        </w:rPr>
        <w:t xml:space="preserve"> (Corwin, 1968: 37)</w:t>
      </w:r>
    </w:p>
    <w:p w14:paraId="2772B6DE"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bCs/>
          <w:sz w:val="24"/>
          <w:szCs w:val="24"/>
          <w:lang w:val="en-US"/>
        </w:rPr>
      </w:pPr>
    </w:p>
    <w:p w14:paraId="76DE2256"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bCs/>
          <w:sz w:val="24"/>
          <w:szCs w:val="24"/>
          <w:lang w:val="en-US"/>
        </w:rPr>
      </w:pPr>
      <w:r w:rsidRPr="00951DEA">
        <w:rPr>
          <w:rFonts w:ascii="Times New Roman" w:eastAsia="Times New Roman" w:hAnsi="Times New Roman" w:cs="Times New Roman"/>
          <w:bCs/>
          <w:sz w:val="24"/>
          <w:szCs w:val="24"/>
          <w:lang w:val="en-US"/>
        </w:rPr>
        <w:t>According to Garvin (1984), the first definition is value-based, the second is manufacturing-based, the third is a transcendent definition, the fourth is product-based, and the last three are user-based definitions. The ultimate realization from these definitions is that quality is a multidimensional concept.</w:t>
      </w:r>
    </w:p>
    <w:p w14:paraId="42D82638"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793EF840" w14:textId="2CCEB420" w:rsidR="00FF156C" w:rsidRPr="00951DEA" w:rsidRDefault="00FF156C" w:rsidP="000E5C64">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Accordingly Gronroos (2000) argues there is no single universal definition of quality. Despite efforts of many researchers to define quality, there appear to be the lack of consensus regarding a single definition. This may be due to reasons that relate to different attributes of quality. According to Veres, (2005:68): </w:t>
      </w:r>
    </w:p>
    <w:p w14:paraId="7FC69B25" w14:textId="77777777" w:rsidR="00FF156C" w:rsidRPr="00951DEA" w:rsidRDefault="00FF156C" w:rsidP="00FF156C">
      <w:pPr>
        <w:numPr>
          <w:ilvl w:val="0"/>
          <w:numId w:val="3"/>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quality is objective and subjective at the same time, therefore it can’t be generalized to some extent;</w:t>
      </w:r>
    </w:p>
    <w:p w14:paraId="013AC9DD" w14:textId="77777777" w:rsidR="00FF156C" w:rsidRPr="00951DEA" w:rsidRDefault="00FF156C" w:rsidP="00FF156C">
      <w:pPr>
        <w:numPr>
          <w:ilvl w:val="0"/>
          <w:numId w:val="3"/>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quality factors have some specifications, that can be measured while others can only be appraised;</w:t>
      </w:r>
    </w:p>
    <w:p w14:paraId="475EDAA8" w14:textId="517AC59B" w:rsidR="00FF156C" w:rsidRPr="00951DEA" w:rsidRDefault="00AB03B3" w:rsidP="00FF156C">
      <w:pPr>
        <w:numPr>
          <w:ilvl w:val="0"/>
          <w:numId w:val="3"/>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Quality</w:t>
      </w:r>
      <w:r w:rsidR="00FF156C" w:rsidRPr="00951DEA">
        <w:rPr>
          <w:rFonts w:asciiTheme="majorBidi" w:eastAsia="Calibri" w:hAnsiTheme="majorBidi" w:cstheme="majorBidi"/>
          <w:sz w:val="24"/>
          <w:szCs w:val="24"/>
          <w:lang w:val="en-US"/>
        </w:rPr>
        <w:t xml:space="preserve"> has perceivable effects as well as effects that users do not consciously perceive.</w:t>
      </w:r>
    </w:p>
    <w:p w14:paraId="1CF741CA"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54A3B0C2" w14:textId="20335E87" w:rsidR="00FF156C" w:rsidRPr="00951DEA" w:rsidRDefault="00FF156C" w:rsidP="000E5C64">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lastRenderedPageBreak/>
        <w:t xml:space="preserve">Attempts to provide a more recent definition of quality have not added substantive meaning as these go back to the earlier concepts. For instance, Joudeh (2004:19) defined quality “product fitness for use, the primary criterion for judging product quality if the product suitable for use or inappropriate regardless of product’s status.”  Likewise, Samerai (2007:28) cited the American Quality Control Society’s definition of quality as: "the set of properties and special qualities product that affect its ability to satisfy consumer specific needs explicit and implicit ones, and amplified needs indicates consumer satisfaction." </w:t>
      </w:r>
    </w:p>
    <w:p w14:paraId="53BB0898" w14:textId="77777777" w:rsidR="00C87F8B" w:rsidRPr="00951DEA" w:rsidRDefault="00C87F8B" w:rsidP="000E5C64">
      <w:pPr>
        <w:autoSpaceDE w:val="0"/>
        <w:autoSpaceDN w:val="0"/>
        <w:adjustRightInd w:val="0"/>
        <w:spacing w:after="0" w:line="480" w:lineRule="auto"/>
        <w:jc w:val="both"/>
        <w:rPr>
          <w:rFonts w:asciiTheme="majorBidi" w:hAnsiTheme="majorBidi" w:cstheme="majorBidi"/>
          <w:sz w:val="24"/>
          <w:szCs w:val="24"/>
          <w:lang w:val="en-US"/>
        </w:rPr>
      </w:pPr>
    </w:p>
    <w:p w14:paraId="203B30C7" w14:textId="167FC849" w:rsidR="00FF156C" w:rsidRPr="00951DEA" w:rsidRDefault="00FF156C" w:rsidP="000E5C64">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Service on the other hand is defined as the "activity or benefit provided by one party to another and are basically intangible (not entailing of any ownership) and its production might be associated or not with a material commodity” (Kotler and Keller, 2006:402). Gronroos</w:t>
      </w:r>
      <w:r w:rsidR="001E4728" w:rsidRPr="00951DEA">
        <w:rPr>
          <w:rFonts w:asciiTheme="majorBidi" w:hAnsiTheme="majorBidi" w:cstheme="majorBidi"/>
          <w:sz w:val="24"/>
          <w:szCs w:val="24"/>
          <w:lang w:val="en-US"/>
        </w:rPr>
        <w:t xml:space="preserve"> </w:t>
      </w:r>
      <w:r w:rsidRPr="00951DEA">
        <w:rPr>
          <w:rFonts w:asciiTheme="majorBidi" w:hAnsiTheme="majorBidi" w:cstheme="majorBidi"/>
          <w:sz w:val="24"/>
          <w:szCs w:val="24"/>
          <w:lang w:val="en-US"/>
        </w:rPr>
        <w:t xml:space="preserve">(2001) defines  services as  activities of a more or less intangible nature that normally take place in interactions   between the customer and service employees and/or physical resources or goods and/or systems of the service provider, which are provided as solutions to customer problems. </w:t>
      </w:r>
    </w:p>
    <w:p w14:paraId="19CB1517"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1EF4E22F" w14:textId="241866A8" w:rsidR="00FF156C" w:rsidRPr="00951DEA" w:rsidRDefault="00FF156C" w:rsidP="00164A0B">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bidi="ar-JO"/>
        </w:rPr>
        <w:t>Service quality in its primary concept is identical with adaptation (</w:t>
      </w:r>
      <w:r w:rsidR="003E14C9" w:rsidRPr="00951DEA">
        <w:rPr>
          <w:rFonts w:asciiTheme="majorBidi" w:hAnsiTheme="majorBidi" w:cstheme="majorBidi"/>
          <w:sz w:val="24"/>
          <w:szCs w:val="24"/>
          <w:lang w:val="en-US" w:bidi="ar-JO"/>
        </w:rPr>
        <w:t>Palmer &amp; O’Neill</w:t>
      </w:r>
      <w:r w:rsidRPr="00951DEA">
        <w:rPr>
          <w:rFonts w:asciiTheme="majorBidi" w:hAnsiTheme="majorBidi" w:cstheme="majorBidi"/>
          <w:sz w:val="24"/>
          <w:szCs w:val="24"/>
          <w:lang w:val="en-US" w:bidi="ar-JO"/>
        </w:rPr>
        <w:t>, 2001). This means that service institutions have to establish certain specifications and requirements for services they provide.</w:t>
      </w:r>
      <w:r w:rsidRPr="00951DEA">
        <w:rPr>
          <w:rFonts w:asciiTheme="majorBidi" w:hAnsiTheme="majorBidi" w:cstheme="majorBidi"/>
          <w:sz w:val="24"/>
          <w:szCs w:val="24"/>
          <w:lang w:val="en-US"/>
        </w:rPr>
        <w:t xml:space="preserve"> </w:t>
      </w:r>
    </w:p>
    <w:p w14:paraId="3395DBD9"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171FE535" w14:textId="63425C1D" w:rsidR="00FF156C" w:rsidRPr="00951DEA" w:rsidRDefault="00FF156C" w:rsidP="000E5C64">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Many researchers have developed service quality concepts </w:t>
      </w:r>
      <w:r w:rsidR="00C87F8B" w:rsidRPr="00951DEA">
        <w:rPr>
          <w:rFonts w:asciiTheme="majorBidi" w:hAnsiTheme="majorBidi" w:cstheme="majorBidi"/>
          <w:sz w:val="24"/>
          <w:szCs w:val="24"/>
          <w:lang w:val="en-US"/>
        </w:rPr>
        <w:t xml:space="preserve">from the perspectives of the expectations and perceptions of customers. </w:t>
      </w:r>
      <w:r w:rsidRPr="00951DEA">
        <w:rPr>
          <w:rFonts w:asciiTheme="majorBidi" w:hAnsiTheme="majorBidi" w:cstheme="majorBidi"/>
          <w:sz w:val="24"/>
          <w:szCs w:val="24"/>
          <w:lang w:val="en-US"/>
        </w:rPr>
        <w:t xml:space="preserve"> Parasuraman et al. (1985) </w:t>
      </w:r>
      <w:r w:rsidR="00B51BAD" w:rsidRPr="00951DEA">
        <w:rPr>
          <w:rFonts w:asciiTheme="majorBidi" w:hAnsiTheme="majorBidi" w:cstheme="majorBidi"/>
          <w:sz w:val="24"/>
          <w:szCs w:val="24"/>
          <w:lang w:val="en-US"/>
        </w:rPr>
        <w:t>stated</w:t>
      </w:r>
      <w:r w:rsidRPr="00951DEA">
        <w:rPr>
          <w:rFonts w:asciiTheme="majorBidi" w:hAnsiTheme="majorBidi" w:cstheme="majorBidi"/>
          <w:sz w:val="24"/>
          <w:szCs w:val="24"/>
          <w:lang w:val="en-US"/>
        </w:rPr>
        <w:t xml:space="preserve"> that service quality is defined as the </w:t>
      </w:r>
      <w:r w:rsidR="00B51BAD" w:rsidRPr="00951DEA">
        <w:rPr>
          <w:rFonts w:asciiTheme="majorBidi" w:hAnsiTheme="majorBidi" w:cstheme="majorBidi"/>
          <w:sz w:val="24"/>
          <w:szCs w:val="24"/>
          <w:lang w:val="en-US"/>
        </w:rPr>
        <w:t>variance</w:t>
      </w:r>
      <w:r w:rsidRPr="00951DEA">
        <w:rPr>
          <w:rFonts w:asciiTheme="majorBidi" w:hAnsiTheme="majorBidi" w:cstheme="majorBidi"/>
          <w:sz w:val="24"/>
          <w:szCs w:val="24"/>
          <w:lang w:val="en-US"/>
        </w:rPr>
        <w:t xml:space="preserve"> between predicted, or expected, service (customer expectations) and perceived serviced (customer perceptions). Expectations are </w:t>
      </w:r>
      <w:r w:rsidR="00B51BAD" w:rsidRPr="00951DEA">
        <w:rPr>
          <w:rFonts w:asciiTheme="majorBidi" w:hAnsiTheme="majorBidi" w:cstheme="majorBidi"/>
          <w:sz w:val="24"/>
          <w:szCs w:val="24"/>
          <w:lang w:val="en-US"/>
        </w:rPr>
        <w:t>customers’</w:t>
      </w:r>
      <w:r w:rsidRPr="00951DEA">
        <w:rPr>
          <w:rFonts w:asciiTheme="majorBidi" w:hAnsiTheme="majorBidi" w:cstheme="majorBidi"/>
          <w:sz w:val="24"/>
          <w:szCs w:val="24"/>
          <w:lang w:val="en-US"/>
        </w:rPr>
        <w:t xml:space="preserve"> </w:t>
      </w:r>
      <w:r w:rsidR="00B51BAD" w:rsidRPr="00951DEA">
        <w:rPr>
          <w:rFonts w:asciiTheme="majorBidi" w:hAnsiTheme="majorBidi" w:cstheme="majorBidi"/>
          <w:sz w:val="24"/>
          <w:szCs w:val="24"/>
          <w:lang w:val="en-US"/>
        </w:rPr>
        <w:t>needs</w:t>
      </w:r>
      <w:r w:rsidRPr="00951DEA">
        <w:rPr>
          <w:rFonts w:asciiTheme="majorBidi" w:hAnsiTheme="majorBidi" w:cstheme="majorBidi"/>
          <w:sz w:val="24"/>
          <w:szCs w:val="24"/>
          <w:lang w:val="en-US"/>
        </w:rPr>
        <w:t xml:space="preserve"> that they </w:t>
      </w:r>
      <w:r w:rsidR="00B51BAD" w:rsidRPr="00951DEA">
        <w:rPr>
          <w:rFonts w:asciiTheme="majorBidi" w:hAnsiTheme="majorBidi" w:cstheme="majorBidi"/>
          <w:sz w:val="24"/>
          <w:szCs w:val="24"/>
          <w:lang w:val="en-US"/>
        </w:rPr>
        <w:t>sense</w:t>
      </w:r>
      <w:r w:rsidRPr="00951DEA">
        <w:rPr>
          <w:rFonts w:asciiTheme="majorBidi" w:hAnsiTheme="majorBidi" w:cstheme="majorBidi"/>
          <w:sz w:val="24"/>
          <w:szCs w:val="24"/>
          <w:lang w:val="en-US"/>
        </w:rPr>
        <w:t xml:space="preserve"> a </w:t>
      </w:r>
      <w:r w:rsidRPr="00951DEA">
        <w:rPr>
          <w:rFonts w:asciiTheme="majorBidi" w:hAnsiTheme="majorBidi" w:cstheme="majorBidi"/>
          <w:sz w:val="24"/>
          <w:szCs w:val="24"/>
          <w:lang w:val="en-US"/>
        </w:rPr>
        <w:lastRenderedPageBreak/>
        <w:t xml:space="preserve">service provider should offer. Perceptions refer to the consumers’ </w:t>
      </w:r>
      <w:r w:rsidR="00B51BAD" w:rsidRPr="00951DEA">
        <w:rPr>
          <w:rFonts w:asciiTheme="majorBidi" w:hAnsiTheme="majorBidi" w:cstheme="majorBidi"/>
          <w:sz w:val="24"/>
          <w:szCs w:val="24"/>
          <w:lang w:val="en-US"/>
        </w:rPr>
        <w:t>assessment</w:t>
      </w:r>
      <w:r w:rsidRPr="00951DEA">
        <w:rPr>
          <w:rFonts w:asciiTheme="majorBidi" w:hAnsiTheme="majorBidi" w:cstheme="majorBidi"/>
          <w:sz w:val="24"/>
          <w:szCs w:val="24"/>
          <w:lang w:val="en-US"/>
        </w:rPr>
        <w:t xml:space="preserve"> of the service provider (Lim and Tang, 2000).</w:t>
      </w:r>
      <w:r w:rsidR="000E5C64" w:rsidRPr="00951DEA">
        <w:rPr>
          <w:rFonts w:asciiTheme="majorBidi" w:hAnsiTheme="majorBidi" w:cstheme="majorBidi"/>
          <w:sz w:val="24"/>
          <w:szCs w:val="24"/>
          <w:lang w:val="en-US"/>
        </w:rPr>
        <w:t xml:space="preserve"> </w:t>
      </w:r>
      <w:r w:rsidRPr="00951DEA">
        <w:rPr>
          <w:rFonts w:asciiTheme="majorBidi" w:hAnsiTheme="majorBidi" w:cstheme="majorBidi"/>
          <w:sz w:val="24"/>
          <w:szCs w:val="24"/>
          <w:lang w:val="en-US" w:bidi="ar-JO"/>
        </w:rPr>
        <w:t xml:space="preserve">Service quality can be defined from the perspective of the service provider and the beneficiary perspective of this </w:t>
      </w:r>
      <w:r w:rsidR="00391E5B" w:rsidRPr="00951DEA">
        <w:rPr>
          <w:rFonts w:asciiTheme="majorBidi" w:hAnsiTheme="majorBidi" w:cstheme="majorBidi"/>
          <w:sz w:val="24"/>
          <w:szCs w:val="24"/>
          <w:lang w:val="en-US" w:bidi="ar-JO"/>
        </w:rPr>
        <w:t>service quality</w:t>
      </w:r>
      <w:r w:rsidRPr="00951DEA">
        <w:rPr>
          <w:rFonts w:asciiTheme="majorBidi" w:hAnsiTheme="majorBidi" w:cstheme="majorBidi"/>
          <w:sz w:val="24"/>
          <w:szCs w:val="24"/>
          <w:lang w:val="en-US" w:bidi="ar-JO"/>
        </w:rPr>
        <w:t xml:space="preserve"> from the perspective of the service provider matching the criteria set in advance for this service. The quality of service from the perspective of the beneficiary / customer harmonizes the customer and providers. </w:t>
      </w:r>
      <w:r w:rsidRPr="00951DEA">
        <w:rPr>
          <w:rFonts w:asciiTheme="majorBidi" w:hAnsiTheme="majorBidi" w:cstheme="majorBidi"/>
          <w:sz w:val="24"/>
          <w:szCs w:val="24"/>
          <w:lang w:val="en-US"/>
        </w:rPr>
        <w:t xml:space="preserve">Service quality is also defined as “the delivery of excellent or superior service relative to customer expectations” (Zeithaml and Bitner, </w:t>
      </w:r>
      <w:r w:rsidR="00D30735" w:rsidRPr="00951DEA">
        <w:rPr>
          <w:rFonts w:asciiTheme="majorBidi" w:hAnsiTheme="majorBidi" w:cstheme="majorBidi"/>
          <w:sz w:val="24"/>
          <w:szCs w:val="24"/>
          <w:lang w:val="en-US"/>
        </w:rPr>
        <w:t>2000</w:t>
      </w:r>
      <w:r w:rsidRPr="00951DEA">
        <w:rPr>
          <w:rFonts w:asciiTheme="majorBidi" w:hAnsiTheme="majorBidi" w:cstheme="majorBidi"/>
          <w:sz w:val="24"/>
          <w:szCs w:val="24"/>
          <w:lang w:val="en-US"/>
        </w:rPr>
        <w:t xml:space="preserve">, p. 117). </w:t>
      </w:r>
    </w:p>
    <w:p w14:paraId="3DA8DFC5"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129D6747" w14:textId="10FD2155" w:rsidR="00FF156C" w:rsidRPr="00951DEA" w:rsidRDefault="00FF156C" w:rsidP="000E5C64">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Brady and Cronin, (2001) extending the definition </w:t>
      </w:r>
      <w:r w:rsidR="00391E5B" w:rsidRPr="00951DEA">
        <w:rPr>
          <w:rFonts w:asciiTheme="majorBidi" w:hAnsiTheme="majorBidi" w:cstheme="majorBidi"/>
          <w:sz w:val="24"/>
          <w:szCs w:val="24"/>
          <w:lang w:val="en-US"/>
        </w:rPr>
        <w:t>of Gronroos</w:t>
      </w:r>
      <w:r w:rsidRPr="00951DEA">
        <w:rPr>
          <w:rFonts w:asciiTheme="majorBidi" w:hAnsiTheme="majorBidi" w:cstheme="majorBidi"/>
          <w:sz w:val="24"/>
          <w:szCs w:val="24"/>
          <w:lang w:val="en-US"/>
        </w:rPr>
        <w:t xml:space="preserve"> (1984) pointed out that service quality consists of three primary aspects: outcome quality, interaction quality, and physical service environment quality. Outcome quality refers to evaluation of core service which is the main motivating factor for obtaining the required services.</w:t>
      </w:r>
      <w:r w:rsidR="000E5C64" w:rsidRPr="00951DEA">
        <w:rPr>
          <w:rFonts w:asciiTheme="majorBidi" w:hAnsiTheme="majorBidi" w:cstheme="majorBidi"/>
          <w:sz w:val="24"/>
          <w:szCs w:val="24"/>
          <w:lang w:val="en-US"/>
        </w:rPr>
        <w:t xml:space="preserve">  </w:t>
      </w:r>
      <w:r w:rsidR="00E05C13" w:rsidRPr="00951DEA">
        <w:rPr>
          <w:rFonts w:asciiTheme="majorBidi" w:hAnsiTheme="majorBidi" w:cstheme="majorBidi"/>
          <w:sz w:val="24"/>
          <w:szCs w:val="24"/>
          <w:lang w:val="en-US"/>
        </w:rPr>
        <w:t>Communication</w:t>
      </w:r>
      <w:r w:rsidRPr="00951DEA">
        <w:rPr>
          <w:rFonts w:asciiTheme="majorBidi" w:hAnsiTheme="majorBidi" w:cstheme="majorBidi"/>
          <w:sz w:val="24"/>
          <w:szCs w:val="24"/>
          <w:lang w:val="en-US"/>
        </w:rPr>
        <w:t xml:space="preserve"> quality refers to customer’s </w:t>
      </w:r>
      <w:r w:rsidR="00E05C13" w:rsidRPr="00951DEA">
        <w:rPr>
          <w:rFonts w:asciiTheme="majorBidi" w:hAnsiTheme="majorBidi" w:cstheme="majorBidi"/>
          <w:sz w:val="24"/>
          <w:szCs w:val="24"/>
          <w:lang w:val="en-US"/>
        </w:rPr>
        <w:t>assessment</w:t>
      </w:r>
      <w:r w:rsidRPr="00951DEA">
        <w:rPr>
          <w:rFonts w:asciiTheme="majorBidi" w:hAnsiTheme="majorBidi" w:cstheme="majorBidi"/>
          <w:sz w:val="24"/>
          <w:szCs w:val="24"/>
          <w:lang w:val="en-US"/>
        </w:rPr>
        <w:t xml:space="preserve"> of service delivery process, which is typically </w:t>
      </w:r>
      <w:r w:rsidR="00E05C13" w:rsidRPr="00951DEA">
        <w:rPr>
          <w:rFonts w:asciiTheme="majorBidi" w:hAnsiTheme="majorBidi" w:cstheme="majorBidi"/>
          <w:sz w:val="24"/>
          <w:szCs w:val="24"/>
          <w:lang w:val="en-US"/>
        </w:rPr>
        <w:t>reduced</w:t>
      </w:r>
      <w:r w:rsidRPr="00951DEA">
        <w:rPr>
          <w:rFonts w:asciiTheme="majorBidi" w:hAnsiTheme="majorBidi" w:cstheme="majorBidi"/>
          <w:sz w:val="24"/>
          <w:szCs w:val="24"/>
          <w:lang w:val="en-US"/>
        </w:rPr>
        <w:t xml:space="preserve"> </w:t>
      </w:r>
      <w:r w:rsidR="00E05C13" w:rsidRPr="00951DEA">
        <w:rPr>
          <w:rFonts w:asciiTheme="majorBidi" w:hAnsiTheme="majorBidi" w:cstheme="majorBidi"/>
          <w:sz w:val="24"/>
          <w:szCs w:val="24"/>
          <w:lang w:val="en-US"/>
        </w:rPr>
        <w:t>through</w:t>
      </w:r>
      <w:r w:rsidRPr="00951DEA">
        <w:rPr>
          <w:rFonts w:asciiTheme="majorBidi" w:hAnsiTheme="majorBidi" w:cstheme="majorBidi"/>
          <w:sz w:val="24"/>
          <w:szCs w:val="24"/>
          <w:lang w:val="en-US"/>
        </w:rPr>
        <w:t xml:space="preserve"> a physical </w:t>
      </w:r>
      <w:r w:rsidR="00E05C13" w:rsidRPr="00951DEA">
        <w:rPr>
          <w:rFonts w:asciiTheme="majorBidi" w:hAnsiTheme="majorBidi" w:cstheme="majorBidi"/>
          <w:sz w:val="24"/>
          <w:szCs w:val="24"/>
          <w:lang w:val="en-US"/>
        </w:rPr>
        <w:t>line</w:t>
      </w:r>
      <w:r w:rsidRPr="00951DEA">
        <w:rPr>
          <w:rFonts w:asciiTheme="majorBidi" w:hAnsiTheme="majorBidi" w:cstheme="majorBidi"/>
          <w:sz w:val="24"/>
          <w:szCs w:val="24"/>
          <w:lang w:val="en-US"/>
        </w:rPr>
        <w:t xml:space="preserve"> between service provider, in person or via technical equipment, and the customer. The physical service </w:t>
      </w:r>
      <w:r w:rsidR="00AD158D" w:rsidRPr="00951DEA">
        <w:rPr>
          <w:rFonts w:asciiTheme="majorBidi" w:hAnsiTheme="majorBidi" w:cstheme="majorBidi"/>
          <w:sz w:val="24"/>
          <w:szCs w:val="24"/>
          <w:lang w:val="en-US"/>
        </w:rPr>
        <w:t>setting</w:t>
      </w:r>
      <w:r w:rsidRPr="00951DEA">
        <w:rPr>
          <w:rFonts w:asciiTheme="majorBidi" w:hAnsiTheme="majorBidi" w:cstheme="majorBidi"/>
          <w:sz w:val="24"/>
          <w:szCs w:val="24"/>
          <w:lang w:val="en-US"/>
        </w:rPr>
        <w:t xml:space="preserve"> quality </w:t>
      </w:r>
      <w:r w:rsidR="00AD158D" w:rsidRPr="00951DEA">
        <w:rPr>
          <w:rFonts w:asciiTheme="majorBidi" w:hAnsiTheme="majorBidi" w:cstheme="majorBidi"/>
          <w:sz w:val="24"/>
          <w:szCs w:val="24"/>
          <w:lang w:val="en-US"/>
        </w:rPr>
        <w:t>measurement</w:t>
      </w:r>
      <w:r w:rsidRPr="00951DEA">
        <w:rPr>
          <w:rFonts w:asciiTheme="majorBidi" w:hAnsiTheme="majorBidi" w:cstheme="majorBidi"/>
          <w:sz w:val="24"/>
          <w:szCs w:val="24"/>
          <w:lang w:val="en-US"/>
        </w:rPr>
        <w:t xml:space="preserve"> refers to consumer’s evaluation of any </w:t>
      </w:r>
      <w:r w:rsidR="00AD158D" w:rsidRPr="00951DEA">
        <w:rPr>
          <w:rFonts w:asciiTheme="majorBidi" w:hAnsiTheme="majorBidi" w:cstheme="majorBidi"/>
          <w:sz w:val="24"/>
          <w:szCs w:val="24"/>
          <w:lang w:val="en-US"/>
        </w:rPr>
        <w:t>touchable</w:t>
      </w:r>
      <w:r w:rsidRPr="00951DEA">
        <w:rPr>
          <w:rFonts w:asciiTheme="majorBidi" w:hAnsiTheme="majorBidi" w:cstheme="majorBidi"/>
          <w:sz w:val="24"/>
          <w:szCs w:val="24"/>
          <w:lang w:val="en-US"/>
        </w:rPr>
        <w:t xml:space="preserve"> </w:t>
      </w:r>
      <w:r w:rsidR="00AD158D" w:rsidRPr="00951DEA">
        <w:rPr>
          <w:rFonts w:asciiTheme="majorBidi" w:hAnsiTheme="majorBidi" w:cstheme="majorBidi"/>
          <w:sz w:val="24"/>
          <w:szCs w:val="24"/>
          <w:lang w:val="en-US"/>
        </w:rPr>
        <w:t>feature</w:t>
      </w:r>
      <w:r w:rsidRPr="00951DEA">
        <w:rPr>
          <w:rFonts w:asciiTheme="majorBidi" w:hAnsiTheme="majorBidi" w:cstheme="majorBidi"/>
          <w:sz w:val="24"/>
          <w:szCs w:val="24"/>
          <w:lang w:val="en-US"/>
        </w:rPr>
        <w:t xml:space="preserve"> </w:t>
      </w:r>
      <w:r w:rsidR="00AD158D" w:rsidRPr="00951DEA">
        <w:rPr>
          <w:rFonts w:asciiTheme="majorBidi" w:hAnsiTheme="majorBidi" w:cstheme="majorBidi"/>
          <w:sz w:val="24"/>
          <w:szCs w:val="24"/>
          <w:lang w:val="en-US"/>
        </w:rPr>
        <w:t>related</w:t>
      </w:r>
      <w:r w:rsidRPr="00951DEA">
        <w:rPr>
          <w:rFonts w:asciiTheme="majorBidi" w:hAnsiTheme="majorBidi" w:cstheme="majorBidi"/>
          <w:sz w:val="24"/>
          <w:szCs w:val="24"/>
          <w:lang w:val="en-US"/>
        </w:rPr>
        <w:t xml:space="preserve"> with the facilities or equipment that the service is provided in. </w:t>
      </w:r>
    </w:p>
    <w:p w14:paraId="3B8FD90C"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18867B6D" w14:textId="45DE3480"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On the other hand, service quality is often attributed to two dimensions: technical quality and functional quality (Gronroos, 2000). Technical quality </w:t>
      </w:r>
      <w:r w:rsidR="00AD158D" w:rsidRPr="00951DEA">
        <w:rPr>
          <w:rFonts w:asciiTheme="majorBidi" w:hAnsiTheme="majorBidi" w:cstheme="majorBidi"/>
          <w:sz w:val="24"/>
          <w:szCs w:val="24"/>
          <w:lang w:val="en-US"/>
        </w:rPr>
        <w:t>states</w:t>
      </w:r>
      <w:r w:rsidRPr="00951DEA">
        <w:rPr>
          <w:rFonts w:asciiTheme="majorBidi" w:hAnsiTheme="majorBidi" w:cstheme="majorBidi"/>
          <w:sz w:val="24"/>
          <w:szCs w:val="24"/>
          <w:lang w:val="en-US"/>
        </w:rPr>
        <w:t xml:space="preserve"> to service product quality. This means what </w:t>
      </w:r>
      <w:r w:rsidR="00AD158D" w:rsidRPr="00951DEA">
        <w:rPr>
          <w:rFonts w:asciiTheme="majorBidi" w:hAnsiTheme="majorBidi" w:cstheme="majorBidi"/>
          <w:sz w:val="24"/>
          <w:szCs w:val="24"/>
          <w:lang w:val="en-US"/>
        </w:rPr>
        <w:t>client</w:t>
      </w:r>
      <w:r w:rsidRPr="00951DEA">
        <w:rPr>
          <w:rFonts w:asciiTheme="majorBidi" w:hAnsiTheme="majorBidi" w:cstheme="majorBidi"/>
          <w:sz w:val="24"/>
          <w:szCs w:val="24"/>
          <w:lang w:val="en-US"/>
        </w:rPr>
        <w:t xml:space="preserve"> buys and whether the service </w:t>
      </w:r>
      <w:r w:rsidR="00AB03B3" w:rsidRPr="00951DEA">
        <w:rPr>
          <w:rFonts w:asciiTheme="majorBidi" w:hAnsiTheme="majorBidi" w:cstheme="majorBidi"/>
          <w:sz w:val="24"/>
          <w:szCs w:val="24"/>
          <w:lang w:val="en-US"/>
        </w:rPr>
        <w:t>fulfills</w:t>
      </w:r>
      <w:r w:rsidRPr="00951DEA">
        <w:rPr>
          <w:rFonts w:asciiTheme="majorBidi" w:hAnsiTheme="majorBidi" w:cstheme="majorBidi"/>
          <w:sz w:val="24"/>
          <w:szCs w:val="24"/>
          <w:lang w:val="en-US"/>
        </w:rPr>
        <w:t xml:space="preserve"> its technical </w:t>
      </w:r>
      <w:r w:rsidR="00AD158D" w:rsidRPr="00951DEA">
        <w:rPr>
          <w:rFonts w:asciiTheme="majorBidi" w:hAnsiTheme="majorBidi" w:cstheme="majorBidi"/>
          <w:sz w:val="24"/>
          <w:szCs w:val="24"/>
          <w:lang w:val="en-US"/>
        </w:rPr>
        <w:t>conditions</w:t>
      </w:r>
      <w:r w:rsidRPr="00951DEA">
        <w:rPr>
          <w:rFonts w:asciiTheme="majorBidi" w:hAnsiTheme="majorBidi" w:cstheme="majorBidi"/>
          <w:sz w:val="24"/>
          <w:szCs w:val="24"/>
          <w:lang w:val="en-US"/>
        </w:rPr>
        <w:t xml:space="preserve"> and standards. Functional quality </w:t>
      </w:r>
      <w:r w:rsidR="00AD158D" w:rsidRPr="00951DEA">
        <w:rPr>
          <w:rFonts w:asciiTheme="majorBidi" w:hAnsiTheme="majorBidi" w:cstheme="majorBidi"/>
          <w:sz w:val="24"/>
          <w:szCs w:val="24"/>
          <w:lang w:val="en-US"/>
        </w:rPr>
        <w:t>defines</w:t>
      </w:r>
      <w:r w:rsidRPr="00951DEA">
        <w:rPr>
          <w:rFonts w:asciiTheme="majorBidi" w:hAnsiTheme="majorBidi" w:cstheme="majorBidi"/>
          <w:sz w:val="24"/>
          <w:szCs w:val="24"/>
          <w:lang w:val="en-US"/>
        </w:rPr>
        <w:t xml:space="preserve"> the </w:t>
      </w:r>
      <w:r w:rsidR="00AD158D" w:rsidRPr="00951DEA">
        <w:rPr>
          <w:rFonts w:asciiTheme="majorBidi" w:hAnsiTheme="majorBidi" w:cstheme="majorBidi"/>
          <w:sz w:val="24"/>
          <w:szCs w:val="24"/>
          <w:lang w:val="en-US"/>
        </w:rPr>
        <w:t>method</w:t>
      </w:r>
      <w:r w:rsidRPr="00951DEA">
        <w:rPr>
          <w:rFonts w:asciiTheme="majorBidi" w:hAnsiTheme="majorBidi" w:cstheme="majorBidi"/>
          <w:sz w:val="24"/>
          <w:szCs w:val="24"/>
          <w:lang w:val="en-US"/>
        </w:rPr>
        <w:t xml:space="preserve"> in which the service product is </w:t>
      </w:r>
      <w:r w:rsidR="00AD158D" w:rsidRPr="00951DEA">
        <w:rPr>
          <w:rFonts w:asciiTheme="majorBidi" w:hAnsiTheme="majorBidi" w:cstheme="majorBidi"/>
          <w:sz w:val="24"/>
          <w:szCs w:val="24"/>
          <w:lang w:val="en-US"/>
        </w:rPr>
        <w:t>carried</w:t>
      </w:r>
      <w:r w:rsidRPr="00951DEA">
        <w:rPr>
          <w:rFonts w:asciiTheme="majorBidi" w:hAnsiTheme="majorBidi" w:cstheme="majorBidi"/>
          <w:sz w:val="24"/>
          <w:szCs w:val="24"/>
          <w:lang w:val="en-US"/>
        </w:rPr>
        <w:t xml:space="preserve"> to the consumer and the relationship between the company and its customers. Parasuraman et al. (1988) explained that </w:t>
      </w:r>
      <w:r w:rsidRPr="00951DEA">
        <w:rPr>
          <w:rFonts w:asciiTheme="majorBidi" w:hAnsiTheme="majorBidi" w:cstheme="majorBidi"/>
          <w:sz w:val="24"/>
          <w:szCs w:val="24"/>
          <w:lang w:val="en-US"/>
        </w:rPr>
        <w:lastRenderedPageBreak/>
        <w:t xml:space="preserve">service quality is based on five dimensions: tangibles, reliability, responsiveness, assurance, and empathy. </w:t>
      </w:r>
    </w:p>
    <w:p w14:paraId="7A39C4CF"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1CAE39BF" w14:textId="77777777" w:rsidR="0011167E" w:rsidRPr="00951DEA" w:rsidRDefault="00FF156C" w:rsidP="008A5048">
      <w:pPr>
        <w:pStyle w:val="Heading2"/>
        <w:spacing w:line="480" w:lineRule="auto"/>
        <w:jc w:val="both"/>
        <w:rPr>
          <w:rFonts w:ascii="Times New Roman" w:hAnsi="Times New Roman" w:cs="Times New Roman"/>
          <w:b w:val="0"/>
          <w:color w:val="auto"/>
          <w:sz w:val="24"/>
          <w:szCs w:val="24"/>
        </w:rPr>
      </w:pPr>
      <w:bookmarkStart w:id="76" w:name="_Toc465331340"/>
      <w:bookmarkStart w:id="77" w:name="_Toc453265941"/>
      <w:bookmarkStart w:id="78" w:name="_Toc453266216"/>
      <w:bookmarkStart w:id="79" w:name="_Toc453266402"/>
      <w:bookmarkStart w:id="80" w:name="_Toc453266689"/>
      <w:bookmarkStart w:id="81" w:name="_Toc453267383"/>
      <w:bookmarkStart w:id="82" w:name="_Toc453267889"/>
      <w:r w:rsidRPr="00951DEA">
        <w:rPr>
          <w:rFonts w:ascii="Times New Roman" w:hAnsi="Times New Roman" w:cs="Times New Roman"/>
          <w:b w:val="0"/>
          <w:color w:val="auto"/>
          <w:sz w:val="24"/>
          <w:szCs w:val="24"/>
        </w:rPr>
        <w:t xml:space="preserve">At best, service quality is a multidimensional concept </w:t>
      </w:r>
      <w:r w:rsidR="0018429E" w:rsidRPr="00951DEA">
        <w:rPr>
          <w:rFonts w:ascii="Times New Roman" w:hAnsi="Times New Roman" w:cs="Times New Roman"/>
          <w:b w:val="0"/>
          <w:color w:val="auto"/>
          <w:sz w:val="24"/>
          <w:szCs w:val="24"/>
          <w:lang w:val="en-AU"/>
        </w:rPr>
        <w:t>which</w:t>
      </w:r>
      <w:r w:rsidR="0018429E" w:rsidRPr="00951DEA">
        <w:rPr>
          <w:rFonts w:ascii="Times New Roman" w:hAnsi="Times New Roman" w:cs="Times New Roman"/>
          <w:b w:val="0"/>
          <w:color w:val="auto"/>
          <w:sz w:val="24"/>
          <w:szCs w:val="24"/>
        </w:rPr>
        <w:t xml:space="preserve"> </w:t>
      </w:r>
      <w:r w:rsidRPr="00951DEA">
        <w:rPr>
          <w:rFonts w:ascii="Times New Roman" w:hAnsi="Times New Roman" w:cs="Times New Roman"/>
          <w:b w:val="0"/>
          <w:color w:val="auto"/>
          <w:sz w:val="24"/>
          <w:szCs w:val="24"/>
        </w:rPr>
        <w:t xml:space="preserve">can be understood </w:t>
      </w:r>
      <w:r w:rsidR="0018429E" w:rsidRPr="00951DEA">
        <w:rPr>
          <w:rFonts w:ascii="Times New Roman" w:hAnsi="Times New Roman" w:cs="Times New Roman"/>
          <w:b w:val="0"/>
          <w:color w:val="auto"/>
          <w:sz w:val="24"/>
          <w:szCs w:val="24"/>
          <w:lang w:val="en-AU"/>
        </w:rPr>
        <w:t>and</w:t>
      </w:r>
      <w:r w:rsidR="0018429E" w:rsidRPr="00951DEA">
        <w:rPr>
          <w:rFonts w:ascii="Times New Roman" w:hAnsi="Times New Roman" w:cs="Times New Roman"/>
          <w:b w:val="0"/>
          <w:color w:val="auto"/>
          <w:sz w:val="24"/>
          <w:szCs w:val="24"/>
        </w:rPr>
        <w:t xml:space="preserve"> </w:t>
      </w:r>
      <w:r w:rsidR="0018429E" w:rsidRPr="00951DEA">
        <w:rPr>
          <w:rFonts w:ascii="Times New Roman" w:hAnsi="Times New Roman" w:cs="Times New Roman"/>
          <w:b w:val="0"/>
          <w:color w:val="auto"/>
          <w:sz w:val="24"/>
          <w:szCs w:val="24"/>
          <w:lang w:val="en-AU"/>
        </w:rPr>
        <w:t>measured</w:t>
      </w:r>
      <w:r w:rsidR="0018429E" w:rsidRPr="00951DEA">
        <w:rPr>
          <w:rFonts w:ascii="Times New Roman" w:hAnsi="Times New Roman" w:cs="Times New Roman"/>
          <w:b w:val="0"/>
          <w:color w:val="auto"/>
          <w:sz w:val="24"/>
          <w:szCs w:val="24"/>
        </w:rPr>
        <w:t xml:space="preserve"> </w:t>
      </w:r>
      <w:r w:rsidRPr="00951DEA">
        <w:rPr>
          <w:rFonts w:ascii="Times New Roman" w:hAnsi="Times New Roman" w:cs="Times New Roman"/>
          <w:b w:val="0"/>
          <w:color w:val="auto"/>
          <w:sz w:val="24"/>
          <w:szCs w:val="24"/>
        </w:rPr>
        <w:t>in the context of a number of service quality models.</w:t>
      </w:r>
      <w:bookmarkEnd w:id="76"/>
    </w:p>
    <w:p w14:paraId="6D96A37C" w14:textId="62EA2635" w:rsidR="005D33A1" w:rsidRPr="00951DEA" w:rsidRDefault="005D33A1" w:rsidP="006D7C2A">
      <w:pPr>
        <w:pStyle w:val="Heading2"/>
        <w:rPr>
          <w:rFonts w:ascii="Times New Roman" w:hAnsi="Times New Roman" w:cs="Times New Roman"/>
          <w:color w:val="auto"/>
          <w:sz w:val="24"/>
          <w:szCs w:val="24"/>
        </w:rPr>
      </w:pPr>
      <w:bookmarkStart w:id="83" w:name="_Toc465331341"/>
      <w:r w:rsidRPr="00951DEA">
        <w:rPr>
          <w:rFonts w:ascii="Times New Roman" w:hAnsi="Times New Roman" w:cs="Times New Roman"/>
          <w:color w:val="auto"/>
          <w:sz w:val="24"/>
          <w:szCs w:val="24"/>
        </w:rPr>
        <w:t>2.6. Quality Service Models and Measures.</w:t>
      </w:r>
      <w:bookmarkEnd w:id="77"/>
      <w:bookmarkEnd w:id="78"/>
      <w:bookmarkEnd w:id="79"/>
      <w:bookmarkEnd w:id="80"/>
      <w:bookmarkEnd w:id="81"/>
      <w:bookmarkEnd w:id="82"/>
      <w:bookmarkEnd w:id="83"/>
    </w:p>
    <w:p w14:paraId="6BCBC0B0" w14:textId="41CA888C"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bCs/>
          <w:sz w:val="24"/>
          <w:szCs w:val="24"/>
          <w:lang w:val="en-US"/>
        </w:rPr>
        <w:t xml:space="preserve">According to the </w:t>
      </w:r>
      <w:r w:rsidR="0011167E" w:rsidRPr="00951DEA">
        <w:rPr>
          <w:rFonts w:ascii="Times New Roman" w:eastAsia="Times New Roman" w:hAnsi="Times New Roman" w:cs="Times New Roman"/>
          <w:bCs/>
          <w:sz w:val="24"/>
          <w:szCs w:val="24"/>
          <w:lang w:val="en-US"/>
        </w:rPr>
        <w:t>t</w:t>
      </w:r>
      <w:r w:rsidRPr="00951DEA">
        <w:rPr>
          <w:rFonts w:ascii="Times New Roman" w:eastAsia="Times New Roman" w:hAnsi="Times New Roman" w:cs="Times New Roman"/>
          <w:bCs/>
          <w:sz w:val="24"/>
          <w:szCs w:val="24"/>
          <w:lang w:val="en-US"/>
        </w:rPr>
        <w:t xml:space="preserve">echnical and </w:t>
      </w:r>
      <w:r w:rsidR="0011167E" w:rsidRPr="00951DEA">
        <w:rPr>
          <w:rFonts w:ascii="Times New Roman" w:eastAsia="Times New Roman" w:hAnsi="Times New Roman" w:cs="Times New Roman"/>
          <w:bCs/>
          <w:sz w:val="24"/>
          <w:szCs w:val="24"/>
          <w:lang w:val="en-US"/>
        </w:rPr>
        <w:t>f</w:t>
      </w:r>
      <w:r w:rsidRPr="00951DEA">
        <w:rPr>
          <w:rFonts w:ascii="Times New Roman" w:eastAsia="Times New Roman" w:hAnsi="Times New Roman" w:cs="Times New Roman"/>
          <w:bCs/>
          <w:sz w:val="24"/>
          <w:szCs w:val="24"/>
          <w:lang w:val="en-US"/>
        </w:rPr>
        <w:t xml:space="preserve">unctional </w:t>
      </w:r>
      <w:r w:rsidR="0011167E" w:rsidRPr="00951DEA">
        <w:rPr>
          <w:rFonts w:ascii="Times New Roman" w:eastAsia="Times New Roman" w:hAnsi="Times New Roman" w:cs="Times New Roman"/>
          <w:bCs/>
          <w:sz w:val="24"/>
          <w:szCs w:val="24"/>
          <w:lang w:val="en-US"/>
        </w:rPr>
        <w:t>q</w:t>
      </w:r>
      <w:r w:rsidRPr="00951DEA">
        <w:rPr>
          <w:rFonts w:ascii="Times New Roman" w:eastAsia="Times New Roman" w:hAnsi="Times New Roman" w:cs="Times New Roman"/>
          <w:bCs/>
          <w:sz w:val="24"/>
          <w:szCs w:val="24"/>
          <w:lang w:val="en-US"/>
        </w:rPr>
        <w:t xml:space="preserve">uality model of </w:t>
      </w:r>
      <w:r w:rsidRPr="00951DEA">
        <w:rPr>
          <w:rFonts w:ascii="Times New Roman" w:eastAsia="Times New Roman" w:hAnsi="Times New Roman" w:cs="Times New Roman"/>
          <w:noProof/>
          <w:sz w:val="24"/>
          <w:szCs w:val="24"/>
          <w:lang w:val="en-US"/>
        </w:rPr>
        <w:t xml:space="preserve">Gronroos (1984), service quality has three components: technical quality, functional quality, and image. Satisfaction with service quality occurs when expected quality is matched by perceived qualityWorking on the same concepts, the </w:t>
      </w:r>
      <w:r w:rsidR="0011167E" w:rsidRPr="00951DEA">
        <w:rPr>
          <w:rFonts w:ascii="Times New Roman" w:eastAsia="Times New Roman" w:hAnsi="Times New Roman" w:cs="Times New Roman"/>
          <w:noProof/>
          <w:sz w:val="24"/>
          <w:szCs w:val="24"/>
          <w:lang w:val="en-US"/>
        </w:rPr>
        <w:t>g</w:t>
      </w:r>
      <w:r w:rsidRPr="00951DEA">
        <w:rPr>
          <w:rFonts w:ascii="Times New Roman" w:eastAsia="Times New Roman" w:hAnsi="Times New Roman" w:cs="Times New Roman"/>
          <w:noProof/>
          <w:sz w:val="24"/>
          <w:szCs w:val="24"/>
          <w:lang w:val="en-US"/>
        </w:rPr>
        <w:t xml:space="preserve">ap </w:t>
      </w:r>
      <w:r w:rsidR="0011167E" w:rsidRPr="00951DEA">
        <w:rPr>
          <w:rFonts w:ascii="Times New Roman" w:eastAsia="Times New Roman" w:hAnsi="Times New Roman" w:cs="Times New Roman"/>
          <w:noProof/>
          <w:sz w:val="24"/>
          <w:szCs w:val="24"/>
          <w:lang w:val="en-US"/>
        </w:rPr>
        <w:t>m</w:t>
      </w:r>
      <w:r w:rsidRPr="00951DEA">
        <w:rPr>
          <w:rFonts w:ascii="Times New Roman" w:eastAsia="Times New Roman" w:hAnsi="Times New Roman" w:cs="Times New Roman"/>
          <w:noProof/>
          <w:sz w:val="24"/>
          <w:szCs w:val="24"/>
          <w:lang w:val="en-US"/>
        </w:rPr>
        <w:t>odel of Parasuraman, et al.(1985) located servicequality in the difference between expected and perceived quality. To this effect, they developed a model that visualized five different gaps in service quality. To measure the gaps, they developed an instrument called SERVQUAL.</w:t>
      </w:r>
    </w:p>
    <w:p w14:paraId="02AC0C5D"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ab/>
      </w:r>
    </w:p>
    <w:p w14:paraId="675FDDF6" w14:textId="08116B7D"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 xml:space="preserve">Haywood-Farmer’s (1988) </w:t>
      </w:r>
      <w:r w:rsidR="0011167E" w:rsidRPr="00951DEA">
        <w:rPr>
          <w:rFonts w:ascii="Times New Roman" w:eastAsia="Times New Roman" w:hAnsi="Times New Roman" w:cs="Times New Roman"/>
          <w:noProof/>
          <w:sz w:val="24"/>
          <w:szCs w:val="24"/>
          <w:lang w:val="en-US"/>
        </w:rPr>
        <w:t>a</w:t>
      </w:r>
      <w:r w:rsidRPr="00951DEA">
        <w:rPr>
          <w:rFonts w:ascii="Times New Roman" w:eastAsia="Times New Roman" w:hAnsi="Times New Roman" w:cs="Times New Roman"/>
          <w:noProof/>
          <w:sz w:val="24"/>
          <w:szCs w:val="24"/>
          <w:lang w:val="en-US"/>
        </w:rPr>
        <w:t xml:space="preserve">ttribute </w:t>
      </w:r>
      <w:r w:rsidR="0011167E" w:rsidRPr="00951DEA">
        <w:rPr>
          <w:rFonts w:ascii="Times New Roman" w:eastAsia="Times New Roman" w:hAnsi="Times New Roman" w:cs="Times New Roman"/>
          <w:noProof/>
          <w:sz w:val="24"/>
          <w:szCs w:val="24"/>
          <w:lang w:val="en-US"/>
        </w:rPr>
        <w:t>s</w:t>
      </w:r>
      <w:r w:rsidRPr="00951DEA">
        <w:rPr>
          <w:rFonts w:ascii="Times New Roman" w:eastAsia="Times New Roman" w:hAnsi="Times New Roman" w:cs="Times New Roman"/>
          <w:noProof/>
          <w:sz w:val="24"/>
          <w:szCs w:val="24"/>
          <w:lang w:val="en-US"/>
        </w:rPr>
        <w:t xml:space="preserve">ervice </w:t>
      </w:r>
      <w:r w:rsidR="0011167E" w:rsidRPr="00951DEA">
        <w:rPr>
          <w:rFonts w:ascii="Times New Roman" w:eastAsia="Times New Roman" w:hAnsi="Times New Roman" w:cs="Times New Roman"/>
          <w:noProof/>
          <w:sz w:val="24"/>
          <w:szCs w:val="24"/>
          <w:lang w:val="en-US"/>
        </w:rPr>
        <w:t>q</w:t>
      </w:r>
      <w:r w:rsidRPr="00951DEA">
        <w:rPr>
          <w:rFonts w:ascii="Times New Roman" w:eastAsia="Times New Roman" w:hAnsi="Times New Roman" w:cs="Times New Roman"/>
          <w:noProof/>
          <w:sz w:val="24"/>
          <w:szCs w:val="24"/>
          <w:lang w:val="en-US"/>
        </w:rPr>
        <w:t xml:space="preserve">uality model purports that service quality is the consistent match of customer preferences and expectations. This is based on the conceptualization of service quality as having three basic attributes: physical facilities and processes; people’s behavior; and professional judgements.The </w:t>
      </w:r>
      <w:r w:rsidR="0011167E" w:rsidRPr="00951DEA">
        <w:rPr>
          <w:rFonts w:ascii="Times New Roman" w:eastAsia="Times New Roman" w:hAnsi="Times New Roman" w:cs="Times New Roman"/>
          <w:noProof/>
          <w:sz w:val="24"/>
          <w:szCs w:val="24"/>
          <w:lang w:val="en-US"/>
        </w:rPr>
        <w:t>s</w:t>
      </w:r>
      <w:r w:rsidRPr="00951DEA">
        <w:rPr>
          <w:rFonts w:ascii="Times New Roman" w:eastAsia="Times New Roman" w:hAnsi="Times New Roman" w:cs="Times New Roman"/>
          <w:noProof/>
          <w:sz w:val="24"/>
          <w:szCs w:val="24"/>
          <w:lang w:val="en-US"/>
        </w:rPr>
        <w:t xml:space="preserve">ynthesized </w:t>
      </w:r>
      <w:r w:rsidR="0011167E" w:rsidRPr="00951DEA">
        <w:rPr>
          <w:rFonts w:ascii="Times New Roman" w:eastAsia="Times New Roman" w:hAnsi="Times New Roman" w:cs="Times New Roman"/>
          <w:noProof/>
          <w:sz w:val="24"/>
          <w:szCs w:val="24"/>
          <w:lang w:val="en-US"/>
        </w:rPr>
        <w:t>m</w:t>
      </w:r>
      <w:r w:rsidRPr="00951DEA">
        <w:rPr>
          <w:rFonts w:ascii="Times New Roman" w:eastAsia="Times New Roman" w:hAnsi="Times New Roman" w:cs="Times New Roman"/>
          <w:noProof/>
          <w:sz w:val="24"/>
          <w:szCs w:val="24"/>
          <w:lang w:val="en-US"/>
        </w:rPr>
        <w:t xml:space="preserve">odel of </w:t>
      </w:r>
      <w:r w:rsidR="0011167E" w:rsidRPr="00951DEA">
        <w:rPr>
          <w:rFonts w:ascii="Times New Roman" w:eastAsia="Times New Roman" w:hAnsi="Times New Roman" w:cs="Times New Roman"/>
          <w:noProof/>
          <w:sz w:val="24"/>
          <w:szCs w:val="24"/>
          <w:lang w:val="en-US"/>
        </w:rPr>
        <w:t>s</w:t>
      </w:r>
      <w:r w:rsidRPr="00951DEA">
        <w:rPr>
          <w:rFonts w:ascii="Times New Roman" w:eastAsia="Times New Roman" w:hAnsi="Times New Roman" w:cs="Times New Roman"/>
          <w:noProof/>
          <w:sz w:val="24"/>
          <w:szCs w:val="24"/>
          <w:lang w:val="en-US"/>
        </w:rPr>
        <w:t xml:space="preserve">ervice </w:t>
      </w:r>
      <w:r w:rsidR="0011167E" w:rsidRPr="00951DEA">
        <w:rPr>
          <w:rFonts w:ascii="Times New Roman" w:eastAsia="Times New Roman" w:hAnsi="Times New Roman" w:cs="Times New Roman"/>
          <w:noProof/>
          <w:sz w:val="24"/>
          <w:szCs w:val="24"/>
          <w:lang w:val="en-US"/>
        </w:rPr>
        <w:t>q</w:t>
      </w:r>
      <w:r w:rsidRPr="00951DEA">
        <w:rPr>
          <w:rFonts w:ascii="Times New Roman" w:eastAsia="Times New Roman" w:hAnsi="Times New Roman" w:cs="Times New Roman"/>
          <w:noProof/>
          <w:sz w:val="24"/>
          <w:szCs w:val="24"/>
          <w:lang w:val="en-US"/>
        </w:rPr>
        <w:t>uality</w:t>
      </w:r>
      <w:r w:rsidRPr="00951DEA">
        <w:rPr>
          <w:rFonts w:ascii="Times New Roman" w:eastAsia="Times New Roman" w:hAnsi="Times New Roman" w:cs="Times New Roman"/>
          <w:b/>
          <w:noProof/>
          <w:sz w:val="24"/>
          <w:szCs w:val="24"/>
          <w:lang w:val="en-US"/>
        </w:rPr>
        <w:t xml:space="preserve"> </w:t>
      </w:r>
      <w:sdt>
        <w:sdtPr>
          <w:rPr>
            <w:rFonts w:ascii="Times New Roman" w:eastAsia="Times New Roman" w:hAnsi="Times New Roman" w:cs="Times New Roman"/>
            <w:b/>
            <w:noProof/>
            <w:sz w:val="24"/>
            <w:szCs w:val="24"/>
            <w:lang w:val="en-US"/>
          </w:rPr>
          <w:id w:val="-1872674659"/>
          <w:citation/>
        </w:sdtPr>
        <w:sdtEndPr/>
        <w:sdtContent>
          <w:r w:rsidRPr="00951DEA">
            <w:rPr>
              <w:rFonts w:ascii="Times New Roman" w:eastAsia="Times New Roman" w:hAnsi="Times New Roman" w:cs="Times New Roman"/>
              <w:b/>
              <w:noProof/>
              <w:sz w:val="24"/>
              <w:szCs w:val="24"/>
              <w:lang w:val="en-US"/>
            </w:rPr>
            <w:fldChar w:fldCharType="begin"/>
          </w:r>
          <w:r w:rsidRPr="00951DEA">
            <w:rPr>
              <w:rFonts w:ascii="Times New Roman" w:eastAsia="Times New Roman" w:hAnsi="Times New Roman" w:cs="Times New Roman"/>
              <w:b/>
              <w:noProof/>
              <w:sz w:val="24"/>
              <w:szCs w:val="24"/>
              <w:lang w:val="en-US"/>
            </w:rPr>
            <w:instrText xml:space="preserve"> CITATION Bro90 \l 1033 </w:instrText>
          </w:r>
          <w:r w:rsidRPr="00951DEA">
            <w:rPr>
              <w:rFonts w:ascii="Times New Roman" w:eastAsia="Times New Roman" w:hAnsi="Times New Roman" w:cs="Times New Roman"/>
              <w:b/>
              <w:noProof/>
              <w:sz w:val="24"/>
              <w:szCs w:val="24"/>
              <w:lang w:val="en-US"/>
            </w:rPr>
            <w:fldChar w:fldCharType="separate"/>
          </w:r>
          <w:r w:rsidRPr="00951DEA">
            <w:rPr>
              <w:rFonts w:ascii="Times New Roman" w:eastAsia="Times New Roman" w:hAnsi="Times New Roman" w:cs="Times New Roman"/>
              <w:noProof/>
              <w:sz w:val="24"/>
              <w:szCs w:val="24"/>
              <w:lang w:val="en-US"/>
            </w:rPr>
            <w:t>(Brogowicz, 1990)</w:t>
          </w:r>
          <w:r w:rsidRPr="00951DEA">
            <w:rPr>
              <w:rFonts w:ascii="Times New Roman" w:eastAsia="Times New Roman" w:hAnsi="Times New Roman" w:cs="Times New Roman"/>
              <w:b/>
              <w:noProof/>
              <w:sz w:val="24"/>
              <w:szCs w:val="24"/>
              <w:lang w:val="en-US"/>
            </w:rPr>
            <w:fldChar w:fldCharType="end"/>
          </w:r>
        </w:sdtContent>
      </w:sdt>
      <w:r w:rsidRPr="00951DEA">
        <w:rPr>
          <w:rFonts w:ascii="Times New Roman" w:eastAsia="Times New Roman" w:hAnsi="Times New Roman" w:cs="Times New Roman"/>
          <w:noProof/>
          <w:sz w:val="24"/>
          <w:szCs w:val="24"/>
          <w:lang w:val="en-US"/>
        </w:rPr>
        <w:t xml:space="preserve"> likewise considers three factors: company image, external influences, and traditional marketing activities. Based on these, service quality can be pre-conceived based on word-of-mouth, advertising, or other advocacies mediated through communications.Cronin and Taylor (1994) based their </w:t>
      </w:r>
      <w:r w:rsidR="0011167E" w:rsidRPr="00951DEA">
        <w:rPr>
          <w:rFonts w:ascii="Times New Roman" w:eastAsia="Times New Roman" w:hAnsi="Times New Roman" w:cs="Times New Roman"/>
          <w:noProof/>
          <w:sz w:val="24"/>
          <w:szCs w:val="24"/>
          <w:lang w:val="en-US"/>
        </w:rPr>
        <w:t>p</w:t>
      </w:r>
      <w:r w:rsidRPr="00951DEA">
        <w:rPr>
          <w:rFonts w:ascii="Times New Roman" w:eastAsia="Times New Roman" w:hAnsi="Times New Roman" w:cs="Times New Roman"/>
          <w:noProof/>
          <w:sz w:val="24"/>
          <w:szCs w:val="24"/>
          <w:lang w:val="en-US"/>
        </w:rPr>
        <w:t xml:space="preserve">erformance </w:t>
      </w:r>
      <w:r w:rsidR="0011167E" w:rsidRPr="00951DEA">
        <w:rPr>
          <w:rFonts w:ascii="Times New Roman" w:eastAsia="Times New Roman" w:hAnsi="Times New Roman" w:cs="Times New Roman"/>
          <w:noProof/>
          <w:sz w:val="24"/>
          <w:szCs w:val="24"/>
          <w:lang w:val="en-US"/>
        </w:rPr>
        <w:t>o</w:t>
      </w:r>
      <w:r w:rsidRPr="00951DEA">
        <w:rPr>
          <w:rFonts w:ascii="Times New Roman" w:eastAsia="Times New Roman" w:hAnsi="Times New Roman" w:cs="Times New Roman"/>
          <w:noProof/>
          <w:sz w:val="24"/>
          <w:szCs w:val="24"/>
          <w:lang w:val="en-US"/>
        </w:rPr>
        <w:t xml:space="preserve">nly model on the framework of Parasuraman et al.(1985) and developed an instrument known as the SERVPERF. They illustrated that service quality is a form </w:t>
      </w:r>
      <w:r w:rsidRPr="00951DEA">
        <w:rPr>
          <w:rFonts w:ascii="Times New Roman" w:eastAsia="Times New Roman" w:hAnsi="Times New Roman" w:cs="Times New Roman"/>
          <w:noProof/>
          <w:sz w:val="24"/>
          <w:szCs w:val="24"/>
          <w:lang w:val="en-US"/>
        </w:rPr>
        <w:lastRenderedPageBreak/>
        <w:t xml:space="preserve">of consumer attitude and argued that their model is an enhanced means of measuring service quality.Mattsson (1992) came up with a </w:t>
      </w:r>
      <w:r w:rsidR="0011167E" w:rsidRPr="00951DEA">
        <w:rPr>
          <w:rFonts w:ascii="Times New Roman" w:eastAsia="Times New Roman" w:hAnsi="Times New Roman" w:cs="Times New Roman"/>
          <w:noProof/>
          <w:sz w:val="24"/>
          <w:szCs w:val="24"/>
          <w:lang w:val="en-US"/>
        </w:rPr>
        <w:t>v</w:t>
      </w:r>
      <w:r w:rsidRPr="00951DEA">
        <w:rPr>
          <w:rFonts w:ascii="Times New Roman" w:eastAsia="Times New Roman" w:hAnsi="Times New Roman" w:cs="Times New Roman"/>
          <w:noProof/>
          <w:sz w:val="24"/>
          <w:szCs w:val="24"/>
          <w:lang w:val="en-US"/>
        </w:rPr>
        <w:t>alue-</w:t>
      </w:r>
      <w:r w:rsidR="0011167E" w:rsidRPr="00951DEA">
        <w:rPr>
          <w:rFonts w:ascii="Times New Roman" w:eastAsia="Times New Roman" w:hAnsi="Times New Roman" w:cs="Times New Roman"/>
          <w:noProof/>
          <w:sz w:val="24"/>
          <w:szCs w:val="24"/>
          <w:lang w:val="en-US"/>
        </w:rPr>
        <w:t>b</w:t>
      </w:r>
      <w:r w:rsidRPr="00951DEA">
        <w:rPr>
          <w:rFonts w:ascii="Times New Roman" w:eastAsia="Times New Roman" w:hAnsi="Times New Roman" w:cs="Times New Roman"/>
          <w:noProof/>
          <w:sz w:val="24"/>
          <w:szCs w:val="24"/>
          <w:lang w:val="en-US"/>
        </w:rPr>
        <w:t xml:space="preserve">ased model or the </w:t>
      </w:r>
      <w:r w:rsidR="0011167E" w:rsidRPr="00951DEA">
        <w:rPr>
          <w:rFonts w:ascii="Times New Roman" w:eastAsia="Times New Roman" w:hAnsi="Times New Roman" w:cs="Times New Roman"/>
          <w:noProof/>
          <w:sz w:val="24"/>
          <w:szCs w:val="24"/>
          <w:lang w:val="en-US"/>
        </w:rPr>
        <w:t>i</w:t>
      </w:r>
      <w:r w:rsidRPr="00951DEA">
        <w:rPr>
          <w:rFonts w:ascii="Times New Roman" w:eastAsia="Times New Roman" w:hAnsi="Times New Roman" w:cs="Times New Roman"/>
          <w:noProof/>
          <w:sz w:val="24"/>
          <w:szCs w:val="24"/>
          <w:lang w:val="en-US"/>
        </w:rPr>
        <w:t xml:space="preserve">deal </w:t>
      </w:r>
      <w:r w:rsidR="0011167E" w:rsidRPr="00951DEA">
        <w:rPr>
          <w:rFonts w:ascii="Times New Roman" w:eastAsia="Times New Roman" w:hAnsi="Times New Roman" w:cs="Times New Roman"/>
          <w:noProof/>
          <w:sz w:val="24"/>
          <w:szCs w:val="24"/>
          <w:lang w:val="en-US"/>
        </w:rPr>
        <w:t>v</w:t>
      </w:r>
      <w:r w:rsidRPr="00951DEA">
        <w:rPr>
          <w:rFonts w:ascii="Times New Roman" w:eastAsia="Times New Roman" w:hAnsi="Times New Roman" w:cs="Times New Roman"/>
          <w:noProof/>
          <w:sz w:val="24"/>
          <w:szCs w:val="24"/>
          <w:lang w:val="en-US"/>
        </w:rPr>
        <w:t xml:space="preserve">alue model of service quality which suggests the use of a perceived ideal. Service quality results from comparing this ideal with actual customer experience.Teas (1994) found issues with the SERVQUAL and proposed two frameworks for service quality which are integrated into the </w:t>
      </w:r>
      <w:r w:rsidR="00EC1590" w:rsidRPr="00951DEA">
        <w:rPr>
          <w:rFonts w:ascii="Times New Roman" w:eastAsia="Times New Roman" w:hAnsi="Times New Roman" w:cs="Times New Roman"/>
          <w:noProof/>
          <w:sz w:val="24"/>
          <w:szCs w:val="24"/>
          <w:lang w:val="en-US"/>
        </w:rPr>
        <w:t>e</w:t>
      </w:r>
      <w:r w:rsidRPr="00951DEA">
        <w:rPr>
          <w:rFonts w:ascii="Times New Roman" w:eastAsia="Times New Roman" w:hAnsi="Times New Roman" w:cs="Times New Roman"/>
          <w:noProof/>
          <w:sz w:val="24"/>
          <w:szCs w:val="24"/>
          <w:lang w:val="en-US"/>
        </w:rPr>
        <w:t xml:space="preserve">valuated </w:t>
      </w:r>
      <w:r w:rsidR="00EC1590" w:rsidRPr="00951DEA">
        <w:rPr>
          <w:rFonts w:ascii="Times New Roman" w:eastAsia="Times New Roman" w:hAnsi="Times New Roman" w:cs="Times New Roman"/>
          <w:noProof/>
          <w:sz w:val="24"/>
          <w:szCs w:val="24"/>
          <w:lang w:val="en-US"/>
        </w:rPr>
        <w:t>p</w:t>
      </w:r>
      <w:r w:rsidRPr="00951DEA">
        <w:rPr>
          <w:rFonts w:ascii="Times New Roman" w:eastAsia="Times New Roman" w:hAnsi="Times New Roman" w:cs="Times New Roman"/>
          <w:noProof/>
          <w:sz w:val="24"/>
          <w:szCs w:val="24"/>
          <w:lang w:val="en-US"/>
        </w:rPr>
        <w:t xml:space="preserve">erformance and </w:t>
      </w:r>
      <w:r w:rsidR="00EC1590" w:rsidRPr="00951DEA">
        <w:rPr>
          <w:rFonts w:ascii="Times New Roman" w:eastAsia="Times New Roman" w:hAnsi="Times New Roman" w:cs="Times New Roman"/>
          <w:noProof/>
          <w:sz w:val="24"/>
          <w:szCs w:val="24"/>
          <w:lang w:val="en-US"/>
        </w:rPr>
        <w:t>n</w:t>
      </w:r>
      <w:r w:rsidRPr="00951DEA">
        <w:rPr>
          <w:rFonts w:ascii="Times New Roman" w:eastAsia="Times New Roman" w:hAnsi="Times New Roman" w:cs="Times New Roman"/>
          <w:noProof/>
          <w:sz w:val="24"/>
          <w:szCs w:val="24"/>
          <w:lang w:val="en-US"/>
        </w:rPr>
        <w:t xml:space="preserve">ormed </w:t>
      </w:r>
      <w:r w:rsidR="00EC1590" w:rsidRPr="00951DEA">
        <w:rPr>
          <w:rFonts w:ascii="Times New Roman" w:eastAsia="Times New Roman" w:hAnsi="Times New Roman" w:cs="Times New Roman"/>
          <w:noProof/>
          <w:sz w:val="24"/>
          <w:szCs w:val="24"/>
          <w:lang w:val="en-US"/>
        </w:rPr>
        <w:t>q</w:t>
      </w:r>
      <w:r w:rsidRPr="00951DEA">
        <w:rPr>
          <w:rFonts w:ascii="Times New Roman" w:eastAsia="Times New Roman" w:hAnsi="Times New Roman" w:cs="Times New Roman"/>
          <w:noProof/>
          <w:sz w:val="24"/>
          <w:szCs w:val="24"/>
          <w:lang w:val="en-US"/>
        </w:rPr>
        <w:t>uality model. In their model, satisfaction results from the confirmation/ disconfirmation between the ideal standard and the experienced outcome.</w:t>
      </w:r>
    </w:p>
    <w:p w14:paraId="63D307D9"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ab/>
      </w:r>
    </w:p>
    <w:p w14:paraId="270E72E9" w14:textId="25EB0AAD"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 xml:space="preserve">The </w:t>
      </w:r>
      <w:r w:rsidR="00EC1590" w:rsidRPr="00951DEA">
        <w:rPr>
          <w:rFonts w:ascii="Times New Roman" w:eastAsia="Times New Roman" w:hAnsi="Times New Roman" w:cs="Times New Roman"/>
          <w:noProof/>
          <w:sz w:val="24"/>
          <w:szCs w:val="24"/>
          <w:lang w:val="en-US"/>
        </w:rPr>
        <w:t>a</w:t>
      </w:r>
      <w:r w:rsidRPr="00951DEA">
        <w:rPr>
          <w:rFonts w:ascii="Times New Roman" w:eastAsia="Times New Roman" w:hAnsi="Times New Roman" w:cs="Times New Roman"/>
          <w:noProof/>
          <w:sz w:val="24"/>
          <w:szCs w:val="24"/>
          <w:lang w:val="en-US"/>
        </w:rPr>
        <w:t xml:space="preserve">ttribute and </w:t>
      </w:r>
      <w:r w:rsidR="00EC1590" w:rsidRPr="00951DEA">
        <w:rPr>
          <w:rFonts w:ascii="Times New Roman" w:eastAsia="Times New Roman" w:hAnsi="Times New Roman" w:cs="Times New Roman"/>
          <w:noProof/>
          <w:sz w:val="24"/>
          <w:szCs w:val="24"/>
          <w:lang w:val="en-US"/>
        </w:rPr>
        <w:t>o</w:t>
      </w:r>
      <w:r w:rsidRPr="00951DEA">
        <w:rPr>
          <w:rFonts w:ascii="Times New Roman" w:eastAsia="Times New Roman" w:hAnsi="Times New Roman" w:cs="Times New Roman"/>
          <w:noProof/>
          <w:sz w:val="24"/>
          <w:szCs w:val="24"/>
          <w:lang w:val="en-US"/>
        </w:rPr>
        <w:t xml:space="preserve">verall </w:t>
      </w:r>
      <w:r w:rsidR="00EC1590" w:rsidRPr="00951DEA">
        <w:rPr>
          <w:rFonts w:ascii="Times New Roman" w:eastAsia="Times New Roman" w:hAnsi="Times New Roman" w:cs="Times New Roman"/>
          <w:noProof/>
          <w:sz w:val="24"/>
          <w:szCs w:val="24"/>
          <w:lang w:val="en-US"/>
        </w:rPr>
        <w:t>e</w:t>
      </w:r>
      <w:r w:rsidRPr="00951DEA">
        <w:rPr>
          <w:rFonts w:ascii="Times New Roman" w:eastAsia="Times New Roman" w:hAnsi="Times New Roman" w:cs="Times New Roman"/>
          <w:noProof/>
          <w:sz w:val="24"/>
          <w:szCs w:val="24"/>
          <w:lang w:val="en-US"/>
        </w:rPr>
        <w:t xml:space="preserve">ffect model of  Dabholkar (1996) is a synthesized model based on two frameworks: attribute and effect. This model however, is based on the practice of self-service which is popular nowadays in supermarkets, petrol stations, and other services. The attribute model is based on customer satisfaction with the self-service option and the overall effect model is based on the consumer’s feelings about the use of technology. The model aims to explain the use and re-use of technology in a self-service facility.The </w:t>
      </w:r>
      <w:r w:rsidR="00EC1590" w:rsidRPr="00951DEA">
        <w:rPr>
          <w:rFonts w:ascii="Times New Roman" w:eastAsia="Times New Roman" w:hAnsi="Times New Roman" w:cs="Times New Roman"/>
          <w:noProof/>
          <w:sz w:val="24"/>
          <w:szCs w:val="24"/>
          <w:lang w:val="en-US"/>
        </w:rPr>
        <w:t>m</w:t>
      </w:r>
      <w:r w:rsidRPr="00951DEA">
        <w:rPr>
          <w:rFonts w:ascii="Times New Roman" w:eastAsia="Times New Roman" w:hAnsi="Times New Roman" w:cs="Times New Roman"/>
          <w:noProof/>
          <w:sz w:val="24"/>
          <w:szCs w:val="24"/>
          <w:lang w:val="en-US"/>
        </w:rPr>
        <w:t xml:space="preserve">odel of </w:t>
      </w:r>
      <w:r w:rsidR="00EC1590" w:rsidRPr="00951DEA">
        <w:rPr>
          <w:rFonts w:ascii="Times New Roman" w:eastAsia="Times New Roman" w:hAnsi="Times New Roman" w:cs="Times New Roman"/>
          <w:noProof/>
          <w:sz w:val="24"/>
          <w:szCs w:val="24"/>
          <w:lang w:val="en-US"/>
        </w:rPr>
        <w:t>p</w:t>
      </w:r>
      <w:r w:rsidRPr="00951DEA">
        <w:rPr>
          <w:rFonts w:ascii="Times New Roman" w:eastAsia="Times New Roman" w:hAnsi="Times New Roman" w:cs="Times New Roman"/>
          <w:noProof/>
          <w:sz w:val="24"/>
          <w:szCs w:val="24"/>
          <w:lang w:val="en-US"/>
        </w:rPr>
        <w:t xml:space="preserve">erceived </w:t>
      </w:r>
      <w:r w:rsidR="00EC1590" w:rsidRPr="00951DEA">
        <w:rPr>
          <w:rFonts w:ascii="Times New Roman" w:eastAsia="Times New Roman" w:hAnsi="Times New Roman" w:cs="Times New Roman"/>
          <w:noProof/>
          <w:sz w:val="24"/>
          <w:szCs w:val="24"/>
          <w:lang w:val="en-US"/>
        </w:rPr>
        <w:t>s</w:t>
      </w:r>
      <w:r w:rsidRPr="00951DEA">
        <w:rPr>
          <w:rFonts w:ascii="Times New Roman" w:eastAsia="Times New Roman" w:hAnsi="Times New Roman" w:cs="Times New Roman"/>
          <w:noProof/>
          <w:sz w:val="24"/>
          <w:szCs w:val="24"/>
          <w:lang w:val="en-US"/>
        </w:rPr>
        <w:t xml:space="preserve">ervice </w:t>
      </w:r>
      <w:r w:rsidR="00EC1590" w:rsidRPr="00951DEA">
        <w:rPr>
          <w:rFonts w:ascii="Times New Roman" w:eastAsia="Times New Roman" w:hAnsi="Times New Roman" w:cs="Times New Roman"/>
          <w:noProof/>
          <w:sz w:val="24"/>
          <w:szCs w:val="24"/>
          <w:lang w:val="en-US"/>
        </w:rPr>
        <w:t>q</w:t>
      </w:r>
      <w:r w:rsidRPr="00951DEA">
        <w:rPr>
          <w:rFonts w:ascii="Times New Roman" w:eastAsia="Times New Roman" w:hAnsi="Times New Roman" w:cs="Times New Roman"/>
          <w:noProof/>
          <w:sz w:val="24"/>
          <w:szCs w:val="24"/>
          <w:lang w:val="en-US"/>
        </w:rPr>
        <w:t xml:space="preserve">uality and </w:t>
      </w:r>
      <w:r w:rsidR="00EC1590" w:rsidRPr="00951DEA">
        <w:rPr>
          <w:rFonts w:ascii="Times New Roman" w:eastAsia="Times New Roman" w:hAnsi="Times New Roman" w:cs="Times New Roman"/>
          <w:noProof/>
          <w:sz w:val="24"/>
          <w:szCs w:val="24"/>
          <w:lang w:val="en-US"/>
        </w:rPr>
        <w:t>s</w:t>
      </w:r>
      <w:r w:rsidRPr="00951DEA">
        <w:rPr>
          <w:rFonts w:ascii="Times New Roman" w:eastAsia="Times New Roman" w:hAnsi="Times New Roman" w:cs="Times New Roman"/>
          <w:noProof/>
          <w:sz w:val="24"/>
          <w:szCs w:val="24"/>
          <w:lang w:val="en-US"/>
        </w:rPr>
        <w:t>atisfaction</w:t>
      </w:r>
      <w:r w:rsidRPr="00951DEA">
        <w:rPr>
          <w:rFonts w:ascii="Times New Roman" w:eastAsia="Times New Roman" w:hAnsi="Times New Roman" w:cs="Times New Roman"/>
          <w:b/>
          <w:noProof/>
          <w:sz w:val="24"/>
          <w:szCs w:val="24"/>
          <w:lang w:val="en-US"/>
        </w:rPr>
        <w:t xml:space="preserve"> </w:t>
      </w:r>
      <w:r w:rsidR="00EC1590" w:rsidRPr="00951DEA">
        <w:rPr>
          <w:rFonts w:ascii="Times New Roman" w:eastAsia="Times New Roman" w:hAnsi="Times New Roman" w:cs="Times New Roman"/>
          <w:noProof/>
          <w:sz w:val="24"/>
          <w:szCs w:val="24"/>
          <w:lang w:val="en-US"/>
        </w:rPr>
        <w:t>(Spreng &amp; Mackoy, 1996)</w:t>
      </w:r>
      <w:r w:rsidR="000E5C64" w:rsidRPr="00951DEA">
        <w:rPr>
          <w:rFonts w:ascii="Times New Roman" w:eastAsia="Times New Roman" w:hAnsi="Times New Roman" w:cs="Times New Roman"/>
          <w:b/>
          <w:noProof/>
          <w:sz w:val="24"/>
          <w:szCs w:val="24"/>
          <w:lang w:val="en-US"/>
        </w:rPr>
        <w:t xml:space="preserve"> </w:t>
      </w:r>
      <w:r w:rsidRPr="00951DEA">
        <w:rPr>
          <w:rFonts w:ascii="Times New Roman" w:eastAsia="Times New Roman" w:hAnsi="Times New Roman" w:cs="Times New Roman"/>
          <w:noProof/>
          <w:sz w:val="24"/>
          <w:szCs w:val="24"/>
          <w:lang w:val="en-US"/>
        </w:rPr>
        <w:t xml:space="preserve">highlights the effect of expectations, perceived performance desires, desired congruence, and expectation disconfimation in an attempt to enhance the understanding of the construct’s perceived quality and consumer satisfaction. These are meansured using ten attributes of advertising.The PCP </w:t>
      </w:r>
      <w:r w:rsidR="00EC1590" w:rsidRPr="00951DEA">
        <w:rPr>
          <w:rFonts w:ascii="Times New Roman" w:eastAsia="Times New Roman" w:hAnsi="Times New Roman" w:cs="Times New Roman"/>
          <w:noProof/>
          <w:sz w:val="24"/>
          <w:szCs w:val="24"/>
          <w:lang w:val="en-US"/>
        </w:rPr>
        <w:t>a</w:t>
      </w:r>
      <w:r w:rsidRPr="00951DEA">
        <w:rPr>
          <w:rFonts w:ascii="Times New Roman" w:eastAsia="Times New Roman" w:hAnsi="Times New Roman" w:cs="Times New Roman"/>
          <w:noProof/>
          <w:sz w:val="24"/>
          <w:szCs w:val="24"/>
          <w:lang w:val="en-US"/>
        </w:rPr>
        <w:t xml:space="preserve">ttribute model </w:t>
      </w:r>
      <w:r w:rsidR="00EC1590" w:rsidRPr="00951DEA">
        <w:rPr>
          <w:rFonts w:ascii="Times New Roman" w:eastAsia="Times New Roman" w:hAnsi="Times New Roman" w:cs="Times New Roman"/>
          <w:noProof/>
          <w:sz w:val="24"/>
          <w:szCs w:val="24"/>
          <w:lang w:val="en-US"/>
        </w:rPr>
        <w:t>(Philip &amp; Hazlett, 1997)</w:t>
      </w:r>
      <w:r w:rsidRPr="00951DEA">
        <w:rPr>
          <w:rFonts w:ascii="Times New Roman" w:eastAsia="Times New Roman" w:hAnsi="Times New Roman" w:cs="Times New Roman"/>
          <w:noProof/>
          <w:sz w:val="24"/>
          <w:szCs w:val="24"/>
          <w:lang w:val="en-US"/>
        </w:rPr>
        <w:t xml:space="preserve">  is based on three attributes: pivotal, core, and peripheral. According to the model, the pivotal attributes satisfy the customer on initial use of the service. Service re-use will however, highlight the significance of the core and peripheral attributes.Oh (1999) proposed an integrative model or the service quality, customer value, and customer satisfaction model. This model focuses on the re-use of services. </w:t>
      </w:r>
      <w:r w:rsidRPr="00951DEA">
        <w:rPr>
          <w:rFonts w:ascii="Times New Roman" w:eastAsia="Times New Roman" w:hAnsi="Times New Roman" w:cs="Times New Roman"/>
          <w:noProof/>
          <w:sz w:val="24"/>
          <w:szCs w:val="24"/>
          <w:lang w:val="en-US"/>
        </w:rPr>
        <w:lastRenderedPageBreak/>
        <w:t>The model explains the causal relations of variables such as perceptions, service quality, consumer satisfaction, customer value, and intention to re-purchase or re-use.</w:t>
      </w:r>
    </w:p>
    <w:p w14:paraId="705B2D22"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ab/>
      </w:r>
    </w:p>
    <w:p w14:paraId="74DF5F0B" w14:textId="00954D1C" w:rsidR="00FF156C" w:rsidRPr="00951DEA" w:rsidRDefault="00FF156C" w:rsidP="000E5C64">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Dabkolhar</w:t>
      </w:r>
      <w:r w:rsidR="000E5C64" w:rsidRPr="00951DEA">
        <w:rPr>
          <w:rFonts w:ascii="Times New Roman" w:eastAsia="Times New Roman" w:hAnsi="Times New Roman" w:cs="Times New Roman"/>
          <w:noProof/>
          <w:sz w:val="24"/>
          <w:szCs w:val="24"/>
          <w:lang w:val="en-US"/>
        </w:rPr>
        <w:t xml:space="preserve"> et al.,</w:t>
      </w:r>
      <w:r w:rsidRPr="00951DEA">
        <w:rPr>
          <w:rFonts w:ascii="Times New Roman" w:eastAsia="Times New Roman" w:hAnsi="Times New Roman" w:cs="Times New Roman"/>
          <w:noProof/>
          <w:sz w:val="24"/>
          <w:szCs w:val="24"/>
          <w:lang w:val="en-US"/>
        </w:rPr>
        <w:t xml:space="preserve"> (2000) developed the antecedents and mediator model which considers antecedents, consequences, and mediators to understand the conceptual underpinnings of service quality. </w:t>
      </w:r>
      <w:r w:rsidR="000E5C64" w:rsidRPr="00951DEA">
        <w:rPr>
          <w:rFonts w:ascii="Times New Roman" w:eastAsia="Times New Roman" w:hAnsi="Times New Roman" w:cs="Times New Roman"/>
          <w:noProof/>
          <w:sz w:val="24"/>
          <w:szCs w:val="24"/>
          <w:lang w:val="en-US"/>
        </w:rPr>
        <w:t xml:space="preserve"> </w:t>
      </w:r>
      <w:r w:rsidRPr="00951DEA">
        <w:rPr>
          <w:rFonts w:ascii="Times New Roman" w:eastAsia="Times New Roman" w:hAnsi="Times New Roman" w:cs="Times New Roman"/>
          <w:noProof/>
          <w:sz w:val="24"/>
          <w:szCs w:val="24"/>
          <w:lang w:val="en-US"/>
        </w:rPr>
        <w:t>Frost and Kumar (2000) developed the internal service quality model.</w:t>
      </w:r>
      <w:r w:rsidRPr="00951DEA">
        <w:rPr>
          <w:rFonts w:ascii="Times New Roman" w:eastAsia="Times New Roman" w:hAnsi="Times New Roman" w:cs="Times New Roman"/>
          <w:b/>
          <w:noProof/>
          <w:sz w:val="24"/>
          <w:szCs w:val="24"/>
          <w:lang w:val="en-US"/>
        </w:rPr>
        <w:t xml:space="preserve"> </w:t>
      </w:r>
      <w:r w:rsidRPr="00951DEA">
        <w:rPr>
          <w:rFonts w:ascii="Times New Roman" w:eastAsia="Times New Roman" w:hAnsi="Times New Roman" w:cs="Times New Roman"/>
          <w:noProof/>
          <w:sz w:val="24"/>
          <w:szCs w:val="24"/>
          <w:lang w:val="en-US"/>
        </w:rPr>
        <w:t xml:space="preserve">Using the gap model as their foundation, the model determines service quality among internal customers and internal suppliers in large service organizations. </w:t>
      </w:r>
    </w:p>
    <w:p w14:paraId="384E2634" w14:textId="77777777" w:rsidR="00FF156C" w:rsidRPr="00951DEA" w:rsidRDefault="00FF156C" w:rsidP="00FF156C">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ab/>
      </w:r>
    </w:p>
    <w:p w14:paraId="291C6073" w14:textId="7059DB37" w:rsidR="00FF156C" w:rsidRPr="00951DEA" w:rsidRDefault="00FF156C" w:rsidP="000E5C64">
      <w:pPr>
        <w:shd w:val="clear" w:color="auto" w:fill="FFFFFF"/>
        <w:spacing w:after="0" w:line="480" w:lineRule="auto"/>
        <w:jc w:val="both"/>
        <w:rPr>
          <w:rFonts w:ascii="Times New Roman" w:eastAsia="Times New Roman" w:hAnsi="Times New Roman" w:cs="Times New Roman"/>
          <w:noProof/>
          <w:sz w:val="24"/>
          <w:szCs w:val="24"/>
          <w:lang w:val="en-US"/>
        </w:rPr>
      </w:pPr>
      <w:r w:rsidRPr="00951DEA">
        <w:rPr>
          <w:rFonts w:ascii="Times New Roman" w:eastAsia="Times New Roman" w:hAnsi="Times New Roman" w:cs="Times New Roman"/>
          <w:noProof/>
          <w:sz w:val="24"/>
          <w:szCs w:val="24"/>
          <w:lang w:val="en-US"/>
        </w:rPr>
        <w:t xml:space="preserve">There are also industry specific models developed for banks </w:t>
      </w:r>
      <w:r w:rsidR="00EC1590" w:rsidRPr="00951DEA">
        <w:rPr>
          <w:rFonts w:ascii="Times New Roman" w:eastAsia="Times New Roman" w:hAnsi="Times New Roman" w:cs="Times New Roman"/>
          <w:noProof/>
          <w:sz w:val="24"/>
          <w:szCs w:val="24"/>
          <w:lang w:val="en-US"/>
        </w:rPr>
        <w:t>(Broderick &amp; Vachirapornpuk, 2002)</w:t>
      </w:r>
      <w:r w:rsidRPr="00951DEA">
        <w:rPr>
          <w:rFonts w:ascii="Times New Roman" w:eastAsia="Times New Roman" w:hAnsi="Times New Roman" w:cs="Times New Roman"/>
          <w:noProof/>
          <w:sz w:val="24"/>
          <w:szCs w:val="24"/>
          <w:lang w:val="en-US"/>
        </w:rPr>
        <w:t xml:space="preserve">, information technology </w:t>
      </w:r>
      <w:r w:rsidR="005D33A1" w:rsidRPr="00951DEA">
        <w:rPr>
          <w:rFonts w:ascii="Times New Roman" w:eastAsia="Times New Roman" w:hAnsi="Times New Roman" w:cs="Times New Roman"/>
          <w:noProof/>
          <w:sz w:val="24"/>
          <w:szCs w:val="24"/>
          <w:lang w:val="en-US"/>
        </w:rPr>
        <w:t>(Zhu et al., 2002</w:t>
      </w:r>
      <w:r w:rsidR="00EC1590" w:rsidRPr="00951DEA">
        <w:rPr>
          <w:rFonts w:ascii="Times New Roman" w:eastAsia="Times New Roman" w:hAnsi="Times New Roman" w:cs="Times New Roman"/>
          <w:noProof/>
          <w:sz w:val="24"/>
          <w:szCs w:val="24"/>
          <w:lang w:val="en-US"/>
        </w:rPr>
        <w:t>) and</w:t>
      </w:r>
      <w:r w:rsidRPr="00951DEA">
        <w:rPr>
          <w:rFonts w:ascii="Times New Roman" w:eastAsia="Times New Roman" w:hAnsi="Times New Roman" w:cs="Times New Roman"/>
          <w:noProof/>
          <w:sz w:val="24"/>
          <w:szCs w:val="24"/>
          <w:lang w:val="en-US"/>
        </w:rPr>
        <w:t>, e-services (Santos,</w:t>
      </w:r>
      <w:r w:rsidR="005D33A1" w:rsidRPr="00951DEA">
        <w:rPr>
          <w:rFonts w:ascii="Times New Roman" w:eastAsia="Times New Roman" w:hAnsi="Times New Roman" w:cs="Times New Roman"/>
          <w:noProof/>
          <w:sz w:val="24"/>
          <w:szCs w:val="24"/>
          <w:lang w:val="en-US"/>
        </w:rPr>
        <w:t xml:space="preserve"> 2003)</w:t>
      </w:r>
      <w:r w:rsidRPr="00951DEA">
        <w:rPr>
          <w:rFonts w:ascii="Times New Roman" w:eastAsia="Times New Roman" w:hAnsi="Times New Roman" w:cs="Times New Roman"/>
          <w:noProof/>
          <w:sz w:val="24"/>
          <w:szCs w:val="24"/>
          <w:lang w:val="en-US"/>
        </w:rPr>
        <w:t>,</w:t>
      </w:r>
      <w:r w:rsidR="005D33A1" w:rsidRPr="00951DEA">
        <w:rPr>
          <w:rFonts w:ascii="Times New Roman" w:eastAsia="Times New Roman" w:hAnsi="Times New Roman" w:cs="Times New Roman"/>
          <w:noProof/>
          <w:sz w:val="24"/>
          <w:szCs w:val="24"/>
          <w:lang w:val="en-US"/>
        </w:rPr>
        <w:t xml:space="preserve"> </w:t>
      </w:r>
      <w:r w:rsidRPr="00951DEA">
        <w:rPr>
          <w:rFonts w:ascii="Times New Roman" w:eastAsia="Times New Roman" w:hAnsi="Times New Roman" w:cs="Times New Roman"/>
          <w:noProof/>
          <w:sz w:val="24"/>
          <w:szCs w:val="24"/>
          <w:lang w:val="en-US"/>
        </w:rPr>
        <w:t xml:space="preserve"> among others.</w:t>
      </w:r>
    </w:p>
    <w:p w14:paraId="40ACE129"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4346C360" w14:textId="7ABBDE45" w:rsidR="00FF156C" w:rsidRPr="00951DEA" w:rsidRDefault="00FF156C" w:rsidP="006054D6">
      <w:pPr>
        <w:pStyle w:val="Heading2"/>
        <w:spacing w:before="0"/>
        <w:rPr>
          <w:rFonts w:ascii="Times New Roman" w:hAnsi="Times New Roman" w:cs="Times New Roman"/>
          <w:color w:val="auto"/>
          <w:sz w:val="24"/>
          <w:szCs w:val="24"/>
        </w:rPr>
      </w:pPr>
      <w:bookmarkStart w:id="84" w:name="_Toc453267890"/>
      <w:bookmarkStart w:id="85" w:name="_Toc465331342"/>
      <w:r w:rsidRPr="00951DEA">
        <w:rPr>
          <w:rFonts w:ascii="Times New Roman" w:hAnsi="Times New Roman" w:cs="Times New Roman"/>
          <w:color w:val="auto"/>
          <w:sz w:val="24"/>
          <w:szCs w:val="24"/>
        </w:rPr>
        <w:t>2.</w:t>
      </w:r>
      <w:r w:rsidR="005D33A1" w:rsidRPr="00951DEA">
        <w:rPr>
          <w:rFonts w:ascii="Times New Roman" w:hAnsi="Times New Roman" w:cs="Times New Roman"/>
          <w:color w:val="auto"/>
          <w:sz w:val="24"/>
          <w:szCs w:val="24"/>
        </w:rPr>
        <w:t>7</w:t>
      </w:r>
      <w:r w:rsidRPr="00951DEA">
        <w:rPr>
          <w:rFonts w:ascii="Times New Roman" w:hAnsi="Times New Roman" w:cs="Times New Roman"/>
          <w:color w:val="auto"/>
          <w:sz w:val="24"/>
          <w:szCs w:val="24"/>
        </w:rPr>
        <w:t>. Service Quality in Healthcare</w:t>
      </w:r>
      <w:bookmarkEnd w:id="84"/>
      <w:bookmarkEnd w:id="85"/>
    </w:p>
    <w:p w14:paraId="0CC21FC8" w14:textId="59F46EED" w:rsidR="00FF156C" w:rsidRPr="00951DEA" w:rsidRDefault="00FF156C" w:rsidP="000E5C64">
      <w:pPr>
        <w:spacing w:after="0" w:line="480" w:lineRule="auto"/>
        <w:jc w:val="both"/>
        <w:rPr>
          <w:rFonts w:ascii="Times New Roman" w:eastAsia="Times New Roman" w:hAnsi="Times New Roman" w:cs="Times New Roman"/>
          <w:sz w:val="24"/>
          <w:szCs w:val="24"/>
          <w:lang w:val="en-US"/>
        </w:rPr>
      </w:pPr>
      <w:r w:rsidRPr="00951DEA">
        <w:rPr>
          <w:rFonts w:ascii="Times New Roman" w:eastAsia="Times New Roman" w:hAnsi="Times New Roman" w:cs="Times New Roman"/>
          <w:sz w:val="24"/>
          <w:szCs w:val="24"/>
          <w:lang w:val="en-US"/>
        </w:rPr>
        <w:t xml:space="preserve">Every health care provider has its own method in providing services which is based on similar standards thus, the quality differs among each services. </w:t>
      </w:r>
      <w:r w:rsidRPr="00951DEA">
        <w:rPr>
          <w:rFonts w:ascii="Times New Roman" w:eastAsia="Times New Roman" w:hAnsi="Times New Roman" w:cs="Times New Roman"/>
          <w:sz w:val="24"/>
          <w:szCs w:val="24"/>
          <w:lang w:val="en-US"/>
        </w:rPr>
        <w:fldChar w:fldCharType="begin"/>
      </w:r>
      <w:r w:rsidRPr="00951DEA">
        <w:rPr>
          <w:rFonts w:ascii="Times New Roman" w:eastAsia="Times New Roman" w:hAnsi="Times New Roman" w:cs="Times New Roman"/>
          <w:sz w:val="24"/>
          <w:szCs w:val="24"/>
          <w:lang w:val="en-US"/>
        </w:rPr>
        <w:instrText xml:space="preserve"> ADDIN ZOTERO_ITEM CSL_CITATION {"citationID":"OlmXHTuN","properties":{"formattedCitation":"(Youssef, Nel, &amp; Bovaird, 1995)","plainCitation":"(Youssef, Nel, &amp; Bovaird, 1995)"},"citationItems":[{"id":8841,"uris":["http://zotero.org/users/local/lagGr4X0/items/HR78TC6J"],"uri":["http://zotero.org/users/local/lagGr4X0/items/HR78TC6J"],"itemData":{"id":8841,"type":"article-journal","title":"Service quality in NHS hospitals","container-title":"Journal of Management in Medicine","page":"66","volume":"9","issue":"1","archive":"ProQuest Central","archive_location":"197379177; 01028252","abstract":"An analysis discusses the utilization of an instrument - SERVQUAL - as a means of assessing patient satisfaction with service quality.  Patients (174) treated  for a variety of health problems in a number of departments completed the SERVQUAL questionnaire.  There is a dearth of knowledge in this important field, and the results indicate the need for improvement in service quality as identified by the study population.","ISSN":"02689235","language":"English","author":[{"family":"Youssef","given":"Fayek"},{"family":"Nel","given":"Deon"},{"family":"Bovaird","given":"Tony"}],"issued":{"date-parts":[["1995"]]}}}],"schema":"https://github.com/citation-style-language/schema/raw/master/csl-citation.json"} </w:instrText>
      </w:r>
      <w:r w:rsidRPr="00951DEA">
        <w:rPr>
          <w:rFonts w:ascii="Times New Roman" w:eastAsia="Times New Roman" w:hAnsi="Times New Roman" w:cs="Times New Roman"/>
          <w:sz w:val="24"/>
          <w:szCs w:val="24"/>
          <w:lang w:val="en-US"/>
        </w:rPr>
        <w:fldChar w:fldCharType="separate"/>
      </w:r>
      <w:r w:rsidRPr="00951DEA">
        <w:rPr>
          <w:rFonts w:ascii="Times New Roman" w:hAnsi="Times New Roman" w:cs="Times New Roman"/>
          <w:sz w:val="24"/>
          <w:szCs w:val="24"/>
          <w:lang w:val="en-US"/>
        </w:rPr>
        <w:t>(Youssef, et at., 1995)</w:t>
      </w:r>
      <w:r w:rsidRPr="00951DEA">
        <w:rPr>
          <w:rFonts w:ascii="Times New Roman" w:eastAsia="Times New Roman" w:hAnsi="Times New Roman" w:cs="Times New Roman"/>
          <w:sz w:val="24"/>
          <w:szCs w:val="24"/>
          <w:lang w:val="en-US"/>
        </w:rPr>
        <w:fldChar w:fldCharType="end"/>
      </w:r>
      <w:r w:rsidRPr="00951DEA">
        <w:rPr>
          <w:rFonts w:ascii="Times New Roman" w:eastAsia="Times New Roman" w:hAnsi="Times New Roman" w:cs="Times New Roman"/>
          <w:sz w:val="24"/>
          <w:szCs w:val="24"/>
          <w:lang w:val="en-US"/>
        </w:rPr>
        <w:t xml:space="preserve">.  Patients either in or outpatient receive several services of medical care and has his/her own judgment of the quality of services delivered </w:t>
      </w:r>
      <w:r w:rsidRPr="00951DEA">
        <w:rPr>
          <w:rFonts w:ascii="Times New Roman" w:eastAsia="Times New Roman" w:hAnsi="Times New Roman" w:cs="Times New Roman"/>
          <w:sz w:val="24"/>
          <w:szCs w:val="24"/>
          <w:lang w:val="en-US"/>
        </w:rPr>
        <w:fldChar w:fldCharType="begin"/>
      </w:r>
      <w:r w:rsidRPr="00951DEA">
        <w:rPr>
          <w:rFonts w:ascii="Times New Roman" w:eastAsia="Times New Roman" w:hAnsi="Times New Roman" w:cs="Times New Roman"/>
          <w:sz w:val="24"/>
          <w:szCs w:val="24"/>
          <w:lang w:val="en-US"/>
        </w:rPr>
        <w:instrText xml:space="preserve"> ADDIN ZOTERO_ITEM CSL_CITATION {"citationID":"fc39i3qdf","properties":{"formattedCitation":"(Kui-Son Choi, Woo-Hyun, Lee, Lee, &amp; Kim, 2004)","plainCitation":"(Kui-Son Choi, Woo-Hyun, Lee, Lee, &amp; Kim, 2004)"},"citationItems":[{"id":8846,"uris":["http://zotero.org/users/local/lagGr4X0/items/ZXAN7R2W"],"uri":["http://zotero.org/users/local/lagGr4X0/items/ZXAN7R2W"],"itemData":{"id":8846,"type":"article-journal","title":"The relationships among quality, value, satisfaction and behavioral intention in health care provider choice: A South Korean study","container-title":"Journal of Business Research","page":"913-921","volume":"57","issue":"8","archive":"ProQuest Central","archive_location":"196323650","abstract":"This research proposes an integrative model of health care consumer satisfaction based on established     relationships among service quality, value, patient satisfaction and behavioral intention, and tests it in     the context of South Korean health care market. Results based on the data collected from 537 South Korean health care consumers corroborated the causal sequence among these constructs suggested by the multiattribute attitude model framework, i.e., cognition (service quality and value), affect (satisfaction), conation (behavioral intention). Between the two cognitive constructs, service quality emerged as a more important determinant of patient satisfaction than value. Results also showed that both service quality and value have a significant direct impact on behavioral intention while value assessment was influenced by perceived service quality. [PERIODICAL ABSTARCT]","ISSN":"01482963","language":"English","author":[{"family":"Kui-Son Choi","given":""},{"family":"Woo-Hyun","given":"Cho"},{"family":"Lee","given":"Sunhee"},{"family":"Lee","given":"Hanjoon"},{"family":"Kim","given":"Chankon"}],"issued":{"date-parts":[["2004",8]]}}}],"schema":"https://github.com/citation-style-language/schema/raw/master/csl-citation.json"} </w:instrText>
      </w:r>
      <w:r w:rsidRPr="00951DEA">
        <w:rPr>
          <w:rFonts w:ascii="Times New Roman" w:eastAsia="Times New Roman" w:hAnsi="Times New Roman" w:cs="Times New Roman"/>
          <w:sz w:val="24"/>
          <w:szCs w:val="24"/>
          <w:lang w:val="en-US"/>
        </w:rPr>
        <w:fldChar w:fldCharType="separate"/>
      </w:r>
      <w:r w:rsidRPr="00951DEA">
        <w:rPr>
          <w:rFonts w:ascii="Times New Roman" w:eastAsia="Times New Roman" w:hAnsi="Times New Roman" w:cs="Times New Roman"/>
          <w:sz w:val="24"/>
          <w:szCs w:val="24"/>
          <w:lang w:val="en-US"/>
        </w:rPr>
        <w:t>(Kui-Son Choi et al., 2004)</w:t>
      </w:r>
      <w:r w:rsidRPr="00951DEA">
        <w:rPr>
          <w:rFonts w:ascii="Times New Roman" w:eastAsia="Times New Roman" w:hAnsi="Times New Roman" w:cs="Times New Roman"/>
          <w:sz w:val="24"/>
          <w:szCs w:val="24"/>
          <w:lang w:val="en-US"/>
        </w:rPr>
        <w:fldChar w:fldCharType="end"/>
      </w:r>
      <w:r w:rsidRPr="00951DEA">
        <w:rPr>
          <w:rFonts w:ascii="Times New Roman" w:eastAsia="Times New Roman" w:hAnsi="Times New Roman" w:cs="Times New Roman"/>
          <w:sz w:val="24"/>
          <w:szCs w:val="24"/>
          <w:lang w:val="en-US"/>
        </w:rPr>
        <w:t xml:space="preserve">. </w:t>
      </w:r>
      <w:r w:rsidR="00EC1590" w:rsidRPr="00951DEA">
        <w:rPr>
          <w:rFonts w:ascii="Times New Roman" w:eastAsia="Times New Roman" w:hAnsi="Times New Roman" w:cs="Times New Roman"/>
          <w:sz w:val="24"/>
          <w:szCs w:val="24"/>
          <w:lang w:val="en-US"/>
        </w:rPr>
        <w:t>As earlier mentioned, t</w:t>
      </w:r>
      <w:r w:rsidRPr="00951DEA">
        <w:rPr>
          <w:rFonts w:ascii="Times New Roman" w:eastAsia="Times New Roman" w:hAnsi="Times New Roman" w:cs="Times New Roman"/>
          <w:sz w:val="24"/>
          <w:szCs w:val="24"/>
          <w:lang w:val="en-US"/>
        </w:rPr>
        <w:t xml:space="preserve">he </w:t>
      </w:r>
      <w:r w:rsidR="00EC1590" w:rsidRPr="00951DEA">
        <w:rPr>
          <w:rFonts w:ascii="Times New Roman" w:eastAsia="Times New Roman" w:hAnsi="Times New Roman" w:cs="Times New Roman"/>
          <w:sz w:val="24"/>
          <w:szCs w:val="24"/>
          <w:lang w:val="en-US"/>
        </w:rPr>
        <w:t xml:space="preserve">quality of service has </w:t>
      </w:r>
      <w:r w:rsidRPr="00951DEA">
        <w:rPr>
          <w:rFonts w:ascii="Times New Roman" w:eastAsia="Times New Roman" w:hAnsi="Times New Roman" w:cs="Times New Roman"/>
          <w:sz w:val="24"/>
          <w:szCs w:val="24"/>
          <w:lang w:val="en-US"/>
        </w:rPr>
        <w:t>two dimensions</w:t>
      </w:r>
      <w:r w:rsidR="00EC1590" w:rsidRPr="00951DEA">
        <w:rPr>
          <w:rFonts w:ascii="Times New Roman" w:eastAsia="Times New Roman" w:hAnsi="Times New Roman" w:cs="Times New Roman"/>
          <w:sz w:val="24"/>
          <w:szCs w:val="24"/>
          <w:lang w:val="en-US"/>
        </w:rPr>
        <w:t>:</w:t>
      </w:r>
      <w:r w:rsidRPr="00951DEA">
        <w:rPr>
          <w:rFonts w:ascii="Times New Roman" w:eastAsia="Times New Roman" w:hAnsi="Times New Roman" w:cs="Times New Roman"/>
          <w:sz w:val="24"/>
          <w:szCs w:val="24"/>
          <w:lang w:val="en-US"/>
        </w:rPr>
        <w:t xml:space="preserve"> (a)  technical </w:t>
      </w:r>
      <w:r w:rsidR="00EC1590" w:rsidRPr="00951DEA">
        <w:rPr>
          <w:rFonts w:ascii="Times New Roman" w:eastAsia="Times New Roman" w:hAnsi="Times New Roman" w:cs="Times New Roman"/>
          <w:sz w:val="24"/>
          <w:szCs w:val="24"/>
          <w:lang w:val="en-US"/>
        </w:rPr>
        <w:t xml:space="preserve">or </w:t>
      </w:r>
      <w:r w:rsidRPr="00951DEA">
        <w:rPr>
          <w:rFonts w:ascii="Times New Roman" w:eastAsia="Times New Roman" w:hAnsi="Times New Roman" w:cs="Times New Roman"/>
          <w:sz w:val="24"/>
          <w:szCs w:val="24"/>
          <w:lang w:val="en-US"/>
        </w:rPr>
        <w:t xml:space="preserve">the core service provided and (b) functional dimension </w:t>
      </w:r>
      <w:r w:rsidR="00EC1590" w:rsidRPr="00951DEA">
        <w:rPr>
          <w:rFonts w:ascii="Times New Roman" w:eastAsia="Times New Roman" w:hAnsi="Times New Roman" w:cs="Times New Roman"/>
          <w:sz w:val="24"/>
          <w:szCs w:val="24"/>
          <w:lang w:val="en-US"/>
        </w:rPr>
        <w:t>or</w:t>
      </w:r>
      <w:r w:rsidR="0018429E" w:rsidRPr="00951DEA">
        <w:rPr>
          <w:rFonts w:ascii="Times New Roman" w:eastAsia="Times New Roman" w:hAnsi="Times New Roman" w:cs="Times New Roman"/>
          <w:sz w:val="24"/>
          <w:szCs w:val="24"/>
          <w:lang w:val="en-US"/>
        </w:rPr>
        <w:t xml:space="preserve"> </w:t>
      </w:r>
      <w:r w:rsidRPr="00951DEA">
        <w:rPr>
          <w:rFonts w:ascii="Times New Roman" w:eastAsia="Times New Roman" w:hAnsi="Times New Roman" w:cs="Times New Roman"/>
          <w:sz w:val="24"/>
          <w:szCs w:val="24"/>
          <w:lang w:val="en-US"/>
        </w:rPr>
        <w:t xml:space="preserve">how the service is provided </w:t>
      </w:r>
      <w:r w:rsidRPr="00951DEA">
        <w:rPr>
          <w:rFonts w:ascii="Times New Roman" w:eastAsia="Times New Roman" w:hAnsi="Times New Roman" w:cs="Times New Roman"/>
          <w:sz w:val="24"/>
          <w:szCs w:val="24"/>
          <w:lang w:val="en-US"/>
        </w:rPr>
        <w:fldChar w:fldCharType="begin"/>
      </w:r>
      <w:r w:rsidRPr="00951DEA">
        <w:rPr>
          <w:rFonts w:ascii="Times New Roman" w:eastAsia="Times New Roman" w:hAnsi="Times New Roman" w:cs="Times New Roman"/>
          <w:sz w:val="24"/>
          <w:szCs w:val="24"/>
          <w:lang w:val="en-US"/>
        </w:rPr>
        <w:instrText xml:space="preserve"> ADDIN ZOTERO_ITEM CSL_CITATION {"citationID":"1qdecpg7gb","properties":{"formattedCitation":"(Chakraborty &amp; Majumdar, 2011)","plainCitation":"(Chakraborty &amp; Majumdar, 2011)"},"citationItems":[{"id":7605,"uris":["http://zotero.org/users/local/lagGr4X0/items/6E8C8VNE"],"uri":["http://zotero.org/users/local/lagGr4X0/items/6E8C8VNE"],"itemData":{"id":7605,"type":"article-journal","title":"MEASURING CONSUMER SATISFACTION IN HEALTH CARE SECTOR: THE APPLICABILITY OF SERVQUAL","container-title":"Researchers World","page":"149-160","volume":"2","issue":"4","archive":"ProQuest Central","archive_location":"1010409673","abstract":"According to Oliver(1980), in both the service and manufacturing industries, quality improvement is the key factor that affects customer satisfaction and increases purchase intention among consumers (Oliver, 1980).  According to Pricewaterhouse Coopers (2007), in the service sector, the health care industry, one of India's largest sectors in terms of revenue and employment, is growing rapidly.  In India, the service quality of health care is miserable and in general, the health outcome is far from satisfactory (Bajpai and Goyel, 2004).  [...]government of India has adopted a policy of health care reform having two basic objectives to achieve health securities for all and to provide quality health facilities for all within every district in India (John, 2010).","ISSN":"22294686","language":"English","author":[{"family":"Chakraborty","given":"Ranajit"},{"family":"Majumdar","given":"Anirban"}],"issued":{"date-parts":[["2011",10]]}}}],"schema":"https://github.com/citation-style-language/schema/raw/master/csl-citation.json"} </w:instrText>
      </w:r>
      <w:r w:rsidRPr="00951DEA">
        <w:rPr>
          <w:rFonts w:ascii="Times New Roman" w:eastAsia="Times New Roman" w:hAnsi="Times New Roman" w:cs="Times New Roman"/>
          <w:sz w:val="24"/>
          <w:szCs w:val="24"/>
          <w:lang w:val="en-US"/>
        </w:rPr>
        <w:fldChar w:fldCharType="separate"/>
      </w:r>
      <w:r w:rsidRPr="00951DEA">
        <w:rPr>
          <w:rFonts w:ascii="Times New Roman" w:hAnsi="Times New Roman" w:cs="Times New Roman"/>
          <w:sz w:val="24"/>
          <w:szCs w:val="24"/>
          <w:lang w:val="en-US"/>
        </w:rPr>
        <w:t>(Chakraborty &amp; Majumdar, 2011)</w:t>
      </w:r>
      <w:r w:rsidRPr="00951DEA">
        <w:rPr>
          <w:rFonts w:ascii="Times New Roman" w:eastAsia="Times New Roman" w:hAnsi="Times New Roman" w:cs="Times New Roman"/>
          <w:sz w:val="24"/>
          <w:szCs w:val="24"/>
          <w:lang w:val="en-US"/>
        </w:rPr>
        <w:fldChar w:fldCharType="end"/>
      </w:r>
      <w:r w:rsidRPr="00951DEA">
        <w:rPr>
          <w:rFonts w:ascii="Times New Roman" w:eastAsia="Times New Roman" w:hAnsi="Times New Roman" w:cs="Times New Roman"/>
          <w:sz w:val="24"/>
          <w:szCs w:val="24"/>
          <w:lang w:val="en-US"/>
        </w:rPr>
        <w:t xml:space="preserve">. </w:t>
      </w:r>
      <w:r w:rsidRPr="00951DEA">
        <w:rPr>
          <w:rFonts w:ascii="Times New Roman" w:hAnsi="Times New Roman" w:cs="Times New Roman"/>
          <w:sz w:val="24"/>
          <w:szCs w:val="24"/>
          <w:lang w:val="en-US"/>
        </w:rPr>
        <w:t>Accordingly</w:t>
      </w:r>
      <w:r w:rsidRPr="00951DEA">
        <w:rPr>
          <w:rFonts w:ascii="Times New Roman" w:eastAsiaTheme="majorEastAsia" w:hAnsi="Times New Roman" w:cs="Times New Roman"/>
          <w:sz w:val="24"/>
          <w:szCs w:val="24"/>
          <w:lang w:val="en-US"/>
        </w:rPr>
        <w:t xml:space="preserve">, most of the patients </w:t>
      </w:r>
      <w:r w:rsidRPr="00951DEA">
        <w:rPr>
          <w:rFonts w:ascii="Times New Roman" w:hAnsi="Times New Roman" w:cs="Times New Roman"/>
          <w:sz w:val="24"/>
          <w:szCs w:val="24"/>
          <w:lang w:val="en-US"/>
        </w:rPr>
        <w:t>focus</w:t>
      </w:r>
      <w:r w:rsidRPr="00951DEA">
        <w:rPr>
          <w:rFonts w:ascii="Times New Roman" w:eastAsiaTheme="majorEastAsia" w:hAnsi="Times New Roman" w:cs="Times New Roman"/>
          <w:sz w:val="24"/>
          <w:szCs w:val="24"/>
          <w:lang w:val="en-US"/>
        </w:rPr>
        <w:t xml:space="preserve"> on functional quality to evaluate the health </w:t>
      </w:r>
      <w:r w:rsidRPr="00951DEA">
        <w:rPr>
          <w:rFonts w:ascii="Times New Roman" w:hAnsi="Times New Roman" w:cs="Times New Roman"/>
          <w:sz w:val="24"/>
          <w:szCs w:val="24"/>
          <w:lang w:val="en-US"/>
        </w:rPr>
        <w:t>services as</w:t>
      </w:r>
      <w:r w:rsidRPr="00951DEA">
        <w:rPr>
          <w:rFonts w:ascii="Times New Roman" w:eastAsiaTheme="majorEastAsia" w:hAnsi="Times New Roman" w:cs="Times New Roman"/>
          <w:sz w:val="24"/>
          <w:szCs w:val="24"/>
          <w:lang w:val="en-US"/>
        </w:rPr>
        <w:t xml:space="preserve"> they  lack of medical expertise for evaluating the technical attributes </w:t>
      </w:r>
      <w:r w:rsidRPr="00951DEA">
        <w:rPr>
          <w:rFonts w:ascii="Times New Roman" w:eastAsiaTheme="majorEastAsia" w:hAnsi="Times New Roman" w:cs="Times New Roman"/>
          <w:sz w:val="24"/>
          <w:szCs w:val="24"/>
          <w:lang w:val="en-US"/>
        </w:rPr>
        <w:fldChar w:fldCharType="begin"/>
      </w:r>
      <w:r w:rsidRPr="00951DEA">
        <w:rPr>
          <w:rFonts w:ascii="Times New Roman" w:eastAsiaTheme="majorEastAsia" w:hAnsi="Times New Roman" w:cs="Times New Roman"/>
          <w:sz w:val="24"/>
          <w:szCs w:val="24"/>
          <w:lang w:val="en-US"/>
        </w:rPr>
        <w:instrText xml:space="preserve"> ADDIN ZOTERO_ITEM CSL_CITATION {"citationID":"9mgaici2c","properties":{"formattedCitation":"(Ramez, 2012)","plainCitation":"(Ramez, 2012)"},"citationItems":[{"id":6338,"uris":["http://zotero.org/users/local/lagGr4X0/items/XJGPPGW7"],"uri":["http://zotero.org/users/local/lagGr4X0/items/XJGPPGW7"],"itemData":{"id":6338,"type":"article-journal","title":"Patients' Perception of Health Care Quality, Satisfaction and Behavioral Intention: An Empirical Study in Bahrain","container-title":"International Journal of Business and Social Science","volume":"3","issue":"18","archive":"ProQuest Central","archive_location":"1127896622","abstract":"Through primary research employing SERVQUAL, this paper evaluates the level of service quality of health care providers in Bahrain with a view to uncovering, primarily; the relationship between service quality dimensions and the overall patients' satisfaction and analyzing behavioral intention of patients. A sample of 235 patients of hospitals and medical centers participated in the questionnaire survey. Descriptive, factor analysis, regression and correlation statistical techniques were employed to investigate the relationship between service quality (SQ) dimensions, patients satisfaction (SAT) and behavioral intention (BI).  The study results show that SERVPERF scale was more efficient than SERVQUAL scale in explaining the variance in service quality. Two - Factor solution was provided by the SERVPERF scale, where reliability, responsiveness and assurance and the majority of empathy dimension were highly correlated and loaded on the first factor, while the second factor covered only the tangible dimension. Responsiveness, empathy and tangible dimensions had the largest influence on the overall service quality. Positive and significant relationships were found between overall service quality (OSQ), patients' satisfaction (SAT), and their behavior intention (BI). This research adopts the service marketing approach for evaluating the quality of health care. Patients' attitudes toward service quality dimensions were the concern of the research. To get a comprehensive evaluation of the service quality, health care providers have to be considered in future research. Based on the findings of this study, hospital managers are in a position to recognize the patients' perceptions of health care quality and the level of their satisfaction. Consequently, managers can design the marketing strategies that improve the quality of services for increasing patients' satisfaction and propensity to recommend the services of particular healthcare providers to others.  This study investigates the health care quality in a small developing country. SERVPREF is more accurate than SERVQUAL for measuring service quality. It also provides two - factor solution for dimensionality of health service quality.","URL":"http://adezproxy.adu.ac.ae/docview/1127896622?accountid=26149","ISSN":"22191933","language":"English","author":[{"family":"Ramez","given":"Wathek S"}],"issued":{"date-parts":[["2012",9]]}}}],"schema":"https://github.com/citation-style-language/schema/raw/master/csl-citation.json"} </w:instrText>
      </w:r>
      <w:r w:rsidRPr="00951DEA">
        <w:rPr>
          <w:rFonts w:ascii="Times New Roman" w:eastAsiaTheme="majorEastAsia" w:hAnsi="Times New Roman" w:cs="Times New Roman"/>
          <w:sz w:val="24"/>
          <w:szCs w:val="24"/>
          <w:lang w:val="en-US"/>
        </w:rPr>
        <w:fldChar w:fldCharType="separate"/>
      </w:r>
      <w:r w:rsidRPr="00951DEA">
        <w:rPr>
          <w:rFonts w:ascii="Times New Roman" w:hAnsi="Times New Roman" w:cs="Times New Roman"/>
          <w:sz w:val="24"/>
          <w:szCs w:val="24"/>
          <w:lang w:val="en-US"/>
        </w:rPr>
        <w:t>(Ramez, 2012)</w:t>
      </w:r>
      <w:r w:rsidRPr="00951DEA">
        <w:rPr>
          <w:rFonts w:ascii="Times New Roman" w:eastAsiaTheme="majorEastAsia" w:hAnsi="Times New Roman" w:cs="Times New Roman"/>
          <w:sz w:val="24"/>
          <w:szCs w:val="24"/>
          <w:lang w:val="en-US"/>
        </w:rPr>
        <w:fldChar w:fldCharType="end"/>
      </w:r>
      <w:r w:rsidRPr="00951DEA">
        <w:rPr>
          <w:rFonts w:ascii="Times New Roman" w:eastAsiaTheme="majorEastAsia" w:hAnsi="Times New Roman" w:cs="Times New Roman"/>
          <w:sz w:val="24"/>
          <w:szCs w:val="24"/>
          <w:lang w:val="en-US"/>
        </w:rPr>
        <w:t xml:space="preserve">. </w:t>
      </w:r>
      <w:r w:rsidRPr="00951DEA">
        <w:rPr>
          <w:rFonts w:ascii="Times New Roman" w:eastAsia="Times New Roman" w:hAnsi="Times New Roman" w:cs="Times New Roman"/>
          <w:sz w:val="24"/>
          <w:szCs w:val="24"/>
          <w:lang w:val="en-US"/>
        </w:rPr>
        <w:t>The</w:t>
      </w:r>
      <w:r w:rsidR="00970556" w:rsidRPr="00951DEA">
        <w:rPr>
          <w:rFonts w:ascii="Times New Roman" w:eastAsia="Times New Roman" w:hAnsi="Times New Roman" w:cs="Times New Roman"/>
          <w:sz w:val="24"/>
          <w:szCs w:val="24"/>
          <w:lang w:val="en-US"/>
        </w:rPr>
        <w:t xml:space="preserve"> </w:t>
      </w:r>
      <w:r w:rsidRPr="00951DEA">
        <w:rPr>
          <w:rFonts w:ascii="Times New Roman" w:eastAsia="Times New Roman" w:hAnsi="Times New Roman" w:cs="Times New Roman"/>
          <w:sz w:val="24"/>
          <w:szCs w:val="24"/>
          <w:lang w:val="en-US"/>
        </w:rPr>
        <w:t xml:space="preserve"> elements of quality control, quality service and effectiveness of medical treatment have become extremely important</w:t>
      </w:r>
      <w:r w:rsidR="00970556" w:rsidRPr="00951DEA">
        <w:rPr>
          <w:rFonts w:ascii="Times New Roman" w:eastAsia="Times New Roman" w:hAnsi="Times New Roman" w:cs="Times New Roman"/>
          <w:sz w:val="24"/>
          <w:szCs w:val="24"/>
          <w:lang w:val="en-US"/>
        </w:rPr>
        <w:t xml:space="preserve"> in the assessment of functional quality</w:t>
      </w:r>
      <w:r w:rsidRPr="00951DEA">
        <w:rPr>
          <w:rFonts w:ascii="Times New Roman" w:eastAsia="Times New Roman" w:hAnsi="Times New Roman" w:cs="Times New Roman"/>
          <w:sz w:val="24"/>
          <w:szCs w:val="24"/>
          <w:lang w:val="en-US"/>
        </w:rPr>
        <w:t xml:space="preserve"> </w:t>
      </w:r>
      <w:r w:rsidRPr="00951DEA">
        <w:rPr>
          <w:rFonts w:ascii="Times New Roman" w:eastAsia="Times New Roman" w:hAnsi="Times New Roman" w:cs="Times New Roman"/>
          <w:sz w:val="24"/>
          <w:szCs w:val="24"/>
          <w:lang w:val="en-US"/>
        </w:rPr>
        <w:fldChar w:fldCharType="begin"/>
      </w:r>
      <w:r w:rsidRPr="00951DEA">
        <w:rPr>
          <w:rFonts w:ascii="Times New Roman" w:eastAsia="Times New Roman" w:hAnsi="Times New Roman" w:cs="Times New Roman"/>
          <w:sz w:val="24"/>
          <w:szCs w:val="24"/>
          <w:lang w:val="en-US"/>
        </w:rPr>
        <w:instrText xml:space="preserve"> ADDIN ZOTERO_ITEM CSL_CITATION {"citationID":"2p788uaqr2","properties":{"formattedCitation":"(Norazah Mohd Suki, Jennifer Chiam Chwee Lian, &amp; Norbayah Mohd Suki, 2011)","plainCitation":"(Norazah Mohd Suki, Jennifer Chiam Chwee Lian, &amp; Norbayah Mohd Suki, 2011)"},"citationItems":[{"id":8851,"uris":["http://zotero.org/users/local/lagGr4X0/items/MNHJ3W4T"],"uri":["http://zotero.org/users/local/lagGr4X0/items/MNHJ3W4T"],"itemData":{"id":8851,"type":"article-journal","title":"Do patients' perceptions exceed their expectations in private healthcare settings?","container-title":"International Journal of Health Care Quality Assurance","page":"42-56","volume":"24","issue":"1","abstract":"Purpose ? The purpose of this paper is to investigate whether patients' perceptions exceed expectations when seeking treatment in private healthcare settings in the Klang Valley Region of Malaysia.Design/methodology/approach ? A survey was conducted among 191 patients in the Klang Valley Region of Malaysia to measure service quality of the private healthcare setting in Malaysia using SERVQUAL 5 dimensions model by Parasuraman et al. and three additional dimensions of the human element, when it comes to rendering good healthcare services, i.e. courtesy, communication and understanding of customers.Findings ? The results revealed that the customers' perceptions did not exceed their expectations, as they were dissatisfied with the level of healthcare services rendered by private healthcare settings in that they felt that the waiting time of more than an hour to receive the service was excessive and, when there was a problem, the healthcare provider did not provide a response fast enough.Research limitations/implications ? Only eight service quality dimensions were studied. The sample investigated is relatively small, where three private healthcare settings were selected.Practical implications ? It is recommended that hospital management should look into highlighted areas for which patients have high expectations.Originality/value ? The paper adds to the existing body of research on healthcare service quality, particularly on patients' perceptions and expectations. Survey results should be useful for continuous quality improvement.","DOI":"10.1108/09526861111098238","ISSN":"0952-6862","journalAbbreviation":"International J Health Care QA","author":[{"family":"Norazah Mohd Suki","given":""},{"family":"Jennifer Chiam Chwee Lian","given":""},{"family":"Norbayah Mohd Suki","given":""}],"issued":{"date-parts":[["2011",1,11]]},"accessed":{"date-parts":[["2015",5,14]]}}}],"schema":"https://github.com/citation-style-language/schema/raw/master/csl-citation.json"} </w:instrText>
      </w:r>
      <w:r w:rsidRPr="00951DEA">
        <w:rPr>
          <w:rFonts w:ascii="Times New Roman" w:eastAsia="Times New Roman" w:hAnsi="Times New Roman" w:cs="Times New Roman"/>
          <w:sz w:val="24"/>
          <w:szCs w:val="24"/>
          <w:lang w:val="en-US"/>
        </w:rPr>
        <w:fldChar w:fldCharType="separate"/>
      </w:r>
      <w:r w:rsidRPr="00951DEA">
        <w:rPr>
          <w:rFonts w:ascii="Times New Roman" w:hAnsi="Times New Roman" w:cs="Times New Roman"/>
          <w:sz w:val="24"/>
          <w:szCs w:val="24"/>
          <w:lang w:val="en-US"/>
        </w:rPr>
        <w:t xml:space="preserve">(Norazah </w:t>
      </w:r>
      <w:r w:rsidR="000E5C64" w:rsidRPr="00951DEA">
        <w:rPr>
          <w:rFonts w:ascii="Times New Roman" w:hAnsi="Times New Roman" w:cs="Times New Roman"/>
          <w:sz w:val="24"/>
          <w:szCs w:val="24"/>
          <w:lang w:val="en-US"/>
        </w:rPr>
        <w:t>et al.</w:t>
      </w:r>
      <w:r w:rsidRPr="00951DEA">
        <w:rPr>
          <w:rFonts w:ascii="Times New Roman" w:hAnsi="Times New Roman" w:cs="Times New Roman"/>
          <w:sz w:val="24"/>
          <w:szCs w:val="24"/>
          <w:lang w:val="en-US"/>
        </w:rPr>
        <w:t>, 2011)</w:t>
      </w:r>
      <w:r w:rsidRPr="00951DEA">
        <w:rPr>
          <w:rFonts w:ascii="Times New Roman" w:eastAsia="Times New Roman" w:hAnsi="Times New Roman" w:cs="Times New Roman"/>
          <w:sz w:val="24"/>
          <w:szCs w:val="24"/>
          <w:lang w:val="en-US"/>
        </w:rPr>
        <w:fldChar w:fldCharType="end"/>
      </w:r>
      <w:r w:rsidRPr="00951DEA">
        <w:rPr>
          <w:rFonts w:ascii="Times New Roman" w:eastAsia="Times New Roman" w:hAnsi="Times New Roman" w:cs="Times New Roman"/>
          <w:sz w:val="24"/>
          <w:szCs w:val="24"/>
          <w:lang w:val="en-US"/>
        </w:rPr>
        <w:t xml:space="preserve">.  Hence, patient satisfaction is considered as the marketing strategy to sustain long term viability and success </w:t>
      </w:r>
      <w:r w:rsidRPr="00951DEA">
        <w:rPr>
          <w:rFonts w:ascii="Times New Roman" w:eastAsia="Times New Roman" w:hAnsi="Times New Roman" w:cs="Times New Roman"/>
          <w:sz w:val="24"/>
          <w:szCs w:val="24"/>
          <w:lang w:val="en-US"/>
        </w:rPr>
        <w:fldChar w:fldCharType="begin"/>
      </w:r>
      <w:r w:rsidRPr="00951DEA">
        <w:rPr>
          <w:rFonts w:ascii="Times New Roman" w:eastAsia="Times New Roman" w:hAnsi="Times New Roman" w:cs="Times New Roman"/>
          <w:sz w:val="24"/>
          <w:szCs w:val="24"/>
          <w:lang w:val="en-US"/>
        </w:rPr>
        <w:instrText xml:space="preserve"> ADDIN ZOTERO_ITEM CSL_CITATION {"citationID":"2g8640vmh1","properties":{"formattedCitation":"(Andaleeb, Siddiqui, &amp; Khandakar, 2007)","plainCitation":"(Andaleeb, Siddiqui, &amp; Khandakar, 2007)"},"citationItems":[{"id":3182,"uris":["http://zotero.org/users/local/lagGr4X0/items/HS6JSPUT"],"uri":["http://zotero.org/users/local/lagGr4X0/items/HS6JSPUT"],"itemData":{"id":3182,"type":"article-journal","title":"Doctors' service orientation in public, private, and foreign hospitals","container-title":"International Journal of Health Care Quality Assurance","page":"253-63","volume":"20","issue":"3","archive":"ProQuest Central","archive_location":"229622779; 17585621","abstract":"The purpose of this study is to propose a doctors' service orientation (DSO) scale and uses it to compare the services received in public, private and foreign hospitals in a developing country from the patient's perspective. The scale was derived from the service quality literature and qualitative research. A questionnaire was designed next. Data were collected from patients who had used the services of doctors in a hospital. The scale demonstrated appropriate psychometric properties. Two clear patterns emerge from the study results: on 10 out of 12 measures of doctors' service orientation, there was no significant difference in their perceived behaviors between public and private hospitals and foreign doctors were \"always\" rated significantly higher. This study focused on one major city because of time and resource constraints. The findings are thus not generalizable to hospitals across the country. Also, because of translation and retranslation issues, the scale ought to be further tested for wider use. The scale may be used periodically in a comprehensive quality assurance program to exhort doctors to become more service oriented and to improve their performance over time.","DOI":"10.1108/09526860710743381","ISSN":"09526862","language":"English","author":[{"family":"Andaleeb","given":"Syed Saad"},{"family":"Siddiqui","given":"Nazlee"},{"family":"Khandakar","given":"Shahjahan"}],"issued":{"date-parts":[["2007"]]}}}],"schema":"https://github.com/citation-style-language/schema/raw/master/csl-citation.json"} </w:instrText>
      </w:r>
      <w:r w:rsidRPr="00951DEA">
        <w:rPr>
          <w:rFonts w:ascii="Times New Roman" w:eastAsia="Times New Roman" w:hAnsi="Times New Roman" w:cs="Times New Roman"/>
          <w:sz w:val="24"/>
          <w:szCs w:val="24"/>
          <w:lang w:val="en-US"/>
        </w:rPr>
        <w:fldChar w:fldCharType="separate"/>
      </w:r>
      <w:r w:rsidRPr="00951DEA">
        <w:rPr>
          <w:rFonts w:ascii="Times New Roman" w:hAnsi="Times New Roman" w:cs="Times New Roman"/>
          <w:sz w:val="24"/>
          <w:szCs w:val="24"/>
          <w:lang w:val="en-US"/>
        </w:rPr>
        <w:t>(Andaleeb, Siddiqui, &amp; Khandakar, 2007)</w:t>
      </w:r>
      <w:r w:rsidRPr="00951DEA">
        <w:rPr>
          <w:rFonts w:ascii="Times New Roman" w:eastAsia="Times New Roman" w:hAnsi="Times New Roman" w:cs="Times New Roman"/>
          <w:sz w:val="24"/>
          <w:szCs w:val="24"/>
          <w:lang w:val="en-US"/>
        </w:rPr>
        <w:fldChar w:fldCharType="end"/>
      </w:r>
      <w:r w:rsidRPr="00951DEA">
        <w:rPr>
          <w:rFonts w:ascii="Times New Roman" w:eastAsia="Times New Roman" w:hAnsi="Times New Roman" w:cs="Times New Roman"/>
          <w:sz w:val="24"/>
          <w:szCs w:val="24"/>
          <w:lang w:val="en-US"/>
        </w:rPr>
        <w:t xml:space="preserve">. </w:t>
      </w:r>
    </w:p>
    <w:p w14:paraId="0E49F056" w14:textId="77777777" w:rsidR="006054D6" w:rsidRPr="00951DEA" w:rsidRDefault="006054D6" w:rsidP="00FF156C">
      <w:pPr>
        <w:spacing w:after="0" w:line="480" w:lineRule="auto"/>
        <w:jc w:val="both"/>
        <w:rPr>
          <w:rFonts w:ascii="Times New Roman" w:eastAsia="Times New Roman" w:hAnsi="Times New Roman" w:cs="Times New Roman"/>
          <w:sz w:val="24"/>
          <w:szCs w:val="24"/>
          <w:lang w:val="en-US"/>
        </w:rPr>
      </w:pPr>
    </w:p>
    <w:p w14:paraId="4595BAF4" w14:textId="719F50FC" w:rsidR="00FF156C" w:rsidRPr="00951DEA" w:rsidRDefault="00FF156C" w:rsidP="00FF156C">
      <w:pPr>
        <w:spacing w:after="0" w:line="480" w:lineRule="auto"/>
        <w:jc w:val="both"/>
        <w:rPr>
          <w:rFonts w:ascii="Times New Roman" w:hAnsi="Times New Roman" w:cs="Times New Roman"/>
          <w:sz w:val="24"/>
          <w:szCs w:val="24"/>
          <w:lang w:val="en-US"/>
        </w:rPr>
      </w:pPr>
      <w:r w:rsidRPr="00951DEA">
        <w:rPr>
          <w:rFonts w:ascii="Times New Roman" w:eastAsia="Times New Roman" w:hAnsi="Times New Roman" w:cs="Times New Roman"/>
          <w:sz w:val="24"/>
          <w:szCs w:val="24"/>
          <w:lang w:val="en-US"/>
        </w:rPr>
        <w:t xml:space="preserve"> </w:t>
      </w:r>
      <w:r w:rsidRPr="00951DEA">
        <w:rPr>
          <w:rFonts w:ascii="Times New Roman" w:eastAsiaTheme="majorEastAsia" w:hAnsi="Times New Roman" w:cs="Times New Roman"/>
          <w:sz w:val="24"/>
          <w:szCs w:val="24"/>
          <w:lang w:val="en-US"/>
        </w:rPr>
        <w:t xml:space="preserve">Since </w:t>
      </w:r>
      <w:r w:rsidRPr="00951DEA">
        <w:rPr>
          <w:rFonts w:ascii="Times New Roman" w:hAnsi="Times New Roman" w:cs="Times New Roman"/>
          <w:sz w:val="24"/>
          <w:szCs w:val="24"/>
          <w:lang w:val="en-US"/>
        </w:rPr>
        <w:t xml:space="preserve">the </w:t>
      </w:r>
      <w:r w:rsidRPr="00951DEA">
        <w:rPr>
          <w:rFonts w:ascii="Times New Roman" w:eastAsiaTheme="majorEastAsia" w:hAnsi="Times New Roman" w:cs="Times New Roman"/>
          <w:sz w:val="24"/>
          <w:szCs w:val="24"/>
          <w:lang w:val="en-US"/>
        </w:rPr>
        <w:t>introduction of SERVQUA</w:t>
      </w:r>
      <w:r w:rsidR="00EC1590" w:rsidRPr="00951DEA">
        <w:rPr>
          <w:rFonts w:ascii="Times New Roman" w:eastAsiaTheme="majorEastAsia" w:hAnsi="Times New Roman" w:cs="Times New Roman"/>
          <w:sz w:val="24"/>
          <w:szCs w:val="24"/>
          <w:lang w:val="en-US"/>
        </w:rPr>
        <w:t>L</w:t>
      </w:r>
      <w:r w:rsidRPr="00951DEA">
        <w:rPr>
          <w:rFonts w:ascii="Times New Roman" w:eastAsiaTheme="majorEastAsia" w:hAnsi="Times New Roman" w:cs="Times New Roman"/>
          <w:sz w:val="24"/>
          <w:szCs w:val="24"/>
          <w:lang w:val="en-US"/>
        </w:rPr>
        <w:t xml:space="preserve">, it has widely remains the complete attempt  to quantify and measure factors that determine patient satisfaction with hospital service quality </w:t>
      </w:r>
      <w:r w:rsidRPr="00951DEA">
        <w:rPr>
          <w:rFonts w:ascii="Times New Roman" w:eastAsiaTheme="majorEastAsia" w:hAnsi="Times New Roman" w:cs="Times New Roman"/>
          <w:sz w:val="24"/>
          <w:szCs w:val="24"/>
          <w:lang w:val="en-US"/>
        </w:rPr>
        <w:fldChar w:fldCharType="begin"/>
      </w:r>
      <w:r w:rsidRPr="00951DEA">
        <w:rPr>
          <w:rFonts w:ascii="Times New Roman" w:eastAsiaTheme="majorEastAsia" w:hAnsi="Times New Roman" w:cs="Times New Roman"/>
          <w:sz w:val="24"/>
          <w:szCs w:val="24"/>
          <w:lang w:val="en-US"/>
        </w:rPr>
        <w:instrText xml:space="preserve"> ADDIN ZOTERO_ITEM CSL_CITATION {"citationID":"12ckvp4qqn","properties":{"formattedCitation":"(Al-Borie &amp; Sheikh Damanhouri, 2013)","plainCitation":"(Al-Borie &amp; Sheikh Damanhouri, 2013)"},"citationItems":[{"id":1630,"uris":["http://zotero.org/users/local/lagGr4X0/items/NI4JJRF9"],"uri":["http://zotero.org/users/local/lagGr4X0/items/NI4JJRF9"],"itemData":{"id":1630,"type":"article-journal","title":"Patients' satisfaction of service quality in Saudi hospitals: a SERVQUAL analysis","container-title":"International Journal of Health Care Quality Assurance","page":"20-30","volume":"26","issue":"1","archive":"ProQuest Central","archive_location":"1282229305; 23534103","abstract":"Purpose - Saudi Arabian hospital performance, vis-à-vis patient satisfaction with service provision, has emerged as a key policy and planning concern. Keeping in view public and private hospital service quality, this article seeks to provide guidelines to the on-going Saudi Arabian health service reorganization, which emphasizes decentralization, bed-capacity expansion, research-based policymaking and initiatives in the health insurance sector. Design/methodology/approach - The article outlines an empirical study that compares patient satisfaction with service quality in Saudi Arabian public and private sector hospitals. The authors employ a stratified random sample (1,000 inpatients) from five Saudi Arabian public and five private hospitals. Data were collected through questionnaire using the SERVQUAL scale. For reducing the language bias the questionnaire was translated into Arabic. The response rate was 74.9 percent. Data were analyzed using SPSS and appropriate descriptive and inferential statistical techniques. Findings - Cronbach's alpha for five service-quality dimensions (tangibles, reliability, responsiveness, safety and empathy) were high and the SERVQUAL instrument proved to be reliable, valid and appropriate. The results showed that sex, education, income and occupation were statistically significant in influencing inpatients' satisfaction, and all the null hypotheses were rejected. Only inpatient age was not significant. Practical implications - The study highlights service quality influence in the design of broader healthcare strategies for Saudi Arabian public and private hospitals. It demands that management researchers and analysts must identify regional service quality consistencies and related inpatient demographic indicators. Originality/value - The study offers some insights into, and guidance for, hospital quality assurance in Saudi Arabia in general and the urban hospital setting in the Middle-East in particular.","DOI":"10.1108/09526861311288613","ISSN":"09526862","language":"English","author":[{"family":"Al-Borie","given":"Hussein M"},{"family":"Sheikh Damanhouri","given":"Amal M"}],"issued":{"date-parts":[["2013"]]}}}],"schema":"https://github.com/citation-style-language/schema/raw/master/csl-citation.json"} </w:instrText>
      </w:r>
      <w:r w:rsidRPr="00951DEA">
        <w:rPr>
          <w:rFonts w:ascii="Times New Roman" w:eastAsiaTheme="majorEastAsia" w:hAnsi="Times New Roman" w:cs="Times New Roman"/>
          <w:sz w:val="24"/>
          <w:szCs w:val="24"/>
          <w:lang w:val="en-US"/>
        </w:rPr>
        <w:fldChar w:fldCharType="separate"/>
      </w:r>
      <w:r w:rsidRPr="00951DEA">
        <w:rPr>
          <w:rFonts w:ascii="Times New Roman" w:hAnsi="Times New Roman" w:cs="Times New Roman"/>
          <w:sz w:val="24"/>
          <w:szCs w:val="24"/>
          <w:lang w:val="en-US"/>
        </w:rPr>
        <w:t>(Al-Borie &amp; Sheikh Damanhouri, 2013)</w:t>
      </w:r>
      <w:r w:rsidRPr="00951DEA">
        <w:rPr>
          <w:rFonts w:ascii="Times New Roman" w:eastAsiaTheme="majorEastAsia" w:hAnsi="Times New Roman" w:cs="Times New Roman"/>
          <w:sz w:val="24"/>
          <w:szCs w:val="24"/>
          <w:lang w:val="en-US"/>
        </w:rPr>
        <w:fldChar w:fldCharType="end"/>
      </w:r>
      <w:r w:rsidRPr="00951DEA">
        <w:rPr>
          <w:rFonts w:ascii="Times New Roman" w:eastAsiaTheme="majorEastAsia" w:hAnsi="Times New Roman" w:cs="Times New Roman"/>
          <w:sz w:val="24"/>
          <w:szCs w:val="24"/>
          <w:lang w:val="en-US"/>
        </w:rPr>
        <w:t xml:space="preserve">. </w:t>
      </w:r>
      <w:r w:rsidRPr="00951DEA">
        <w:rPr>
          <w:rFonts w:ascii="Times New Roman" w:hAnsi="Times New Roman" w:cs="Times New Roman"/>
          <w:sz w:val="24"/>
          <w:szCs w:val="24"/>
          <w:lang w:val="en-US"/>
        </w:rPr>
        <w:t xml:space="preserve">The SERVQUAL instrument has been used in different type of services industries as health care industry, hotels, </w:t>
      </w:r>
      <w:r w:rsidR="00ED7808" w:rsidRPr="00951DEA">
        <w:rPr>
          <w:rFonts w:ascii="Times New Roman" w:hAnsi="Times New Roman" w:cs="Times New Roman"/>
          <w:sz w:val="24"/>
          <w:szCs w:val="24"/>
          <w:lang w:val="en-US"/>
        </w:rPr>
        <w:t>and dentistry</w:t>
      </w:r>
      <w:r w:rsidRPr="00951DEA">
        <w:rPr>
          <w:rFonts w:ascii="Times New Roman" w:hAnsi="Times New Roman" w:cs="Times New Roman"/>
          <w:sz w:val="24"/>
          <w:szCs w:val="24"/>
          <w:lang w:val="en-US"/>
        </w:rPr>
        <w:t xml:space="preserve">, education, travel and construction services.  It has been observed that  most of the measurement within health care services delivered (inpatient/outpatients) are based on SERVQUAL </w:t>
      </w:r>
      <w:r w:rsidRPr="00951DEA">
        <w:rPr>
          <w:rFonts w:ascii="Times New Roman" w:hAnsi="Times New Roman" w:cs="Times New Roman"/>
          <w:sz w:val="24"/>
          <w:szCs w:val="24"/>
          <w:lang w:val="en-US"/>
        </w:rPr>
        <w:fldChar w:fldCharType="begin"/>
      </w:r>
      <w:r w:rsidRPr="00951DEA">
        <w:rPr>
          <w:rFonts w:ascii="Times New Roman" w:hAnsi="Times New Roman" w:cs="Times New Roman"/>
          <w:sz w:val="24"/>
          <w:szCs w:val="24"/>
          <w:lang w:val="en-US"/>
        </w:rPr>
        <w:instrText xml:space="preserve"> ADDIN ZOTERO_ITEM CSL_CITATION {"citationID":"m5nd5vl5m","properties":{"formattedCitation":"(Jabnoun &amp; Chaker, 2003)","plainCitation":"(Jabnoun &amp; Chaker, 2003)"},"citationItems":[{"id":3,"uris":["http://zotero.org/users/local/lagGr4X0/items/9QXBDTUQ"],"uri":["http://zotero.org/users/local/lagGr4X0/items/9QXBDTUQ"],"itemData":{"id":3,"type":"article-journal","title":"Comparing the quality of private and public hospitals","container-title":"Managing Service Quality","page":"290-299","volume":"13","issue":"4","archive":"ProQuest Central","archive_location":"198026593","abstract":"Healthcare is a highly competitive global industry. People travel to remote parts of the world in order to receive the service quality they hope for. Patients usually prefer to go to private hospitals, hoping to receive high service quality. On the other hand, healthcare organizations operating in the public sector are undergoing pressure from governments and the general public to improve quality and compete effectively with their counterparts in the private sector. This paper compares the service quality rendered by private and public hospitals. A questionnaire based on SERVQUAL is developed and tested for this purpose. This questionnaire is found to have five dimensions, namely: 1. empathy, 2. tangibles, 3. 4. reliability, and 5. administrative responsiveness and supporting skills. These dimensions, as well as overall service quality, are compared between private and public hospitals. Finally the implications of the results are highlighted for healthcare managers.","ISSN":"09604529","language":"English","author":[{"family":"Jabnoun","given":"Naceur"},{"family":"Chaker","given":"Mohammed"}],"issued":{"date-parts":[["2003"]]}}}],"schema":"https://github.com/citation-style-language/schema/raw/master/csl-citation.json"} </w:instrText>
      </w:r>
      <w:r w:rsidRPr="00951DEA">
        <w:rPr>
          <w:rFonts w:ascii="Times New Roman" w:hAnsi="Times New Roman" w:cs="Times New Roman"/>
          <w:sz w:val="24"/>
          <w:szCs w:val="24"/>
          <w:lang w:val="en-US"/>
        </w:rPr>
        <w:fldChar w:fldCharType="separate"/>
      </w:r>
      <w:r w:rsidRPr="00951DEA">
        <w:rPr>
          <w:rFonts w:ascii="Times New Roman" w:hAnsi="Times New Roman" w:cs="Times New Roman"/>
          <w:sz w:val="24"/>
          <w:szCs w:val="24"/>
          <w:lang w:val="en-US"/>
        </w:rPr>
        <w:t>(Jabnoun &amp; Chaker, 2003)</w:t>
      </w:r>
      <w:r w:rsidRPr="00951DEA">
        <w:rPr>
          <w:rFonts w:ascii="Times New Roman" w:hAnsi="Times New Roman" w:cs="Times New Roman"/>
          <w:sz w:val="24"/>
          <w:szCs w:val="24"/>
          <w:lang w:val="en-US"/>
        </w:rPr>
        <w:fldChar w:fldCharType="end"/>
      </w:r>
      <w:r w:rsidRPr="00951DEA">
        <w:rPr>
          <w:rFonts w:ascii="Times New Roman" w:hAnsi="Times New Roman" w:cs="Times New Roman"/>
          <w:sz w:val="24"/>
          <w:szCs w:val="24"/>
          <w:lang w:val="en-US"/>
        </w:rPr>
        <w:t>.</w:t>
      </w:r>
    </w:p>
    <w:p w14:paraId="1C3206D2" w14:textId="77777777" w:rsidR="00FF156C" w:rsidRPr="00951DEA" w:rsidRDefault="00FF156C" w:rsidP="00FF156C">
      <w:pPr>
        <w:spacing w:after="0" w:line="480" w:lineRule="auto"/>
        <w:jc w:val="both"/>
        <w:rPr>
          <w:rFonts w:ascii="Times New Roman" w:hAnsi="Times New Roman" w:cs="Times New Roman"/>
          <w:sz w:val="24"/>
          <w:szCs w:val="24"/>
          <w:lang w:val="en-US"/>
        </w:rPr>
      </w:pPr>
    </w:p>
    <w:p w14:paraId="463C7A82" w14:textId="6AE1506F" w:rsidR="00FF156C" w:rsidRPr="00951DEA" w:rsidRDefault="00FF156C" w:rsidP="00FF156C">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Parasuraman et al. (1985) initially developed the SERVQUAL scale. </w:t>
      </w:r>
      <w:r w:rsidR="00970556" w:rsidRPr="00951DEA">
        <w:rPr>
          <w:rFonts w:ascii="Times New Roman" w:hAnsi="Times New Roman" w:cs="Times New Roman"/>
          <w:sz w:val="24"/>
          <w:szCs w:val="24"/>
          <w:lang w:val="en-US"/>
        </w:rPr>
        <w:t xml:space="preserve">The five dimension of SERVQUAL </w:t>
      </w:r>
      <w:r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fldChar w:fldCharType="begin"/>
      </w:r>
      <w:r w:rsidRPr="00951DEA">
        <w:rPr>
          <w:rFonts w:ascii="Times New Roman" w:hAnsi="Times New Roman" w:cs="Times New Roman"/>
          <w:sz w:val="24"/>
          <w:szCs w:val="24"/>
          <w:lang w:val="en-US"/>
        </w:rPr>
        <w:instrText xml:space="preserve"> ADDIN ZOTERO_ITEM CSL_CITATION {"citationID":"191j85a4d0","properties":{"formattedCitation":"(Parasuraman, Zeithaml, &amp; Berry, 1988)","plainCitation":"(Parasuraman, Zeithaml, &amp; Berry, 1988)"},"citationItems":[{"id":8855,"uris":["http://zotero.org/users/local/lagGr4X0/items/QNUUZNXJ"],"uri":["http://zotero.org/users/local/lagGr4X0/items/QNUUZNXJ"],"itemData":{"id":8855,"type":"article-journal","title":"Servqual: A Multiple-Item Scale For Measuring Consumer Perc","container-title":"Journal of Retailing","page":"12","volume":"64","issue":"1","archive":"ProQuest Central","archive_location":"228609374; 00408766","abstract":"Quality of service is becoming an increasingly important differentiator among competing businesses in the retail sector.  Development and potential applications are described of a multiple-item instrument called SERVQUAL for measuring consumer perceptions of service quality.  It is a 22-item instrument that addresses many elements of service quality divided into the 5 dimensions: 1.  tangibles, 2.  reliability, 3.  responsiveness, 4.  assurance, and 5.  empathy.  Following a discussion of the conceptualization and operationalization of the service quality construct, procedures used in constructing and refining a multiple-item scale to measure the construct are described.  Evidence is provided to the scale's reliability, factor structure, and validity on the basis of analyzing data from 4 distinct samples.  Potential applications include categorizing the firm's customers into quality segments and tracking service levels of individual stores in a chain.","ISSN":"00224359","language":"English","author":[{"family":"Parasuraman","given":"A"},{"family":"Zeithaml","given":"Valarie A"},{"family":"Berry","given":"Leonard L"}],"issued":{"date-parts":[["1988"]]}}}],"schema":"https://github.com/citation-style-language/schema/raw/master/csl-citation.json"} </w:instrText>
      </w:r>
      <w:r w:rsidRPr="00951DEA">
        <w:rPr>
          <w:rFonts w:ascii="Times New Roman" w:hAnsi="Times New Roman" w:cs="Times New Roman"/>
          <w:sz w:val="24"/>
          <w:szCs w:val="24"/>
          <w:lang w:val="en-US"/>
        </w:rPr>
        <w:fldChar w:fldCharType="separate"/>
      </w:r>
      <w:r w:rsidRPr="00951DEA">
        <w:rPr>
          <w:rFonts w:ascii="Times New Roman" w:hAnsi="Times New Roman" w:cs="Times New Roman"/>
          <w:sz w:val="24"/>
          <w:szCs w:val="24"/>
          <w:lang w:val="en-US"/>
        </w:rPr>
        <w:t>(Parasuraman, Zeithaml, &amp; Berry, 1988)</w:t>
      </w:r>
      <w:r w:rsidRPr="00951DEA">
        <w:rPr>
          <w:rFonts w:ascii="Times New Roman" w:hAnsi="Times New Roman" w:cs="Times New Roman"/>
          <w:sz w:val="24"/>
          <w:szCs w:val="24"/>
          <w:lang w:val="en-US"/>
        </w:rPr>
        <w:fldChar w:fldCharType="end"/>
      </w:r>
      <w:r w:rsidR="00970556" w:rsidRPr="00951DEA">
        <w:rPr>
          <w:rFonts w:ascii="Times New Roman" w:hAnsi="Times New Roman" w:cs="Times New Roman"/>
          <w:sz w:val="24"/>
          <w:szCs w:val="24"/>
          <w:lang w:val="en-US"/>
        </w:rPr>
        <w:t xml:space="preserve"> and their applications to service</w:t>
      </w:r>
      <w:r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fldChar w:fldCharType="begin"/>
      </w:r>
      <w:r w:rsidRPr="00951DEA">
        <w:rPr>
          <w:rFonts w:ascii="Times New Roman" w:hAnsi="Times New Roman" w:cs="Times New Roman"/>
          <w:sz w:val="24"/>
          <w:szCs w:val="24"/>
          <w:lang w:val="en-US"/>
        </w:rPr>
        <w:instrText xml:space="preserve"> ADDIN ZOTERO_ITEM CSL_CITATION {"citationID":"1qvju3hsv6","properties":{"formattedCitation":"(Arasli, Erdogan Haktan Ekiz, &amp; Salih Turan Katircioglu, 2008)","plainCitation":"(Arasli, Erdogan Haktan Ekiz, &amp; Salih Turan Katircioglu, 2008)"},"citationItems":[{"id":8859,"uris":["http://zotero.org/users/local/lagGr4X0/items/QX4W9SXM"],"uri":["http://zotero.org/users/local/lagGr4X0/items/QX4W9SXM"],"itemData":{"id":8859,"type":"article-journal","title":"Gearing service quality into public and private hospitals in small islands","container-title":"International Journal of Health Care Quality Assurance","page":"8-23","volume":"21","issue":"1","archive":"ProQuest Central","archive_location":"229598565; 18437935","abstract":"Purpose - The purpose of this research is to develop and compare some determinants of service quality in both the public and private hospitals of Northern Cyprus. There is considerable lack of literature with respect to service quality in public and private hospitals. Design/method/approach - Randomly, 454 respondents, who have recently benefited from hospital services in Famagusta, were selected to answer a modified version of the SERVQUAL Instrument. The instrument contained both service expectations and perceptions questions. Findings - This study identifies six factors regarding the service quality as perceived in both public and private Northern Cyprus hospitals. These are: empathy, giving priority to the inpatients needs, relationships between staff and patients, professionalism of staff, food and the physical environment. Research results revealed that the various expectations of inpatients have not been met in either the public or the private hospitals Research implications/limitations - At the micro level, the lack of management commitment to service quality in both hospital settings leads doctors and nurses to expend less effort increasing or improving inpatient satisfaction. Hospital managers should also satisfy their employees, since job satisfaction leads to customer satisfaction and loyalty. Additionally, hospital administrations need to gather systematic feedback from their inpatients, establish visible and transparent complaint procedures so that inpatients' complaints can be addressed effectively and efficiently. Originality/value - The hospitals need to organize training sessions based on the critical importance of service quality and the crucial role of inpatient satisfaction in the health care industry. Future studies should include the remaining regions in Cyprus in order to increase research findings' generalizability. Additionally, including other dimensions such as hospital processes and discharge management and co-ordination may provide further insights into understanding inpatients' perceptions and intentions. [PUBLICATION ABSTRACT]","DOI":"10.1108/09526860810841129","ISSN":"09526862","language":"English","author":[{"family":"Arasli","given":"Huseyin"},{"family":"Erdogan Haktan Ekiz","given":""},{"family":"Salih Turan Katircioglu","given":""}],"issued":{"date-parts":[["2008"]]}}}],"schema":"https://github.com/citation-style-language/schema/raw/master/csl-citation.json"} </w:instrText>
      </w:r>
      <w:r w:rsidRPr="00951DEA">
        <w:rPr>
          <w:rFonts w:ascii="Times New Roman" w:hAnsi="Times New Roman" w:cs="Times New Roman"/>
          <w:sz w:val="24"/>
          <w:szCs w:val="24"/>
          <w:lang w:val="en-US"/>
        </w:rPr>
        <w:fldChar w:fldCharType="separate"/>
      </w:r>
      <w:r w:rsidRPr="00951DEA">
        <w:rPr>
          <w:rFonts w:ascii="Times New Roman" w:hAnsi="Times New Roman" w:cs="Times New Roman"/>
          <w:sz w:val="24"/>
          <w:szCs w:val="24"/>
          <w:lang w:val="en-US"/>
        </w:rPr>
        <w:t>(Arasli,</w:t>
      </w:r>
      <w:r w:rsidR="00970556" w:rsidRPr="00951DEA">
        <w:rPr>
          <w:rFonts w:ascii="Times New Roman" w:hAnsi="Times New Roman" w:cs="Times New Roman"/>
          <w:sz w:val="24"/>
          <w:szCs w:val="24"/>
          <w:lang w:val="en-US"/>
        </w:rPr>
        <w:t>et al.,</w:t>
      </w:r>
      <w:r w:rsidRPr="00951DEA">
        <w:rPr>
          <w:rFonts w:ascii="Times New Roman" w:hAnsi="Times New Roman" w:cs="Times New Roman"/>
          <w:sz w:val="24"/>
          <w:szCs w:val="24"/>
          <w:lang w:val="en-US"/>
        </w:rPr>
        <w:t xml:space="preserve"> 2008)</w:t>
      </w:r>
      <w:r w:rsidRPr="00951DEA">
        <w:rPr>
          <w:rFonts w:ascii="Times New Roman" w:hAnsi="Times New Roman" w:cs="Times New Roman"/>
          <w:sz w:val="24"/>
          <w:szCs w:val="24"/>
          <w:lang w:val="en-US"/>
        </w:rPr>
        <w:fldChar w:fldCharType="end"/>
      </w:r>
      <w:r w:rsidR="00970556" w:rsidRPr="00951DEA">
        <w:rPr>
          <w:rFonts w:ascii="Times New Roman" w:hAnsi="Times New Roman" w:cs="Times New Roman"/>
          <w:sz w:val="24"/>
          <w:szCs w:val="24"/>
          <w:lang w:val="en-US"/>
        </w:rPr>
        <w:t xml:space="preserve"> are shown in the following</w:t>
      </w:r>
      <w:r w:rsidRPr="00951DEA">
        <w:rPr>
          <w:rFonts w:ascii="Times New Roman" w:hAnsi="Times New Roman" w:cs="Times New Roman"/>
          <w:sz w:val="24"/>
          <w:szCs w:val="24"/>
          <w:lang w:val="en-US"/>
        </w:rPr>
        <w:t>:</w:t>
      </w:r>
    </w:p>
    <w:p w14:paraId="1934AD5D" w14:textId="77777777" w:rsidR="00FF156C" w:rsidRPr="00951DEA" w:rsidRDefault="00FF156C" w:rsidP="00FF156C">
      <w:pPr>
        <w:numPr>
          <w:ilvl w:val="0"/>
          <w:numId w:val="2"/>
        </w:numPr>
        <w:spacing w:after="0" w:line="480" w:lineRule="auto"/>
        <w:contextualSpacing/>
        <w:jc w:val="both"/>
        <w:rPr>
          <w:rFonts w:ascii="Times New Roman" w:eastAsia="Calibri" w:hAnsi="Times New Roman" w:cs="Times New Roman"/>
          <w:sz w:val="24"/>
          <w:szCs w:val="24"/>
          <w:lang w:val="en-US"/>
        </w:rPr>
      </w:pPr>
      <w:r w:rsidRPr="00951DEA">
        <w:rPr>
          <w:rFonts w:ascii="Times New Roman" w:eastAsia="Calibri" w:hAnsi="Times New Roman" w:cs="Times New Roman"/>
          <w:sz w:val="24"/>
          <w:szCs w:val="24"/>
          <w:lang w:val="en-US"/>
        </w:rPr>
        <w:t>Tangibility – facilities, equipment and the presence of personnel;</w:t>
      </w:r>
    </w:p>
    <w:p w14:paraId="14EB7DFD" w14:textId="77777777" w:rsidR="00FF156C" w:rsidRPr="00951DEA" w:rsidRDefault="00FF156C" w:rsidP="00FF156C">
      <w:pPr>
        <w:numPr>
          <w:ilvl w:val="0"/>
          <w:numId w:val="2"/>
        </w:numPr>
        <w:spacing w:after="0" w:line="480" w:lineRule="auto"/>
        <w:contextualSpacing/>
        <w:jc w:val="both"/>
        <w:rPr>
          <w:rFonts w:ascii="Times New Roman" w:eastAsia="Calibri" w:hAnsi="Times New Roman" w:cs="Times New Roman"/>
          <w:sz w:val="24"/>
          <w:szCs w:val="24"/>
          <w:lang w:val="en-US"/>
        </w:rPr>
      </w:pPr>
      <w:r w:rsidRPr="00951DEA">
        <w:rPr>
          <w:rFonts w:ascii="Times New Roman" w:eastAsia="Calibri" w:hAnsi="Times New Roman" w:cs="Times New Roman"/>
          <w:sz w:val="24"/>
          <w:szCs w:val="24"/>
          <w:lang w:val="en-US"/>
        </w:rPr>
        <w:t>Reliability – ability to perform the promised service responsibly and accurately;</w:t>
      </w:r>
    </w:p>
    <w:p w14:paraId="294D050A" w14:textId="77777777" w:rsidR="00FF156C" w:rsidRPr="00951DEA" w:rsidRDefault="00FF156C" w:rsidP="00FF156C">
      <w:pPr>
        <w:numPr>
          <w:ilvl w:val="0"/>
          <w:numId w:val="2"/>
        </w:numPr>
        <w:spacing w:after="0" w:line="480" w:lineRule="auto"/>
        <w:contextualSpacing/>
        <w:jc w:val="both"/>
        <w:rPr>
          <w:rFonts w:ascii="Times New Roman" w:eastAsia="Calibri" w:hAnsi="Times New Roman" w:cs="Times New Roman"/>
          <w:sz w:val="24"/>
          <w:szCs w:val="24"/>
          <w:lang w:val="en-US"/>
        </w:rPr>
      </w:pPr>
      <w:r w:rsidRPr="00951DEA">
        <w:rPr>
          <w:rFonts w:ascii="Times New Roman" w:eastAsia="Calibri" w:hAnsi="Times New Roman" w:cs="Times New Roman"/>
          <w:sz w:val="24"/>
          <w:szCs w:val="24"/>
          <w:lang w:val="en-US"/>
        </w:rPr>
        <w:t>Responsiveness – willingness to provide help and a prompt service to customers;</w:t>
      </w:r>
    </w:p>
    <w:p w14:paraId="0AC717F8" w14:textId="77777777" w:rsidR="00FF156C" w:rsidRPr="00951DEA" w:rsidRDefault="00FF156C" w:rsidP="00FF156C">
      <w:pPr>
        <w:numPr>
          <w:ilvl w:val="0"/>
          <w:numId w:val="2"/>
        </w:numPr>
        <w:spacing w:after="0" w:line="480" w:lineRule="auto"/>
        <w:contextualSpacing/>
        <w:jc w:val="both"/>
        <w:rPr>
          <w:rFonts w:ascii="Times New Roman" w:eastAsia="Calibri" w:hAnsi="Times New Roman" w:cs="Times New Roman"/>
          <w:sz w:val="24"/>
          <w:szCs w:val="24"/>
          <w:lang w:val="en-US"/>
        </w:rPr>
      </w:pPr>
      <w:r w:rsidRPr="00951DEA">
        <w:rPr>
          <w:rFonts w:ascii="Times New Roman" w:eastAsia="Calibri" w:hAnsi="Times New Roman" w:cs="Times New Roman"/>
          <w:sz w:val="24"/>
          <w:szCs w:val="24"/>
          <w:lang w:val="en-US"/>
        </w:rPr>
        <w:t>Assurance – the knowledge and courtesy of employees and their ability to inspire trust and confidence; and</w:t>
      </w:r>
    </w:p>
    <w:p w14:paraId="12EF3593" w14:textId="77777777" w:rsidR="00FF156C" w:rsidRPr="00951DEA" w:rsidRDefault="00FF156C" w:rsidP="00FF156C">
      <w:pPr>
        <w:numPr>
          <w:ilvl w:val="0"/>
          <w:numId w:val="2"/>
        </w:numPr>
        <w:spacing w:after="0" w:line="480" w:lineRule="auto"/>
        <w:contextualSpacing/>
        <w:jc w:val="both"/>
        <w:rPr>
          <w:rFonts w:ascii="Times New Roman" w:eastAsia="Calibri" w:hAnsi="Times New Roman" w:cs="Times New Roman"/>
          <w:sz w:val="24"/>
          <w:szCs w:val="24"/>
          <w:lang w:val="en-US"/>
        </w:rPr>
      </w:pPr>
      <w:r w:rsidRPr="00951DEA">
        <w:rPr>
          <w:rFonts w:ascii="Times New Roman" w:eastAsia="Calibri" w:hAnsi="Times New Roman" w:cs="Times New Roman"/>
          <w:sz w:val="24"/>
          <w:szCs w:val="24"/>
          <w:lang w:val="en-US"/>
        </w:rPr>
        <w:t>Empathy – caring and understanding, which a company provides and/or offers its customers in terms of its individualized and personalized attention</w:t>
      </w:r>
    </w:p>
    <w:p w14:paraId="7DE70FE1" w14:textId="77777777" w:rsidR="00FF156C" w:rsidRPr="00951DEA" w:rsidRDefault="00FF156C" w:rsidP="00FF156C">
      <w:pPr>
        <w:spacing w:after="0" w:line="480" w:lineRule="auto"/>
        <w:jc w:val="both"/>
        <w:rPr>
          <w:rFonts w:ascii="Times New Roman" w:hAnsi="Times New Roman"/>
          <w:sz w:val="24"/>
          <w:szCs w:val="24"/>
          <w:lang w:val="en-US"/>
        </w:rPr>
      </w:pPr>
    </w:p>
    <w:p w14:paraId="245935E2" w14:textId="77777777"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Service quality in the health sector has two dimensions, which are the technical and functional dimensions. The former deals with the actual care provided and its effect in terms of providing the required relief while the latter looks into other aspects such as the process of care delivery which encompasses the patient-physician relationship, the provision of clean facilities, and even the </w:t>
      </w:r>
      <w:r w:rsidRPr="00951DEA">
        <w:rPr>
          <w:rFonts w:ascii="Times New Roman" w:hAnsi="Times New Roman"/>
          <w:sz w:val="24"/>
          <w:szCs w:val="24"/>
          <w:lang w:val="en-US"/>
        </w:rPr>
        <w:lastRenderedPageBreak/>
        <w:t xml:space="preserve">quality of rooms for the inpatients (Ranajit and Anirban, 2011). The assumption is that patients require levels of treatment that help health facilities compete effectively in the highly competitive health sector (Ranajit and Anirban, 2011). The patient is therefore a customer who is the most valuable asset for the business. As such, the hospital must ensure that the care provided is patient-centered to ensure it meets the needs of each individual patient to guarantee patient satisfaction. </w:t>
      </w:r>
    </w:p>
    <w:p w14:paraId="19AF4EAE" w14:textId="77777777" w:rsidR="00970556" w:rsidRPr="00951DEA" w:rsidRDefault="00970556" w:rsidP="00FF156C">
      <w:pPr>
        <w:spacing w:after="0" w:line="480" w:lineRule="auto"/>
        <w:jc w:val="both"/>
        <w:rPr>
          <w:rFonts w:ascii="Times New Roman" w:hAnsi="Times New Roman"/>
          <w:sz w:val="24"/>
          <w:szCs w:val="24"/>
          <w:lang w:val="en-US"/>
        </w:rPr>
      </w:pPr>
    </w:p>
    <w:p w14:paraId="0D74DE6B" w14:textId="2F267221"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The aspect of quality health services is currently very significant especially now that healthcare provision is a right that governments must endeavor to deliver to the public. The provision of universal healthcare is a task that governments are keen on providing to the public albeit with numerous problems that align to aspects of patient satisfaction and the detachment of many health institutions from patient-centered care (Raghu, 2014). The UAE is for instance keen on ensuring that the population benefits from the free government</w:t>
      </w:r>
      <w:r w:rsidR="00970556" w:rsidRPr="00951DEA">
        <w:rPr>
          <w:rFonts w:ascii="Times New Roman" w:hAnsi="Times New Roman"/>
          <w:sz w:val="24"/>
          <w:szCs w:val="24"/>
          <w:lang w:val="en-US"/>
        </w:rPr>
        <w:t>-</w:t>
      </w:r>
      <w:r w:rsidRPr="00951DEA">
        <w:rPr>
          <w:rFonts w:ascii="Times New Roman" w:hAnsi="Times New Roman"/>
          <w:sz w:val="24"/>
          <w:szCs w:val="24"/>
          <w:lang w:val="en-US"/>
        </w:rPr>
        <w:t xml:space="preserve"> provided healthcare services by encouraging the development of the private sector. </w:t>
      </w:r>
      <w:r w:rsidR="00970556" w:rsidRPr="00951DEA">
        <w:rPr>
          <w:rFonts w:ascii="Times New Roman" w:hAnsi="Times New Roman"/>
          <w:sz w:val="24"/>
          <w:szCs w:val="24"/>
          <w:lang w:val="en-US"/>
        </w:rPr>
        <w:t>This can be seen in terms of partnerships with global brands such as Johns Hopkins or Cleveland Clinics. In this way, the free</w:t>
      </w:r>
      <w:r w:rsidR="00EC1590" w:rsidRPr="00951DEA">
        <w:rPr>
          <w:rFonts w:ascii="Times New Roman" w:hAnsi="Times New Roman"/>
          <w:sz w:val="24"/>
          <w:szCs w:val="24"/>
          <w:lang w:val="en-US"/>
        </w:rPr>
        <w:t xml:space="preserve"> </w:t>
      </w:r>
      <w:r w:rsidR="00970556" w:rsidRPr="00951DEA">
        <w:rPr>
          <w:rFonts w:ascii="Times New Roman" w:hAnsi="Times New Roman"/>
          <w:sz w:val="24"/>
          <w:szCs w:val="24"/>
          <w:lang w:val="en-US"/>
        </w:rPr>
        <w:t xml:space="preserve">health insurance given by government allows the population to have access to the best care provided by these private entities in partnership with the government. </w:t>
      </w:r>
      <w:r w:rsidRPr="00951DEA">
        <w:rPr>
          <w:rFonts w:ascii="Times New Roman" w:hAnsi="Times New Roman"/>
          <w:sz w:val="24"/>
          <w:szCs w:val="24"/>
          <w:lang w:val="en-US"/>
        </w:rPr>
        <w:t xml:space="preserve">The increasing population as well as the ills associated with urbanization continue to make this an enormous task that must be tackled urgently to avoid situations where access to care is a problem (Arsanam and Khanchitpol, 2014). The move by the government towards developing the nation as a hub for medical tourism is a good start that hints at the realization of the need for quality care. The region already boasts numerous tourist attractions therefore ensuring that a new avenue for revenue collection in the form of medical tourism will guarantee the nation a good supply of income from this venture. The private sector has already realized the benefits of providing quality services as is evident in the large number of patients </w:t>
      </w:r>
      <w:r w:rsidRPr="00951DEA">
        <w:rPr>
          <w:rFonts w:ascii="Times New Roman" w:hAnsi="Times New Roman"/>
          <w:sz w:val="24"/>
          <w:szCs w:val="24"/>
          <w:lang w:val="en-US"/>
        </w:rPr>
        <w:lastRenderedPageBreak/>
        <w:t>opting to use the privately owned paid medical facilities as opposed to the free government run facilities (Butt and De Run, 2010). The investment by the government provides the incentives necessary for investment in health facilities that will ensure patients benefit from high quality care at all times. Once the nation ensures that all facilities provide patient-centered care, then it will be possible to attract patients from all over the world</w:t>
      </w:r>
      <w:r w:rsidR="00970556" w:rsidRPr="00951DEA">
        <w:rPr>
          <w:rFonts w:ascii="Times New Roman" w:hAnsi="Times New Roman"/>
          <w:sz w:val="24"/>
          <w:szCs w:val="24"/>
          <w:lang w:val="en-US"/>
        </w:rPr>
        <w:t xml:space="preserve">. This </w:t>
      </w:r>
      <w:r w:rsidR="00391E5B" w:rsidRPr="00951DEA">
        <w:rPr>
          <w:rFonts w:ascii="Times New Roman" w:hAnsi="Times New Roman"/>
          <w:sz w:val="24"/>
          <w:szCs w:val="24"/>
          <w:lang w:val="en-US"/>
        </w:rPr>
        <w:t>is evident as</w:t>
      </w:r>
      <w:r w:rsidRPr="00951DEA">
        <w:rPr>
          <w:rFonts w:ascii="Times New Roman" w:hAnsi="Times New Roman"/>
          <w:sz w:val="24"/>
          <w:szCs w:val="24"/>
          <w:lang w:val="en-US"/>
        </w:rPr>
        <w:t xml:space="preserve"> it </w:t>
      </w:r>
      <w:r w:rsidR="00391E5B" w:rsidRPr="00951DEA">
        <w:rPr>
          <w:rFonts w:ascii="Times New Roman" w:hAnsi="Times New Roman"/>
          <w:sz w:val="24"/>
          <w:szCs w:val="24"/>
          <w:lang w:val="en-US"/>
        </w:rPr>
        <w:t>becomes clear</w:t>
      </w:r>
      <w:r w:rsidRPr="00951DEA">
        <w:rPr>
          <w:rFonts w:ascii="Times New Roman" w:hAnsi="Times New Roman"/>
          <w:sz w:val="24"/>
          <w:szCs w:val="24"/>
          <w:lang w:val="en-US"/>
        </w:rPr>
        <w:t xml:space="preserve"> that patients will always be ready to pay for services as long as the said services align to aspects of quality and </w:t>
      </w:r>
      <w:r w:rsidR="00F972F7" w:rsidRPr="00951DEA">
        <w:rPr>
          <w:rFonts w:ascii="Times New Roman" w:hAnsi="Times New Roman"/>
          <w:sz w:val="24"/>
          <w:szCs w:val="24"/>
          <w:lang w:val="en-US"/>
        </w:rPr>
        <w:t xml:space="preserve">are as reliable and assuring to </w:t>
      </w:r>
      <w:r w:rsidR="00391E5B" w:rsidRPr="00951DEA">
        <w:rPr>
          <w:rFonts w:ascii="Times New Roman" w:hAnsi="Times New Roman"/>
          <w:sz w:val="24"/>
          <w:szCs w:val="24"/>
          <w:lang w:val="en-US"/>
        </w:rPr>
        <w:t>patients (</w:t>
      </w:r>
      <w:r w:rsidRPr="00951DEA">
        <w:rPr>
          <w:rFonts w:ascii="Times New Roman" w:hAnsi="Times New Roman"/>
          <w:sz w:val="24"/>
          <w:szCs w:val="24"/>
          <w:lang w:val="en-US"/>
        </w:rPr>
        <w:t>Batalden and Splaine, 2002).</w:t>
      </w:r>
    </w:p>
    <w:p w14:paraId="57857501"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sz w:val="24"/>
          <w:szCs w:val="24"/>
          <w:lang w:val="en-US"/>
        </w:rPr>
      </w:pPr>
    </w:p>
    <w:p w14:paraId="35E681CD" w14:textId="7E2B4904" w:rsidR="00FF156C" w:rsidRPr="00951DEA" w:rsidRDefault="00FF156C" w:rsidP="006054D6">
      <w:pPr>
        <w:pStyle w:val="Heading2"/>
        <w:spacing w:before="0"/>
        <w:rPr>
          <w:rFonts w:ascii="Times New Roman" w:hAnsi="Times New Roman" w:cs="Times New Roman"/>
          <w:color w:val="auto"/>
          <w:sz w:val="24"/>
          <w:szCs w:val="24"/>
        </w:rPr>
      </w:pPr>
      <w:bookmarkStart w:id="86" w:name="_Toc453267891"/>
      <w:bookmarkStart w:id="87" w:name="_Toc465331343"/>
      <w:r w:rsidRPr="00951DEA">
        <w:rPr>
          <w:rFonts w:ascii="Times New Roman" w:hAnsi="Times New Roman" w:cs="Times New Roman"/>
          <w:color w:val="auto"/>
          <w:sz w:val="24"/>
          <w:szCs w:val="24"/>
        </w:rPr>
        <w:t>2.</w:t>
      </w:r>
      <w:r w:rsidR="00A35FE2" w:rsidRPr="00951DEA">
        <w:rPr>
          <w:rFonts w:ascii="Times New Roman" w:hAnsi="Times New Roman" w:cs="Times New Roman"/>
          <w:color w:val="auto"/>
          <w:sz w:val="24"/>
          <w:szCs w:val="24"/>
        </w:rPr>
        <w:t>8</w:t>
      </w:r>
      <w:r w:rsidRPr="00951DEA">
        <w:rPr>
          <w:rFonts w:ascii="Times New Roman" w:hAnsi="Times New Roman" w:cs="Times New Roman"/>
          <w:color w:val="auto"/>
          <w:sz w:val="24"/>
          <w:szCs w:val="24"/>
        </w:rPr>
        <w:t xml:space="preserve">. Measuring Service Quality </w:t>
      </w:r>
      <w:r w:rsidR="0098651E" w:rsidRPr="00951DEA">
        <w:rPr>
          <w:rFonts w:ascii="Times New Roman" w:hAnsi="Times New Roman" w:cs="Times New Roman"/>
          <w:color w:val="auto"/>
          <w:sz w:val="24"/>
          <w:szCs w:val="24"/>
        </w:rPr>
        <w:t>in Health Care</w:t>
      </w:r>
      <w:bookmarkEnd w:id="86"/>
      <w:bookmarkEnd w:id="87"/>
    </w:p>
    <w:p w14:paraId="670E7887"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Recent years witnessed an increasing interest in hospital services because living standards have changed and due to increase demand for better medical care to improve lifestyles. Therefore improving medical care services quality become a primary concern for patients and service quality has become increasingly important for hospitals with respect of satisfying and retaining patients (Alhashem et al., 2011). This section presents some of the important measurements described in the literature. These include technical/functional measurement, the three components model, the 5Qs model, the JCAHO model, and the SERVQUAL.</w:t>
      </w:r>
    </w:p>
    <w:p w14:paraId="3132B1D4"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sz w:val="24"/>
          <w:szCs w:val="24"/>
          <w:lang w:val="en-US"/>
        </w:rPr>
      </w:pPr>
    </w:p>
    <w:p w14:paraId="00DCE33E" w14:textId="55DE073F"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bCs/>
          <w:sz w:val="24"/>
          <w:szCs w:val="24"/>
          <w:lang w:val="en-US"/>
        </w:rPr>
        <w:t xml:space="preserve">Technical and </w:t>
      </w:r>
      <w:r w:rsidR="00EC1590" w:rsidRPr="00951DEA">
        <w:rPr>
          <w:rFonts w:asciiTheme="majorBidi" w:hAnsiTheme="majorBidi" w:cstheme="majorBidi"/>
          <w:bCs/>
          <w:sz w:val="24"/>
          <w:szCs w:val="24"/>
          <w:lang w:val="en-US"/>
        </w:rPr>
        <w:t>f</w:t>
      </w:r>
      <w:r w:rsidRPr="00951DEA">
        <w:rPr>
          <w:rFonts w:asciiTheme="majorBidi" w:hAnsiTheme="majorBidi" w:cstheme="majorBidi"/>
          <w:bCs/>
          <w:sz w:val="24"/>
          <w:szCs w:val="24"/>
          <w:lang w:val="en-US"/>
        </w:rPr>
        <w:t xml:space="preserve">unctional </w:t>
      </w:r>
      <w:r w:rsidR="00EC1590" w:rsidRPr="00951DEA">
        <w:rPr>
          <w:rFonts w:asciiTheme="majorBidi" w:hAnsiTheme="majorBidi" w:cstheme="majorBidi"/>
          <w:bCs/>
          <w:sz w:val="24"/>
          <w:szCs w:val="24"/>
          <w:lang w:val="en-US"/>
        </w:rPr>
        <w:t>m</w:t>
      </w:r>
      <w:r w:rsidRPr="00951DEA">
        <w:rPr>
          <w:rFonts w:asciiTheme="majorBidi" w:hAnsiTheme="majorBidi" w:cstheme="majorBidi"/>
          <w:bCs/>
          <w:sz w:val="24"/>
          <w:szCs w:val="24"/>
          <w:lang w:val="en-US"/>
        </w:rPr>
        <w:t xml:space="preserve">easurement were </w:t>
      </w:r>
      <w:r w:rsidRPr="00951DEA">
        <w:rPr>
          <w:rFonts w:asciiTheme="majorBidi" w:hAnsiTheme="majorBidi" w:cstheme="majorBidi"/>
          <w:sz w:val="24"/>
          <w:szCs w:val="24"/>
          <w:lang w:val="en-US"/>
        </w:rPr>
        <w:t xml:space="preserve">used in many studies to </w:t>
      </w:r>
      <w:r w:rsidR="001A6720" w:rsidRPr="00951DEA">
        <w:rPr>
          <w:rFonts w:asciiTheme="majorBidi" w:hAnsiTheme="majorBidi" w:cstheme="majorBidi"/>
          <w:sz w:val="24"/>
          <w:szCs w:val="24"/>
          <w:lang w:val="en-US"/>
        </w:rPr>
        <w:t>degree</w:t>
      </w:r>
      <w:r w:rsidRPr="00951DEA">
        <w:rPr>
          <w:rFonts w:asciiTheme="majorBidi" w:hAnsiTheme="majorBidi" w:cstheme="majorBidi"/>
          <w:sz w:val="24"/>
          <w:szCs w:val="24"/>
          <w:lang w:val="en-US"/>
        </w:rPr>
        <w:t xml:space="preserve"> health care services. Technical quality in health care industry </w:t>
      </w:r>
      <w:r w:rsidR="001A6720" w:rsidRPr="00951DEA">
        <w:rPr>
          <w:rFonts w:asciiTheme="majorBidi" w:hAnsiTheme="majorBidi" w:cstheme="majorBidi"/>
          <w:sz w:val="24"/>
          <w:szCs w:val="24"/>
          <w:lang w:val="en-US"/>
        </w:rPr>
        <w:t>states</w:t>
      </w:r>
      <w:r w:rsidRPr="00951DEA">
        <w:rPr>
          <w:rFonts w:asciiTheme="majorBidi" w:hAnsiTheme="majorBidi" w:cstheme="majorBidi"/>
          <w:sz w:val="24"/>
          <w:szCs w:val="24"/>
          <w:lang w:val="en-US"/>
        </w:rPr>
        <w:t xml:space="preserve"> to the </w:t>
      </w:r>
      <w:r w:rsidR="001A6720" w:rsidRPr="00951DEA">
        <w:rPr>
          <w:rFonts w:asciiTheme="majorBidi" w:hAnsiTheme="majorBidi" w:cstheme="majorBidi"/>
          <w:sz w:val="24"/>
          <w:szCs w:val="24"/>
          <w:lang w:val="en-US"/>
        </w:rPr>
        <w:t>accurateness</w:t>
      </w:r>
      <w:r w:rsidRPr="00951DEA">
        <w:rPr>
          <w:rFonts w:asciiTheme="majorBidi" w:hAnsiTheme="majorBidi" w:cstheme="majorBidi"/>
          <w:sz w:val="24"/>
          <w:szCs w:val="24"/>
          <w:lang w:val="en-US"/>
        </w:rPr>
        <w:t xml:space="preserve"> of </w:t>
      </w:r>
      <w:r w:rsidR="001A6720" w:rsidRPr="00951DEA">
        <w:rPr>
          <w:rFonts w:asciiTheme="majorBidi" w:hAnsiTheme="majorBidi" w:cstheme="majorBidi"/>
          <w:sz w:val="24"/>
          <w:szCs w:val="24"/>
          <w:lang w:val="en-US"/>
        </w:rPr>
        <w:t>analytical</w:t>
      </w:r>
      <w:r w:rsidRPr="00951DEA">
        <w:rPr>
          <w:rFonts w:asciiTheme="majorBidi" w:hAnsiTheme="majorBidi" w:cstheme="majorBidi"/>
          <w:sz w:val="24"/>
          <w:szCs w:val="24"/>
          <w:lang w:val="en-US"/>
        </w:rPr>
        <w:t xml:space="preserve"> and </w:t>
      </w:r>
      <w:r w:rsidR="001A6720" w:rsidRPr="00951DEA">
        <w:rPr>
          <w:rFonts w:asciiTheme="majorBidi" w:hAnsiTheme="majorBidi" w:cstheme="majorBidi"/>
          <w:sz w:val="24"/>
          <w:szCs w:val="24"/>
          <w:lang w:val="en-US"/>
        </w:rPr>
        <w:t>healing</w:t>
      </w:r>
      <w:r w:rsidRPr="00951DEA">
        <w:rPr>
          <w:rFonts w:asciiTheme="majorBidi" w:hAnsiTheme="majorBidi" w:cstheme="majorBidi"/>
          <w:sz w:val="24"/>
          <w:szCs w:val="24"/>
          <w:lang w:val="en-US"/>
        </w:rPr>
        <w:t xml:space="preserve"> processes while functional quality refers to the </w:t>
      </w:r>
      <w:r w:rsidR="001A6720" w:rsidRPr="00951DEA">
        <w:rPr>
          <w:rFonts w:asciiTheme="majorBidi" w:hAnsiTheme="majorBidi" w:cstheme="majorBidi"/>
          <w:sz w:val="24"/>
          <w:szCs w:val="24"/>
          <w:lang w:val="en-US"/>
        </w:rPr>
        <w:t>style</w:t>
      </w:r>
      <w:r w:rsidRPr="00951DEA">
        <w:rPr>
          <w:rFonts w:asciiTheme="majorBidi" w:hAnsiTheme="majorBidi" w:cstheme="majorBidi"/>
          <w:sz w:val="24"/>
          <w:szCs w:val="24"/>
          <w:lang w:val="en-US"/>
        </w:rPr>
        <w:t xml:space="preserve"> and behavior of the health care providers </w:t>
      </w:r>
      <w:r w:rsidR="001A6720" w:rsidRPr="00951DEA">
        <w:rPr>
          <w:rFonts w:asciiTheme="majorBidi" w:hAnsiTheme="majorBidi" w:cstheme="majorBidi"/>
          <w:sz w:val="24"/>
          <w:szCs w:val="24"/>
          <w:lang w:val="en-US"/>
        </w:rPr>
        <w:t>throughout</w:t>
      </w:r>
      <w:r w:rsidRPr="00951DEA">
        <w:rPr>
          <w:rFonts w:asciiTheme="majorBidi" w:hAnsiTheme="majorBidi" w:cstheme="majorBidi"/>
          <w:sz w:val="24"/>
          <w:szCs w:val="24"/>
          <w:lang w:val="en-US"/>
        </w:rPr>
        <w:t xml:space="preserve"> the service delivery </w:t>
      </w:r>
      <w:r w:rsidR="001A6720" w:rsidRPr="00951DEA">
        <w:rPr>
          <w:rFonts w:asciiTheme="majorBidi" w:hAnsiTheme="majorBidi" w:cstheme="majorBidi"/>
          <w:sz w:val="24"/>
          <w:szCs w:val="24"/>
          <w:lang w:val="en-US"/>
        </w:rPr>
        <w:t>procedure</w:t>
      </w:r>
      <w:r w:rsidRPr="00951DEA">
        <w:rPr>
          <w:rFonts w:asciiTheme="majorBidi" w:hAnsiTheme="majorBidi" w:cstheme="majorBidi"/>
          <w:sz w:val="24"/>
          <w:szCs w:val="24"/>
          <w:lang w:val="en-US"/>
        </w:rPr>
        <w:t xml:space="preserve"> (Babakus  and Mangold, 1992). </w:t>
      </w:r>
    </w:p>
    <w:p w14:paraId="3506711B"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532DD966" w14:textId="4EAFF7B5"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The </w:t>
      </w:r>
      <w:r w:rsidR="00EC1590" w:rsidRPr="00951DEA">
        <w:rPr>
          <w:rFonts w:asciiTheme="majorBidi" w:hAnsiTheme="majorBidi" w:cstheme="majorBidi"/>
          <w:sz w:val="24"/>
          <w:szCs w:val="24"/>
          <w:lang w:val="en-US"/>
        </w:rPr>
        <w:t>t</w:t>
      </w:r>
      <w:r w:rsidRPr="00951DEA">
        <w:rPr>
          <w:rFonts w:asciiTheme="majorBidi" w:hAnsiTheme="majorBidi" w:cstheme="majorBidi"/>
          <w:sz w:val="24"/>
          <w:szCs w:val="24"/>
          <w:lang w:val="en-US"/>
        </w:rPr>
        <w:t>hree-</w:t>
      </w:r>
      <w:r w:rsidR="001C56E3" w:rsidRPr="00951DEA">
        <w:rPr>
          <w:rFonts w:asciiTheme="majorBidi" w:hAnsiTheme="majorBidi" w:cstheme="majorBidi"/>
          <w:sz w:val="24"/>
          <w:szCs w:val="24"/>
          <w:lang w:val="en-US"/>
        </w:rPr>
        <w:t>c</w:t>
      </w:r>
      <w:r w:rsidRPr="00951DEA">
        <w:rPr>
          <w:rFonts w:asciiTheme="majorBidi" w:hAnsiTheme="majorBidi" w:cstheme="majorBidi"/>
          <w:sz w:val="24"/>
          <w:szCs w:val="24"/>
          <w:lang w:val="en-US"/>
        </w:rPr>
        <w:t xml:space="preserve">omponent </w:t>
      </w:r>
      <w:r w:rsidR="001C56E3" w:rsidRPr="00951DEA">
        <w:rPr>
          <w:rFonts w:asciiTheme="majorBidi" w:hAnsiTheme="majorBidi" w:cstheme="majorBidi"/>
          <w:sz w:val="24"/>
          <w:szCs w:val="24"/>
          <w:lang w:val="en-US"/>
        </w:rPr>
        <w:t>m</w:t>
      </w:r>
      <w:r w:rsidRPr="00951DEA">
        <w:rPr>
          <w:rFonts w:asciiTheme="majorBidi" w:hAnsiTheme="majorBidi" w:cstheme="majorBidi"/>
          <w:sz w:val="24"/>
          <w:szCs w:val="24"/>
          <w:lang w:val="en-US"/>
        </w:rPr>
        <w:t>odel measures the quality of structures, process, and outcome. According to Zifko</w:t>
      </w:r>
      <w:r w:rsidRPr="00951DEA">
        <w:rPr>
          <w:rFonts w:cstheme="majorBidi"/>
          <w:sz w:val="24"/>
          <w:szCs w:val="24"/>
          <w:lang w:val="en-US"/>
        </w:rPr>
        <w:t>‐</w:t>
      </w:r>
      <w:r w:rsidRPr="00951DEA">
        <w:rPr>
          <w:rFonts w:asciiTheme="majorBidi" w:hAnsiTheme="majorBidi" w:cstheme="majorBidi"/>
          <w:sz w:val="24"/>
          <w:szCs w:val="24"/>
          <w:lang w:val="en-US"/>
        </w:rPr>
        <w:t xml:space="preserve">Baliga and Krampf (1997), structure is defined as the hospital itself including physical </w:t>
      </w:r>
      <w:r w:rsidRPr="00951DEA">
        <w:rPr>
          <w:rFonts w:asciiTheme="majorBidi" w:hAnsiTheme="majorBidi" w:cstheme="majorBidi"/>
          <w:sz w:val="24"/>
          <w:szCs w:val="24"/>
          <w:lang w:val="en-US"/>
        </w:rPr>
        <w:lastRenderedPageBreak/>
        <w:t xml:space="preserve">facilities and environment while process refers to service events that patients encounter such as communication, interaction, availability. Outcome refers to healthcare services result, which is traditionally defined and measured in terms of mortality or length of stay. </w:t>
      </w:r>
    </w:p>
    <w:p w14:paraId="20F9F310" w14:textId="77777777" w:rsidR="00FF156C" w:rsidRPr="00951DEA" w:rsidRDefault="00FF156C" w:rsidP="00FF156C">
      <w:pPr>
        <w:autoSpaceDE w:val="0"/>
        <w:autoSpaceDN w:val="0"/>
        <w:adjustRightInd w:val="0"/>
        <w:spacing w:after="0" w:line="480" w:lineRule="auto"/>
        <w:rPr>
          <w:rFonts w:asciiTheme="majorBidi" w:hAnsiTheme="majorBidi" w:cstheme="majorBidi"/>
          <w:b/>
          <w:bCs/>
          <w:sz w:val="24"/>
          <w:szCs w:val="24"/>
          <w:lang w:val="en-US"/>
        </w:rPr>
      </w:pPr>
    </w:p>
    <w:p w14:paraId="2FEE763E" w14:textId="4FBEAA54" w:rsidR="00FF156C" w:rsidRPr="00951DEA" w:rsidRDefault="00FF156C" w:rsidP="0098651E">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bCs/>
          <w:sz w:val="24"/>
          <w:szCs w:val="24"/>
          <w:lang w:val="en-US"/>
        </w:rPr>
        <w:t>The 5Q</w:t>
      </w:r>
      <w:r w:rsidR="001C56E3" w:rsidRPr="00951DEA">
        <w:rPr>
          <w:rFonts w:asciiTheme="majorBidi" w:hAnsiTheme="majorBidi" w:cstheme="majorBidi"/>
          <w:bCs/>
          <w:sz w:val="24"/>
          <w:szCs w:val="24"/>
          <w:lang w:val="en-US"/>
        </w:rPr>
        <w:t>s</w:t>
      </w:r>
      <w:r w:rsidRPr="00951DEA">
        <w:rPr>
          <w:rFonts w:asciiTheme="majorBidi" w:hAnsiTheme="majorBidi" w:cstheme="majorBidi"/>
          <w:bCs/>
          <w:sz w:val="24"/>
          <w:szCs w:val="24"/>
          <w:lang w:val="en-US"/>
        </w:rPr>
        <w:t xml:space="preserve"> </w:t>
      </w:r>
      <w:r w:rsidR="001C56E3" w:rsidRPr="00951DEA">
        <w:rPr>
          <w:rFonts w:asciiTheme="majorBidi" w:hAnsiTheme="majorBidi" w:cstheme="majorBidi"/>
          <w:bCs/>
          <w:sz w:val="24"/>
          <w:szCs w:val="24"/>
          <w:lang w:val="en-US"/>
        </w:rPr>
        <w:t>m</w:t>
      </w:r>
      <w:r w:rsidRPr="00951DEA">
        <w:rPr>
          <w:rFonts w:asciiTheme="majorBidi" w:hAnsiTheme="majorBidi" w:cstheme="majorBidi"/>
          <w:bCs/>
          <w:sz w:val="24"/>
          <w:szCs w:val="24"/>
          <w:lang w:val="en-US"/>
        </w:rPr>
        <w:t>odel i</w:t>
      </w:r>
      <w:r w:rsidRPr="00951DEA">
        <w:rPr>
          <w:rFonts w:asciiTheme="majorBidi" w:hAnsiTheme="majorBidi" w:cstheme="majorBidi"/>
          <w:sz w:val="24"/>
          <w:szCs w:val="24"/>
          <w:lang w:val="en-US"/>
        </w:rPr>
        <w:t>s an instrument with reasonable relevance, validity and reliability in measuring service quality. The model was originated by Zineldin (2000) which integrates both the technical/functional measures with the SERVQUAL dimensions. Zineldin (2004) explains  that interaction process between service provider and receiver is influenced by the atmosphere in a specific environment in which they cooperate and operate .In this context Zineldin( 2006) argued  that this is applicable in the healthcare setting where patients, physicians, nurses and other health care staff interact .Hospital atmosphere can affect  service quality positively or negatively. In this sense, healthcare service quality  does not only depend on physicians quality but  it also includes  other staff, nurses, building, waiting rooms, technical apparatus, machines used and other related items. The model is called the 5Q</w:t>
      </w:r>
      <w:r w:rsidR="001C56E3" w:rsidRPr="00951DEA">
        <w:rPr>
          <w:rFonts w:asciiTheme="majorBidi" w:hAnsiTheme="majorBidi" w:cstheme="majorBidi"/>
          <w:sz w:val="24"/>
          <w:szCs w:val="24"/>
          <w:lang w:val="en-US"/>
        </w:rPr>
        <w:t>s</w:t>
      </w:r>
      <w:r w:rsidRPr="00951DEA">
        <w:rPr>
          <w:rFonts w:asciiTheme="majorBidi" w:hAnsiTheme="majorBidi" w:cstheme="majorBidi"/>
          <w:sz w:val="24"/>
          <w:szCs w:val="24"/>
          <w:lang w:val="en-US"/>
        </w:rPr>
        <w:t xml:space="preserve"> model because it measures the following:</w:t>
      </w:r>
    </w:p>
    <w:p w14:paraId="6A3B02A9" w14:textId="77777777" w:rsidR="00FF156C" w:rsidRPr="00951DEA" w:rsidRDefault="00FF156C" w:rsidP="00FF156C">
      <w:pPr>
        <w:numPr>
          <w:ilvl w:val="0"/>
          <w:numId w:val="5"/>
        </w:numPr>
        <w:autoSpaceDE w:val="0"/>
        <w:autoSpaceDN w:val="0"/>
        <w:adjustRightInd w:val="0"/>
        <w:spacing w:after="0" w:line="480" w:lineRule="auto"/>
        <w:contextualSpacing/>
        <w:rPr>
          <w:rFonts w:asciiTheme="majorBidi" w:eastAsia="Calibri" w:hAnsiTheme="majorBidi" w:cstheme="majorBidi"/>
          <w:sz w:val="24"/>
          <w:szCs w:val="24"/>
          <w:lang w:val="en-US"/>
        </w:rPr>
      </w:pPr>
      <w:r w:rsidRPr="00951DEA">
        <w:rPr>
          <w:rFonts w:asciiTheme="majorBidi" w:eastAsia="Calibri" w:hAnsiTheme="majorBidi" w:cstheme="majorBidi"/>
          <w:bCs/>
          <w:sz w:val="24"/>
          <w:szCs w:val="24"/>
          <w:lang w:val="en-US"/>
        </w:rPr>
        <w:t>Quality of object</w:t>
      </w:r>
      <w:r w:rsidRPr="00951DEA">
        <w:rPr>
          <w:rFonts w:asciiTheme="majorBidi" w:eastAsia="Calibri" w:hAnsiTheme="majorBidi" w:cstheme="majorBidi"/>
          <w:b/>
          <w:bCs/>
          <w:sz w:val="24"/>
          <w:szCs w:val="24"/>
          <w:lang w:val="en-US"/>
        </w:rPr>
        <w:t xml:space="preserve"> </w:t>
      </w:r>
      <w:r w:rsidRPr="00951DEA">
        <w:rPr>
          <w:rFonts w:asciiTheme="majorBidi" w:eastAsia="Calibri" w:hAnsiTheme="majorBidi" w:cstheme="majorBidi"/>
          <w:bCs/>
          <w:sz w:val="24"/>
          <w:szCs w:val="24"/>
          <w:lang w:val="en-US"/>
        </w:rPr>
        <w:t xml:space="preserve">which </w:t>
      </w:r>
      <w:r w:rsidRPr="00951DEA">
        <w:rPr>
          <w:rFonts w:asciiTheme="majorBidi" w:eastAsia="Calibri" w:hAnsiTheme="majorBidi" w:cstheme="majorBidi"/>
          <w:sz w:val="24"/>
          <w:szCs w:val="24"/>
          <w:lang w:val="en-US"/>
        </w:rPr>
        <w:t>refers to technical quality or, what customer receives.  Quality of object measures the treatment itself; the main reason of why a patient is visiting a hospital. it measures the technical quality of health care process</w:t>
      </w:r>
    </w:p>
    <w:p w14:paraId="74E1FAF0" w14:textId="77777777" w:rsidR="00FF156C" w:rsidRPr="00951DEA" w:rsidRDefault="00FF156C" w:rsidP="00FF156C">
      <w:pPr>
        <w:numPr>
          <w:ilvl w:val="0"/>
          <w:numId w:val="5"/>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Cs/>
          <w:sz w:val="24"/>
          <w:szCs w:val="24"/>
          <w:lang w:val="en-US"/>
        </w:rPr>
        <w:t>Quality of process which</w:t>
      </w:r>
      <w:r w:rsidRPr="00951DEA">
        <w:rPr>
          <w:rFonts w:asciiTheme="majorBidi" w:eastAsia="Calibri" w:hAnsiTheme="majorBidi" w:cstheme="majorBidi"/>
          <w:sz w:val="24"/>
          <w:szCs w:val="24"/>
          <w:lang w:val="en-US"/>
        </w:rPr>
        <w:t xml:space="preserve"> refers to functional quality or how health care providers deliver the core service. Quality of process measures the extent to which health care activities are implemented.  It involves the measurement of the functional quality of the medical delivery system. </w:t>
      </w:r>
    </w:p>
    <w:p w14:paraId="1C64B875" w14:textId="77777777" w:rsidR="00FF156C" w:rsidRPr="00951DEA" w:rsidRDefault="00FF156C" w:rsidP="00FF156C">
      <w:pPr>
        <w:numPr>
          <w:ilvl w:val="0"/>
          <w:numId w:val="5"/>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Cs/>
          <w:sz w:val="24"/>
          <w:szCs w:val="24"/>
          <w:lang w:val="en-US"/>
        </w:rPr>
        <w:t>Quality of infrastructure</w:t>
      </w:r>
      <w:r w:rsidRPr="00951DEA">
        <w:rPr>
          <w:rFonts w:asciiTheme="majorBidi" w:eastAsia="Calibri" w:hAnsiTheme="majorBidi" w:cstheme="majorBidi"/>
          <w:b/>
          <w:bCs/>
          <w:sz w:val="24"/>
          <w:szCs w:val="24"/>
          <w:lang w:val="en-US"/>
        </w:rPr>
        <w:t xml:space="preserve"> </w:t>
      </w:r>
      <w:r w:rsidRPr="00951DEA">
        <w:rPr>
          <w:rFonts w:asciiTheme="majorBidi" w:eastAsia="Calibri" w:hAnsiTheme="majorBidi" w:cstheme="majorBidi"/>
          <w:bCs/>
          <w:sz w:val="24"/>
          <w:szCs w:val="24"/>
          <w:lang w:val="en-US"/>
        </w:rPr>
        <w:t xml:space="preserve">which </w:t>
      </w:r>
      <w:r w:rsidRPr="00951DEA">
        <w:rPr>
          <w:rFonts w:asciiTheme="majorBidi" w:eastAsia="Calibri" w:hAnsiTheme="majorBidi" w:cstheme="majorBidi"/>
          <w:sz w:val="24"/>
          <w:szCs w:val="24"/>
          <w:lang w:val="en-US"/>
        </w:rPr>
        <w:t xml:space="preserve"> measures the basic resources required to perform the health care services such as the quality of internal competence and skills, experience, </w:t>
      </w:r>
      <w:r w:rsidRPr="00951DEA">
        <w:rPr>
          <w:rFonts w:asciiTheme="majorBidi" w:eastAsia="Calibri" w:hAnsiTheme="majorBidi" w:cstheme="majorBidi"/>
          <w:sz w:val="24"/>
          <w:szCs w:val="24"/>
          <w:lang w:val="en-US"/>
        </w:rPr>
        <w:lastRenderedPageBreak/>
        <w:t>know-how, technology, internal relationships, motivation, quality of health care attitudes, internal resources and activities, and how these activities are managed, co-operated and co-ordinate.</w:t>
      </w:r>
    </w:p>
    <w:p w14:paraId="5F05304D" w14:textId="77777777" w:rsidR="00FF156C" w:rsidRPr="00951DEA" w:rsidRDefault="00FF156C" w:rsidP="00FF156C">
      <w:pPr>
        <w:numPr>
          <w:ilvl w:val="0"/>
          <w:numId w:val="5"/>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Cs/>
          <w:sz w:val="24"/>
          <w:szCs w:val="24"/>
          <w:lang w:val="en-US"/>
        </w:rPr>
        <w:t>Quality of interaction</w:t>
      </w:r>
      <w:r w:rsidRPr="00951DEA">
        <w:rPr>
          <w:rFonts w:asciiTheme="majorBidi" w:eastAsia="Calibri" w:hAnsiTheme="majorBidi" w:cstheme="majorBidi"/>
          <w:sz w:val="24"/>
          <w:szCs w:val="24"/>
          <w:lang w:val="en-US"/>
        </w:rPr>
        <w:t xml:space="preserve"> which measures information exchange quality such as percentage of patients who are informed when to return for a check-up, time spent by physicians or nurses to understand the patient’s needs),financial exchange and social exchange.</w:t>
      </w:r>
    </w:p>
    <w:p w14:paraId="651AE4F8" w14:textId="60992E9B" w:rsidR="00FF156C" w:rsidRPr="00951DEA" w:rsidRDefault="00FF156C" w:rsidP="00FF156C">
      <w:pPr>
        <w:numPr>
          <w:ilvl w:val="0"/>
          <w:numId w:val="5"/>
        </w:numPr>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Cs/>
          <w:sz w:val="24"/>
          <w:szCs w:val="24"/>
          <w:lang w:val="en-US"/>
        </w:rPr>
        <w:t>Quality of atmosphere</w:t>
      </w:r>
      <w:r w:rsidRPr="00951DEA">
        <w:rPr>
          <w:rFonts w:asciiTheme="majorBidi" w:eastAsia="Calibri" w:hAnsiTheme="majorBidi" w:cstheme="majorBidi"/>
          <w:b/>
          <w:bCs/>
          <w:sz w:val="24"/>
          <w:szCs w:val="24"/>
          <w:lang w:val="en-US"/>
        </w:rPr>
        <w:t xml:space="preserve"> </w:t>
      </w:r>
      <w:r w:rsidRPr="00951DEA">
        <w:rPr>
          <w:rFonts w:asciiTheme="majorBidi" w:eastAsia="Calibri" w:hAnsiTheme="majorBidi" w:cstheme="majorBidi"/>
          <w:sz w:val="24"/>
          <w:szCs w:val="24"/>
          <w:lang w:val="en-US"/>
        </w:rPr>
        <w:t>which refers to relationship and interaction process between parties that are influenced by atmosphere quality in a specific environment where they cooperate and operate. The atmosphere indicators should be considered very critical and important due to the belief that lack of frankly and friendly atmosphere explains poor quality of care in developing countries (Karaganda and Zineldin ,2010 )</w:t>
      </w:r>
    </w:p>
    <w:p w14:paraId="53CEE69E"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43722426" w14:textId="1601FCD9"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Despite the fact there are some </w:t>
      </w:r>
      <w:r w:rsidR="00841F97" w:rsidRPr="00951DEA">
        <w:rPr>
          <w:rFonts w:asciiTheme="majorBidi" w:hAnsiTheme="majorBidi" w:cstheme="majorBidi"/>
          <w:sz w:val="24"/>
          <w:szCs w:val="24"/>
          <w:lang w:val="en-US"/>
        </w:rPr>
        <w:t>mutual</w:t>
      </w:r>
      <w:r w:rsidRPr="00951DEA">
        <w:rPr>
          <w:rFonts w:asciiTheme="majorBidi" w:hAnsiTheme="majorBidi" w:cstheme="majorBidi"/>
          <w:sz w:val="24"/>
          <w:szCs w:val="24"/>
          <w:lang w:val="en-US"/>
        </w:rPr>
        <w:t xml:space="preserve"> </w:t>
      </w:r>
      <w:r w:rsidR="00841F97" w:rsidRPr="00951DEA">
        <w:rPr>
          <w:rFonts w:asciiTheme="majorBidi" w:hAnsiTheme="majorBidi" w:cstheme="majorBidi"/>
          <w:sz w:val="24"/>
          <w:szCs w:val="24"/>
          <w:lang w:val="en-US"/>
        </w:rPr>
        <w:t>features</w:t>
      </w:r>
      <w:r w:rsidRPr="00951DEA">
        <w:rPr>
          <w:rFonts w:asciiTheme="majorBidi" w:hAnsiTheme="majorBidi" w:cstheme="majorBidi"/>
          <w:sz w:val="24"/>
          <w:szCs w:val="24"/>
          <w:lang w:val="en-US"/>
        </w:rPr>
        <w:t xml:space="preserve"> between SERVQUAL scale and 5Qs model, the latter is more </w:t>
      </w:r>
      <w:r w:rsidR="00841F97" w:rsidRPr="00951DEA">
        <w:rPr>
          <w:rFonts w:asciiTheme="majorBidi" w:hAnsiTheme="majorBidi" w:cstheme="majorBidi"/>
          <w:sz w:val="24"/>
          <w:szCs w:val="24"/>
          <w:lang w:val="en-US"/>
        </w:rPr>
        <w:t>inclusive</w:t>
      </w:r>
      <w:r w:rsidRPr="00951DEA">
        <w:rPr>
          <w:rFonts w:asciiTheme="majorBidi" w:hAnsiTheme="majorBidi" w:cstheme="majorBidi"/>
          <w:sz w:val="24"/>
          <w:szCs w:val="24"/>
          <w:lang w:val="en-US"/>
        </w:rPr>
        <w:t xml:space="preserve"> and </w:t>
      </w:r>
      <w:r w:rsidR="00841F97" w:rsidRPr="00951DEA">
        <w:rPr>
          <w:rFonts w:asciiTheme="majorBidi" w:hAnsiTheme="majorBidi" w:cstheme="majorBidi"/>
          <w:sz w:val="24"/>
          <w:szCs w:val="24"/>
          <w:lang w:val="en-US"/>
        </w:rPr>
        <w:t>combines</w:t>
      </w:r>
      <w:r w:rsidRPr="00951DEA">
        <w:rPr>
          <w:rFonts w:asciiTheme="majorBidi" w:hAnsiTheme="majorBidi" w:cstheme="majorBidi"/>
          <w:sz w:val="24"/>
          <w:szCs w:val="24"/>
          <w:lang w:val="en-US"/>
        </w:rPr>
        <w:t xml:space="preserve"> essential attributes missing in SERVQUAL scale. Such </w:t>
      </w:r>
      <w:r w:rsidR="00841F97" w:rsidRPr="00951DEA">
        <w:rPr>
          <w:rFonts w:asciiTheme="majorBidi" w:hAnsiTheme="majorBidi" w:cstheme="majorBidi"/>
          <w:sz w:val="24"/>
          <w:szCs w:val="24"/>
          <w:lang w:val="en-US"/>
        </w:rPr>
        <w:t>qualities</w:t>
      </w:r>
      <w:r w:rsidRPr="00951DEA">
        <w:rPr>
          <w:rFonts w:asciiTheme="majorBidi" w:hAnsiTheme="majorBidi" w:cstheme="majorBidi"/>
          <w:sz w:val="24"/>
          <w:szCs w:val="24"/>
          <w:lang w:val="en-US"/>
        </w:rPr>
        <w:t xml:space="preserve"> are </w:t>
      </w:r>
      <w:r w:rsidR="00841F97" w:rsidRPr="00951DEA">
        <w:rPr>
          <w:rFonts w:asciiTheme="majorBidi" w:hAnsiTheme="majorBidi" w:cstheme="majorBidi"/>
          <w:sz w:val="24"/>
          <w:szCs w:val="24"/>
          <w:lang w:val="en-US"/>
        </w:rPr>
        <w:t>structure</w:t>
      </w:r>
      <w:r w:rsidRPr="00951DEA">
        <w:rPr>
          <w:rFonts w:asciiTheme="majorBidi" w:hAnsiTheme="majorBidi" w:cstheme="majorBidi"/>
          <w:sz w:val="24"/>
          <w:szCs w:val="24"/>
          <w:lang w:val="en-US"/>
        </w:rPr>
        <w:t xml:space="preserve">, atmosphere and the </w:t>
      </w:r>
      <w:r w:rsidR="00841F97" w:rsidRPr="00951DEA">
        <w:rPr>
          <w:rFonts w:asciiTheme="majorBidi" w:hAnsiTheme="majorBidi" w:cstheme="majorBidi"/>
          <w:sz w:val="24"/>
          <w:szCs w:val="24"/>
          <w:lang w:val="en-US"/>
        </w:rPr>
        <w:t>communication</w:t>
      </w:r>
      <w:r w:rsidRPr="00951DEA">
        <w:rPr>
          <w:rFonts w:asciiTheme="majorBidi" w:hAnsiTheme="majorBidi" w:cstheme="majorBidi"/>
          <w:sz w:val="24"/>
          <w:szCs w:val="24"/>
          <w:lang w:val="en-US"/>
        </w:rPr>
        <w:t xml:space="preserve"> between patients and health care staff. </w:t>
      </w:r>
      <w:r w:rsidR="00F972F7" w:rsidRPr="00951DEA">
        <w:rPr>
          <w:rFonts w:asciiTheme="majorBidi" w:hAnsiTheme="majorBidi" w:cstheme="majorBidi"/>
          <w:sz w:val="24"/>
          <w:szCs w:val="24"/>
          <w:lang w:val="en-US"/>
        </w:rPr>
        <w:t>Although the 5Qs is more comprehensive, th</w:t>
      </w:r>
      <w:r w:rsidR="001C56E3" w:rsidRPr="00951DEA">
        <w:rPr>
          <w:rFonts w:asciiTheme="majorBidi" w:hAnsiTheme="majorBidi" w:cstheme="majorBidi"/>
          <w:sz w:val="24"/>
          <w:szCs w:val="24"/>
          <w:lang w:val="en-US"/>
        </w:rPr>
        <w:t xml:space="preserve">is </w:t>
      </w:r>
      <w:r w:rsidR="00F972F7" w:rsidRPr="00951DEA">
        <w:rPr>
          <w:rFonts w:asciiTheme="majorBidi" w:hAnsiTheme="majorBidi" w:cstheme="majorBidi"/>
          <w:sz w:val="24"/>
          <w:szCs w:val="24"/>
          <w:lang w:val="en-US"/>
        </w:rPr>
        <w:t xml:space="preserve">study used the SERVQUAL because the indicators of the SERVQUAL are more defined compared to the 5Qs. For instance, there is the difficulty </w:t>
      </w:r>
      <w:r w:rsidR="00C314AB" w:rsidRPr="00951DEA">
        <w:rPr>
          <w:rFonts w:asciiTheme="majorBidi" w:hAnsiTheme="majorBidi" w:cstheme="majorBidi"/>
          <w:sz w:val="24"/>
          <w:szCs w:val="24"/>
          <w:lang w:val="en-US"/>
        </w:rPr>
        <w:t>of measuring</w:t>
      </w:r>
      <w:r w:rsidR="00F972F7" w:rsidRPr="00951DEA">
        <w:rPr>
          <w:rFonts w:asciiTheme="majorBidi" w:hAnsiTheme="majorBidi" w:cstheme="majorBidi"/>
          <w:sz w:val="24"/>
          <w:szCs w:val="24"/>
          <w:lang w:val="en-US"/>
        </w:rPr>
        <w:t xml:space="preserve"> the quality of atmosphere and the quality of interaction in the 5Qs and the quality of </w:t>
      </w:r>
      <w:r w:rsidR="00C314AB" w:rsidRPr="00951DEA">
        <w:rPr>
          <w:rFonts w:asciiTheme="majorBidi" w:hAnsiTheme="majorBidi" w:cstheme="majorBidi"/>
          <w:sz w:val="24"/>
          <w:szCs w:val="24"/>
          <w:lang w:val="en-US"/>
        </w:rPr>
        <w:t>process is</w:t>
      </w:r>
      <w:r w:rsidR="00F972F7" w:rsidRPr="00951DEA">
        <w:rPr>
          <w:rFonts w:asciiTheme="majorBidi" w:hAnsiTheme="majorBidi" w:cstheme="majorBidi"/>
          <w:sz w:val="24"/>
          <w:szCs w:val="24"/>
          <w:lang w:val="en-US"/>
        </w:rPr>
        <w:t xml:space="preserve"> very specific </w:t>
      </w:r>
      <w:r w:rsidR="00C314AB" w:rsidRPr="00951DEA">
        <w:rPr>
          <w:rFonts w:asciiTheme="majorBidi" w:hAnsiTheme="majorBidi" w:cstheme="majorBidi"/>
          <w:sz w:val="24"/>
          <w:szCs w:val="24"/>
          <w:lang w:val="en-US"/>
        </w:rPr>
        <w:t>to single</w:t>
      </w:r>
      <w:r w:rsidR="00F972F7" w:rsidRPr="00951DEA">
        <w:rPr>
          <w:rFonts w:asciiTheme="majorBidi" w:hAnsiTheme="majorBidi" w:cstheme="majorBidi"/>
          <w:sz w:val="24"/>
          <w:szCs w:val="24"/>
          <w:lang w:val="en-US"/>
        </w:rPr>
        <w:t xml:space="preserve"> </w:t>
      </w:r>
      <w:r w:rsidR="00C314AB" w:rsidRPr="00951DEA">
        <w:rPr>
          <w:rFonts w:asciiTheme="majorBidi" w:hAnsiTheme="majorBidi" w:cstheme="majorBidi"/>
          <w:sz w:val="24"/>
          <w:szCs w:val="24"/>
          <w:lang w:val="en-US"/>
        </w:rPr>
        <w:t>healthcare</w:t>
      </w:r>
      <w:r w:rsidR="00F972F7" w:rsidRPr="00951DEA">
        <w:rPr>
          <w:rFonts w:asciiTheme="majorBidi" w:hAnsiTheme="majorBidi" w:cstheme="majorBidi"/>
          <w:sz w:val="24"/>
          <w:szCs w:val="24"/>
          <w:lang w:val="en-US"/>
        </w:rPr>
        <w:t xml:space="preserve"> systems which makes it </w:t>
      </w:r>
      <w:r w:rsidR="00C314AB" w:rsidRPr="00951DEA">
        <w:rPr>
          <w:rFonts w:asciiTheme="majorBidi" w:hAnsiTheme="majorBidi" w:cstheme="majorBidi"/>
          <w:sz w:val="24"/>
          <w:szCs w:val="24"/>
          <w:lang w:val="en-US"/>
        </w:rPr>
        <w:t>problematic</w:t>
      </w:r>
      <w:r w:rsidR="00F972F7" w:rsidRPr="00951DEA">
        <w:rPr>
          <w:rFonts w:asciiTheme="majorBidi" w:hAnsiTheme="majorBidi" w:cstheme="majorBidi"/>
          <w:sz w:val="24"/>
          <w:szCs w:val="24"/>
          <w:lang w:val="en-US"/>
        </w:rPr>
        <w:t xml:space="preserve"> for use when comparing systems, i.e., private hospitals vs. public hospitals. </w:t>
      </w:r>
      <w:r w:rsidRPr="00951DEA">
        <w:rPr>
          <w:rFonts w:asciiTheme="majorBidi" w:hAnsiTheme="majorBidi" w:cstheme="majorBidi"/>
          <w:sz w:val="24"/>
          <w:szCs w:val="24"/>
          <w:lang w:val="en-US"/>
        </w:rPr>
        <w:t xml:space="preserve">The comprehensive model should also include a </w:t>
      </w:r>
      <w:r w:rsidR="00C314AB" w:rsidRPr="00951DEA">
        <w:rPr>
          <w:rFonts w:asciiTheme="majorBidi" w:hAnsiTheme="majorBidi" w:cstheme="majorBidi"/>
          <w:sz w:val="24"/>
          <w:szCs w:val="24"/>
          <w:lang w:val="en-US"/>
        </w:rPr>
        <w:t>module</w:t>
      </w:r>
      <w:r w:rsidRPr="00951DEA">
        <w:rPr>
          <w:rFonts w:asciiTheme="majorBidi" w:hAnsiTheme="majorBidi" w:cstheme="majorBidi"/>
          <w:sz w:val="24"/>
          <w:szCs w:val="24"/>
          <w:lang w:val="en-US"/>
        </w:rPr>
        <w:t xml:space="preserve"> on goals, with questions directed at what patient satisfaction should </w:t>
      </w:r>
      <w:r w:rsidR="00C314AB" w:rsidRPr="00951DEA">
        <w:rPr>
          <w:rFonts w:asciiTheme="majorBidi" w:hAnsiTheme="majorBidi" w:cstheme="majorBidi"/>
          <w:sz w:val="24"/>
          <w:szCs w:val="24"/>
          <w:lang w:val="en-US"/>
        </w:rPr>
        <w:t>eventually</w:t>
      </w:r>
      <w:r w:rsidRPr="00951DEA">
        <w:rPr>
          <w:rFonts w:asciiTheme="majorBidi" w:hAnsiTheme="majorBidi" w:cstheme="majorBidi"/>
          <w:sz w:val="24"/>
          <w:szCs w:val="24"/>
          <w:lang w:val="en-US"/>
        </w:rPr>
        <w:t xml:space="preserve"> lead to, such as </w:t>
      </w:r>
      <w:r w:rsidR="00C314AB" w:rsidRPr="00951DEA">
        <w:rPr>
          <w:rFonts w:asciiTheme="majorBidi" w:hAnsiTheme="majorBidi" w:cstheme="majorBidi"/>
          <w:sz w:val="24"/>
          <w:szCs w:val="24"/>
          <w:lang w:val="en-US"/>
        </w:rPr>
        <w:t>better</w:t>
      </w:r>
      <w:r w:rsidRPr="00951DEA">
        <w:rPr>
          <w:rFonts w:asciiTheme="majorBidi" w:hAnsiTheme="majorBidi" w:cstheme="majorBidi"/>
          <w:sz w:val="24"/>
          <w:szCs w:val="24"/>
          <w:lang w:val="en-US"/>
        </w:rPr>
        <w:t xml:space="preserve"> trust, </w:t>
      </w:r>
      <w:r w:rsidR="00C314AB" w:rsidRPr="00951DEA">
        <w:rPr>
          <w:rFonts w:asciiTheme="majorBidi" w:hAnsiTheme="majorBidi" w:cstheme="majorBidi"/>
          <w:sz w:val="24"/>
          <w:szCs w:val="24"/>
          <w:lang w:val="en-US"/>
        </w:rPr>
        <w:t>better</w:t>
      </w:r>
      <w:r w:rsidRPr="00951DEA">
        <w:rPr>
          <w:rFonts w:asciiTheme="majorBidi" w:hAnsiTheme="majorBidi" w:cstheme="majorBidi"/>
          <w:sz w:val="24"/>
          <w:szCs w:val="24"/>
          <w:lang w:val="en-US"/>
        </w:rPr>
        <w:t xml:space="preserve"> </w:t>
      </w:r>
      <w:r w:rsidR="00C314AB" w:rsidRPr="00951DEA">
        <w:rPr>
          <w:rFonts w:asciiTheme="majorBidi" w:hAnsiTheme="majorBidi" w:cstheme="majorBidi"/>
          <w:sz w:val="24"/>
          <w:szCs w:val="24"/>
          <w:lang w:val="en-US"/>
        </w:rPr>
        <w:t>probability</w:t>
      </w:r>
      <w:r w:rsidRPr="00951DEA">
        <w:rPr>
          <w:rFonts w:asciiTheme="majorBidi" w:hAnsiTheme="majorBidi" w:cstheme="majorBidi"/>
          <w:sz w:val="24"/>
          <w:szCs w:val="24"/>
          <w:lang w:val="en-US"/>
        </w:rPr>
        <w:t xml:space="preserve"> for </w:t>
      </w:r>
      <w:r w:rsidR="00C314AB" w:rsidRPr="00951DEA">
        <w:rPr>
          <w:rFonts w:asciiTheme="majorBidi" w:hAnsiTheme="majorBidi" w:cstheme="majorBidi"/>
          <w:sz w:val="24"/>
          <w:szCs w:val="24"/>
          <w:lang w:val="en-US"/>
        </w:rPr>
        <w:t>optimistic</w:t>
      </w:r>
      <w:r w:rsidRPr="00951DEA">
        <w:rPr>
          <w:rFonts w:asciiTheme="majorBidi" w:hAnsiTheme="majorBidi" w:cstheme="majorBidi"/>
          <w:sz w:val="24"/>
          <w:szCs w:val="24"/>
          <w:lang w:val="en-US"/>
        </w:rPr>
        <w:t xml:space="preserve"> </w:t>
      </w:r>
      <w:r w:rsidR="00C314AB" w:rsidRPr="00951DEA">
        <w:rPr>
          <w:rFonts w:asciiTheme="majorBidi" w:hAnsiTheme="majorBidi" w:cstheme="majorBidi"/>
          <w:sz w:val="24"/>
          <w:szCs w:val="24"/>
          <w:lang w:val="en-US"/>
        </w:rPr>
        <w:t>endorsements</w:t>
      </w:r>
      <w:r w:rsidRPr="00951DEA">
        <w:rPr>
          <w:rFonts w:asciiTheme="majorBidi" w:hAnsiTheme="majorBidi" w:cstheme="majorBidi"/>
          <w:sz w:val="24"/>
          <w:szCs w:val="24"/>
          <w:lang w:val="en-US"/>
        </w:rPr>
        <w:t xml:space="preserve"> (Eckerlund et al., 1997).</w:t>
      </w:r>
    </w:p>
    <w:p w14:paraId="0CE19D19" w14:textId="77777777" w:rsidR="00FF156C" w:rsidRPr="00951DEA" w:rsidRDefault="00FF156C" w:rsidP="00FF156C">
      <w:pPr>
        <w:autoSpaceDE w:val="0"/>
        <w:autoSpaceDN w:val="0"/>
        <w:adjustRightInd w:val="0"/>
        <w:spacing w:after="0" w:line="480" w:lineRule="auto"/>
        <w:rPr>
          <w:rFonts w:asciiTheme="majorBidi" w:hAnsiTheme="majorBidi" w:cstheme="majorBidi"/>
          <w:b/>
          <w:bCs/>
          <w:sz w:val="24"/>
          <w:szCs w:val="24"/>
          <w:lang w:val="en-US"/>
        </w:rPr>
      </w:pPr>
    </w:p>
    <w:p w14:paraId="46549303" w14:textId="46630EC4"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bCs/>
          <w:sz w:val="24"/>
          <w:szCs w:val="24"/>
          <w:lang w:val="en-US"/>
        </w:rPr>
        <w:t xml:space="preserve">The Joint Commission on Accreditation of Healthcare Organizations (JCAHO) </w:t>
      </w:r>
      <w:r w:rsidRPr="00951DEA">
        <w:rPr>
          <w:rFonts w:asciiTheme="majorBidi" w:hAnsiTheme="majorBidi" w:cstheme="majorBidi"/>
          <w:sz w:val="24"/>
          <w:szCs w:val="24"/>
          <w:lang w:val="en-US"/>
        </w:rPr>
        <w:t xml:space="preserve">model identifies nine dimensions of perceived health care quality such as: efficacy, appropriateness, efficiency, respect and caring, safety, continuity, effectiveness, timeliness, and availability (Sower, et al, 2001). Efficacy refers to the degree the patient care procedures accomplish the desired  outcomes. Appropriateness refers to relevant degree of care provided to patient’s clinical needs. Efficiency refers to the degree of patient involvement in his/her own care decisions. Respect and caring refer to rendered services that respect patients’ needs, expectations, and individual differences. Safety involves </w:t>
      </w:r>
      <w:r w:rsidR="00391E5B" w:rsidRPr="00951DEA">
        <w:rPr>
          <w:rFonts w:asciiTheme="majorBidi" w:hAnsiTheme="majorBidi" w:cstheme="majorBidi"/>
          <w:sz w:val="24"/>
          <w:szCs w:val="24"/>
          <w:lang w:val="en-US"/>
        </w:rPr>
        <w:t>reducing the</w:t>
      </w:r>
      <w:r w:rsidRPr="00951DEA">
        <w:rPr>
          <w:rFonts w:asciiTheme="majorBidi" w:hAnsiTheme="majorBidi" w:cstheme="majorBidi"/>
          <w:sz w:val="24"/>
          <w:szCs w:val="24"/>
          <w:lang w:val="en-US"/>
        </w:rPr>
        <w:t xml:space="preserve"> risk of care </w:t>
      </w:r>
      <w:r w:rsidR="00391E5B" w:rsidRPr="00951DEA">
        <w:rPr>
          <w:rFonts w:asciiTheme="majorBidi" w:hAnsiTheme="majorBidi" w:cstheme="majorBidi"/>
          <w:sz w:val="24"/>
          <w:szCs w:val="24"/>
          <w:lang w:val="en-US"/>
        </w:rPr>
        <w:t>and intervention</w:t>
      </w:r>
      <w:r w:rsidRPr="00951DEA">
        <w:rPr>
          <w:rFonts w:asciiTheme="majorBidi" w:hAnsiTheme="majorBidi" w:cstheme="majorBidi"/>
          <w:sz w:val="24"/>
          <w:szCs w:val="24"/>
          <w:lang w:val="en-US"/>
        </w:rPr>
        <w:t xml:space="preserve"> </w:t>
      </w:r>
      <w:r w:rsidR="00391E5B" w:rsidRPr="00951DEA">
        <w:rPr>
          <w:rFonts w:asciiTheme="majorBidi" w:hAnsiTheme="majorBidi" w:cstheme="majorBidi"/>
          <w:sz w:val="24"/>
          <w:szCs w:val="24"/>
          <w:lang w:val="en-US"/>
        </w:rPr>
        <w:t>for patient</w:t>
      </w:r>
      <w:r w:rsidRPr="00951DEA">
        <w:rPr>
          <w:rFonts w:asciiTheme="majorBidi" w:hAnsiTheme="majorBidi" w:cstheme="majorBidi"/>
          <w:sz w:val="24"/>
          <w:szCs w:val="24"/>
          <w:lang w:val="en-US"/>
        </w:rPr>
        <w:t xml:space="preserve"> and others </w:t>
      </w:r>
      <w:r w:rsidR="00391E5B" w:rsidRPr="00951DEA">
        <w:rPr>
          <w:rFonts w:asciiTheme="majorBidi" w:hAnsiTheme="majorBidi" w:cstheme="majorBidi"/>
          <w:sz w:val="24"/>
          <w:szCs w:val="24"/>
          <w:lang w:val="en-US"/>
        </w:rPr>
        <w:t>including care</w:t>
      </w:r>
      <w:r w:rsidRPr="00951DEA">
        <w:rPr>
          <w:rFonts w:asciiTheme="majorBidi" w:hAnsiTheme="majorBidi" w:cstheme="majorBidi"/>
          <w:sz w:val="24"/>
          <w:szCs w:val="24"/>
          <w:lang w:val="en-US"/>
        </w:rPr>
        <w:t xml:space="preserve"> provider. Continuity refers to the stability of services provided to patient with respect to other services, practitioners, and providers over the time. Effectiveness refers to the correctness of the manner in which the health care service is provided to the patient. It involves effectiveness of tests, procedures, treatments, and services provided. Timeliness refers to the time necessary for providing health care services and lastly, availability </w:t>
      </w:r>
      <w:r w:rsidRPr="00951DEA">
        <w:rPr>
          <w:rFonts w:asciiTheme="majorBidi" w:hAnsiTheme="majorBidi" w:cstheme="majorBidi"/>
          <w:bCs/>
          <w:sz w:val="24"/>
          <w:szCs w:val="24"/>
          <w:lang w:val="en-US"/>
        </w:rPr>
        <w:t>refers to the degree of</w:t>
      </w:r>
      <w:r w:rsidRPr="00951DEA">
        <w:rPr>
          <w:rFonts w:asciiTheme="majorBidi" w:hAnsiTheme="majorBidi" w:cstheme="majorBidi"/>
          <w:b/>
          <w:bCs/>
          <w:sz w:val="24"/>
          <w:szCs w:val="24"/>
          <w:lang w:val="en-US"/>
        </w:rPr>
        <w:t xml:space="preserve"> </w:t>
      </w:r>
      <w:r w:rsidRPr="00951DEA">
        <w:rPr>
          <w:rFonts w:asciiTheme="majorBidi" w:hAnsiTheme="majorBidi" w:cstheme="majorBidi"/>
          <w:sz w:val="24"/>
          <w:szCs w:val="24"/>
          <w:lang w:val="en-US"/>
        </w:rPr>
        <w:t>the appropriate care that is available for the purpose of meeting patient’s needs.</w:t>
      </w:r>
    </w:p>
    <w:p w14:paraId="3598A625"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3C2A9AEE" w14:textId="11A5F7FB"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The SERVQUAL developed by Parasuraman et al. (1985), is a scale commonly used to measure different quality dimensions. It originally consisted of ten dimensions used by customer to judge a company’s service. The ten dimensions were reduced by Berry et al., (1992) into five major dimensions: tangibles, reliability, responsiveness, assurance and empathy. The SERVQUAL constructs are used to measure service quality and to identify service quality gaps (Wisniewski and Wisniewski, 2005). In effect, the SERVQUAL scale is widely used in the healthcare industry. Some researchers use the original 22</w:t>
      </w:r>
      <w:r w:rsidRPr="00951DEA">
        <w:rPr>
          <w:rFonts w:cstheme="majorBidi"/>
          <w:sz w:val="24"/>
          <w:szCs w:val="24"/>
          <w:lang w:val="en-US"/>
        </w:rPr>
        <w:t>‐</w:t>
      </w:r>
      <w:r w:rsidRPr="00951DEA">
        <w:rPr>
          <w:rFonts w:asciiTheme="majorBidi" w:hAnsiTheme="majorBidi" w:cstheme="majorBidi"/>
          <w:sz w:val="24"/>
          <w:szCs w:val="24"/>
          <w:lang w:val="en-US"/>
        </w:rPr>
        <w:t xml:space="preserve">item instrument with modification and adjustment   to some </w:t>
      </w:r>
      <w:r w:rsidRPr="00951DEA">
        <w:rPr>
          <w:rFonts w:asciiTheme="majorBidi" w:hAnsiTheme="majorBidi" w:cstheme="majorBidi"/>
          <w:sz w:val="24"/>
          <w:szCs w:val="24"/>
          <w:lang w:val="en-US"/>
        </w:rPr>
        <w:lastRenderedPageBreak/>
        <w:t>specific settings such as private hospitals and walk</w:t>
      </w:r>
      <w:r w:rsidRPr="00951DEA">
        <w:rPr>
          <w:rFonts w:cstheme="majorBidi"/>
          <w:sz w:val="24"/>
          <w:szCs w:val="24"/>
          <w:lang w:val="en-US"/>
        </w:rPr>
        <w:t>‐</w:t>
      </w:r>
      <w:r w:rsidRPr="00951DEA">
        <w:rPr>
          <w:rFonts w:asciiTheme="majorBidi" w:hAnsiTheme="majorBidi" w:cstheme="majorBidi"/>
          <w:sz w:val="24"/>
          <w:szCs w:val="24"/>
          <w:lang w:val="en-US"/>
        </w:rPr>
        <w:t xml:space="preserve">in clinics. Others use the SERVQUAL instrument and incorporate other dimensions that are not addressed instrument. The SERVQUAL instrument is used frequently in health care industry, but it faces some criticisms.  For example, some researchers </w:t>
      </w:r>
      <w:r w:rsidR="00391E5B" w:rsidRPr="00951DEA">
        <w:rPr>
          <w:rFonts w:asciiTheme="majorBidi" w:hAnsiTheme="majorBidi" w:cstheme="majorBidi"/>
          <w:sz w:val="24"/>
          <w:szCs w:val="24"/>
          <w:lang w:val="en-US"/>
        </w:rPr>
        <w:t>found that</w:t>
      </w:r>
      <w:r w:rsidRPr="00951DEA">
        <w:rPr>
          <w:rFonts w:asciiTheme="majorBidi" w:hAnsiTheme="majorBidi" w:cstheme="majorBidi"/>
          <w:sz w:val="24"/>
          <w:szCs w:val="24"/>
          <w:lang w:val="en-US"/>
        </w:rPr>
        <w:t xml:space="preserve"> the five dimensions of service quality measured by SERVQUAL may vary in healthcare industry, depending on the specific application areas while others argue that gap measurement is not appropriate in healthcare industry since many patients have no expectations </w:t>
      </w:r>
      <w:r w:rsidR="00391E5B" w:rsidRPr="00951DEA">
        <w:rPr>
          <w:rFonts w:asciiTheme="majorBidi" w:hAnsiTheme="majorBidi" w:cstheme="majorBidi"/>
          <w:sz w:val="24"/>
          <w:szCs w:val="24"/>
          <w:lang w:val="en-US"/>
        </w:rPr>
        <w:t>regarding healthcare</w:t>
      </w:r>
      <w:r w:rsidRPr="00951DEA">
        <w:rPr>
          <w:rFonts w:asciiTheme="majorBidi" w:hAnsiTheme="majorBidi" w:cstheme="majorBidi"/>
          <w:sz w:val="24"/>
          <w:szCs w:val="24"/>
          <w:lang w:val="en-US"/>
        </w:rPr>
        <w:t xml:space="preserve"> services.</w:t>
      </w:r>
    </w:p>
    <w:p w14:paraId="49866CDC"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53892A1B" w14:textId="55D04FE8" w:rsidR="00FF156C" w:rsidRPr="00951DEA" w:rsidRDefault="000B4CE5" w:rsidP="006D7C2A">
      <w:pPr>
        <w:autoSpaceDE w:val="0"/>
        <w:autoSpaceDN w:val="0"/>
        <w:adjustRightInd w:val="0"/>
        <w:spacing w:after="0" w:line="480" w:lineRule="auto"/>
        <w:jc w:val="both"/>
        <w:rPr>
          <w:rFonts w:ascii="Times New Roman" w:hAnsi="Times New Roman"/>
          <w:sz w:val="24"/>
          <w:szCs w:val="24"/>
          <w:lang w:val="en-US"/>
        </w:rPr>
      </w:pPr>
      <w:r w:rsidRPr="00951DEA">
        <w:rPr>
          <w:rFonts w:asciiTheme="majorBidi" w:hAnsiTheme="majorBidi" w:cstheme="majorBidi"/>
          <w:sz w:val="24"/>
          <w:szCs w:val="24"/>
          <w:lang w:val="en-US"/>
        </w:rPr>
        <w:t xml:space="preserve"> </w:t>
      </w:r>
      <w:r w:rsidR="00FF156C" w:rsidRPr="00951DEA">
        <w:rPr>
          <w:rFonts w:ascii="Times New Roman" w:hAnsi="Times New Roman"/>
          <w:sz w:val="24"/>
          <w:szCs w:val="24"/>
          <w:lang w:val="en-US"/>
        </w:rPr>
        <w:t xml:space="preserve">The SERVQUAL model utilizes the five dimensions of service quality which include tangibles such as facilities and even staff presentation, reliability which entails the ability to provide services as promised, responsiveness which aligns to the process of service delivery, assurance which aligns to aspects of trust and confidence, and finally empathy which epitomizes care and empathy (Lam, 1997). SERVQUAL aids in the determination of quality by relying on various items presented in the </w:t>
      </w:r>
      <w:r w:rsidRPr="00951DEA">
        <w:rPr>
          <w:rFonts w:ascii="Times New Roman" w:hAnsi="Times New Roman"/>
          <w:sz w:val="24"/>
          <w:szCs w:val="24"/>
          <w:lang w:val="en-US"/>
        </w:rPr>
        <w:t>Likert</w:t>
      </w:r>
      <w:r w:rsidR="00FF156C" w:rsidRPr="00951DEA">
        <w:rPr>
          <w:rFonts w:ascii="Times New Roman" w:hAnsi="Times New Roman"/>
          <w:sz w:val="24"/>
          <w:szCs w:val="24"/>
          <w:lang w:val="en-US"/>
        </w:rPr>
        <w:t xml:space="preserve"> style. These items measure both the expected levels of service on the part of the organization as well as on the part of the customer. Another set of items measures the perceived service levels with the differences in scores helping determine the functional service quality (Lam, 1997). Firms in different areas of operations for example retailing, passenger airlines, banking, and even law have used SERVQUAL measure service quality with positive results. The same has been deployed in hospitals in the recent past with results that portray the model as the single most widely used quality measurement tool in various healthcare settings (David, 1998). </w:t>
      </w:r>
    </w:p>
    <w:p w14:paraId="25A9DE12" w14:textId="2AC3D79A" w:rsidR="00FF156C" w:rsidRPr="00951DEA" w:rsidRDefault="00FF156C" w:rsidP="00FF156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An important criticism of the tool is evident in the use of expectations. The criticism aligns to the notion that the expectations posed by consumers are likely to be unfounded thus the ambiguity of the use of expectations and the eventual generalization of the same for the whole population. </w:t>
      </w:r>
      <w:r w:rsidRPr="00951DEA">
        <w:rPr>
          <w:rFonts w:ascii="Times New Roman" w:hAnsi="Times New Roman"/>
          <w:sz w:val="24"/>
          <w:szCs w:val="24"/>
          <w:lang w:val="en-US"/>
        </w:rPr>
        <w:lastRenderedPageBreak/>
        <w:t>Compounding this even further is the difficulty in determining the expectations posed by each individual as personal backgrounds play a major role in the determination of expectations (David, 1998). The use of words such as should in the determination of expectations further points towards the aspect of forecasts that make it difficult to differentiate between what is perceive</w:t>
      </w:r>
      <w:r w:rsidR="006F024C" w:rsidRPr="00951DEA">
        <w:rPr>
          <w:rFonts w:ascii="Times New Roman" w:hAnsi="Times New Roman"/>
          <w:sz w:val="24"/>
          <w:szCs w:val="24"/>
          <w:lang w:val="en-US"/>
        </w:rPr>
        <w:t>d</w:t>
      </w:r>
      <w:r w:rsidRPr="00951DEA">
        <w:rPr>
          <w:rFonts w:ascii="Times New Roman" w:hAnsi="Times New Roman"/>
          <w:sz w:val="24"/>
          <w:szCs w:val="24"/>
          <w:lang w:val="en-US"/>
        </w:rPr>
        <w:t xml:space="preserve"> and what is actually experienced. This makes it </w:t>
      </w:r>
      <w:r w:rsidR="005E1072" w:rsidRPr="00951DEA">
        <w:rPr>
          <w:rFonts w:ascii="Times New Roman" w:hAnsi="Times New Roman"/>
          <w:sz w:val="24"/>
          <w:szCs w:val="24"/>
          <w:lang w:val="en-US"/>
        </w:rPr>
        <w:t xml:space="preserve">difficult </w:t>
      </w:r>
      <w:r w:rsidRPr="00951DEA">
        <w:rPr>
          <w:rFonts w:ascii="Times New Roman" w:hAnsi="Times New Roman"/>
          <w:sz w:val="24"/>
          <w:szCs w:val="24"/>
          <w:lang w:val="en-US"/>
        </w:rPr>
        <w:t>to determine the difference between these two areas thus a lack of reliable outcomes. On the other hand, the expectations are likely to be the ideals for the situation that might be impossible to achieve or unattainable due to aspects of cost (Buttle, 1996). The same might for instance be attainable in a high cost facility while remaining a</w:t>
      </w:r>
      <w:r w:rsidR="005E1072" w:rsidRPr="00951DEA">
        <w:rPr>
          <w:rFonts w:ascii="Times New Roman" w:hAnsi="Times New Roman"/>
          <w:sz w:val="24"/>
          <w:szCs w:val="24"/>
          <w:lang w:val="en-US"/>
        </w:rPr>
        <w:t xml:space="preserve"> challenge </w:t>
      </w:r>
      <w:r w:rsidRPr="00951DEA">
        <w:rPr>
          <w:rFonts w:ascii="Times New Roman" w:hAnsi="Times New Roman"/>
          <w:sz w:val="24"/>
          <w:szCs w:val="24"/>
          <w:lang w:val="en-US"/>
        </w:rPr>
        <w:t xml:space="preserve">in a public facility designed for the provision of free care. The tool further suffers from a technical problem that occurred during the design phase where the respondents filled both expectations and perceptions at the same setting. The use of a limited number of respondents further adds to the criticism of the tool.  </w:t>
      </w:r>
    </w:p>
    <w:p w14:paraId="00B91815"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57DD924D" w14:textId="78E90FAC" w:rsidR="00FF156C" w:rsidRPr="00951DEA" w:rsidRDefault="00391E5B"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Duggirala,</w:t>
      </w:r>
      <w:r w:rsidR="00FF156C" w:rsidRPr="00951DEA">
        <w:rPr>
          <w:rFonts w:asciiTheme="majorBidi" w:hAnsiTheme="majorBidi" w:cstheme="majorBidi"/>
          <w:sz w:val="24"/>
          <w:szCs w:val="24"/>
          <w:lang w:val="en-US"/>
        </w:rPr>
        <w:t xml:space="preserve"> et al (2008 ) came up with a more comprehensive model that integrates some of the elements of the foregoing measurements. </w:t>
      </w:r>
      <w:r w:rsidR="005E1072" w:rsidRPr="00951DEA">
        <w:rPr>
          <w:rFonts w:asciiTheme="majorBidi" w:hAnsiTheme="majorBidi" w:cstheme="majorBidi"/>
          <w:sz w:val="24"/>
          <w:szCs w:val="24"/>
          <w:lang w:val="en-US"/>
        </w:rPr>
        <w:t>Table 2 shows the dimensions of such measurement and an explanation of each dimension.</w:t>
      </w:r>
    </w:p>
    <w:p w14:paraId="6A428869" w14:textId="77777777" w:rsidR="00FF156C" w:rsidRPr="00951DEA" w:rsidRDefault="00CC362D" w:rsidP="00756126">
      <w:pPr>
        <w:pStyle w:val="Heading2"/>
        <w:jc w:val="center"/>
        <w:rPr>
          <w:color w:val="auto"/>
        </w:rPr>
      </w:pPr>
      <w:bookmarkStart w:id="88" w:name="_Toc453265190"/>
      <w:bookmarkStart w:id="89" w:name="_Toc453265944"/>
      <w:bookmarkStart w:id="90" w:name="_Toc453266219"/>
      <w:bookmarkStart w:id="91" w:name="_Toc453266405"/>
      <w:bookmarkStart w:id="92" w:name="_Toc453266692"/>
      <w:bookmarkStart w:id="93" w:name="_Toc453267386"/>
      <w:bookmarkStart w:id="94" w:name="_Toc453267892"/>
      <w:bookmarkStart w:id="95" w:name="_Toc453268725"/>
      <w:bookmarkStart w:id="96" w:name="_Toc465331344"/>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w:t>
      </w:r>
      <w:r w:rsidRPr="00951DEA">
        <w:rPr>
          <w:color w:val="auto"/>
        </w:rPr>
        <w:fldChar w:fldCharType="end"/>
      </w:r>
      <w:r w:rsidRPr="00951DEA">
        <w:rPr>
          <w:color w:val="auto"/>
        </w:rPr>
        <w:t>. Elements in the Measurement of Service Quality</w:t>
      </w:r>
      <w:bookmarkEnd w:id="88"/>
      <w:bookmarkEnd w:id="89"/>
      <w:bookmarkEnd w:id="90"/>
      <w:bookmarkEnd w:id="91"/>
      <w:bookmarkEnd w:id="92"/>
      <w:bookmarkEnd w:id="93"/>
      <w:bookmarkEnd w:id="94"/>
      <w:bookmarkEnd w:id="95"/>
      <w:bookmarkEnd w:id="96"/>
    </w:p>
    <w:tbl>
      <w:tblPr>
        <w:tblStyle w:val="TableGrid"/>
        <w:tblW w:w="0" w:type="auto"/>
        <w:tblLook w:val="04A0" w:firstRow="1" w:lastRow="0" w:firstColumn="1" w:lastColumn="0" w:noHBand="0" w:noVBand="1"/>
      </w:tblPr>
      <w:tblGrid>
        <w:gridCol w:w="2766"/>
        <w:gridCol w:w="6584"/>
      </w:tblGrid>
      <w:tr w:rsidR="00951DEA" w:rsidRPr="00951DEA" w14:paraId="0C9C61EB" w14:textId="77777777" w:rsidTr="00FF156C">
        <w:tc>
          <w:tcPr>
            <w:tcW w:w="2808" w:type="dxa"/>
          </w:tcPr>
          <w:p w14:paraId="157813CA" w14:textId="77777777" w:rsidR="00FF156C" w:rsidRPr="00951DEA" w:rsidRDefault="00FF156C" w:rsidP="00FF156C">
            <w:pPr>
              <w:autoSpaceDE w:val="0"/>
              <w:autoSpaceDN w:val="0"/>
              <w:adjustRightInd w:val="0"/>
              <w:spacing w:line="480" w:lineRule="auto"/>
              <w:jc w:val="center"/>
              <w:rPr>
                <w:rFonts w:asciiTheme="majorBidi" w:hAnsiTheme="majorBidi" w:cstheme="majorBidi"/>
                <w:sz w:val="24"/>
                <w:szCs w:val="24"/>
              </w:rPr>
            </w:pPr>
            <w:r w:rsidRPr="00951DEA">
              <w:rPr>
                <w:rFonts w:asciiTheme="majorBidi" w:hAnsiTheme="majorBidi" w:cstheme="majorBidi"/>
                <w:sz w:val="24"/>
                <w:szCs w:val="24"/>
              </w:rPr>
              <w:t>Dimension</w:t>
            </w:r>
          </w:p>
        </w:tc>
        <w:tc>
          <w:tcPr>
            <w:tcW w:w="6768" w:type="dxa"/>
          </w:tcPr>
          <w:p w14:paraId="3A9BF896" w14:textId="77777777" w:rsidR="00FF156C" w:rsidRPr="00951DEA" w:rsidRDefault="00FF156C" w:rsidP="00FF156C">
            <w:pPr>
              <w:autoSpaceDE w:val="0"/>
              <w:autoSpaceDN w:val="0"/>
              <w:adjustRightInd w:val="0"/>
              <w:spacing w:line="480" w:lineRule="auto"/>
              <w:jc w:val="center"/>
              <w:rPr>
                <w:rFonts w:asciiTheme="majorBidi" w:hAnsiTheme="majorBidi" w:cstheme="majorBidi"/>
                <w:sz w:val="24"/>
                <w:szCs w:val="24"/>
              </w:rPr>
            </w:pPr>
            <w:r w:rsidRPr="00951DEA">
              <w:rPr>
                <w:rFonts w:asciiTheme="majorBidi" w:hAnsiTheme="majorBidi" w:cstheme="majorBidi"/>
                <w:sz w:val="24"/>
                <w:szCs w:val="24"/>
              </w:rPr>
              <w:t>Explanation</w:t>
            </w:r>
          </w:p>
        </w:tc>
      </w:tr>
      <w:tr w:rsidR="00951DEA" w:rsidRPr="00951DEA" w14:paraId="457D3513" w14:textId="77777777" w:rsidTr="00FF156C">
        <w:tc>
          <w:tcPr>
            <w:tcW w:w="2808" w:type="dxa"/>
          </w:tcPr>
          <w:p w14:paraId="66653C86"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Physical Facilities</w:t>
            </w:r>
          </w:p>
        </w:tc>
        <w:tc>
          <w:tcPr>
            <w:tcW w:w="6768" w:type="dxa"/>
          </w:tcPr>
          <w:p w14:paraId="54CFDDCF" w14:textId="77777777" w:rsidR="00FF156C" w:rsidRPr="00951DEA" w:rsidRDefault="00FF156C" w:rsidP="00FF156C">
            <w:pPr>
              <w:autoSpaceDE w:val="0"/>
              <w:autoSpaceDN w:val="0"/>
              <w:adjustRightInd w:val="0"/>
              <w:spacing w:line="480" w:lineRule="auto"/>
              <w:rPr>
                <w:rFonts w:asciiTheme="majorBidi" w:hAnsiTheme="majorBidi" w:cstheme="majorBidi"/>
                <w:b/>
                <w:bCs/>
                <w:sz w:val="24"/>
                <w:szCs w:val="24"/>
              </w:rPr>
            </w:pPr>
            <w:r w:rsidRPr="00951DEA">
              <w:rPr>
                <w:rFonts w:asciiTheme="majorBidi" w:hAnsiTheme="majorBidi" w:cstheme="majorBidi"/>
                <w:sz w:val="24"/>
                <w:szCs w:val="24"/>
              </w:rPr>
              <w:t xml:space="preserve">This dimension investigates  the availability and quality of physical facilities such as equipment,  hospital building layout, waiting rooms, clinical and diagnostic test rooms, ambulance services, operation theatres, pharmacy and blood banks, which </w:t>
            </w:r>
            <w:r w:rsidRPr="00951DEA">
              <w:rPr>
                <w:rFonts w:asciiTheme="majorBidi" w:hAnsiTheme="majorBidi" w:cstheme="majorBidi"/>
                <w:sz w:val="24"/>
                <w:szCs w:val="24"/>
              </w:rPr>
              <w:lastRenderedPageBreak/>
              <w:t>contribute to higher patient well-being of patients and higher satisfaction</w:t>
            </w:r>
          </w:p>
        </w:tc>
      </w:tr>
      <w:tr w:rsidR="00951DEA" w:rsidRPr="00951DEA" w14:paraId="2F035727" w14:textId="77777777" w:rsidTr="00FF156C">
        <w:tc>
          <w:tcPr>
            <w:tcW w:w="2808" w:type="dxa"/>
          </w:tcPr>
          <w:p w14:paraId="6F6A02CD"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lastRenderedPageBreak/>
              <w:t>Personnel quality</w:t>
            </w:r>
          </w:p>
        </w:tc>
        <w:tc>
          <w:tcPr>
            <w:tcW w:w="6768" w:type="dxa"/>
          </w:tcPr>
          <w:p w14:paraId="50FA57B3" w14:textId="0036CEA9"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 xml:space="preserve">This dimension refers </w:t>
            </w:r>
            <w:r w:rsidR="00ED7808" w:rsidRPr="00951DEA">
              <w:rPr>
                <w:rFonts w:asciiTheme="majorBidi" w:hAnsiTheme="majorBidi" w:cstheme="majorBidi"/>
                <w:sz w:val="24"/>
                <w:szCs w:val="24"/>
              </w:rPr>
              <w:t>to care</w:t>
            </w:r>
            <w:r w:rsidRPr="00951DEA">
              <w:rPr>
                <w:rFonts w:asciiTheme="majorBidi" w:hAnsiTheme="majorBidi" w:cstheme="majorBidi"/>
                <w:sz w:val="24"/>
                <w:szCs w:val="24"/>
              </w:rPr>
              <w:t xml:space="preserve"> provided by doctors, nurses and support staff </w:t>
            </w:r>
            <w:r w:rsidR="00ED7808" w:rsidRPr="00951DEA">
              <w:rPr>
                <w:rFonts w:asciiTheme="majorBidi" w:hAnsiTheme="majorBidi" w:cstheme="majorBidi"/>
                <w:sz w:val="24"/>
                <w:szCs w:val="24"/>
              </w:rPr>
              <w:t>which are</w:t>
            </w:r>
            <w:r w:rsidRPr="00951DEA">
              <w:rPr>
                <w:rFonts w:asciiTheme="majorBidi" w:hAnsiTheme="majorBidi" w:cstheme="majorBidi"/>
                <w:sz w:val="24"/>
                <w:szCs w:val="24"/>
              </w:rPr>
              <w:t xml:space="preserve"> important determinants of patient satisfaction with healthcare. Their skill, experience, warmth, responsiveness and courtesy are covered under this dimension</w:t>
            </w:r>
          </w:p>
        </w:tc>
      </w:tr>
      <w:tr w:rsidR="00951DEA" w:rsidRPr="00951DEA" w14:paraId="162CFC4E" w14:textId="77777777" w:rsidTr="00FF156C">
        <w:tc>
          <w:tcPr>
            <w:tcW w:w="2808" w:type="dxa"/>
          </w:tcPr>
          <w:p w14:paraId="2E3346F0"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Process of clinical care</w:t>
            </w:r>
          </w:p>
        </w:tc>
        <w:tc>
          <w:tcPr>
            <w:tcW w:w="6768" w:type="dxa"/>
          </w:tcPr>
          <w:p w14:paraId="003541E1"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 xml:space="preserve">This dimension includes (treatment processes and outcomes of care) in the hospital, since they are critical indicators of patient satisfaction with medical care </w:t>
            </w:r>
          </w:p>
        </w:tc>
      </w:tr>
      <w:tr w:rsidR="00951DEA" w:rsidRPr="00951DEA" w14:paraId="428FBBA8" w14:textId="77777777" w:rsidTr="00FF156C">
        <w:tc>
          <w:tcPr>
            <w:tcW w:w="2808" w:type="dxa"/>
          </w:tcPr>
          <w:p w14:paraId="56D7EC37"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Administrative procedures</w:t>
            </w:r>
          </w:p>
        </w:tc>
        <w:tc>
          <w:tcPr>
            <w:tcW w:w="6768" w:type="dxa"/>
          </w:tcPr>
          <w:p w14:paraId="348DE4CF" w14:textId="6E599BB2"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This dimension investigates the experience of patient with the administrative (admission, process and exit procedures) in the hospital</w:t>
            </w:r>
            <w:r w:rsidR="00ED7808" w:rsidRPr="00951DEA">
              <w:rPr>
                <w:rFonts w:asciiTheme="majorBidi" w:hAnsiTheme="majorBidi" w:cstheme="majorBidi"/>
                <w:sz w:val="24"/>
                <w:szCs w:val="24"/>
              </w:rPr>
              <w:t>.</w:t>
            </w:r>
            <w:r w:rsidRPr="00951DEA">
              <w:rPr>
                <w:rFonts w:asciiTheme="majorBidi" w:hAnsiTheme="majorBidi" w:cstheme="majorBidi"/>
                <w:sz w:val="24"/>
                <w:szCs w:val="24"/>
              </w:rPr>
              <w:t xml:space="preserve"> Since  these procedures are critical indicators of patient satisfaction with overall medical care </w:t>
            </w:r>
          </w:p>
        </w:tc>
      </w:tr>
      <w:tr w:rsidR="00951DEA" w:rsidRPr="00951DEA" w14:paraId="6B61921C" w14:textId="77777777" w:rsidTr="00FF156C">
        <w:tc>
          <w:tcPr>
            <w:tcW w:w="2808" w:type="dxa"/>
          </w:tcPr>
          <w:p w14:paraId="1F1EE96F"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Safety indicators</w:t>
            </w:r>
          </w:p>
        </w:tc>
        <w:tc>
          <w:tcPr>
            <w:tcW w:w="6768" w:type="dxa"/>
          </w:tcPr>
          <w:p w14:paraId="7FEE1326"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 xml:space="preserve">The patient’s perception of safety measures taken during different stages of the patient’s stay in hospital, such as taking into account the patient’s allergy or reaction to certain drugs, hygiene maintained by the hospital personnel, handrails in aisles, ramps designed for the use of wheelchairs, etc. are assessed in this dimension </w:t>
            </w:r>
          </w:p>
        </w:tc>
      </w:tr>
      <w:tr w:rsidR="00951DEA" w:rsidRPr="00951DEA" w14:paraId="22213FC0" w14:textId="77777777" w:rsidTr="00FF156C">
        <w:tc>
          <w:tcPr>
            <w:tcW w:w="2808" w:type="dxa"/>
          </w:tcPr>
          <w:p w14:paraId="192F3F60"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Overall experience of medical care received</w:t>
            </w:r>
          </w:p>
        </w:tc>
        <w:tc>
          <w:tcPr>
            <w:tcW w:w="6768" w:type="dxa"/>
          </w:tcPr>
          <w:p w14:paraId="449EFB73"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 xml:space="preserve">This dimension measures patient’s experience with the hospital as a  whole, the possibility  of patient’s recommending the hospital to family member or friend, care expected and received at the </w:t>
            </w:r>
            <w:r w:rsidRPr="00951DEA">
              <w:rPr>
                <w:rFonts w:asciiTheme="majorBidi" w:hAnsiTheme="majorBidi" w:cstheme="majorBidi"/>
                <w:sz w:val="24"/>
                <w:szCs w:val="24"/>
              </w:rPr>
              <w:lastRenderedPageBreak/>
              <w:t>hospital, quality of care in this hospital with respect to other competitive hospitals</w:t>
            </w:r>
          </w:p>
        </w:tc>
      </w:tr>
      <w:tr w:rsidR="00951DEA" w:rsidRPr="00951DEA" w14:paraId="1E48A582" w14:textId="77777777" w:rsidTr="00FF156C">
        <w:tc>
          <w:tcPr>
            <w:tcW w:w="2808" w:type="dxa"/>
          </w:tcPr>
          <w:p w14:paraId="70975B79"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lastRenderedPageBreak/>
              <w:t>Social responsibility</w:t>
            </w:r>
          </w:p>
        </w:tc>
        <w:tc>
          <w:tcPr>
            <w:tcW w:w="6768" w:type="dxa"/>
          </w:tcPr>
          <w:p w14:paraId="799D3008" w14:textId="77777777" w:rsidR="00FF156C" w:rsidRPr="00951DEA" w:rsidRDefault="00FF156C" w:rsidP="00FF156C">
            <w:pPr>
              <w:autoSpaceDE w:val="0"/>
              <w:autoSpaceDN w:val="0"/>
              <w:adjustRightInd w:val="0"/>
              <w:spacing w:line="480" w:lineRule="auto"/>
              <w:rPr>
                <w:rFonts w:asciiTheme="majorBidi" w:hAnsiTheme="majorBidi" w:cstheme="majorBidi"/>
                <w:sz w:val="24"/>
                <w:szCs w:val="24"/>
              </w:rPr>
            </w:pPr>
            <w:r w:rsidRPr="00951DEA">
              <w:rPr>
                <w:rFonts w:asciiTheme="majorBidi" w:hAnsiTheme="majorBidi" w:cstheme="majorBidi"/>
                <w:sz w:val="24"/>
                <w:szCs w:val="24"/>
              </w:rPr>
              <w:t>Hospital social responsibility  and contribution to society, in terms of fair medical treatment to all classes of society, at reasonable cost of medical care, free medical services to the poor, or at nominal costs, hospital ethical principles, and patient a maintaining privacy and confidentiality .</w:t>
            </w:r>
          </w:p>
        </w:tc>
      </w:tr>
    </w:tbl>
    <w:p w14:paraId="640236C7" w14:textId="3A79EC8D" w:rsidR="00FF156C" w:rsidRPr="00951DEA" w:rsidRDefault="00FF156C" w:rsidP="00FF156C">
      <w:pPr>
        <w:autoSpaceDE w:val="0"/>
        <w:autoSpaceDN w:val="0"/>
        <w:adjustRightInd w:val="0"/>
        <w:spacing w:after="0" w:line="480" w:lineRule="auto"/>
        <w:rPr>
          <w:rFonts w:asciiTheme="majorBidi" w:hAnsiTheme="majorBidi" w:cstheme="majorBidi"/>
          <w:sz w:val="24"/>
          <w:szCs w:val="24"/>
          <w:lang w:val="en-US"/>
        </w:rPr>
      </w:pPr>
      <w:r w:rsidRPr="00951DEA">
        <w:rPr>
          <w:rFonts w:asciiTheme="majorBidi" w:hAnsiTheme="majorBidi" w:cstheme="majorBidi"/>
          <w:sz w:val="24"/>
          <w:szCs w:val="24"/>
          <w:lang w:val="en-US"/>
        </w:rPr>
        <w:t>*</w:t>
      </w:r>
      <w:r w:rsidR="00391E5B" w:rsidRPr="00951DEA">
        <w:rPr>
          <w:rFonts w:asciiTheme="majorBidi" w:hAnsiTheme="majorBidi" w:cstheme="majorBidi"/>
          <w:sz w:val="24"/>
          <w:szCs w:val="24"/>
          <w:lang w:val="en-US"/>
        </w:rPr>
        <w:t>Sources: Duggirala</w:t>
      </w:r>
      <w:r w:rsidRPr="00951DEA">
        <w:rPr>
          <w:rFonts w:asciiTheme="majorBidi" w:hAnsiTheme="majorBidi" w:cstheme="majorBidi"/>
          <w:sz w:val="24"/>
          <w:szCs w:val="24"/>
          <w:lang w:val="en-US"/>
        </w:rPr>
        <w:t xml:space="preserve"> et al</w:t>
      </w:r>
      <w:r w:rsidR="00B64953" w:rsidRPr="00951DEA">
        <w:rPr>
          <w:rFonts w:asciiTheme="majorBidi" w:hAnsiTheme="majorBidi" w:cstheme="majorBidi"/>
          <w:sz w:val="24"/>
          <w:szCs w:val="24"/>
          <w:lang w:val="en-US"/>
        </w:rPr>
        <w:t>.</w:t>
      </w:r>
      <w:r w:rsidRPr="00951DEA">
        <w:rPr>
          <w:rFonts w:asciiTheme="majorBidi" w:hAnsiTheme="majorBidi" w:cstheme="majorBidi"/>
          <w:sz w:val="24"/>
          <w:szCs w:val="24"/>
          <w:lang w:val="en-US"/>
        </w:rPr>
        <w:t xml:space="preserve"> (2008</w:t>
      </w:r>
      <w:r w:rsidR="00391E5B" w:rsidRPr="00951DEA">
        <w:rPr>
          <w:rFonts w:asciiTheme="majorBidi" w:hAnsiTheme="majorBidi" w:cstheme="majorBidi"/>
          <w:sz w:val="24"/>
          <w:szCs w:val="24"/>
          <w:lang w:val="en-US"/>
        </w:rPr>
        <w:t>),</w:t>
      </w:r>
      <w:r w:rsidRPr="00951DEA">
        <w:rPr>
          <w:rFonts w:asciiTheme="majorBidi" w:hAnsiTheme="majorBidi" w:cstheme="majorBidi"/>
          <w:sz w:val="24"/>
          <w:szCs w:val="24"/>
          <w:lang w:val="en-US"/>
        </w:rPr>
        <w:t xml:space="preserve"> p568</w:t>
      </w:r>
    </w:p>
    <w:p w14:paraId="43FC663B" w14:textId="1046BCEE" w:rsidR="00FF156C" w:rsidRPr="00951DEA" w:rsidRDefault="00FF156C" w:rsidP="006054D6">
      <w:pPr>
        <w:pStyle w:val="Heading2"/>
        <w:spacing w:before="0"/>
        <w:rPr>
          <w:rFonts w:ascii="Times New Roman" w:hAnsi="Times New Roman" w:cs="Times New Roman"/>
          <w:color w:val="auto"/>
          <w:sz w:val="24"/>
          <w:szCs w:val="24"/>
        </w:rPr>
      </w:pPr>
      <w:bookmarkStart w:id="97" w:name="_Toc453267893"/>
      <w:bookmarkStart w:id="98" w:name="_Toc465331345"/>
      <w:r w:rsidRPr="00951DEA">
        <w:rPr>
          <w:rFonts w:ascii="Times New Roman" w:hAnsi="Times New Roman" w:cs="Times New Roman"/>
          <w:color w:val="auto"/>
          <w:sz w:val="24"/>
          <w:szCs w:val="24"/>
        </w:rPr>
        <w:t>2.</w:t>
      </w:r>
      <w:r w:rsidR="00A35FE2" w:rsidRPr="00951DEA">
        <w:rPr>
          <w:rFonts w:ascii="Times New Roman" w:hAnsi="Times New Roman" w:cs="Times New Roman"/>
          <w:color w:val="auto"/>
          <w:sz w:val="24"/>
          <w:szCs w:val="24"/>
        </w:rPr>
        <w:t>9</w:t>
      </w:r>
      <w:r w:rsidRPr="00951DEA">
        <w:rPr>
          <w:rFonts w:ascii="Times New Roman" w:hAnsi="Times New Roman" w:cs="Times New Roman"/>
          <w:color w:val="auto"/>
          <w:sz w:val="24"/>
          <w:szCs w:val="24"/>
        </w:rPr>
        <w:t>. Service Quality and Patient Satisfaction</w:t>
      </w:r>
      <w:bookmarkEnd w:id="97"/>
      <w:bookmarkEnd w:id="98"/>
    </w:p>
    <w:p w14:paraId="44EABB87" w14:textId="7CFC5932" w:rsidR="00FF156C" w:rsidRPr="00951DEA" w:rsidRDefault="00FF156C" w:rsidP="006F024C">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Health service quality is a multifaceted aspect of care (Friedenberg, 1997). In order to understand consumer satisfaction, one must first identify the needs of each consumer in order to develop a benchmark. This benchmark eventually aids in reaching conclusions on the level of consumer satisfaction. Consumer satisfaction in the health sector relies largely on aspects of practice such as patient-based care approaches that seek to customize each patient’s experience depending on the needs they present (Jabnoum and Chaker, 2003). The determination of quality relies on instruments that range from surveys </w:t>
      </w:r>
      <w:r w:rsidR="006F024C" w:rsidRPr="00951DEA">
        <w:rPr>
          <w:rFonts w:ascii="Times New Roman" w:hAnsi="Times New Roman"/>
          <w:sz w:val="24"/>
          <w:szCs w:val="24"/>
          <w:lang w:val="en-US"/>
        </w:rPr>
        <w:t xml:space="preserve">such as </w:t>
      </w:r>
      <w:r w:rsidRPr="00951DEA">
        <w:rPr>
          <w:rFonts w:ascii="Times New Roman" w:hAnsi="Times New Roman"/>
          <w:sz w:val="24"/>
          <w:szCs w:val="24"/>
          <w:lang w:val="en-US"/>
        </w:rPr>
        <w:t xml:space="preserve">the SERVQUAL instrument, which provides users with the ability to access various areas of service quality. The SERVQUAL instrument presents the benefits of ease of use in collecting data from the patients. This data undergoes processing to determine the various areas of practice that either meet, or fail to meet the patients’ expectations. The fact that quality of service influences aspects of customer satisfaction makes this an important tool for determining the level of quality in the hospital setting with results that are both valid and reliable (Al-Borie and Sheikh, 2013). Customer satisfaction in the healthcare sector is an important area that must be addressed especially by the public sector if it is to compete effectively against the private sector which adopted measures aligned to patient-based care and the overall fulfillment of </w:t>
      </w:r>
      <w:r w:rsidRPr="00951DEA">
        <w:rPr>
          <w:rFonts w:ascii="Times New Roman" w:hAnsi="Times New Roman"/>
          <w:sz w:val="24"/>
          <w:szCs w:val="24"/>
          <w:lang w:val="en-US"/>
        </w:rPr>
        <w:lastRenderedPageBreak/>
        <w:t xml:space="preserve">the patient’s needs while providing quality care (Wong, 2002). </w:t>
      </w:r>
      <w:r w:rsidR="005E1072" w:rsidRPr="00951DEA">
        <w:rPr>
          <w:rFonts w:ascii="Times New Roman" w:hAnsi="Times New Roman"/>
          <w:sz w:val="24"/>
          <w:szCs w:val="24"/>
          <w:lang w:val="en-US"/>
        </w:rPr>
        <w:t>With the implementation of Vision 2030 or the long-term economic vision of Abu Dhabi,</w:t>
      </w:r>
      <w:r w:rsidR="00F360D8" w:rsidRPr="00951DEA">
        <w:rPr>
          <w:rFonts w:ascii="Times New Roman" w:hAnsi="Times New Roman"/>
          <w:sz w:val="24"/>
          <w:szCs w:val="24"/>
          <w:lang w:val="en-US"/>
        </w:rPr>
        <w:t xml:space="preserve"> the momentum has been set for the </w:t>
      </w:r>
      <w:r w:rsidR="00391E5B" w:rsidRPr="00951DEA">
        <w:rPr>
          <w:rFonts w:ascii="Times New Roman" w:hAnsi="Times New Roman"/>
          <w:sz w:val="24"/>
          <w:szCs w:val="24"/>
          <w:lang w:val="en-US"/>
        </w:rPr>
        <w:t>further improvement</w:t>
      </w:r>
      <w:r w:rsidR="00F360D8" w:rsidRPr="00951DEA">
        <w:rPr>
          <w:rFonts w:ascii="Times New Roman" w:hAnsi="Times New Roman"/>
          <w:sz w:val="24"/>
          <w:szCs w:val="24"/>
          <w:lang w:val="en-US"/>
        </w:rPr>
        <w:t xml:space="preserve"> of nt</w:t>
      </w:r>
      <w:r w:rsidRPr="00951DEA">
        <w:rPr>
          <w:rFonts w:ascii="Times New Roman" w:hAnsi="Times New Roman"/>
          <w:sz w:val="24"/>
          <w:szCs w:val="24"/>
          <w:lang w:val="en-US"/>
        </w:rPr>
        <w:t xml:space="preserve"> service quality while enhancing access to care mak</w:t>
      </w:r>
      <w:r w:rsidR="00F360D8" w:rsidRPr="00951DEA">
        <w:rPr>
          <w:rFonts w:ascii="Times New Roman" w:hAnsi="Times New Roman"/>
          <w:sz w:val="24"/>
          <w:szCs w:val="24"/>
          <w:lang w:val="en-US"/>
        </w:rPr>
        <w:t>ing</w:t>
      </w:r>
      <w:r w:rsidRPr="00951DEA">
        <w:rPr>
          <w:rFonts w:ascii="Times New Roman" w:hAnsi="Times New Roman"/>
          <w:sz w:val="24"/>
          <w:szCs w:val="24"/>
          <w:lang w:val="en-US"/>
        </w:rPr>
        <w:t xml:space="preserve"> it a necessity to ensure that the hospitals especially those that are run by the government strive to uphold quality by ensuring that services meet the expectations of all the patients in various facilities. </w:t>
      </w:r>
    </w:p>
    <w:p w14:paraId="7C28F891" w14:textId="77777777" w:rsidR="00FF156C" w:rsidRPr="00951DEA" w:rsidRDefault="00FF156C" w:rsidP="00FF156C">
      <w:pPr>
        <w:spacing w:after="0" w:line="480" w:lineRule="auto"/>
        <w:jc w:val="both"/>
        <w:rPr>
          <w:rFonts w:ascii="Times New Roman" w:hAnsi="Times New Roman"/>
          <w:sz w:val="24"/>
          <w:szCs w:val="24"/>
          <w:lang w:val="en-US"/>
        </w:rPr>
      </w:pPr>
    </w:p>
    <w:p w14:paraId="27487045" w14:textId="0C193860"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In general, perception of health service quality depends on patient judgment of the services provided by the hospital, such as the relationship between patients and nurse, doctor and staff. The interpersonal interaction between patients and services has the greatest impact on service quality perceptions </w:t>
      </w:r>
      <w:r w:rsidR="00391E5B" w:rsidRPr="00951DEA">
        <w:rPr>
          <w:rFonts w:asciiTheme="majorBidi" w:hAnsiTheme="majorBidi" w:cstheme="majorBidi"/>
          <w:sz w:val="24"/>
          <w:szCs w:val="24"/>
          <w:lang w:val="en-US"/>
        </w:rPr>
        <w:t>and patients’</w:t>
      </w:r>
      <w:r w:rsidRPr="00951DEA">
        <w:rPr>
          <w:rFonts w:asciiTheme="majorBidi" w:hAnsiTheme="majorBidi" w:cstheme="majorBidi"/>
          <w:sz w:val="24"/>
          <w:szCs w:val="24"/>
          <w:lang w:val="en-US"/>
        </w:rPr>
        <w:t xml:space="preserve"> experience with hospital services, and the relationship between patients and the hospital are mainly influenced by functional and technical quality dimensions (Brady et al.</w:t>
      </w:r>
      <w:r w:rsidR="00391E5B" w:rsidRPr="00951DEA">
        <w:rPr>
          <w:rFonts w:asciiTheme="majorBidi" w:hAnsiTheme="majorBidi" w:cstheme="majorBidi"/>
          <w:sz w:val="24"/>
          <w:szCs w:val="24"/>
          <w:lang w:val="en-US"/>
        </w:rPr>
        <w:t>, 2006</w:t>
      </w:r>
      <w:r w:rsidRPr="00951DEA">
        <w:rPr>
          <w:rFonts w:asciiTheme="majorBidi" w:hAnsiTheme="majorBidi" w:cstheme="majorBidi"/>
          <w:sz w:val="24"/>
          <w:szCs w:val="24"/>
          <w:lang w:val="en-US"/>
        </w:rPr>
        <w:t>). Patients are able to evaluate doctors and nurses skills when they deal with patients (Trumble et al.,2006) and the  patients’ ability in understanding and perception of hospital services outcomes influence overall patients evaluation experiences (Marley et al., 2004).  Patient and doctor relationship is greatly influenced by interaction behavior</w:t>
      </w:r>
      <w:r w:rsidR="001C56E3" w:rsidRPr="00951DEA">
        <w:rPr>
          <w:rFonts w:asciiTheme="majorBidi" w:hAnsiTheme="majorBidi" w:cstheme="majorBidi"/>
          <w:sz w:val="24"/>
          <w:szCs w:val="24"/>
          <w:lang w:val="en-US"/>
        </w:rPr>
        <w:t>s</w:t>
      </w:r>
      <w:r w:rsidRPr="00951DEA">
        <w:rPr>
          <w:rFonts w:asciiTheme="majorBidi" w:hAnsiTheme="majorBidi" w:cstheme="majorBidi"/>
          <w:sz w:val="24"/>
          <w:szCs w:val="24"/>
          <w:lang w:val="en-US"/>
        </w:rPr>
        <w:t xml:space="preserve"> that enhance patients</w:t>
      </w:r>
      <w:r w:rsidR="001C56E3" w:rsidRPr="00951DEA">
        <w:rPr>
          <w:rFonts w:asciiTheme="majorBidi" w:hAnsiTheme="majorBidi" w:cstheme="majorBidi"/>
          <w:sz w:val="24"/>
          <w:szCs w:val="24"/>
          <w:lang w:val="en-US"/>
        </w:rPr>
        <w:t>’</w:t>
      </w:r>
      <w:r w:rsidRPr="00951DEA">
        <w:rPr>
          <w:rFonts w:asciiTheme="majorBidi" w:hAnsiTheme="majorBidi" w:cstheme="majorBidi"/>
          <w:sz w:val="24"/>
          <w:szCs w:val="24"/>
          <w:lang w:val="en-US"/>
        </w:rPr>
        <w:t xml:space="preserve"> confidence (Gaur et al., 2011).  Hariharan et al., (2004) however pointed out that it is not easy for a patient to understand service quality level because hospital is a complex area that is unique in all its characteristics and involves many dimensions to evaluate service quality. Eleuch (2011) further explains that  patients have no  knowledge or skill to judge medical service quality  properly due to hospital  services technical aspects .They can  judge functional quality dimensions, such as lab cleanliness, than technical quality aspects (Bakar et al., 2008). Therefore, their evaluation of hospital services quality refers to interaction between patients and doctors, which in turn will develop patients’ confidence in medical services quality provided by a hospital (Suki et al., 2011).</w:t>
      </w:r>
    </w:p>
    <w:p w14:paraId="2107C961" w14:textId="77777777" w:rsidR="00FF156C" w:rsidRPr="00951DEA" w:rsidRDefault="00FF156C" w:rsidP="00FF156C">
      <w:pPr>
        <w:autoSpaceDE w:val="0"/>
        <w:autoSpaceDN w:val="0"/>
        <w:adjustRightInd w:val="0"/>
        <w:spacing w:after="0" w:line="480" w:lineRule="auto"/>
        <w:jc w:val="both"/>
        <w:rPr>
          <w:rFonts w:asciiTheme="majorBidi" w:hAnsiTheme="majorBidi" w:cstheme="majorBidi"/>
          <w:sz w:val="24"/>
          <w:szCs w:val="24"/>
          <w:lang w:val="en-US"/>
        </w:rPr>
      </w:pPr>
    </w:p>
    <w:p w14:paraId="56A78076" w14:textId="0E324A2C" w:rsidR="00FF156C" w:rsidRPr="00951DEA" w:rsidRDefault="00FF156C" w:rsidP="00C83B63">
      <w:pPr>
        <w:autoSpaceDE w:val="0"/>
        <w:autoSpaceDN w:val="0"/>
        <w:adjustRightInd w:val="0"/>
        <w:spacing w:after="0" w:line="480" w:lineRule="auto"/>
        <w:jc w:val="both"/>
        <w:rPr>
          <w:rFonts w:asciiTheme="majorBidi" w:eastAsia="Times-Roman" w:hAnsiTheme="majorBidi" w:cstheme="majorBidi"/>
          <w:sz w:val="24"/>
          <w:szCs w:val="24"/>
          <w:lang w:val="en-US"/>
        </w:rPr>
      </w:pPr>
      <w:r w:rsidRPr="00951DEA">
        <w:rPr>
          <w:rFonts w:asciiTheme="majorBidi" w:hAnsiTheme="majorBidi" w:cstheme="majorBidi"/>
          <w:sz w:val="24"/>
          <w:szCs w:val="24"/>
          <w:lang w:val="en-US"/>
        </w:rPr>
        <w:t>Eiriz and Figueiredo</w:t>
      </w:r>
      <w:r w:rsidR="00391E5B" w:rsidRPr="00951DEA">
        <w:rPr>
          <w:rFonts w:asciiTheme="majorBidi" w:hAnsiTheme="majorBidi" w:cstheme="majorBidi"/>
          <w:sz w:val="24"/>
          <w:szCs w:val="24"/>
          <w:lang w:val="en-US"/>
        </w:rPr>
        <w:t>, (2005</w:t>
      </w:r>
      <w:r w:rsidRPr="00951DEA">
        <w:rPr>
          <w:rFonts w:asciiTheme="majorBidi" w:hAnsiTheme="majorBidi" w:cstheme="majorBidi"/>
          <w:sz w:val="24"/>
          <w:szCs w:val="24"/>
          <w:lang w:val="en-US"/>
        </w:rPr>
        <w:t xml:space="preserve">) found that quality is positively correlated with satisfaction. The   predictive relationship is unclear however when it comes to the direction and strength between quality and satisfaction remains. They further reiterated the views of   some authors the complex </w:t>
      </w:r>
      <w:r w:rsidR="00391E5B" w:rsidRPr="00951DEA">
        <w:rPr>
          <w:rFonts w:asciiTheme="majorBidi" w:hAnsiTheme="majorBidi" w:cstheme="majorBidi"/>
          <w:sz w:val="24"/>
          <w:szCs w:val="24"/>
          <w:lang w:val="en-US"/>
        </w:rPr>
        <w:t>nature of</w:t>
      </w:r>
      <w:r w:rsidRPr="00951DEA">
        <w:rPr>
          <w:rFonts w:asciiTheme="majorBidi" w:hAnsiTheme="majorBidi" w:cstheme="majorBidi"/>
          <w:sz w:val="24"/>
          <w:szCs w:val="24"/>
          <w:lang w:val="en-US"/>
        </w:rPr>
        <w:t xml:space="preserve"> healthcare services and patient’s lack of technical knowledge for </w:t>
      </w:r>
      <w:r w:rsidR="00391E5B" w:rsidRPr="00951DEA">
        <w:rPr>
          <w:rFonts w:asciiTheme="majorBidi" w:hAnsiTheme="majorBidi" w:cstheme="majorBidi"/>
          <w:sz w:val="24"/>
          <w:szCs w:val="24"/>
          <w:lang w:val="en-US"/>
        </w:rPr>
        <w:t>assessing them</w:t>
      </w:r>
      <w:r w:rsidRPr="00951DEA">
        <w:rPr>
          <w:rFonts w:asciiTheme="majorBidi" w:hAnsiTheme="majorBidi" w:cstheme="majorBidi"/>
          <w:sz w:val="24"/>
          <w:szCs w:val="24"/>
          <w:lang w:val="en-US"/>
        </w:rPr>
        <w:t xml:space="preserve"> necessitates the incorporation </w:t>
      </w:r>
      <w:r w:rsidR="00391E5B" w:rsidRPr="00951DEA">
        <w:rPr>
          <w:rFonts w:asciiTheme="majorBidi" w:hAnsiTheme="majorBidi" w:cstheme="majorBidi"/>
          <w:sz w:val="24"/>
          <w:szCs w:val="24"/>
          <w:lang w:val="en-US"/>
        </w:rPr>
        <w:t>of broader</w:t>
      </w:r>
      <w:r w:rsidRPr="00951DEA">
        <w:rPr>
          <w:rFonts w:asciiTheme="majorBidi" w:hAnsiTheme="majorBidi" w:cstheme="majorBidi"/>
          <w:sz w:val="24"/>
          <w:szCs w:val="24"/>
          <w:lang w:val="en-US"/>
        </w:rPr>
        <w:t xml:space="preserve"> healthcare quality measures, including financial performance, logistics, professional and technical competence. Delivering service quality has significant relationship with customer satisfaction, customer retention, loyalty, profitability, service guarantees and growth of organization (Sohail, 2003</w:t>
      </w:r>
      <w:r w:rsidR="00C83B63" w:rsidRPr="00951DEA">
        <w:rPr>
          <w:rFonts w:asciiTheme="majorBidi" w:hAnsiTheme="majorBidi" w:cstheme="majorBidi"/>
          <w:sz w:val="24"/>
          <w:szCs w:val="24"/>
          <w:lang w:val="en-US"/>
        </w:rPr>
        <w:t>;</w:t>
      </w:r>
      <w:r w:rsidR="00391E5B" w:rsidRPr="00951DEA">
        <w:rPr>
          <w:rFonts w:asciiTheme="majorBidi" w:hAnsiTheme="majorBidi" w:cstheme="majorBidi"/>
          <w:sz w:val="24"/>
          <w:szCs w:val="24"/>
          <w:lang w:val="en-US"/>
        </w:rPr>
        <w:t>, Boshoff</w:t>
      </w:r>
      <w:r w:rsidRPr="00951DEA">
        <w:rPr>
          <w:rFonts w:asciiTheme="majorBidi" w:hAnsiTheme="majorBidi" w:cstheme="majorBidi"/>
          <w:sz w:val="24"/>
          <w:szCs w:val="24"/>
          <w:lang w:val="en-US"/>
        </w:rPr>
        <w:t xml:space="preserve"> and Gray, 2004</w:t>
      </w:r>
      <w:r w:rsidR="00C83B63" w:rsidRPr="00951DEA">
        <w:rPr>
          <w:rFonts w:asciiTheme="majorBidi" w:hAnsiTheme="majorBidi" w:cstheme="majorBidi"/>
          <w:sz w:val="24"/>
          <w:szCs w:val="24"/>
          <w:lang w:val="en-US"/>
        </w:rPr>
        <w:t>;</w:t>
      </w:r>
      <w:r w:rsidRPr="00951DEA">
        <w:rPr>
          <w:rFonts w:asciiTheme="majorBidi" w:hAnsiTheme="majorBidi" w:cstheme="majorBidi"/>
          <w:sz w:val="24"/>
          <w:szCs w:val="24"/>
          <w:lang w:val="en-US"/>
        </w:rPr>
        <w:t>Wilson 2008). Meuter et al. (2000) stated that the interaction between customers and service providers when providing a service is an important key to measure service quality which customers perceive.</w:t>
      </w:r>
      <w:r w:rsidR="00391E5B">
        <w:rPr>
          <w:rFonts w:asciiTheme="majorBidi" w:hAnsiTheme="majorBidi" w:cstheme="majorBidi"/>
          <w:sz w:val="24"/>
          <w:szCs w:val="24"/>
          <w:lang w:val="en-US"/>
        </w:rPr>
        <w:t xml:space="preserve"> </w:t>
      </w:r>
      <w:r w:rsidRPr="00951DEA">
        <w:rPr>
          <w:rFonts w:asciiTheme="majorBidi" w:hAnsiTheme="majorBidi" w:cstheme="majorBidi"/>
          <w:sz w:val="24"/>
          <w:szCs w:val="24"/>
          <w:lang w:val="en-US"/>
        </w:rPr>
        <w:t>Therefore, service encounter has become one of the most important topics in services marketing (Zhou  et al , 1998). Hennig-Thurau et al. (2006) also asserted that the positive affect of customers have become an important variable that can affect the level of customer satisfaction. Meuter et al. (2000) also suggested that the interaction process between customers and service providers when providing services is critical for evaluating service quality for customers. Therefore, the interaction between customers and employees providing service has a significant influence on the perception and expectation of customers.</w:t>
      </w:r>
      <w:r w:rsidRPr="00951DEA">
        <w:rPr>
          <w:rFonts w:asciiTheme="majorBidi" w:eastAsia="Times-Roman" w:hAnsiTheme="majorBidi" w:cstheme="majorBidi"/>
          <w:sz w:val="24"/>
          <w:szCs w:val="24"/>
          <w:lang w:val="en-US"/>
        </w:rPr>
        <w:t xml:space="preserve"> Pollack (2008) indicated  that higher service quality level leads to higher levels of satisfaction .Many  studies have confirmed that service quality is an antecedent to customer satisfaction ( Dabholkar </w:t>
      </w:r>
      <w:r w:rsidRPr="00951DEA">
        <w:rPr>
          <w:rFonts w:asciiTheme="majorBidi" w:hAnsiTheme="majorBidi" w:cstheme="majorBidi"/>
          <w:sz w:val="24"/>
          <w:szCs w:val="24"/>
          <w:lang w:val="en-US"/>
        </w:rPr>
        <w:t>et.al</w:t>
      </w:r>
      <w:r w:rsidRPr="00951DEA">
        <w:rPr>
          <w:rFonts w:asciiTheme="majorBidi" w:eastAsia="Times-Roman" w:hAnsiTheme="majorBidi" w:cstheme="majorBidi"/>
          <w:sz w:val="24"/>
          <w:szCs w:val="24"/>
          <w:lang w:val="en-US"/>
        </w:rPr>
        <w:t xml:space="preserve">., 2000; Dagger &amp; Sweeney, 2006 ) . Choi </w:t>
      </w:r>
      <w:r w:rsidRPr="00951DEA">
        <w:rPr>
          <w:rFonts w:asciiTheme="majorBidi" w:hAnsiTheme="majorBidi" w:cstheme="majorBidi"/>
          <w:sz w:val="24"/>
          <w:szCs w:val="24"/>
          <w:lang w:val="en-US"/>
        </w:rPr>
        <w:t>et al</w:t>
      </w:r>
      <w:r w:rsidRPr="00951DEA">
        <w:rPr>
          <w:rFonts w:asciiTheme="majorBidi" w:eastAsia="Times-Roman" w:hAnsiTheme="majorBidi" w:cstheme="majorBidi"/>
          <w:sz w:val="24"/>
          <w:szCs w:val="24"/>
          <w:lang w:val="en-US"/>
        </w:rPr>
        <w:t>. (2004</w:t>
      </w:r>
      <w:r w:rsidR="00C83B63" w:rsidRPr="00951DEA">
        <w:rPr>
          <w:rFonts w:asciiTheme="majorBidi" w:eastAsia="Times-Roman" w:hAnsiTheme="majorBidi" w:cstheme="majorBidi"/>
          <w:sz w:val="24"/>
          <w:szCs w:val="24"/>
          <w:lang w:val="en-US"/>
        </w:rPr>
        <w:t xml:space="preserve">) </w:t>
      </w:r>
      <w:r w:rsidR="00391E5B" w:rsidRPr="00951DEA">
        <w:rPr>
          <w:rFonts w:asciiTheme="majorBidi" w:eastAsia="Times-Roman" w:hAnsiTheme="majorBidi" w:cstheme="majorBidi"/>
          <w:sz w:val="24"/>
          <w:szCs w:val="24"/>
          <w:lang w:val="en-US"/>
        </w:rPr>
        <w:t>indicated that</w:t>
      </w:r>
      <w:r w:rsidRPr="00951DEA">
        <w:rPr>
          <w:rFonts w:asciiTheme="majorBidi" w:eastAsia="Times-Roman" w:hAnsiTheme="majorBidi" w:cstheme="majorBidi"/>
          <w:sz w:val="24"/>
          <w:szCs w:val="24"/>
          <w:lang w:val="en-US"/>
        </w:rPr>
        <w:t xml:space="preserve"> customer satisfaction and service quality are two distinct but related constructs. Dabholkar </w:t>
      </w:r>
      <w:r w:rsidRPr="00951DEA">
        <w:rPr>
          <w:rFonts w:asciiTheme="majorBidi" w:hAnsiTheme="majorBidi" w:cstheme="majorBidi"/>
          <w:sz w:val="24"/>
          <w:szCs w:val="24"/>
          <w:lang w:val="en-US"/>
        </w:rPr>
        <w:t>et al</w:t>
      </w:r>
      <w:r w:rsidRPr="00951DEA">
        <w:rPr>
          <w:rFonts w:asciiTheme="majorBidi" w:eastAsia="Times-Roman" w:hAnsiTheme="majorBidi" w:cstheme="majorBidi"/>
          <w:sz w:val="24"/>
          <w:szCs w:val="24"/>
          <w:lang w:val="en-US"/>
        </w:rPr>
        <w:t>.</w:t>
      </w:r>
      <w:r w:rsidR="00345571" w:rsidRPr="00951DEA">
        <w:rPr>
          <w:rFonts w:asciiTheme="majorBidi" w:eastAsia="Times-Roman" w:hAnsiTheme="majorBidi" w:cstheme="majorBidi"/>
          <w:sz w:val="24"/>
          <w:szCs w:val="24"/>
          <w:lang w:val="en-US"/>
        </w:rPr>
        <w:t>,</w:t>
      </w:r>
      <w:r w:rsidRPr="00951DEA">
        <w:rPr>
          <w:rFonts w:asciiTheme="majorBidi" w:eastAsia="Times-Roman" w:hAnsiTheme="majorBidi" w:cstheme="majorBidi"/>
          <w:sz w:val="24"/>
          <w:szCs w:val="24"/>
          <w:lang w:val="en-US"/>
        </w:rPr>
        <w:t xml:space="preserve"> (2000) recommended that customer satisfaction and perceived service quality </w:t>
      </w:r>
      <w:r w:rsidRPr="00951DEA">
        <w:rPr>
          <w:rFonts w:asciiTheme="majorBidi" w:eastAsia="Times-Roman" w:hAnsiTheme="majorBidi" w:cstheme="majorBidi"/>
          <w:sz w:val="24"/>
          <w:szCs w:val="24"/>
          <w:lang w:val="en-US"/>
        </w:rPr>
        <w:lastRenderedPageBreak/>
        <w:t xml:space="preserve">should be measured separately for the purpose of understanding how customers evaluate service quality. In this respect satisfaction with health care is related to concepts of health care quality.  </w:t>
      </w:r>
    </w:p>
    <w:p w14:paraId="72F81A3D" w14:textId="77777777" w:rsidR="00FF156C" w:rsidRPr="00951DEA" w:rsidRDefault="00FF156C" w:rsidP="00FF156C">
      <w:pPr>
        <w:autoSpaceDE w:val="0"/>
        <w:autoSpaceDN w:val="0"/>
        <w:adjustRightInd w:val="0"/>
        <w:spacing w:after="0" w:line="480" w:lineRule="auto"/>
        <w:jc w:val="both"/>
        <w:rPr>
          <w:rFonts w:asciiTheme="majorBidi" w:eastAsia="Times-Roman" w:hAnsiTheme="majorBidi" w:cstheme="majorBidi"/>
          <w:sz w:val="24"/>
          <w:szCs w:val="24"/>
          <w:lang w:val="en-US"/>
        </w:rPr>
      </w:pPr>
    </w:p>
    <w:p w14:paraId="33137B2A" w14:textId="320473D5" w:rsidR="00FF156C" w:rsidRPr="00951DEA" w:rsidRDefault="00FF156C" w:rsidP="00FF156C">
      <w:pPr>
        <w:autoSpaceDE w:val="0"/>
        <w:autoSpaceDN w:val="0"/>
        <w:adjustRightInd w:val="0"/>
        <w:spacing w:after="0" w:line="480" w:lineRule="auto"/>
        <w:jc w:val="both"/>
        <w:rPr>
          <w:rFonts w:asciiTheme="majorBidi" w:eastAsia="Times-Roman" w:hAnsiTheme="majorBidi" w:cstheme="majorBidi"/>
          <w:sz w:val="24"/>
          <w:szCs w:val="24"/>
          <w:lang w:val="en-US"/>
        </w:rPr>
      </w:pPr>
      <w:r w:rsidRPr="00951DEA">
        <w:rPr>
          <w:rFonts w:asciiTheme="majorBidi" w:eastAsia="Times-Roman" w:hAnsiTheme="majorBidi" w:cstheme="majorBidi"/>
          <w:sz w:val="24"/>
          <w:szCs w:val="24"/>
          <w:lang w:val="en-US"/>
        </w:rPr>
        <w:t xml:space="preserve">Donabedian (2005) </w:t>
      </w:r>
      <w:r w:rsidR="00752561" w:rsidRPr="00951DEA">
        <w:rPr>
          <w:rFonts w:asciiTheme="majorBidi" w:eastAsia="Times-Roman" w:hAnsiTheme="majorBidi" w:cstheme="majorBidi"/>
          <w:sz w:val="24"/>
          <w:szCs w:val="24"/>
          <w:lang w:val="en-US"/>
        </w:rPr>
        <w:t>claimed</w:t>
      </w:r>
      <w:r w:rsidRPr="00951DEA">
        <w:rPr>
          <w:rFonts w:asciiTheme="majorBidi" w:eastAsia="Times-Roman" w:hAnsiTheme="majorBidi" w:cstheme="majorBidi"/>
          <w:sz w:val="24"/>
          <w:szCs w:val="24"/>
          <w:lang w:val="en-US"/>
        </w:rPr>
        <w:t xml:space="preserve"> that patient satisfaction has </w:t>
      </w:r>
      <w:r w:rsidR="00752561" w:rsidRPr="00951DEA">
        <w:rPr>
          <w:rFonts w:asciiTheme="majorBidi" w:eastAsia="Times-Roman" w:hAnsiTheme="majorBidi" w:cstheme="majorBidi"/>
          <w:sz w:val="24"/>
          <w:szCs w:val="24"/>
          <w:lang w:val="en-US"/>
        </w:rPr>
        <w:t>developed</w:t>
      </w:r>
      <w:r w:rsidRPr="00951DEA">
        <w:rPr>
          <w:rFonts w:asciiTheme="majorBidi" w:eastAsia="Times-Roman" w:hAnsiTheme="majorBidi" w:cstheme="majorBidi"/>
          <w:sz w:val="24"/>
          <w:szCs w:val="24"/>
          <w:lang w:val="en-US"/>
        </w:rPr>
        <w:t xml:space="preserve"> </w:t>
      </w:r>
      <w:r w:rsidR="00752561" w:rsidRPr="00951DEA">
        <w:rPr>
          <w:rFonts w:asciiTheme="majorBidi" w:eastAsia="Times-Roman" w:hAnsiTheme="majorBidi" w:cstheme="majorBidi"/>
          <w:sz w:val="24"/>
          <w:szCs w:val="24"/>
          <w:lang w:val="en-US"/>
        </w:rPr>
        <w:t>a</w:t>
      </w:r>
      <w:r w:rsidRPr="00951DEA">
        <w:rPr>
          <w:rFonts w:asciiTheme="majorBidi" w:eastAsia="Times-Roman" w:hAnsiTheme="majorBidi" w:cstheme="majorBidi"/>
          <w:sz w:val="24"/>
          <w:szCs w:val="24"/>
          <w:lang w:val="en-US"/>
        </w:rPr>
        <w:t xml:space="preserve"> </w:t>
      </w:r>
      <w:r w:rsidR="00752561" w:rsidRPr="00951DEA">
        <w:rPr>
          <w:rFonts w:asciiTheme="majorBidi" w:eastAsia="Times-Roman" w:hAnsiTheme="majorBidi" w:cstheme="majorBidi"/>
          <w:sz w:val="24"/>
          <w:szCs w:val="24"/>
          <w:lang w:val="en-US"/>
        </w:rPr>
        <w:t>significant</w:t>
      </w:r>
      <w:r w:rsidRPr="00951DEA">
        <w:rPr>
          <w:rFonts w:asciiTheme="majorBidi" w:eastAsia="Times-Roman" w:hAnsiTheme="majorBidi" w:cstheme="majorBidi"/>
          <w:sz w:val="24"/>
          <w:szCs w:val="24"/>
          <w:lang w:val="en-US"/>
        </w:rPr>
        <w:t xml:space="preserve"> </w:t>
      </w:r>
      <w:r w:rsidR="00752561" w:rsidRPr="00951DEA">
        <w:rPr>
          <w:rFonts w:asciiTheme="majorBidi" w:eastAsia="Times-Roman" w:hAnsiTheme="majorBidi" w:cstheme="majorBidi"/>
          <w:sz w:val="24"/>
          <w:szCs w:val="24"/>
          <w:lang w:val="en-US"/>
        </w:rPr>
        <w:t>result</w:t>
      </w:r>
      <w:r w:rsidRPr="00951DEA">
        <w:rPr>
          <w:rFonts w:asciiTheme="majorBidi" w:eastAsia="Times-Roman" w:hAnsiTheme="majorBidi" w:cstheme="majorBidi"/>
          <w:sz w:val="24"/>
          <w:szCs w:val="24"/>
          <w:lang w:val="en-US"/>
        </w:rPr>
        <w:t xml:space="preserve"> of healthcare service quality but it is not only </w:t>
      </w:r>
      <w:r w:rsidR="00752561" w:rsidRPr="00951DEA">
        <w:rPr>
          <w:rFonts w:asciiTheme="majorBidi" w:eastAsia="Times-Roman" w:hAnsiTheme="majorBidi" w:cstheme="majorBidi"/>
          <w:sz w:val="24"/>
          <w:szCs w:val="24"/>
          <w:lang w:val="en-US"/>
        </w:rPr>
        <w:t>a</w:t>
      </w:r>
      <w:r w:rsidRPr="00951DEA">
        <w:rPr>
          <w:rFonts w:asciiTheme="majorBidi" w:eastAsia="Times-Roman" w:hAnsiTheme="majorBidi" w:cstheme="majorBidi"/>
          <w:sz w:val="24"/>
          <w:szCs w:val="24"/>
          <w:lang w:val="en-US"/>
        </w:rPr>
        <w:t xml:space="preserve"> </w:t>
      </w:r>
      <w:r w:rsidR="00752561" w:rsidRPr="00951DEA">
        <w:rPr>
          <w:rFonts w:asciiTheme="majorBidi" w:eastAsia="Times-Roman" w:hAnsiTheme="majorBidi" w:cstheme="majorBidi"/>
          <w:sz w:val="24"/>
          <w:szCs w:val="24"/>
          <w:lang w:val="en-US"/>
        </w:rPr>
        <w:t>significant</w:t>
      </w:r>
      <w:r w:rsidRPr="00951DEA">
        <w:rPr>
          <w:rFonts w:asciiTheme="majorBidi" w:eastAsia="Times-Roman" w:hAnsiTheme="majorBidi" w:cstheme="majorBidi"/>
          <w:sz w:val="24"/>
          <w:szCs w:val="24"/>
          <w:lang w:val="en-US"/>
        </w:rPr>
        <w:t xml:space="preserve"> component of quality of care </w:t>
      </w:r>
      <w:r w:rsidR="00752561" w:rsidRPr="00951DEA">
        <w:rPr>
          <w:rFonts w:asciiTheme="majorBidi" w:eastAsia="Times-Roman" w:hAnsiTheme="majorBidi" w:cstheme="majorBidi"/>
          <w:sz w:val="24"/>
          <w:szCs w:val="24"/>
          <w:lang w:val="en-US"/>
        </w:rPr>
        <w:t>nevertheless</w:t>
      </w:r>
      <w:r w:rsidRPr="00951DEA">
        <w:rPr>
          <w:rFonts w:asciiTheme="majorBidi" w:eastAsia="Times-Roman" w:hAnsiTheme="majorBidi" w:cstheme="majorBidi"/>
          <w:sz w:val="24"/>
          <w:szCs w:val="24"/>
          <w:lang w:val="en-US"/>
        </w:rPr>
        <w:t xml:space="preserve"> a </w:t>
      </w:r>
      <w:r w:rsidR="00752561" w:rsidRPr="00951DEA">
        <w:rPr>
          <w:rFonts w:asciiTheme="majorBidi" w:eastAsia="Times-Roman" w:hAnsiTheme="majorBidi" w:cstheme="majorBidi"/>
          <w:sz w:val="24"/>
          <w:szCs w:val="24"/>
          <w:lang w:val="en-US"/>
        </w:rPr>
        <w:t>main</w:t>
      </w:r>
      <w:r w:rsidRPr="00951DEA">
        <w:rPr>
          <w:rFonts w:asciiTheme="majorBidi" w:eastAsia="Times-Roman" w:hAnsiTheme="majorBidi" w:cstheme="majorBidi"/>
          <w:sz w:val="24"/>
          <w:szCs w:val="24"/>
          <w:lang w:val="en-US"/>
        </w:rPr>
        <w:t xml:space="preserve"> </w:t>
      </w:r>
      <w:r w:rsidR="00752561" w:rsidRPr="00951DEA">
        <w:rPr>
          <w:rFonts w:asciiTheme="majorBidi" w:eastAsia="Times-Roman" w:hAnsiTheme="majorBidi" w:cstheme="majorBidi"/>
          <w:sz w:val="24"/>
          <w:szCs w:val="24"/>
          <w:lang w:val="en-US"/>
        </w:rPr>
        <w:t>funder</w:t>
      </w:r>
      <w:r w:rsidRPr="00951DEA">
        <w:rPr>
          <w:rFonts w:asciiTheme="majorBidi" w:eastAsia="Times-Roman" w:hAnsiTheme="majorBidi" w:cstheme="majorBidi"/>
          <w:sz w:val="24"/>
          <w:szCs w:val="24"/>
          <w:lang w:val="en-US"/>
        </w:rPr>
        <w:t xml:space="preserve"> in the definition of quality from the </w:t>
      </w:r>
      <w:r w:rsidR="00752561" w:rsidRPr="00951DEA">
        <w:rPr>
          <w:rFonts w:asciiTheme="majorBidi" w:eastAsia="Times-Roman" w:hAnsiTheme="majorBidi" w:cstheme="majorBidi"/>
          <w:sz w:val="24"/>
          <w:szCs w:val="24"/>
          <w:lang w:val="en-US"/>
        </w:rPr>
        <w:t>viewpoint</w:t>
      </w:r>
      <w:r w:rsidRPr="00951DEA">
        <w:rPr>
          <w:rFonts w:asciiTheme="majorBidi" w:eastAsia="Times-Roman" w:hAnsiTheme="majorBidi" w:cstheme="majorBidi"/>
          <w:sz w:val="24"/>
          <w:szCs w:val="24"/>
          <w:lang w:val="en-US"/>
        </w:rPr>
        <w:t xml:space="preserve"> of patient expectations. The patient’s perception of service quality </w:t>
      </w:r>
      <w:r w:rsidR="00752561" w:rsidRPr="00951DEA">
        <w:rPr>
          <w:rFonts w:asciiTheme="majorBidi" w:eastAsia="Times-Roman" w:hAnsiTheme="majorBidi" w:cstheme="majorBidi"/>
          <w:sz w:val="24"/>
          <w:szCs w:val="24"/>
          <w:lang w:val="en-US"/>
        </w:rPr>
        <w:t>definitely</w:t>
      </w:r>
      <w:r w:rsidRPr="00951DEA">
        <w:rPr>
          <w:rFonts w:asciiTheme="majorBidi" w:eastAsia="Times-Roman" w:hAnsiTheme="majorBidi" w:cstheme="majorBidi"/>
          <w:sz w:val="24"/>
          <w:szCs w:val="24"/>
          <w:lang w:val="en-US"/>
        </w:rPr>
        <w:t xml:space="preserve"> affected patient satisfaction, indicating that patient satisfaction is a key outcome of care (Andaleeb, 2001). Therefore, there is a strong link between healthcare service quality and patient satisfaction. Many studies have discussed the relationship between quality of hospital services and patient satisfaction. Such relationships have been investigated by many researchers (Badri</w:t>
      </w:r>
      <w:r w:rsidRPr="00951DEA">
        <w:rPr>
          <w:rFonts w:asciiTheme="majorBidi" w:eastAsia="Times-Roman" w:hAnsiTheme="majorBidi" w:cstheme="majorBidi"/>
          <w:i/>
          <w:iCs/>
          <w:sz w:val="24"/>
          <w:szCs w:val="24"/>
          <w:lang w:val="en-US"/>
        </w:rPr>
        <w:t>et al</w:t>
      </w:r>
      <w:r w:rsidRPr="00951DEA">
        <w:rPr>
          <w:rFonts w:asciiTheme="majorBidi" w:eastAsia="Times-Roman" w:hAnsiTheme="majorBidi" w:cstheme="majorBidi"/>
          <w:sz w:val="24"/>
          <w:szCs w:val="24"/>
          <w:lang w:val="en-US"/>
        </w:rPr>
        <w:t>. 2009; Scotti et al., 2007; Sohail, 2003). Tucker and Adams (2001) confirmed that e</w:t>
      </w:r>
      <w:r w:rsidR="00F360D8" w:rsidRPr="00951DEA">
        <w:rPr>
          <w:rFonts w:asciiTheme="majorBidi" w:eastAsia="Times-Roman" w:hAnsiTheme="majorBidi" w:cstheme="majorBidi"/>
          <w:sz w:val="24"/>
          <w:szCs w:val="24"/>
          <w:lang w:val="en-US"/>
        </w:rPr>
        <w:t xml:space="preserve">lectronic </w:t>
      </w:r>
      <w:r w:rsidRPr="00951DEA">
        <w:rPr>
          <w:rFonts w:asciiTheme="majorBidi" w:eastAsia="Times-Roman" w:hAnsiTheme="majorBidi" w:cstheme="majorBidi"/>
          <w:sz w:val="24"/>
          <w:szCs w:val="24"/>
          <w:lang w:val="en-US"/>
        </w:rPr>
        <w:t xml:space="preserve">service quality has a positive relationship with patient satisfaction.  Badri et al. (2009) analyzed the relationship between healthcare service quality and patient satisfaction at United Arab Emirates public hospitals and </w:t>
      </w:r>
      <w:r w:rsidR="00AE1034" w:rsidRPr="00951DEA">
        <w:rPr>
          <w:rFonts w:asciiTheme="majorBidi" w:eastAsia="Times-Roman" w:hAnsiTheme="majorBidi" w:cstheme="majorBidi"/>
          <w:sz w:val="24"/>
          <w:szCs w:val="24"/>
          <w:lang w:val="en-US"/>
        </w:rPr>
        <w:t>create</w:t>
      </w:r>
      <w:r w:rsidR="00AE1034">
        <w:rPr>
          <w:rFonts w:asciiTheme="majorBidi" w:eastAsia="Times-Roman" w:hAnsiTheme="majorBidi" w:cstheme="majorBidi"/>
          <w:sz w:val="24"/>
          <w:szCs w:val="24"/>
          <w:lang w:val="en-US"/>
        </w:rPr>
        <w:t>d</w:t>
      </w:r>
      <w:r w:rsidRPr="00951DEA">
        <w:rPr>
          <w:rFonts w:asciiTheme="majorBidi" w:eastAsia="Times-Roman" w:hAnsiTheme="majorBidi" w:cstheme="majorBidi"/>
          <w:sz w:val="24"/>
          <w:szCs w:val="24"/>
          <w:lang w:val="en-US"/>
        </w:rPr>
        <w:t xml:space="preserve"> that the perceived service quality is positively </w:t>
      </w:r>
      <w:r w:rsidR="00AE1034" w:rsidRPr="00951DEA">
        <w:rPr>
          <w:rFonts w:asciiTheme="majorBidi" w:eastAsia="Times-Roman" w:hAnsiTheme="majorBidi" w:cstheme="majorBidi"/>
          <w:sz w:val="24"/>
          <w:szCs w:val="24"/>
          <w:lang w:val="en-US"/>
        </w:rPr>
        <w:t>linked</w:t>
      </w:r>
      <w:r w:rsidRPr="00951DEA">
        <w:rPr>
          <w:rFonts w:asciiTheme="majorBidi" w:eastAsia="Times-Roman" w:hAnsiTheme="majorBidi" w:cstheme="majorBidi"/>
          <w:sz w:val="24"/>
          <w:szCs w:val="24"/>
          <w:lang w:val="en-US"/>
        </w:rPr>
        <w:t xml:space="preserve"> to patient satisfaction. Relationship between service quality and patient satisfaction is </w:t>
      </w:r>
      <w:r w:rsidR="00AE1034" w:rsidRPr="00951DEA">
        <w:rPr>
          <w:rFonts w:asciiTheme="majorBidi" w:eastAsia="Times-Roman" w:hAnsiTheme="majorBidi" w:cstheme="majorBidi"/>
          <w:sz w:val="24"/>
          <w:szCs w:val="24"/>
          <w:lang w:val="en-US"/>
        </w:rPr>
        <w:t>reinforced</w:t>
      </w:r>
      <w:r w:rsidRPr="00951DEA">
        <w:rPr>
          <w:rFonts w:asciiTheme="majorBidi" w:eastAsia="Times-Roman" w:hAnsiTheme="majorBidi" w:cstheme="majorBidi"/>
          <w:sz w:val="24"/>
          <w:szCs w:val="24"/>
          <w:lang w:val="en-US"/>
        </w:rPr>
        <w:t xml:space="preserve"> by </w:t>
      </w:r>
      <w:r w:rsidR="00AE1034" w:rsidRPr="00951DEA">
        <w:rPr>
          <w:rFonts w:asciiTheme="majorBidi" w:eastAsia="Times-Roman" w:hAnsiTheme="majorBidi" w:cstheme="majorBidi"/>
          <w:sz w:val="24"/>
          <w:szCs w:val="24"/>
          <w:lang w:val="en-US"/>
        </w:rPr>
        <w:t>numerous</w:t>
      </w:r>
      <w:r w:rsidRPr="00951DEA">
        <w:rPr>
          <w:rFonts w:asciiTheme="majorBidi" w:eastAsia="Times-Roman" w:hAnsiTheme="majorBidi" w:cstheme="majorBidi"/>
          <w:sz w:val="24"/>
          <w:szCs w:val="24"/>
          <w:lang w:val="en-US"/>
        </w:rPr>
        <w:t xml:space="preserve"> </w:t>
      </w:r>
      <w:r w:rsidR="008200A0" w:rsidRPr="00951DEA">
        <w:rPr>
          <w:rFonts w:asciiTheme="majorBidi" w:eastAsia="Times-Roman" w:hAnsiTheme="majorBidi" w:cstheme="majorBidi"/>
          <w:sz w:val="24"/>
          <w:szCs w:val="24"/>
          <w:lang w:val="en-US"/>
        </w:rPr>
        <w:t xml:space="preserve">other </w:t>
      </w:r>
      <w:r w:rsidRPr="00951DEA">
        <w:rPr>
          <w:rFonts w:asciiTheme="majorBidi" w:eastAsia="Times-Roman" w:hAnsiTheme="majorBidi" w:cstheme="majorBidi"/>
          <w:sz w:val="24"/>
          <w:szCs w:val="24"/>
          <w:lang w:val="en-US"/>
        </w:rPr>
        <w:t>empirical studies</w:t>
      </w:r>
      <w:r w:rsidR="00391E5B" w:rsidRPr="00951DEA">
        <w:rPr>
          <w:rFonts w:asciiTheme="majorBidi" w:eastAsia="Times-Roman" w:hAnsiTheme="majorBidi" w:cstheme="majorBidi"/>
          <w:sz w:val="24"/>
          <w:szCs w:val="24"/>
          <w:lang w:val="en-US"/>
        </w:rPr>
        <w:t>. (</w:t>
      </w:r>
      <w:r w:rsidRPr="00951DEA">
        <w:rPr>
          <w:rFonts w:asciiTheme="majorBidi" w:eastAsia="Times-Roman" w:hAnsiTheme="majorBidi" w:cstheme="majorBidi"/>
          <w:sz w:val="24"/>
          <w:szCs w:val="24"/>
          <w:lang w:val="en-US"/>
        </w:rPr>
        <w:t xml:space="preserve">Alrubaiee and  Alkaa’ida, 2011; Dagger </w:t>
      </w:r>
      <w:r w:rsidRPr="00951DEA">
        <w:rPr>
          <w:rFonts w:asciiTheme="majorBidi" w:eastAsia="Times-Roman" w:hAnsiTheme="majorBidi" w:cstheme="majorBidi"/>
          <w:i/>
          <w:iCs/>
          <w:sz w:val="24"/>
          <w:szCs w:val="24"/>
          <w:lang w:val="en-US"/>
        </w:rPr>
        <w:t>et al</w:t>
      </w:r>
      <w:r w:rsidRPr="00951DEA">
        <w:rPr>
          <w:rFonts w:asciiTheme="majorBidi" w:eastAsia="Times-Roman" w:hAnsiTheme="majorBidi" w:cstheme="majorBidi"/>
          <w:sz w:val="24"/>
          <w:szCs w:val="24"/>
          <w:lang w:val="en-US"/>
        </w:rPr>
        <w:t xml:space="preserve">., 2007; Scotti, et al , 2007; Choi et al., 2005) . </w:t>
      </w:r>
    </w:p>
    <w:p w14:paraId="0D68CE68" w14:textId="77777777" w:rsidR="00FF156C" w:rsidRPr="00951DEA" w:rsidRDefault="00FF156C" w:rsidP="00FF156C">
      <w:pPr>
        <w:autoSpaceDE w:val="0"/>
        <w:autoSpaceDN w:val="0"/>
        <w:adjustRightInd w:val="0"/>
        <w:spacing w:after="0" w:line="480" w:lineRule="auto"/>
        <w:jc w:val="both"/>
        <w:rPr>
          <w:rFonts w:asciiTheme="majorBidi" w:eastAsia="Times-Roman" w:hAnsiTheme="majorBidi" w:cstheme="majorBidi"/>
          <w:sz w:val="24"/>
          <w:szCs w:val="24"/>
          <w:lang w:val="en-US"/>
        </w:rPr>
      </w:pPr>
    </w:p>
    <w:p w14:paraId="407919D0" w14:textId="7B09F2B5" w:rsidR="00FF156C" w:rsidRPr="00951DEA" w:rsidRDefault="00FF156C" w:rsidP="00FF156C">
      <w:pPr>
        <w:autoSpaceDE w:val="0"/>
        <w:autoSpaceDN w:val="0"/>
        <w:adjustRightInd w:val="0"/>
        <w:spacing w:after="0" w:line="480" w:lineRule="auto"/>
        <w:jc w:val="both"/>
        <w:rPr>
          <w:rFonts w:asciiTheme="majorBidi" w:eastAsia="Times-Roman" w:hAnsiTheme="majorBidi" w:cstheme="majorBidi"/>
          <w:sz w:val="24"/>
          <w:szCs w:val="24"/>
          <w:lang w:val="en-US"/>
        </w:rPr>
      </w:pPr>
      <w:r w:rsidRPr="00951DEA">
        <w:rPr>
          <w:rFonts w:asciiTheme="majorBidi" w:eastAsia="Times-Roman" w:hAnsiTheme="majorBidi" w:cstheme="majorBidi"/>
          <w:sz w:val="24"/>
          <w:szCs w:val="24"/>
          <w:lang w:val="en-US"/>
        </w:rPr>
        <w:t xml:space="preserve">The translation of perceptions of quality to satisfaction of customers can come in several forms. However, the study adopted the premises of earlier studies in order to derive the level of satisfaction from the perception of service users. The premise that was adopted by the study is that the agreement or disagreement of service customers with the perceived service quality is tantamount to their satisfaction or dissatisfaction. In this regard, the researcher sought other studies </w:t>
      </w:r>
      <w:r w:rsidRPr="00951DEA">
        <w:rPr>
          <w:rFonts w:asciiTheme="majorBidi" w:eastAsia="Times-Roman" w:hAnsiTheme="majorBidi" w:cstheme="majorBidi"/>
          <w:sz w:val="24"/>
          <w:szCs w:val="24"/>
          <w:lang w:val="en-US"/>
        </w:rPr>
        <w:lastRenderedPageBreak/>
        <w:t xml:space="preserve">outside the hospital setting which dealt with measurement of satisfaction with perceived quality. This was used in the study of Angelova and Zekiri (2011) using the ASCI model. Accordingly, they measured customer satisfaction with service quality using the American Customer Satisfaction Model in Macedonia. </w:t>
      </w:r>
      <w:r w:rsidRPr="00951DEA">
        <w:rPr>
          <w:rFonts w:ascii="Times New Roman" w:hAnsi="Times New Roman" w:cs="Times New Roman"/>
          <w:sz w:val="24"/>
          <w:szCs w:val="24"/>
          <w:lang w:val="en-US"/>
        </w:rPr>
        <w:t xml:space="preserve"> From the </w:t>
      </w:r>
      <w:r w:rsidR="00803CCF" w:rsidRPr="00951DEA">
        <w:rPr>
          <w:rFonts w:ascii="Times New Roman" w:hAnsi="Times New Roman" w:cs="Times New Roman"/>
          <w:sz w:val="24"/>
          <w:szCs w:val="24"/>
          <w:lang w:val="en-US"/>
        </w:rPr>
        <w:t>study</w:t>
      </w:r>
      <w:r w:rsidRPr="00951DEA">
        <w:rPr>
          <w:rFonts w:ascii="Times New Roman" w:hAnsi="Times New Roman" w:cs="Times New Roman"/>
          <w:sz w:val="24"/>
          <w:szCs w:val="24"/>
          <w:lang w:val="en-US"/>
        </w:rPr>
        <w:t xml:space="preserve"> </w:t>
      </w:r>
      <w:r w:rsidR="00803CCF" w:rsidRPr="00951DEA">
        <w:rPr>
          <w:rFonts w:ascii="Times New Roman" w:hAnsi="Times New Roman" w:cs="Times New Roman"/>
          <w:sz w:val="24"/>
          <w:szCs w:val="24"/>
          <w:lang w:val="en-US"/>
        </w:rPr>
        <w:t>conceded</w:t>
      </w:r>
      <w:r w:rsidRPr="00951DEA">
        <w:rPr>
          <w:rFonts w:ascii="Times New Roman" w:hAnsi="Times New Roman" w:cs="Times New Roman"/>
          <w:sz w:val="24"/>
          <w:szCs w:val="24"/>
          <w:lang w:val="en-US"/>
        </w:rPr>
        <w:t xml:space="preserve"> out, it was found out that the </w:t>
      </w:r>
      <w:r w:rsidR="00803CCF" w:rsidRPr="00951DEA">
        <w:rPr>
          <w:rFonts w:ascii="Times New Roman" w:hAnsi="Times New Roman" w:cs="Times New Roman"/>
          <w:sz w:val="24"/>
          <w:szCs w:val="24"/>
          <w:lang w:val="en-US"/>
        </w:rPr>
        <w:t>generally</w:t>
      </w:r>
      <w:r w:rsidRPr="00951DEA">
        <w:rPr>
          <w:rFonts w:ascii="Times New Roman" w:hAnsi="Times New Roman" w:cs="Times New Roman"/>
          <w:sz w:val="24"/>
          <w:szCs w:val="24"/>
          <w:lang w:val="en-US"/>
        </w:rPr>
        <w:t xml:space="preserve"> service quality perceived by the customers was not satisfactory, that expectations were higher than perceptions. Customers were not satisfied with service. The results and findings </w:t>
      </w:r>
      <w:r w:rsidR="00803CCF" w:rsidRPr="00951DEA">
        <w:rPr>
          <w:rFonts w:ascii="Times New Roman" w:hAnsi="Times New Roman" w:cs="Times New Roman"/>
          <w:sz w:val="24"/>
          <w:szCs w:val="24"/>
          <w:lang w:val="en-US"/>
        </w:rPr>
        <w:t>deliver</w:t>
      </w:r>
      <w:r w:rsidRPr="00951DEA">
        <w:rPr>
          <w:rFonts w:ascii="Times New Roman" w:hAnsi="Times New Roman" w:cs="Times New Roman"/>
          <w:sz w:val="24"/>
          <w:szCs w:val="24"/>
          <w:lang w:val="en-US"/>
        </w:rPr>
        <w:t xml:space="preserve"> </w:t>
      </w:r>
      <w:r w:rsidR="00803CCF" w:rsidRPr="00951DEA">
        <w:rPr>
          <w:rFonts w:ascii="Times New Roman" w:hAnsi="Times New Roman" w:cs="Times New Roman"/>
          <w:sz w:val="24"/>
          <w:szCs w:val="24"/>
          <w:lang w:val="en-US"/>
        </w:rPr>
        <w:t>further</w:t>
      </w:r>
      <w:r w:rsidRPr="00951DEA">
        <w:rPr>
          <w:rFonts w:ascii="Times New Roman" w:hAnsi="Times New Roman" w:cs="Times New Roman"/>
          <w:sz w:val="24"/>
          <w:szCs w:val="24"/>
          <w:lang w:val="en-US"/>
        </w:rPr>
        <w:t xml:space="preserve"> </w:t>
      </w:r>
      <w:r w:rsidR="00803CCF" w:rsidRPr="00951DEA">
        <w:rPr>
          <w:rFonts w:ascii="Times New Roman" w:hAnsi="Times New Roman" w:cs="Times New Roman"/>
          <w:sz w:val="24"/>
          <w:szCs w:val="24"/>
          <w:lang w:val="en-US"/>
        </w:rPr>
        <w:t>evidence</w:t>
      </w:r>
      <w:r w:rsidRPr="00951DEA">
        <w:rPr>
          <w:rFonts w:ascii="Times New Roman" w:hAnsi="Times New Roman" w:cs="Times New Roman"/>
          <w:sz w:val="24"/>
          <w:szCs w:val="24"/>
          <w:lang w:val="en-US"/>
        </w:rPr>
        <w:t xml:space="preserve"> </w:t>
      </w:r>
      <w:r w:rsidR="00803CCF" w:rsidRPr="00951DEA">
        <w:rPr>
          <w:rFonts w:ascii="Times New Roman" w:hAnsi="Times New Roman" w:cs="Times New Roman"/>
          <w:sz w:val="24"/>
          <w:szCs w:val="24"/>
          <w:lang w:val="en-US"/>
        </w:rPr>
        <w:t>about</w:t>
      </w:r>
      <w:r w:rsidRPr="00951DEA">
        <w:rPr>
          <w:rFonts w:ascii="Times New Roman" w:hAnsi="Times New Roman" w:cs="Times New Roman"/>
          <w:sz w:val="24"/>
          <w:szCs w:val="24"/>
          <w:lang w:val="en-US"/>
        </w:rPr>
        <w:t xml:space="preserve"> customers’ needs, wants and their satisfaction. It also </w:t>
      </w:r>
      <w:r w:rsidR="00803CCF" w:rsidRPr="00951DEA">
        <w:rPr>
          <w:rFonts w:ascii="Times New Roman" w:hAnsi="Times New Roman" w:cs="Times New Roman"/>
          <w:sz w:val="24"/>
          <w:szCs w:val="24"/>
          <w:lang w:val="en-US"/>
        </w:rPr>
        <w:t>subsidizes</w:t>
      </w:r>
      <w:r w:rsidRPr="00951DEA">
        <w:rPr>
          <w:rFonts w:ascii="Times New Roman" w:hAnsi="Times New Roman" w:cs="Times New Roman"/>
          <w:sz w:val="24"/>
          <w:szCs w:val="24"/>
          <w:lang w:val="en-US"/>
        </w:rPr>
        <w:t xml:space="preserve"> to research since this study sets the </w:t>
      </w:r>
      <w:r w:rsidR="00803CCF" w:rsidRPr="00951DEA">
        <w:rPr>
          <w:rFonts w:ascii="Times New Roman" w:hAnsi="Times New Roman" w:cs="Times New Roman"/>
          <w:sz w:val="24"/>
          <w:szCs w:val="24"/>
          <w:lang w:val="en-US"/>
        </w:rPr>
        <w:t>minced</w:t>
      </w:r>
      <w:r w:rsidRPr="00951DEA">
        <w:rPr>
          <w:rFonts w:ascii="Times New Roman" w:hAnsi="Times New Roman" w:cs="Times New Roman"/>
          <w:sz w:val="24"/>
          <w:szCs w:val="24"/>
          <w:lang w:val="en-US"/>
        </w:rPr>
        <w:t xml:space="preserve"> for further research in </w:t>
      </w:r>
      <w:r w:rsidR="00803CCF" w:rsidRPr="00951DEA">
        <w:rPr>
          <w:rFonts w:ascii="Times New Roman" w:hAnsi="Times New Roman" w:cs="Times New Roman"/>
          <w:sz w:val="24"/>
          <w:szCs w:val="24"/>
          <w:lang w:val="en-US"/>
        </w:rPr>
        <w:t>determining</w:t>
      </w:r>
      <w:r w:rsidRPr="00951DEA">
        <w:rPr>
          <w:rFonts w:ascii="Times New Roman" w:hAnsi="Times New Roman" w:cs="Times New Roman"/>
          <w:sz w:val="24"/>
          <w:szCs w:val="24"/>
          <w:lang w:val="en-US"/>
        </w:rPr>
        <w:t xml:space="preserve"> service quality in the service industries </w:t>
      </w:r>
      <w:r w:rsidR="008200A0" w:rsidRPr="00951DEA">
        <w:rPr>
          <w:rFonts w:ascii="Times New Roman" w:hAnsi="Times New Roman" w:cs="Times New Roman"/>
          <w:sz w:val="24"/>
          <w:szCs w:val="24"/>
          <w:lang w:val="en-US"/>
        </w:rPr>
        <w:t xml:space="preserve">such as </w:t>
      </w:r>
      <w:r w:rsidRPr="00951DEA">
        <w:rPr>
          <w:rFonts w:ascii="Times New Roman" w:hAnsi="Times New Roman" w:cs="Times New Roman"/>
          <w:sz w:val="24"/>
          <w:szCs w:val="24"/>
          <w:lang w:val="en-US"/>
        </w:rPr>
        <w:t xml:space="preserve">in Macedonia. </w:t>
      </w:r>
      <w:r w:rsidRPr="00951DEA">
        <w:rPr>
          <w:rFonts w:ascii="Times New Roman" w:eastAsia="Times-Roman" w:hAnsi="Times New Roman" w:cs="Times New Roman"/>
          <w:sz w:val="24"/>
          <w:szCs w:val="24"/>
          <w:lang w:val="en-US"/>
        </w:rPr>
        <w:t xml:space="preserve"> </w:t>
      </w:r>
    </w:p>
    <w:p w14:paraId="0F053D42" w14:textId="77777777" w:rsidR="001C56E3" w:rsidRPr="00951DEA" w:rsidRDefault="001C56E3" w:rsidP="008A5048">
      <w:pPr>
        <w:spacing w:after="0" w:line="480" w:lineRule="auto"/>
        <w:jc w:val="both"/>
        <w:rPr>
          <w:rFonts w:ascii="Times New Roman" w:hAnsi="Times New Roman"/>
          <w:sz w:val="24"/>
          <w:szCs w:val="24"/>
          <w:lang w:val="en-US"/>
        </w:rPr>
      </w:pPr>
    </w:p>
    <w:p w14:paraId="301F9611" w14:textId="3EBE05F2" w:rsidR="00FF156C" w:rsidRPr="00951DEA" w:rsidRDefault="00FF156C" w:rsidP="00B75998">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Agbor (2011) also adopted th</w:t>
      </w:r>
      <w:r w:rsidR="00BD4665" w:rsidRPr="00951DEA">
        <w:rPr>
          <w:rFonts w:ascii="Times New Roman" w:hAnsi="Times New Roman"/>
          <w:sz w:val="24"/>
          <w:szCs w:val="24"/>
          <w:lang w:val="en-US"/>
        </w:rPr>
        <w:t>is</w:t>
      </w:r>
      <w:r w:rsidRPr="00951DEA">
        <w:rPr>
          <w:rFonts w:ascii="Times New Roman" w:hAnsi="Times New Roman"/>
          <w:sz w:val="24"/>
          <w:szCs w:val="24"/>
          <w:lang w:val="en-US"/>
        </w:rPr>
        <w:t xml:space="preserve"> premise in her study of the relationship between customer satisfaction and service quality in three service sectors in UMEA. She used the SERVQUAL as major instrument and came up with the conclusion that that </w:t>
      </w:r>
      <w:r w:rsidR="00B75998" w:rsidRPr="00B75998">
        <w:rPr>
          <w:rFonts w:ascii="Times New Roman" w:hAnsi="Times New Roman"/>
          <w:sz w:val="24"/>
          <w:szCs w:val="24"/>
          <w:lang w:val="en-US"/>
        </w:rPr>
        <w:t xml:space="preserve">that service quality is considered a lead to customer satisfaction in service sectors and that service quality dimension differs in the different service sectors. </w:t>
      </w:r>
      <w:r w:rsidR="00B75998">
        <w:rPr>
          <w:rFonts w:ascii="Times New Roman" w:hAnsi="Times New Roman"/>
          <w:sz w:val="24"/>
          <w:szCs w:val="24"/>
          <w:lang w:val="en-US"/>
        </w:rPr>
        <w:t>O</w:t>
      </w:r>
      <w:r w:rsidR="00B75998" w:rsidRPr="00B75998">
        <w:rPr>
          <w:rFonts w:ascii="Times New Roman" w:hAnsi="Times New Roman"/>
          <w:sz w:val="24"/>
          <w:szCs w:val="24"/>
          <w:lang w:val="en-US"/>
        </w:rPr>
        <w:t xml:space="preserve">rganizations need to improve the dimensions of service quality </w:t>
      </w:r>
      <w:r w:rsidR="00B75998">
        <w:rPr>
          <w:rFonts w:ascii="Times New Roman" w:hAnsi="Times New Roman"/>
          <w:sz w:val="24"/>
          <w:szCs w:val="24"/>
          <w:lang w:val="en-US"/>
        </w:rPr>
        <w:t xml:space="preserve">as </w:t>
      </w:r>
      <w:r w:rsidR="00B75998" w:rsidRPr="00B75998">
        <w:rPr>
          <w:rFonts w:ascii="Times New Roman" w:hAnsi="Times New Roman"/>
          <w:sz w:val="24"/>
          <w:szCs w:val="24"/>
          <w:lang w:val="en-US"/>
        </w:rPr>
        <w:t>the main findings to improve quality service in order to meet customer needs and satisfy him/her satisfy customers</w:t>
      </w:r>
      <w:r w:rsidR="00B75998">
        <w:rPr>
          <w:rFonts w:ascii="Times New Roman" w:hAnsi="Times New Roman"/>
          <w:sz w:val="24"/>
          <w:szCs w:val="24"/>
          <w:lang w:val="en-US"/>
        </w:rPr>
        <w:t xml:space="preserve">. </w:t>
      </w:r>
      <w:r w:rsidRPr="00951DEA">
        <w:rPr>
          <w:rFonts w:ascii="Times New Roman" w:hAnsi="Times New Roman"/>
          <w:sz w:val="24"/>
          <w:szCs w:val="24"/>
          <w:lang w:val="en-US"/>
        </w:rPr>
        <w:t xml:space="preserve"> The adoption of the same premise using the SERVQUAL is also seen in the study of Gibson (2009) and Ferdous(2008). Gibson</w:t>
      </w:r>
      <w:r w:rsidR="008200A0" w:rsidRPr="00951DEA">
        <w:rPr>
          <w:rFonts w:ascii="Times New Roman" w:hAnsi="Times New Roman"/>
          <w:sz w:val="24"/>
          <w:szCs w:val="24"/>
          <w:lang w:val="en-US"/>
        </w:rPr>
        <w:t xml:space="preserve"> </w:t>
      </w:r>
      <w:r w:rsidRPr="00951DEA">
        <w:rPr>
          <w:rFonts w:ascii="Times New Roman" w:hAnsi="Times New Roman"/>
          <w:sz w:val="24"/>
          <w:szCs w:val="24"/>
          <w:lang w:val="en-US"/>
        </w:rPr>
        <w:t>(2009) assessed the customer satisfaction level of the Oregon HIDTA ISC Analytical unit using SERVQUAL and found that the administration of the SERVQUAL customer perception tool and the subsequent analysis of the results have revealed that the overall perception of the quality of service provided by the Oregon HIDTA ISC Analytical Unit is acceptable for the five aspects of service quality</w:t>
      </w:r>
      <w:r w:rsidR="00F360D8" w:rsidRPr="00951DEA">
        <w:rPr>
          <w:rFonts w:ascii="Times New Roman" w:hAnsi="Times New Roman"/>
          <w:sz w:val="24"/>
          <w:szCs w:val="24"/>
          <w:lang w:val="en-US"/>
        </w:rPr>
        <w:t xml:space="preserve"> (tangibles, reliability, responsiveness, assurance, and empathy)</w:t>
      </w:r>
      <w:r w:rsidRPr="00951DEA">
        <w:rPr>
          <w:rFonts w:ascii="Times New Roman" w:hAnsi="Times New Roman"/>
          <w:sz w:val="24"/>
          <w:szCs w:val="24"/>
          <w:lang w:val="en-US"/>
        </w:rPr>
        <w:t xml:space="preserve"> measured by the SERVQUAL instrument.  Ferdous </w:t>
      </w:r>
      <w:r w:rsidRPr="00951DEA">
        <w:rPr>
          <w:rFonts w:ascii="Times New Roman" w:hAnsi="Times New Roman"/>
          <w:sz w:val="24"/>
          <w:szCs w:val="24"/>
          <w:lang w:val="en-US"/>
        </w:rPr>
        <w:lastRenderedPageBreak/>
        <w:t>(2008) also used SERVQUAL to assess customer satisfaction with the Shahjal Islami Bank and found that the concept of loyalty, keeping customers, and gaining new customers apply equally to the bank and that customers of the bank who are dissatisfied will become less loyal and will go somewhere else.</w:t>
      </w:r>
      <w:r w:rsidR="001C56E3"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The results of other studies are summarized </w:t>
      </w:r>
      <w:r w:rsidR="00F360D8" w:rsidRPr="00951DEA">
        <w:rPr>
          <w:rFonts w:ascii="Times New Roman" w:hAnsi="Times New Roman"/>
          <w:sz w:val="24"/>
          <w:szCs w:val="24"/>
          <w:lang w:val="en-US"/>
        </w:rPr>
        <w:t>in Table 3</w:t>
      </w:r>
    </w:p>
    <w:p w14:paraId="46CCCF43" w14:textId="77777777" w:rsidR="00CC362D" w:rsidRPr="00951DEA" w:rsidRDefault="00CC362D" w:rsidP="00756126">
      <w:pPr>
        <w:pStyle w:val="Heading2"/>
        <w:jc w:val="center"/>
        <w:rPr>
          <w:color w:val="auto"/>
        </w:rPr>
      </w:pPr>
      <w:bookmarkStart w:id="99" w:name="_Toc453265192"/>
      <w:bookmarkStart w:id="100" w:name="_Toc453265946"/>
      <w:bookmarkStart w:id="101" w:name="_Toc453266221"/>
      <w:bookmarkStart w:id="102" w:name="_Toc453266407"/>
      <w:bookmarkStart w:id="103" w:name="_Toc453266694"/>
      <w:bookmarkStart w:id="104" w:name="_Toc453267388"/>
      <w:bookmarkStart w:id="105" w:name="_Toc453267894"/>
      <w:bookmarkStart w:id="106" w:name="_Toc453268726"/>
      <w:bookmarkStart w:id="107" w:name="_Toc465331346"/>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w:t>
      </w:r>
      <w:r w:rsidRPr="00951DEA">
        <w:rPr>
          <w:color w:val="auto"/>
        </w:rPr>
        <w:fldChar w:fldCharType="end"/>
      </w:r>
      <w:r w:rsidRPr="00951DEA">
        <w:rPr>
          <w:color w:val="auto"/>
        </w:rPr>
        <w:t>. Summary of Other Studies on Patient Satisfaction with Service Quality</w:t>
      </w:r>
      <w:bookmarkEnd w:id="99"/>
      <w:bookmarkEnd w:id="100"/>
      <w:bookmarkEnd w:id="101"/>
      <w:bookmarkEnd w:id="102"/>
      <w:bookmarkEnd w:id="103"/>
      <w:bookmarkEnd w:id="104"/>
      <w:bookmarkEnd w:id="105"/>
      <w:bookmarkEnd w:id="106"/>
      <w:bookmarkEnd w:id="107"/>
    </w:p>
    <w:tbl>
      <w:tblPr>
        <w:tblStyle w:val="TableGrid"/>
        <w:tblW w:w="0" w:type="auto"/>
        <w:tblLook w:val="04A0" w:firstRow="1" w:lastRow="0" w:firstColumn="1" w:lastColumn="0" w:noHBand="0" w:noVBand="1"/>
      </w:tblPr>
      <w:tblGrid>
        <w:gridCol w:w="2404"/>
        <w:gridCol w:w="3171"/>
        <w:gridCol w:w="3775"/>
      </w:tblGrid>
      <w:tr w:rsidR="00951DEA" w:rsidRPr="00951DEA" w14:paraId="053454D3" w14:textId="77777777" w:rsidTr="00FF156C">
        <w:tc>
          <w:tcPr>
            <w:tcW w:w="2448" w:type="dxa"/>
          </w:tcPr>
          <w:p w14:paraId="3A380E73" w14:textId="77777777" w:rsidR="00FF156C" w:rsidRPr="00951DEA" w:rsidRDefault="00FF156C" w:rsidP="00FF156C">
            <w:pPr>
              <w:jc w:val="center"/>
              <w:rPr>
                <w:rFonts w:ascii="Times New Roman" w:hAnsi="Times New Roman"/>
                <w:b/>
                <w:sz w:val="24"/>
                <w:szCs w:val="24"/>
              </w:rPr>
            </w:pPr>
            <w:r w:rsidRPr="00951DEA">
              <w:rPr>
                <w:rFonts w:ascii="Times New Roman" w:hAnsi="Times New Roman"/>
                <w:b/>
                <w:sz w:val="24"/>
                <w:szCs w:val="24"/>
              </w:rPr>
              <w:t>Authors/Year</w:t>
            </w:r>
          </w:p>
        </w:tc>
        <w:tc>
          <w:tcPr>
            <w:tcW w:w="3240" w:type="dxa"/>
          </w:tcPr>
          <w:p w14:paraId="138F307D" w14:textId="77777777" w:rsidR="00FF156C" w:rsidRPr="00951DEA" w:rsidRDefault="00FF156C" w:rsidP="00FF156C">
            <w:pPr>
              <w:jc w:val="center"/>
              <w:rPr>
                <w:rFonts w:ascii="Times New Roman" w:hAnsi="Times New Roman"/>
                <w:b/>
                <w:sz w:val="24"/>
                <w:szCs w:val="24"/>
              </w:rPr>
            </w:pPr>
            <w:r w:rsidRPr="00951DEA">
              <w:rPr>
                <w:rFonts w:ascii="Times New Roman" w:hAnsi="Times New Roman"/>
                <w:b/>
                <w:sz w:val="24"/>
                <w:szCs w:val="24"/>
              </w:rPr>
              <w:t>Study</w:t>
            </w:r>
          </w:p>
        </w:tc>
        <w:tc>
          <w:tcPr>
            <w:tcW w:w="3888" w:type="dxa"/>
          </w:tcPr>
          <w:p w14:paraId="7743F5A9" w14:textId="77777777" w:rsidR="00FF156C" w:rsidRPr="00951DEA" w:rsidRDefault="00FF156C" w:rsidP="00FF156C">
            <w:pPr>
              <w:jc w:val="center"/>
              <w:rPr>
                <w:rFonts w:ascii="Times New Roman" w:hAnsi="Times New Roman"/>
                <w:b/>
                <w:sz w:val="24"/>
                <w:szCs w:val="24"/>
              </w:rPr>
            </w:pPr>
            <w:r w:rsidRPr="00951DEA">
              <w:rPr>
                <w:rFonts w:ascii="Times New Roman" w:hAnsi="Times New Roman"/>
                <w:b/>
                <w:sz w:val="24"/>
                <w:szCs w:val="24"/>
              </w:rPr>
              <w:t>Results</w:t>
            </w:r>
          </w:p>
        </w:tc>
      </w:tr>
      <w:tr w:rsidR="00951DEA" w:rsidRPr="00951DEA" w14:paraId="5C63F9FA" w14:textId="77777777" w:rsidTr="00FF156C">
        <w:tc>
          <w:tcPr>
            <w:tcW w:w="2448" w:type="dxa"/>
          </w:tcPr>
          <w:p w14:paraId="43A6E304"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Aladham,2004</w:t>
            </w:r>
          </w:p>
        </w:tc>
        <w:tc>
          <w:tcPr>
            <w:tcW w:w="3240" w:type="dxa"/>
          </w:tcPr>
          <w:p w14:paraId="745FEB6A" w14:textId="77777777" w:rsidR="00FF156C" w:rsidRPr="00951DEA" w:rsidRDefault="00FF156C" w:rsidP="00FF156C">
            <w:pPr>
              <w:jc w:val="both"/>
              <w:rPr>
                <w:rFonts w:ascii="Times New Roman" w:hAnsi="Times New Roman"/>
                <w:sz w:val="24"/>
                <w:szCs w:val="24"/>
              </w:rPr>
            </w:pPr>
            <w:r w:rsidRPr="00951DEA">
              <w:rPr>
                <w:rFonts w:asciiTheme="majorBidi" w:hAnsiTheme="majorBidi" w:cstheme="majorBidi"/>
                <w:sz w:val="24"/>
                <w:szCs w:val="24"/>
              </w:rPr>
              <w:t>Exploration of the  possibility of applying quality  management in health care system through the identification of the already applicable and perceived service level in Nablus public, private and charitable hospitals</w:t>
            </w:r>
          </w:p>
        </w:tc>
        <w:tc>
          <w:tcPr>
            <w:tcW w:w="3888" w:type="dxa"/>
          </w:tcPr>
          <w:p w14:paraId="1ED72EFB"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study concluded that the majority of Nablus hospitals have no workable system that identifies all types of actions imposed in this direction. This study showed different trends and differences by care and service recipients to contribute to understanding and identifying the receive process for the service .The study indicates a direct relationship in all hospitals between service procedures and patient satisfaction. </w:t>
            </w:r>
          </w:p>
          <w:p w14:paraId="40321532" w14:textId="77777777" w:rsidR="00FF156C" w:rsidRPr="00951DEA" w:rsidRDefault="00FF156C" w:rsidP="00FF156C">
            <w:pPr>
              <w:rPr>
                <w:rFonts w:ascii="Times New Roman" w:hAnsi="Times New Roman"/>
                <w:sz w:val="24"/>
                <w:szCs w:val="24"/>
              </w:rPr>
            </w:pPr>
          </w:p>
        </w:tc>
      </w:tr>
      <w:tr w:rsidR="00951DEA" w:rsidRPr="00951DEA" w14:paraId="01181504" w14:textId="77777777" w:rsidTr="00FF156C">
        <w:tc>
          <w:tcPr>
            <w:tcW w:w="2448" w:type="dxa"/>
          </w:tcPr>
          <w:p w14:paraId="0279CB5C"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Ibrahim et al., 2005</w:t>
            </w:r>
          </w:p>
        </w:tc>
        <w:tc>
          <w:tcPr>
            <w:tcW w:w="3240" w:type="dxa"/>
          </w:tcPr>
          <w:p w14:paraId="157B2C3E"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Evaluation of patients’ satisfaction with Primary Health Care Centers’ services at Capital Health Region.</w:t>
            </w:r>
          </w:p>
        </w:tc>
        <w:tc>
          <w:tcPr>
            <w:tcW w:w="3888" w:type="dxa"/>
          </w:tcPr>
          <w:p w14:paraId="315CF342"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concluded that the highest satisfaction was for pharmacy and the lowest for buildings. Moreover the study found   that subjects aged above 50 years showed the highest overall and differential satisfaction. Male subjects and those who completed primary school showed the highest overall satisfaction. Other socio-demographic characteristics were not significantly related to overall satisfaction scores.</w:t>
            </w:r>
          </w:p>
          <w:p w14:paraId="55ED0650"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6D5041E5" w14:textId="77777777" w:rsidTr="00FF156C">
        <w:tc>
          <w:tcPr>
            <w:tcW w:w="2448" w:type="dxa"/>
          </w:tcPr>
          <w:p w14:paraId="13EAE7CA"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Zineldin, 2006</w:t>
            </w:r>
          </w:p>
        </w:tc>
        <w:tc>
          <w:tcPr>
            <w:tcW w:w="3240" w:type="dxa"/>
          </w:tcPr>
          <w:p w14:paraId="35CADFBD"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Investigation of the major factors affecting patients’ perception of cumulative satisfaction and to address the question whether patients in Egypt and Jordan evaluate quality of health care similarly or differently.</w:t>
            </w:r>
          </w:p>
        </w:tc>
        <w:tc>
          <w:tcPr>
            <w:tcW w:w="3888" w:type="dxa"/>
          </w:tcPr>
          <w:p w14:paraId="42F63335"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study found that hospital C has above-average total and dimensional qualities and patients are the most satisfied in accordance with all dimensions of services. While hospitals A and B have under-average total qualities as the majority of patients are not satisfied with </w:t>
            </w:r>
            <w:r w:rsidRPr="00951DEA">
              <w:rPr>
                <w:rFonts w:asciiTheme="majorBidi" w:hAnsiTheme="majorBidi" w:cstheme="majorBidi"/>
                <w:sz w:val="24"/>
                <w:szCs w:val="24"/>
              </w:rPr>
              <w:lastRenderedPageBreak/>
              <w:t xml:space="preserve">services. The study found that the quality in hospital B is higher than in hospital A. Patients’ satisfaction with different service quality dimensions is correlated with their willingness to recommend the hospital to others. </w:t>
            </w:r>
          </w:p>
          <w:p w14:paraId="7A175CCE"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1BCA0A40" w14:textId="77777777" w:rsidTr="00FF156C">
        <w:tc>
          <w:tcPr>
            <w:tcW w:w="2448" w:type="dxa"/>
          </w:tcPr>
          <w:p w14:paraId="3AFCE028"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lastRenderedPageBreak/>
              <w:t>Lekidou et al.,2007</w:t>
            </w:r>
          </w:p>
        </w:tc>
        <w:tc>
          <w:tcPr>
            <w:tcW w:w="3240" w:type="dxa"/>
          </w:tcPr>
          <w:p w14:paraId="12304303"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Investigation of the relationship of patients’ admission, accommodation aspects, external environment and the care provided by doctors, nurses and assistant personnel with service quality on patients’ satisfaction.</w:t>
            </w:r>
          </w:p>
        </w:tc>
        <w:tc>
          <w:tcPr>
            <w:tcW w:w="3888" w:type="dxa"/>
          </w:tcPr>
          <w:p w14:paraId="608793D1" w14:textId="33AA7EB1"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study found significant associations which shed light on determinants of patients’ satisfaction. The study also revealed that visiting hours, doctor’s consistency, kind of insurance, days of hospitalization, type of clinic and hygiene’s observance have a positive relationship with patients’ satisfaction. In addition, the lack of communication with nurses, doctors’ impoliteness, orderly improper </w:t>
            </w:r>
            <w:r w:rsidR="001C56E3" w:rsidRPr="00951DEA">
              <w:rPr>
                <w:rFonts w:asciiTheme="majorBidi" w:hAnsiTheme="majorBidi" w:cstheme="majorBidi"/>
                <w:sz w:val="24"/>
                <w:szCs w:val="24"/>
              </w:rPr>
              <w:t>be</w:t>
            </w:r>
            <w:r w:rsidRPr="00951DEA">
              <w:rPr>
                <w:rFonts w:asciiTheme="majorBidi" w:hAnsiTheme="majorBidi" w:cstheme="majorBidi"/>
                <w:sz w:val="24"/>
                <w:szCs w:val="24"/>
              </w:rPr>
              <w:t>havior, and health deterioration after patients’ hospitalization exert negative impact on satisfaction.</w:t>
            </w:r>
          </w:p>
          <w:p w14:paraId="4C3EAEF0"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427C0948" w14:textId="77777777" w:rsidTr="00FF156C">
        <w:tc>
          <w:tcPr>
            <w:tcW w:w="2448" w:type="dxa"/>
          </w:tcPr>
          <w:p w14:paraId="30F803A8" w14:textId="77777777" w:rsidR="00FF156C" w:rsidRPr="00951DEA" w:rsidRDefault="00821682" w:rsidP="00821682">
            <w:pPr>
              <w:rPr>
                <w:rFonts w:ascii="Times New Roman" w:hAnsi="Times New Roman"/>
                <w:sz w:val="24"/>
                <w:szCs w:val="24"/>
              </w:rPr>
            </w:pPr>
            <w:r w:rsidRPr="00951DEA">
              <w:rPr>
                <w:rFonts w:ascii="Times New Roman" w:hAnsi="Times New Roman"/>
                <w:sz w:val="24"/>
                <w:szCs w:val="24"/>
              </w:rPr>
              <w:t>Duggirala</w:t>
            </w:r>
            <w:r w:rsidR="00FF156C" w:rsidRPr="00951DEA">
              <w:rPr>
                <w:rFonts w:ascii="Times New Roman" w:hAnsi="Times New Roman"/>
                <w:sz w:val="24"/>
                <w:szCs w:val="24"/>
              </w:rPr>
              <w:t xml:space="preserve"> et al., 2008</w:t>
            </w:r>
          </w:p>
        </w:tc>
        <w:tc>
          <w:tcPr>
            <w:tcW w:w="3240" w:type="dxa"/>
          </w:tcPr>
          <w:p w14:paraId="35B105AB"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bCs/>
                <w:sz w:val="24"/>
                <w:szCs w:val="24"/>
              </w:rPr>
              <w:t>Identification of the</w:t>
            </w:r>
            <w:r w:rsidRPr="00951DEA">
              <w:rPr>
                <w:rFonts w:asciiTheme="majorBidi" w:hAnsiTheme="majorBidi" w:cstheme="majorBidi"/>
                <w:sz w:val="24"/>
                <w:szCs w:val="24"/>
              </w:rPr>
              <w:t xml:space="preserve"> dimensions of patient-perceived total quality service in the healthcare sector.</w:t>
            </w:r>
          </w:p>
        </w:tc>
        <w:tc>
          <w:tcPr>
            <w:tcW w:w="3888" w:type="dxa"/>
          </w:tcPr>
          <w:p w14:paraId="63334F74"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results  indicated that positive and significant relationships among the dimensions and patient satisfaction</w:t>
            </w:r>
          </w:p>
        </w:tc>
      </w:tr>
      <w:tr w:rsidR="00951DEA" w:rsidRPr="00951DEA" w14:paraId="5B6B2368" w14:textId="77777777" w:rsidTr="00FF156C">
        <w:tc>
          <w:tcPr>
            <w:tcW w:w="2448" w:type="dxa"/>
          </w:tcPr>
          <w:p w14:paraId="2B7CD777" w14:textId="77777777" w:rsidR="00FF156C" w:rsidRPr="00951DEA" w:rsidRDefault="00147F88" w:rsidP="00147F88">
            <w:pPr>
              <w:rPr>
                <w:rFonts w:ascii="Times New Roman" w:hAnsi="Times New Roman"/>
                <w:sz w:val="24"/>
                <w:szCs w:val="24"/>
              </w:rPr>
            </w:pPr>
            <w:r w:rsidRPr="00951DEA">
              <w:rPr>
                <w:rFonts w:ascii="Times New Roman" w:hAnsi="Times New Roman"/>
                <w:sz w:val="24"/>
                <w:szCs w:val="24"/>
              </w:rPr>
              <w:t>Elleuh,A.</w:t>
            </w:r>
            <w:r w:rsidR="00FF156C" w:rsidRPr="00951DEA">
              <w:rPr>
                <w:rFonts w:ascii="Times New Roman" w:hAnsi="Times New Roman"/>
                <w:sz w:val="24"/>
                <w:szCs w:val="24"/>
              </w:rPr>
              <w:t xml:space="preserve"> 2008</w:t>
            </w:r>
          </w:p>
        </w:tc>
        <w:tc>
          <w:tcPr>
            <w:tcW w:w="3240" w:type="dxa"/>
          </w:tcPr>
          <w:p w14:paraId="6F62AE91" w14:textId="77777777" w:rsidR="00FF156C" w:rsidRPr="00951DEA" w:rsidRDefault="00FF156C" w:rsidP="00FF156C">
            <w:pPr>
              <w:jc w:val="both"/>
              <w:rPr>
                <w:rFonts w:asciiTheme="majorBidi" w:hAnsiTheme="majorBidi" w:cstheme="majorBidi"/>
                <w:bCs/>
                <w:sz w:val="24"/>
                <w:szCs w:val="24"/>
              </w:rPr>
            </w:pPr>
            <w:r w:rsidRPr="00951DEA">
              <w:rPr>
                <w:rFonts w:asciiTheme="majorBidi" w:hAnsiTheme="majorBidi" w:cstheme="majorBidi"/>
                <w:sz w:val="24"/>
                <w:szCs w:val="24"/>
              </w:rPr>
              <w:t>Extension of existing knowledge about health care quality and patient satisfaction by exploring Japanese context.</w:t>
            </w:r>
          </w:p>
        </w:tc>
        <w:tc>
          <w:tcPr>
            <w:tcW w:w="3888" w:type="dxa"/>
          </w:tcPr>
          <w:p w14:paraId="37CFF5AD" w14:textId="0F17AD08"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study results indicated </w:t>
            </w:r>
            <w:r w:rsidR="00ED7808" w:rsidRPr="00951DEA">
              <w:rPr>
                <w:rFonts w:asciiTheme="majorBidi" w:hAnsiTheme="majorBidi" w:cstheme="majorBidi"/>
                <w:sz w:val="24"/>
                <w:szCs w:val="24"/>
              </w:rPr>
              <w:t>that patient</w:t>
            </w:r>
            <w:r w:rsidRPr="00951DEA">
              <w:rPr>
                <w:rFonts w:asciiTheme="majorBidi" w:hAnsiTheme="majorBidi" w:cstheme="majorBidi"/>
                <w:sz w:val="24"/>
                <w:szCs w:val="24"/>
              </w:rPr>
              <w:t>-provider interaction</w:t>
            </w:r>
            <w:r w:rsidR="00ED7808" w:rsidRPr="00951DEA">
              <w:rPr>
                <w:rFonts w:asciiTheme="majorBidi" w:hAnsiTheme="majorBidi" w:cstheme="majorBidi"/>
                <w:sz w:val="24"/>
                <w:szCs w:val="24"/>
              </w:rPr>
              <w:t>, physical</w:t>
            </w:r>
            <w:r w:rsidRPr="00951DEA">
              <w:rPr>
                <w:rFonts w:asciiTheme="majorBidi" w:hAnsiTheme="majorBidi" w:cstheme="majorBidi"/>
                <w:sz w:val="24"/>
                <w:szCs w:val="24"/>
              </w:rPr>
              <w:t xml:space="preserve"> </w:t>
            </w:r>
            <w:r w:rsidR="00ED7808" w:rsidRPr="00951DEA">
              <w:rPr>
                <w:rFonts w:asciiTheme="majorBidi" w:hAnsiTheme="majorBidi" w:cstheme="majorBidi"/>
                <w:sz w:val="24"/>
                <w:szCs w:val="24"/>
              </w:rPr>
              <w:t>attributes and process</w:t>
            </w:r>
            <w:r w:rsidRPr="00951DEA">
              <w:rPr>
                <w:rFonts w:asciiTheme="majorBidi" w:hAnsiTheme="majorBidi" w:cstheme="majorBidi"/>
                <w:sz w:val="24"/>
                <w:szCs w:val="24"/>
              </w:rPr>
              <w:t xml:space="preserve"> quality attributes were patient satisfaction antecedents. </w:t>
            </w:r>
          </w:p>
          <w:p w14:paraId="4010B135"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51D45A18" w14:textId="77777777" w:rsidTr="00FF156C">
        <w:tc>
          <w:tcPr>
            <w:tcW w:w="2448" w:type="dxa"/>
          </w:tcPr>
          <w:p w14:paraId="383A2EDD"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Naidu, 2009</w:t>
            </w:r>
          </w:p>
        </w:tc>
        <w:tc>
          <w:tcPr>
            <w:tcW w:w="3240" w:type="dxa"/>
          </w:tcPr>
          <w:p w14:paraId="2B24A536"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Building of a  comprehensive conceptual model to understand and measure variables affecting patient satisfaction-based healthcare quality</w:t>
            </w:r>
          </w:p>
        </w:tc>
        <w:tc>
          <w:tcPr>
            <w:tcW w:w="3888" w:type="dxa"/>
          </w:tcPr>
          <w:p w14:paraId="37E2C2B0"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study found that patient satisfaction is a multi-dimensional healthcare construct affected by many variables. Healthcare quality affects patient satisfaction, which in turn influences positive patient behaviors such as loyalty. </w:t>
            </w:r>
          </w:p>
          <w:p w14:paraId="1153AB03"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18F874AF" w14:textId="77777777" w:rsidTr="00FF156C">
        <w:tc>
          <w:tcPr>
            <w:tcW w:w="2448" w:type="dxa"/>
          </w:tcPr>
          <w:p w14:paraId="5A9139E9" w14:textId="77777777" w:rsidR="00FF156C" w:rsidRPr="00951DEA" w:rsidRDefault="00147F88" w:rsidP="00147F88">
            <w:pPr>
              <w:rPr>
                <w:rFonts w:ascii="Times New Roman" w:hAnsi="Times New Roman"/>
                <w:sz w:val="24"/>
                <w:szCs w:val="24"/>
              </w:rPr>
            </w:pPr>
            <w:r w:rsidRPr="00951DEA">
              <w:rPr>
                <w:rFonts w:ascii="Times New Roman" w:hAnsi="Times New Roman"/>
                <w:sz w:val="24"/>
                <w:szCs w:val="24"/>
              </w:rPr>
              <w:t>Camgoz-akdag &amp; Zineldin</w:t>
            </w:r>
            <w:r w:rsidR="00FF156C" w:rsidRPr="00951DEA">
              <w:rPr>
                <w:rFonts w:ascii="Times New Roman" w:hAnsi="Times New Roman"/>
                <w:sz w:val="24"/>
                <w:szCs w:val="24"/>
              </w:rPr>
              <w:t>, 2010</w:t>
            </w:r>
          </w:p>
        </w:tc>
        <w:tc>
          <w:tcPr>
            <w:tcW w:w="3240" w:type="dxa"/>
          </w:tcPr>
          <w:p w14:paraId="10678EC4"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Investigation of the major factors affecting patients’ perception of cumulative satisfaction and to address the question whether patients in </w:t>
            </w:r>
            <w:r w:rsidRPr="00951DEA">
              <w:rPr>
                <w:rFonts w:asciiTheme="majorBidi" w:hAnsiTheme="majorBidi" w:cstheme="majorBidi"/>
                <w:sz w:val="24"/>
                <w:szCs w:val="24"/>
              </w:rPr>
              <w:lastRenderedPageBreak/>
              <w:t>Istanbul evaluate quality of health care is similar or different from the Kazakhstani, Egyptian and Jordanian patients</w:t>
            </w:r>
          </w:p>
        </w:tc>
        <w:tc>
          <w:tcPr>
            <w:tcW w:w="3888" w:type="dxa"/>
          </w:tcPr>
          <w:p w14:paraId="6FDCB6FD" w14:textId="1FBFE03A"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lastRenderedPageBreak/>
              <w:t xml:space="preserve">The study concluded that five quality dimensions </w:t>
            </w:r>
            <w:r w:rsidR="00F360D8" w:rsidRPr="00951DEA">
              <w:rPr>
                <w:rFonts w:asciiTheme="majorBidi" w:hAnsiTheme="majorBidi" w:cstheme="majorBidi"/>
                <w:sz w:val="24"/>
                <w:szCs w:val="24"/>
              </w:rPr>
              <w:t xml:space="preserve">of tangibility, reliability, responsiveness, assurance, and empathy </w:t>
            </w:r>
            <w:r w:rsidRPr="00951DEA">
              <w:rPr>
                <w:rFonts w:asciiTheme="majorBidi" w:hAnsiTheme="majorBidi" w:cstheme="majorBidi"/>
                <w:sz w:val="24"/>
                <w:szCs w:val="24"/>
              </w:rPr>
              <w:t>were identified to be the most relevant.</w:t>
            </w:r>
          </w:p>
          <w:p w14:paraId="0164F430"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5770A416" w14:textId="77777777" w:rsidTr="00FF156C">
        <w:tc>
          <w:tcPr>
            <w:tcW w:w="2448" w:type="dxa"/>
          </w:tcPr>
          <w:p w14:paraId="0EA12D9A" w14:textId="77777777" w:rsidR="00FF156C" w:rsidRPr="00951DEA" w:rsidRDefault="00147F88" w:rsidP="00147F88">
            <w:pPr>
              <w:rPr>
                <w:rFonts w:ascii="Times New Roman" w:hAnsi="Times New Roman"/>
                <w:sz w:val="24"/>
                <w:szCs w:val="24"/>
              </w:rPr>
            </w:pPr>
            <w:r w:rsidRPr="00951DEA">
              <w:rPr>
                <w:rFonts w:ascii="Times New Roman" w:hAnsi="Times New Roman"/>
                <w:sz w:val="24"/>
                <w:szCs w:val="24"/>
              </w:rPr>
              <w:lastRenderedPageBreak/>
              <w:t>Birhanu, et al.</w:t>
            </w:r>
            <w:r w:rsidR="00FF156C" w:rsidRPr="00951DEA">
              <w:rPr>
                <w:rFonts w:ascii="Times New Roman" w:hAnsi="Times New Roman"/>
                <w:sz w:val="24"/>
                <w:szCs w:val="24"/>
              </w:rPr>
              <w:t xml:space="preserve"> 2010</w:t>
            </w:r>
          </w:p>
        </w:tc>
        <w:tc>
          <w:tcPr>
            <w:tcW w:w="3240" w:type="dxa"/>
          </w:tcPr>
          <w:p w14:paraId="585F2B9F"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Assessment of patient satisfaction with health care provider interactions and its influencing factors among out-patients at health centers in West Shoa, Central Ethiopia.</w:t>
            </w:r>
          </w:p>
        </w:tc>
        <w:tc>
          <w:tcPr>
            <w:tcW w:w="3888" w:type="dxa"/>
          </w:tcPr>
          <w:p w14:paraId="56195D92"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results indicated that seventy three percent of the respondents perceived that provider’s empathy was good and 35% complained that providers were not technically competent enough. In addition, 82% of the respondents rated non-verbal communication by the providers to be good, very good or excellent. 62.6% of the patients reported that they have been satisfied with their visit.</w:t>
            </w:r>
          </w:p>
          <w:p w14:paraId="2627944A"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1B7B1B0C" w14:textId="77777777" w:rsidTr="00FF156C">
        <w:tc>
          <w:tcPr>
            <w:tcW w:w="2448" w:type="dxa"/>
          </w:tcPr>
          <w:p w14:paraId="1753CB98" w14:textId="77777777" w:rsidR="00FF156C" w:rsidRPr="00951DEA" w:rsidRDefault="00147F88" w:rsidP="00147F88">
            <w:pPr>
              <w:rPr>
                <w:rFonts w:ascii="Times New Roman" w:hAnsi="Times New Roman"/>
                <w:sz w:val="24"/>
                <w:szCs w:val="24"/>
              </w:rPr>
            </w:pPr>
            <w:r w:rsidRPr="00951DEA">
              <w:rPr>
                <w:rFonts w:ascii="Times New Roman" w:hAnsi="Times New Roman"/>
                <w:sz w:val="24"/>
                <w:szCs w:val="24"/>
              </w:rPr>
              <w:t>Murante</w:t>
            </w:r>
            <w:r w:rsidR="00FF156C" w:rsidRPr="00951DEA">
              <w:rPr>
                <w:rFonts w:ascii="Times New Roman" w:hAnsi="Times New Roman"/>
                <w:sz w:val="24"/>
                <w:szCs w:val="24"/>
              </w:rPr>
              <w:t>, 2010</w:t>
            </w:r>
          </w:p>
        </w:tc>
        <w:tc>
          <w:tcPr>
            <w:tcW w:w="3240" w:type="dxa"/>
          </w:tcPr>
          <w:p w14:paraId="04B63368" w14:textId="3300933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Identification of the main factors that affect patient experience with hospital services and if there are differences depending on whether they are hospitalized in medical, surgical or obstetrical, gynecological and </w:t>
            </w:r>
            <w:r w:rsidR="00AB03B3" w:rsidRPr="00951DEA">
              <w:rPr>
                <w:rFonts w:asciiTheme="majorBidi" w:hAnsiTheme="majorBidi" w:cstheme="majorBidi"/>
                <w:sz w:val="24"/>
                <w:szCs w:val="24"/>
              </w:rPr>
              <w:t>paediatric</w:t>
            </w:r>
            <w:r w:rsidRPr="00951DEA">
              <w:rPr>
                <w:rFonts w:asciiTheme="majorBidi" w:hAnsiTheme="majorBidi" w:cstheme="majorBidi"/>
                <w:sz w:val="24"/>
                <w:szCs w:val="24"/>
              </w:rPr>
              <w:t xml:space="preserve"> hospital wards.</w:t>
            </w:r>
          </w:p>
        </w:tc>
        <w:tc>
          <w:tcPr>
            <w:tcW w:w="3888" w:type="dxa"/>
          </w:tcPr>
          <w:p w14:paraId="5CDEBE33" w14:textId="737B85B4" w:rsidR="00FF156C" w:rsidRPr="00951DEA" w:rsidRDefault="00FF156C" w:rsidP="00FF156C">
            <w:pPr>
              <w:autoSpaceDE w:val="0"/>
              <w:autoSpaceDN w:val="0"/>
              <w:adjustRightInd w:val="0"/>
              <w:jc w:val="both"/>
              <w:rPr>
                <w:rFonts w:asciiTheme="majorBidi" w:hAnsiTheme="majorBidi" w:cstheme="majorBidi"/>
                <w:b/>
                <w:bCs/>
                <w:sz w:val="24"/>
                <w:szCs w:val="24"/>
              </w:rPr>
            </w:pPr>
            <w:r w:rsidRPr="00951DEA">
              <w:rPr>
                <w:rFonts w:asciiTheme="majorBidi" w:hAnsiTheme="majorBidi" w:cstheme="majorBidi"/>
                <w:sz w:val="24"/>
                <w:szCs w:val="24"/>
              </w:rPr>
              <w:t xml:space="preserve">The study concluded that patient satisfaction is consistently predicted by patients’ perceptions of physicians’ and nurses’ attitudes, the ability of the hospital staff to work as a team and the communication process. Moreover, statistically significant differences were observed among patients in charge by medical, surgical and obstetrical, gynecological and </w:t>
            </w:r>
            <w:r w:rsidR="00AB03B3" w:rsidRPr="00951DEA">
              <w:rPr>
                <w:rFonts w:asciiTheme="majorBidi" w:hAnsiTheme="majorBidi" w:cstheme="majorBidi"/>
                <w:sz w:val="24"/>
                <w:szCs w:val="24"/>
              </w:rPr>
              <w:t>paediatric</w:t>
            </w:r>
            <w:r w:rsidRPr="00951DEA">
              <w:rPr>
                <w:rFonts w:asciiTheme="majorBidi" w:hAnsiTheme="majorBidi" w:cstheme="majorBidi"/>
                <w:sz w:val="24"/>
                <w:szCs w:val="24"/>
              </w:rPr>
              <w:t xml:space="preserve"> hospital wards</w:t>
            </w:r>
            <w:r w:rsidRPr="00951DEA">
              <w:rPr>
                <w:rFonts w:asciiTheme="majorBidi" w:hAnsiTheme="majorBidi" w:cstheme="majorBidi"/>
                <w:b/>
                <w:bCs/>
                <w:sz w:val="24"/>
                <w:szCs w:val="24"/>
              </w:rPr>
              <w:t>.</w:t>
            </w:r>
          </w:p>
          <w:p w14:paraId="683384D0"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4B6118A8" w14:textId="77777777" w:rsidTr="00FF156C">
        <w:tc>
          <w:tcPr>
            <w:tcW w:w="2448" w:type="dxa"/>
          </w:tcPr>
          <w:p w14:paraId="5CC95C05"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Padma et al., 2010</w:t>
            </w:r>
          </w:p>
        </w:tc>
        <w:tc>
          <w:tcPr>
            <w:tcW w:w="3240" w:type="dxa"/>
          </w:tcPr>
          <w:p w14:paraId="33DC22A7" w14:textId="7EB1C7A3"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Conceptualization of  hospital service quality into its component dimensions from the perspectives of patients and their attendants; and to </w:t>
            </w:r>
            <w:r w:rsidR="00AB03B3" w:rsidRPr="00951DEA">
              <w:rPr>
                <w:rFonts w:asciiTheme="majorBidi" w:hAnsiTheme="majorBidi" w:cstheme="majorBidi"/>
                <w:sz w:val="24"/>
                <w:szCs w:val="24"/>
              </w:rPr>
              <w:t>analyse</w:t>
            </w:r>
            <w:r w:rsidRPr="00951DEA">
              <w:rPr>
                <w:rFonts w:asciiTheme="majorBidi" w:hAnsiTheme="majorBidi" w:cstheme="majorBidi"/>
                <w:sz w:val="24"/>
                <w:szCs w:val="24"/>
              </w:rPr>
              <w:t xml:space="preserve"> the relationship between service quality and customer satisfaction in government and private hospitals in India</w:t>
            </w:r>
          </w:p>
        </w:tc>
        <w:tc>
          <w:tcPr>
            <w:tcW w:w="3888" w:type="dxa"/>
          </w:tcPr>
          <w:p w14:paraId="1F2A3DA8"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results indicated that patients and attendants treat the interpersonal aspect of care as the most important one. The study also revealed that the hospital service providers have to understand the needs of both patients and attendants in order to gather a holistic view of their services. </w:t>
            </w:r>
          </w:p>
          <w:p w14:paraId="328C1978" w14:textId="77777777" w:rsidR="00FF156C" w:rsidRPr="00951DEA" w:rsidRDefault="00FF156C" w:rsidP="00FF156C">
            <w:pPr>
              <w:autoSpaceDE w:val="0"/>
              <w:autoSpaceDN w:val="0"/>
              <w:adjustRightInd w:val="0"/>
              <w:rPr>
                <w:rFonts w:asciiTheme="majorBidi" w:hAnsiTheme="majorBidi" w:cstheme="majorBidi"/>
                <w:sz w:val="24"/>
                <w:szCs w:val="24"/>
              </w:rPr>
            </w:pPr>
          </w:p>
          <w:p w14:paraId="43B9D65A"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3D66F3B1" w14:textId="77777777" w:rsidTr="00FF156C">
        <w:tc>
          <w:tcPr>
            <w:tcW w:w="2448" w:type="dxa"/>
          </w:tcPr>
          <w:p w14:paraId="66FBB654" w14:textId="77777777" w:rsidR="00FF156C" w:rsidRPr="00951DEA" w:rsidRDefault="00147F88" w:rsidP="00147F88">
            <w:pPr>
              <w:rPr>
                <w:rFonts w:ascii="Times New Roman" w:hAnsi="Times New Roman"/>
                <w:sz w:val="24"/>
                <w:szCs w:val="24"/>
              </w:rPr>
            </w:pPr>
            <w:r w:rsidRPr="00951DEA">
              <w:rPr>
                <w:rFonts w:ascii="Times New Roman" w:hAnsi="Times New Roman"/>
                <w:sz w:val="24"/>
                <w:szCs w:val="24"/>
              </w:rPr>
              <w:t>Atinga</w:t>
            </w:r>
            <w:r w:rsidR="00FF156C" w:rsidRPr="00951DEA">
              <w:rPr>
                <w:rFonts w:ascii="Times New Roman" w:hAnsi="Times New Roman"/>
                <w:sz w:val="24"/>
                <w:szCs w:val="24"/>
              </w:rPr>
              <w:t xml:space="preserve"> et al., 2010</w:t>
            </w:r>
          </w:p>
        </w:tc>
        <w:tc>
          <w:tcPr>
            <w:tcW w:w="3240" w:type="dxa"/>
          </w:tcPr>
          <w:p w14:paraId="618E916D"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Investigation of how communication, provider courtesy, support/care, environment of the facility and waiting time significantly </w:t>
            </w:r>
            <w:r w:rsidRPr="00951DEA">
              <w:rPr>
                <w:rFonts w:asciiTheme="majorBidi" w:hAnsiTheme="majorBidi" w:cstheme="majorBidi"/>
                <w:sz w:val="24"/>
                <w:szCs w:val="24"/>
              </w:rPr>
              <w:lastRenderedPageBreak/>
              <w:t>predict patients’ satisfaction with quality of healthcare in two hospitals located in northern Ghana</w:t>
            </w:r>
          </w:p>
        </w:tc>
        <w:tc>
          <w:tcPr>
            <w:tcW w:w="3888" w:type="dxa"/>
          </w:tcPr>
          <w:p w14:paraId="356DE56E"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lastRenderedPageBreak/>
              <w:t xml:space="preserve">The study results revealed that of the five-factor model, support/care, environment of the facility and waiting time determine patients’ </w:t>
            </w:r>
            <w:r w:rsidRPr="00951DEA">
              <w:rPr>
                <w:rFonts w:asciiTheme="majorBidi" w:hAnsiTheme="majorBidi" w:cstheme="majorBidi"/>
                <w:sz w:val="24"/>
                <w:szCs w:val="24"/>
              </w:rPr>
              <w:lastRenderedPageBreak/>
              <w:t>satisfaction with quality of healthcare delivery.</w:t>
            </w:r>
          </w:p>
          <w:p w14:paraId="540776D7"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7A52E15D" w14:textId="77777777" w:rsidTr="00FF156C">
        <w:tc>
          <w:tcPr>
            <w:tcW w:w="2448" w:type="dxa"/>
          </w:tcPr>
          <w:p w14:paraId="319FA21F"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lastRenderedPageBreak/>
              <w:t>Eleuch, 2011</w:t>
            </w:r>
          </w:p>
        </w:tc>
        <w:tc>
          <w:tcPr>
            <w:tcW w:w="3240" w:type="dxa"/>
          </w:tcPr>
          <w:p w14:paraId="541B4A6A" w14:textId="745AC81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Evaluated Japanese </w:t>
            </w:r>
            <w:r w:rsidR="00AB03B3" w:rsidRPr="00951DEA">
              <w:rPr>
                <w:rFonts w:asciiTheme="majorBidi" w:hAnsiTheme="majorBidi" w:cstheme="majorBidi"/>
                <w:sz w:val="24"/>
                <w:szCs w:val="24"/>
              </w:rPr>
              <w:t>patients’</w:t>
            </w:r>
            <w:r w:rsidRPr="00951DEA">
              <w:rPr>
                <w:rFonts w:asciiTheme="majorBidi" w:hAnsiTheme="majorBidi" w:cstheme="majorBidi"/>
                <w:sz w:val="24"/>
                <w:szCs w:val="24"/>
              </w:rPr>
              <w:t xml:space="preserve"> perceptions of service, health care and </w:t>
            </w:r>
            <w:r w:rsidR="00ED7808" w:rsidRPr="00951DEA">
              <w:rPr>
                <w:rFonts w:asciiTheme="majorBidi" w:hAnsiTheme="majorBidi" w:cstheme="majorBidi"/>
                <w:sz w:val="24"/>
                <w:szCs w:val="24"/>
              </w:rPr>
              <w:t>shed light</w:t>
            </w:r>
            <w:r w:rsidRPr="00951DEA">
              <w:rPr>
                <w:rFonts w:asciiTheme="majorBidi" w:hAnsiTheme="majorBidi" w:cstheme="majorBidi"/>
                <w:sz w:val="24"/>
                <w:szCs w:val="24"/>
              </w:rPr>
              <w:t xml:space="preserve"> on the most </w:t>
            </w:r>
            <w:r w:rsidR="00ED7808" w:rsidRPr="00951DEA">
              <w:rPr>
                <w:rFonts w:asciiTheme="majorBidi" w:hAnsiTheme="majorBidi" w:cstheme="majorBidi"/>
                <w:sz w:val="24"/>
                <w:szCs w:val="24"/>
              </w:rPr>
              <w:t>prominent service</w:t>
            </w:r>
            <w:r w:rsidRPr="00951DEA">
              <w:rPr>
                <w:rFonts w:asciiTheme="majorBidi" w:hAnsiTheme="majorBidi" w:cstheme="majorBidi"/>
                <w:sz w:val="24"/>
                <w:szCs w:val="24"/>
              </w:rPr>
              <w:t xml:space="preserve"> features.</w:t>
            </w:r>
          </w:p>
        </w:tc>
        <w:tc>
          <w:tcPr>
            <w:tcW w:w="3888" w:type="dxa"/>
          </w:tcPr>
          <w:p w14:paraId="3602A577"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The results showed that Japanese patients perceive health care services through compensation linear process, for example, the quality of technical features and employees’ behavior offset each other to determine service quality of service.</w:t>
            </w:r>
          </w:p>
          <w:p w14:paraId="1E92A1B8"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62A21D9A" w14:textId="77777777" w:rsidTr="00FF156C">
        <w:tc>
          <w:tcPr>
            <w:tcW w:w="2448" w:type="dxa"/>
          </w:tcPr>
          <w:p w14:paraId="589C9E9A" w14:textId="375C4C9F" w:rsidR="00FF156C" w:rsidRPr="00951DEA" w:rsidRDefault="00147F88" w:rsidP="008200A0">
            <w:pPr>
              <w:rPr>
                <w:rFonts w:ascii="Times New Roman" w:hAnsi="Times New Roman"/>
                <w:sz w:val="24"/>
                <w:szCs w:val="24"/>
              </w:rPr>
            </w:pPr>
            <w:r w:rsidRPr="00951DEA">
              <w:rPr>
                <w:rFonts w:ascii="Times New Roman" w:hAnsi="Times New Roman"/>
                <w:sz w:val="24"/>
                <w:szCs w:val="24"/>
              </w:rPr>
              <w:t>Al-</w:t>
            </w:r>
            <w:r w:rsidR="008200A0" w:rsidRPr="00951DEA">
              <w:rPr>
                <w:rFonts w:ascii="Times New Roman" w:hAnsi="Times New Roman"/>
                <w:sz w:val="24"/>
                <w:szCs w:val="24"/>
              </w:rPr>
              <w:t>Rafaie</w:t>
            </w:r>
            <w:r w:rsidR="00FF156C" w:rsidRPr="00951DEA">
              <w:rPr>
                <w:rFonts w:ascii="Times New Roman" w:hAnsi="Times New Roman"/>
                <w:sz w:val="24"/>
                <w:szCs w:val="24"/>
              </w:rPr>
              <w:t>, 2011</w:t>
            </w:r>
          </w:p>
        </w:tc>
        <w:tc>
          <w:tcPr>
            <w:tcW w:w="3240" w:type="dxa"/>
          </w:tcPr>
          <w:p w14:paraId="0B7D507E" w14:textId="427BEF68" w:rsidR="00FF156C" w:rsidRPr="00951DEA" w:rsidRDefault="00FF156C" w:rsidP="008200A0">
            <w:pPr>
              <w:jc w:val="both"/>
              <w:rPr>
                <w:rFonts w:asciiTheme="majorBidi" w:hAnsiTheme="majorBidi" w:cstheme="majorBidi"/>
                <w:sz w:val="24"/>
                <w:szCs w:val="24"/>
              </w:rPr>
            </w:pPr>
            <w:r w:rsidRPr="00951DEA">
              <w:rPr>
                <w:rFonts w:asciiTheme="majorBidi" w:hAnsiTheme="majorBidi" w:cstheme="majorBidi"/>
                <w:sz w:val="24"/>
                <w:szCs w:val="24"/>
              </w:rPr>
              <w:t xml:space="preserve">Investigation of the factors,  such as hospital performance, hospital stay, hospital facilities, interaction with patients, service quality,  that affect significantly patient satisfaction and revisit intention in Jordanian hospitals using structural equation </w:t>
            </w:r>
            <w:r w:rsidR="00AB03B3" w:rsidRPr="00951DEA">
              <w:rPr>
                <w:rFonts w:asciiTheme="majorBidi" w:hAnsiTheme="majorBidi" w:cstheme="majorBidi"/>
                <w:sz w:val="24"/>
                <w:szCs w:val="24"/>
              </w:rPr>
              <w:t>modelling</w:t>
            </w:r>
          </w:p>
        </w:tc>
        <w:tc>
          <w:tcPr>
            <w:tcW w:w="3888" w:type="dxa"/>
          </w:tcPr>
          <w:p w14:paraId="61859D61"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results showed that hospital performance has no significant effect on patient satisfaction and revisit intention. These results also indicated that the patients are facing troubles in admission, registration, waiting time, and response time for results of medical tests. Also, the hospital stay, hospital facilities, service quality, and patient security culture are found significantly important in achieving patient satisfaction and revisit intention. Further, the interaction with patients’ requirements and needs significantly related to service quality and hospital stay. </w:t>
            </w:r>
          </w:p>
          <w:p w14:paraId="5DF38780" w14:textId="77777777" w:rsidR="00FF156C" w:rsidRPr="00951DEA" w:rsidRDefault="00FF156C" w:rsidP="00FF156C">
            <w:pPr>
              <w:jc w:val="both"/>
              <w:rPr>
                <w:rFonts w:asciiTheme="majorBidi" w:hAnsiTheme="majorBidi" w:cstheme="majorBidi"/>
                <w:sz w:val="24"/>
                <w:szCs w:val="24"/>
              </w:rPr>
            </w:pPr>
          </w:p>
        </w:tc>
      </w:tr>
      <w:tr w:rsidR="00951DEA" w:rsidRPr="00951DEA" w14:paraId="309EBDF4" w14:textId="77777777" w:rsidTr="00FF156C">
        <w:tc>
          <w:tcPr>
            <w:tcW w:w="2448" w:type="dxa"/>
          </w:tcPr>
          <w:p w14:paraId="00569090"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Sodani &amp; Kalpa, 2011</w:t>
            </w:r>
          </w:p>
        </w:tc>
        <w:tc>
          <w:tcPr>
            <w:tcW w:w="3240" w:type="dxa"/>
          </w:tcPr>
          <w:p w14:paraId="13F4A235"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Assessment of  the satisfaction level of investigative patients at  public health facilities of Madhya Pradesh, a State of India</w:t>
            </w:r>
          </w:p>
        </w:tc>
        <w:tc>
          <w:tcPr>
            <w:tcW w:w="3888" w:type="dxa"/>
          </w:tcPr>
          <w:p w14:paraId="2AFF8015" w14:textId="618F9AF1"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w:t>
            </w:r>
            <w:r w:rsidR="00ED7808" w:rsidRPr="00951DEA">
              <w:rPr>
                <w:rFonts w:asciiTheme="majorBidi" w:hAnsiTheme="majorBidi" w:cstheme="majorBidi"/>
                <w:sz w:val="24"/>
                <w:szCs w:val="24"/>
              </w:rPr>
              <w:t>study found</w:t>
            </w:r>
            <w:r w:rsidRPr="00951DEA">
              <w:rPr>
                <w:rFonts w:asciiTheme="majorBidi" w:hAnsiTheme="majorBidi" w:cstheme="majorBidi"/>
                <w:sz w:val="24"/>
                <w:szCs w:val="24"/>
              </w:rPr>
              <w:t xml:space="preserve"> that more than 80% of the total </w:t>
            </w:r>
            <w:r w:rsidR="00ED7808" w:rsidRPr="00951DEA">
              <w:rPr>
                <w:rFonts w:asciiTheme="majorBidi" w:hAnsiTheme="majorBidi" w:cstheme="majorBidi"/>
                <w:sz w:val="24"/>
                <w:szCs w:val="24"/>
              </w:rPr>
              <w:t>investigative patients</w:t>
            </w:r>
            <w:r w:rsidRPr="00951DEA">
              <w:rPr>
                <w:rFonts w:asciiTheme="majorBidi" w:hAnsiTheme="majorBidi" w:cstheme="majorBidi"/>
                <w:sz w:val="24"/>
                <w:szCs w:val="24"/>
              </w:rPr>
              <w:t xml:space="preserve"> reported the behavior of the technicians as good. Nearly 50% of the </w:t>
            </w:r>
            <w:r w:rsidR="00ED7808" w:rsidRPr="00951DEA">
              <w:rPr>
                <w:rFonts w:asciiTheme="majorBidi" w:hAnsiTheme="majorBidi" w:cstheme="majorBidi"/>
                <w:sz w:val="24"/>
                <w:szCs w:val="24"/>
              </w:rPr>
              <w:t>respondents,</w:t>
            </w:r>
            <w:r w:rsidRPr="00951DEA">
              <w:rPr>
                <w:rFonts w:asciiTheme="majorBidi" w:hAnsiTheme="majorBidi" w:cstheme="majorBidi"/>
                <w:sz w:val="24"/>
                <w:szCs w:val="24"/>
              </w:rPr>
              <w:t xml:space="preserve"> who availed the services of laboratory and X-ray, reported that privacy and confidentiality was good whereas rest found it satisfactory. </w:t>
            </w:r>
          </w:p>
          <w:p w14:paraId="26E169A6"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537FEEB4" w14:textId="77777777" w:rsidTr="00FF156C">
        <w:tc>
          <w:tcPr>
            <w:tcW w:w="2448" w:type="dxa"/>
          </w:tcPr>
          <w:p w14:paraId="54E9F967" w14:textId="77777777" w:rsidR="00FF156C" w:rsidRPr="00951DEA" w:rsidRDefault="00E841DD" w:rsidP="00E841DD">
            <w:pPr>
              <w:rPr>
                <w:rFonts w:ascii="Times New Roman" w:hAnsi="Times New Roman"/>
                <w:sz w:val="24"/>
                <w:szCs w:val="24"/>
              </w:rPr>
            </w:pPr>
            <w:r w:rsidRPr="00951DEA">
              <w:rPr>
                <w:rFonts w:ascii="Times New Roman" w:hAnsi="Times New Roman"/>
                <w:sz w:val="24"/>
                <w:szCs w:val="24"/>
              </w:rPr>
              <w:t>Kabir</w:t>
            </w:r>
            <w:r w:rsidR="00FF156C" w:rsidRPr="00951DEA">
              <w:rPr>
                <w:rFonts w:ascii="Times New Roman" w:hAnsi="Times New Roman"/>
                <w:sz w:val="24"/>
                <w:szCs w:val="24"/>
              </w:rPr>
              <w:t xml:space="preserve"> et al., 2012</w:t>
            </w:r>
          </w:p>
        </w:tc>
        <w:tc>
          <w:tcPr>
            <w:tcW w:w="3240" w:type="dxa"/>
          </w:tcPr>
          <w:p w14:paraId="2F11D45D"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Investigated  the effective factors on satisfaction from the view point of patients at the emergency Wards in Tabriz Emma and Sina hospitals</w:t>
            </w:r>
          </w:p>
        </w:tc>
        <w:tc>
          <w:tcPr>
            <w:tcW w:w="3888" w:type="dxa"/>
          </w:tcPr>
          <w:p w14:paraId="5A0CB57F"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results indicated that physical environment factors, personnel resources, equipment factors and management factors have an impact on patient’s satisfaction level.</w:t>
            </w:r>
          </w:p>
          <w:p w14:paraId="349BAE71"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25033421" w14:textId="77777777" w:rsidTr="00FF156C">
        <w:tc>
          <w:tcPr>
            <w:tcW w:w="2448" w:type="dxa"/>
          </w:tcPr>
          <w:p w14:paraId="6DF55E6F"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lastRenderedPageBreak/>
              <w:t>Saleh et al., 2012</w:t>
            </w:r>
          </w:p>
        </w:tc>
        <w:tc>
          <w:tcPr>
            <w:tcW w:w="3240" w:type="dxa"/>
          </w:tcPr>
          <w:p w14:paraId="7934A981" w14:textId="59F6C148"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Identification of the factors that affect patient satisfaction in the surgical ward of a </w:t>
            </w:r>
            <w:r w:rsidR="00ED7808" w:rsidRPr="00951DEA">
              <w:rPr>
                <w:rFonts w:asciiTheme="majorBidi" w:hAnsiTheme="majorBidi" w:cstheme="majorBidi"/>
                <w:sz w:val="24"/>
                <w:szCs w:val="24"/>
              </w:rPr>
              <w:t>university hospital</w:t>
            </w:r>
            <w:r w:rsidRPr="00951DEA">
              <w:rPr>
                <w:rFonts w:asciiTheme="majorBidi" w:hAnsiTheme="majorBidi" w:cstheme="majorBidi"/>
                <w:sz w:val="24"/>
                <w:szCs w:val="24"/>
              </w:rPr>
              <w:t xml:space="preserve"> and provide useful information for the hospital management, wishing to improve patient satisfaction </w:t>
            </w:r>
            <w:r w:rsidR="00ED7808" w:rsidRPr="00951DEA">
              <w:rPr>
                <w:rFonts w:asciiTheme="majorBidi" w:hAnsiTheme="majorBidi" w:cstheme="majorBidi"/>
                <w:sz w:val="24"/>
                <w:szCs w:val="24"/>
              </w:rPr>
              <w:t>in Saudi</w:t>
            </w:r>
            <w:r w:rsidRPr="00951DEA">
              <w:rPr>
                <w:rFonts w:asciiTheme="majorBidi" w:hAnsiTheme="majorBidi" w:cstheme="majorBidi"/>
                <w:sz w:val="24"/>
                <w:szCs w:val="24"/>
              </w:rPr>
              <w:t xml:space="preserve"> Arabia.  </w:t>
            </w:r>
          </w:p>
        </w:tc>
        <w:tc>
          <w:tcPr>
            <w:tcW w:w="3888" w:type="dxa"/>
          </w:tcPr>
          <w:p w14:paraId="7457AA54"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found that the overall satisfaction rate was 89.6%. The study found  that the factors that influence patient satisfaction are old age, male .gender, waiting time in emergency department and out-patient department (clinic), quality of food, quick response of consulting doctors of other departments, explanation of surgical team about lifestyle after surgery (eating habits, wound management, having shower and exercise), and length of hospital stay.</w:t>
            </w:r>
          </w:p>
          <w:p w14:paraId="622E4B14"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69ACD915" w14:textId="77777777" w:rsidTr="00FF156C">
        <w:tc>
          <w:tcPr>
            <w:tcW w:w="2448" w:type="dxa"/>
          </w:tcPr>
          <w:p w14:paraId="06F3A51E"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Fouzia et al., 2012</w:t>
            </w:r>
          </w:p>
        </w:tc>
        <w:tc>
          <w:tcPr>
            <w:tcW w:w="3240" w:type="dxa"/>
          </w:tcPr>
          <w:p w14:paraId="4C121C2E" w14:textId="43C861B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Identification of the barriers and critical success factors, which are affecting patients’ satisfaction </w:t>
            </w:r>
            <w:r w:rsidR="00ED7808" w:rsidRPr="00951DEA">
              <w:rPr>
                <w:rFonts w:asciiTheme="majorBidi" w:hAnsiTheme="majorBidi" w:cstheme="majorBidi"/>
                <w:sz w:val="24"/>
                <w:szCs w:val="24"/>
              </w:rPr>
              <w:t>level.</w:t>
            </w:r>
          </w:p>
        </w:tc>
        <w:tc>
          <w:tcPr>
            <w:tcW w:w="3888" w:type="dxa"/>
          </w:tcPr>
          <w:p w14:paraId="6DCFF7F6"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The study concluded that the majority of the patients are satisfied with the services provided by the in-patient department of Aga Khan Hospital.</w:t>
            </w:r>
          </w:p>
          <w:p w14:paraId="5E687DBE"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2117B309" w14:textId="77777777" w:rsidTr="00FF156C">
        <w:tc>
          <w:tcPr>
            <w:tcW w:w="2448" w:type="dxa"/>
          </w:tcPr>
          <w:p w14:paraId="2710EC86"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Yousef et al.,2012</w:t>
            </w:r>
          </w:p>
        </w:tc>
        <w:tc>
          <w:tcPr>
            <w:tcW w:w="3240" w:type="dxa"/>
          </w:tcPr>
          <w:p w14:paraId="4F4E87C0"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Measurement of  the impact of health service quality on patient’s satisfaction in the hospitals of public and private sectors in Jordan</w:t>
            </w:r>
          </w:p>
        </w:tc>
        <w:tc>
          <w:tcPr>
            <w:tcW w:w="3888" w:type="dxa"/>
          </w:tcPr>
          <w:p w14:paraId="12BABE00"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The result revealed that there is an impact for the health service quality on patient’s satisfaction and there is a significant statistical difference of the impact of health service quality on patient’s satisfaction between hospitals of public and private sector. The study also found that the impact of health service quality on patient’s satisfaction in private hospitals sector is better than that in public hospitals sector.</w:t>
            </w:r>
          </w:p>
        </w:tc>
      </w:tr>
      <w:tr w:rsidR="00951DEA" w:rsidRPr="00951DEA" w14:paraId="2519C900" w14:textId="77777777" w:rsidTr="00FF156C">
        <w:tc>
          <w:tcPr>
            <w:tcW w:w="2448" w:type="dxa"/>
          </w:tcPr>
          <w:p w14:paraId="253C1A1E" w14:textId="77777777" w:rsidR="00FF156C" w:rsidRPr="00951DEA" w:rsidRDefault="00FF156C" w:rsidP="00E841DD">
            <w:pPr>
              <w:rPr>
                <w:rFonts w:ascii="Times New Roman" w:hAnsi="Times New Roman"/>
                <w:sz w:val="24"/>
                <w:szCs w:val="24"/>
              </w:rPr>
            </w:pPr>
            <w:r w:rsidRPr="00951DEA">
              <w:rPr>
                <w:rFonts w:ascii="Times New Roman" w:hAnsi="Times New Roman"/>
                <w:sz w:val="24"/>
                <w:szCs w:val="24"/>
              </w:rPr>
              <w:t xml:space="preserve">Sreenivas &amp; </w:t>
            </w:r>
            <w:r w:rsidR="00E841DD" w:rsidRPr="00951DEA">
              <w:rPr>
                <w:rFonts w:ascii="Times New Roman" w:hAnsi="Times New Roman"/>
                <w:sz w:val="24"/>
                <w:szCs w:val="24"/>
              </w:rPr>
              <w:t>Babu</w:t>
            </w:r>
            <w:r w:rsidRPr="00951DEA">
              <w:rPr>
                <w:rFonts w:ascii="Times New Roman" w:hAnsi="Times New Roman"/>
                <w:sz w:val="24"/>
                <w:szCs w:val="24"/>
              </w:rPr>
              <w:t>, 2012</w:t>
            </w:r>
          </w:p>
        </w:tc>
        <w:tc>
          <w:tcPr>
            <w:tcW w:w="3240" w:type="dxa"/>
          </w:tcPr>
          <w:p w14:paraId="0DC2AD12" w14:textId="2E723C0F"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Examination of the satisfaction levels of the patient in sample hospitals </w:t>
            </w:r>
            <w:r w:rsidR="00ED7808" w:rsidRPr="00951DEA">
              <w:rPr>
                <w:rFonts w:asciiTheme="majorBidi" w:hAnsiTheme="majorBidi" w:cstheme="majorBidi"/>
                <w:sz w:val="24"/>
                <w:szCs w:val="24"/>
              </w:rPr>
              <w:t>to suggest</w:t>
            </w:r>
            <w:r w:rsidRPr="00951DEA">
              <w:rPr>
                <w:rFonts w:asciiTheme="majorBidi" w:hAnsiTheme="majorBidi" w:cstheme="majorBidi"/>
                <w:sz w:val="24"/>
                <w:szCs w:val="24"/>
              </w:rPr>
              <w:t xml:space="preserve"> measures to strengthen </w:t>
            </w:r>
            <w:r w:rsidR="00ED7808" w:rsidRPr="00951DEA">
              <w:rPr>
                <w:rFonts w:asciiTheme="majorBidi" w:hAnsiTheme="majorBidi" w:cstheme="majorBidi"/>
                <w:sz w:val="24"/>
                <w:szCs w:val="24"/>
              </w:rPr>
              <w:t>the administrative practices</w:t>
            </w:r>
            <w:r w:rsidRPr="00951DEA">
              <w:rPr>
                <w:rFonts w:asciiTheme="majorBidi" w:hAnsiTheme="majorBidi" w:cstheme="majorBidi"/>
                <w:sz w:val="24"/>
                <w:szCs w:val="24"/>
              </w:rPr>
              <w:t xml:space="preserve"> that improves patient satisfaction in hospitals in India.  </w:t>
            </w:r>
          </w:p>
        </w:tc>
        <w:tc>
          <w:tcPr>
            <w:tcW w:w="3888" w:type="dxa"/>
          </w:tcPr>
          <w:p w14:paraId="0076398D" w14:textId="3C0B3ECD" w:rsidR="00FF156C" w:rsidRPr="00951DEA" w:rsidRDefault="00FF156C" w:rsidP="00E7347F">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results indicated that 38</w:t>
            </w:r>
            <w:r w:rsidR="00ED7808" w:rsidRPr="00951DEA">
              <w:rPr>
                <w:rFonts w:asciiTheme="majorBidi" w:hAnsiTheme="majorBidi" w:cstheme="majorBidi"/>
                <w:sz w:val="24"/>
                <w:szCs w:val="24"/>
              </w:rPr>
              <w:t>- items</w:t>
            </w:r>
            <w:r w:rsidRPr="00951DEA">
              <w:rPr>
                <w:rFonts w:asciiTheme="majorBidi" w:hAnsiTheme="majorBidi" w:cstheme="majorBidi"/>
                <w:sz w:val="24"/>
                <w:szCs w:val="24"/>
              </w:rPr>
              <w:t xml:space="preserve"> scales having good reliability and validity was developed. </w:t>
            </w:r>
            <w:r w:rsidR="00AB03B3" w:rsidRPr="00951DEA">
              <w:rPr>
                <w:rFonts w:asciiTheme="majorBidi" w:hAnsiTheme="majorBidi" w:cstheme="majorBidi"/>
                <w:sz w:val="24"/>
                <w:szCs w:val="24"/>
              </w:rPr>
              <w:t>They identified seven</w:t>
            </w:r>
            <w:r w:rsidRPr="00951DEA">
              <w:rPr>
                <w:rFonts w:asciiTheme="majorBidi" w:hAnsiTheme="majorBidi" w:cstheme="majorBidi"/>
                <w:sz w:val="24"/>
                <w:szCs w:val="24"/>
              </w:rPr>
              <w:t xml:space="preserve"> dimensions of perceived quality: admission procedure, physical facilities, </w:t>
            </w:r>
            <w:r w:rsidR="00AB03B3" w:rsidRPr="00951DEA">
              <w:rPr>
                <w:rFonts w:asciiTheme="majorBidi" w:hAnsiTheme="majorBidi" w:cstheme="majorBidi"/>
                <w:sz w:val="24"/>
                <w:szCs w:val="24"/>
              </w:rPr>
              <w:t>and diagnostic</w:t>
            </w:r>
            <w:r w:rsidRPr="00951DEA">
              <w:rPr>
                <w:rFonts w:asciiTheme="majorBidi" w:hAnsiTheme="majorBidi" w:cstheme="majorBidi"/>
                <w:sz w:val="24"/>
                <w:szCs w:val="24"/>
              </w:rPr>
              <w:t xml:space="preserve"> services, </w:t>
            </w:r>
            <w:r w:rsidR="00E7347F" w:rsidRPr="00951DEA">
              <w:rPr>
                <w:rFonts w:asciiTheme="majorBidi" w:hAnsiTheme="majorBidi" w:cstheme="majorBidi"/>
                <w:sz w:val="24"/>
                <w:szCs w:val="24"/>
              </w:rPr>
              <w:t>b</w:t>
            </w:r>
            <w:r w:rsidRPr="00951DEA">
              <w:rPr>
                <w:rFonts w:asciiTheme="majorBidi" w:hAnsiTheme="majorBidi" w:cstheme="majorBidi"/>
                <w:sz w:val="24"/>
                <w:szCs w:val="24"/>
              </w:rPr>
              <w:t xml:space="preserve">ehavior of the staff, cleanliness, dietary services and discharge procedure. </w:t>
            </w:r>
          </w:p>
          <w:p w14:paraId="528A7791" w14:textId="77777777" w:rsidR="00FF156C" w:rsidRPr="00951DEA" w:rsidRDefault="00FF156C" w:rsidP="00FF156C">
            <w:pPr>
              <w:jc w:val="both"/>
              <w:rPr>
                <w:rFonts w:asciiTheme="majorBidi" w:hAnsiTheme="majorBidi" w:cstheme="majorBidi"/>
                <w:sz w:val="24"/>
                <w:szCs w:val="24"/>
              </w:rPr>
            </w:pPr>
          </w:p>
        </w:tc>
      </w:tr>
      <w:tr w:rsidR="00951DEA" w:rsidRPr="00951DEA" w14:paraId="17579389" w14:textId="77777777" w:rsidTr="00FF156C">
        <w:tc>
          <w:tcPr>
            <w:tcW w:w="2448" w:type="dxa"/>
          </w:tcPr>
          <w:p w14:paraId="6940C357"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Yasin &amp; Al Hashem, 2012</w:t>
            </w:r>
          </w:p>
        </w:tc>
        <w:tc>
          <w:tcPr>
            <w:tcW w:w="3240" w:type="dxa"/>
          </w:tcPr>
          <w:p w14:paraId="7492BF3D"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Measured the actual and expected quality of health services in governmental  </w:t>
            </w:r>
            <w:r w:rsidRPr="00951DEA">
              <w:rPr>
                <w:rFonts w:asciiTheme="majorBidi" w:hAnsiTheme="majorBidi" w:cstheme="majorBidi"/>
                <w:sz w:val="24"/>
                <w:szCs w:val="24"/>
              </w:rPr>
              <w:lastRenderedPageBreak/>
              <w:t>hospitals in the city of Amman from the patients perspective</w:t>
            </w:r>
          </w:p>
        </w:tc>
        <w:tc>
          <w:tcPr>
            <w:tcW w:w="3888" w:type="dxa"/>
          </w:tcPr>
          <w:p w14:paraId="3CBF70CF"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lastRenderedPageBreak/>
              <w:t xml:space="preserve">The study found that there is a negative gap between the actual quality of health services and the </w:t>
            </w:r>
            <w:r w:rsidRPr="00951DEA">
              <w:rPr>
                <w:rFonts w:asciiTheme="majorBidi" w:hAnsiTheme="majorBidi" w:cstheme="majorBidi"/>
                <w:sz w:val="24"/>
                <w:szCs w:val="24"/>
              </w:rPr>
              <w:lastRenderedPageBreak/>
              <w:t>quality of health services expected by patients for the benefit of the expected service. The study also found that there is no impact of gender, age, educational level, variable on patients assessing for the actual health services from hospitals in the city of Amman</w:t>
            </w:r>
          </w:p>
        </w:tc>
      </w:tr>
      <w:tr w:rsidR="00951DEA" w:rsidRPr="00951DEA" w14:paraId="013A67A7" w14:textId="77777777" w:rsidTr="00FF156C">
        <w:tc>
          <w:tcPr>
            <w:tcW w:w="2448" w:type="dxa"/>
          </w:tcPr>
          <w:p w14:paraId="15C3BC8C" w14:textId="77777777" w:rsidR="00FF156C" w:rsidRPr="00951DEA" w:rsidRDefault="00E841DD" w:rsidP="00E841DD">
            <w:pPr>
              <w:rPr>
                <w:rFonts w:ascii="Times New Roman" w:hAnsi="Times New Roman"/>
                <w:sz w:val="24"/>
                <w:szCs w:val="24"/>
              </w:rPr>
            </w:pPr>
            <w:r w:rsidRPr="00951DEA">
              <w:rPr>
                <w:rFonts w:ascii="Times New Roman" w:hAnsi="Times New Roman"/>
                <w:sz w:val="24"/>
                <w:szCs w:val="24"/>
              </w:rPr>
              <w:lastRenderedPageBreak/>
              <w:t>Al Badayneh</w:t>
            </w:r>
            <w:r w:rsidR="00FF156C" w:rsidRPr="00951DEA">
              <w:rPr>
                <w:rFonts w:ascii="Times New Roman" w:hAnsi="Times New Roman"/>
                <w:sz w:val="24"/>
                <w:szCs w:val="24"/>
              </w:rPr>
              <w:t>, 2012</w:t>
            </w:r>
          </w:p>
        </w:tc>
        <w:tc>
          <w:tcPr>
            <w:tcW w:w="3240" w:type="dxa"/>
          </w:tcPr>
          <w:p w14:paraId="11250F2B" w14:textId="0E114D76" w:rsidR="00FF156C" w:rsidRPr="00951DEA" w:rsidRDefault="00FF156C" w:rsidP="00FF156C">
            <w:pPr>
              <w:jc w:val="both"/>
              <w:rPr>
                <w:rFonts w:asciiTheme="majorBidi" w:hAnsiTheme="majorBidi" w:cstheme="majorBidi"/>
                <w:sz w:val="24"/>
                <w:szCs w:val="24"/>
              </w:rPr>
            </w:pPr>
            <w:r w:rsidRPr="00951DEA">
              <w:rPr>
                <w:rFonts w:asciiTheme="majorBidi" w:eastAsia="Times New Roman" w:hAnsiTheme="majorBidi" w:cstheme="majorBidi"/>
                <w:sz w:val="24"/>
                <w:szCs w:val="24"/>
              </w:rPr>
              <w:t xml:space="preserve">Measured quality dimensions of </w:t>
            </w:r>
            <w:r w:rsidR="00ED7808" w:rsidRPr="00951DEA">
              <w:rPr>
                <w:rFonts w:asciiTheme="majorBidi" w:eastAsia="Times New Roman" w:hAnsiTheme="majorBidi" w:cstheme="majorBidi"/>
                <w:sz w:val="24"/>
                <w:szCs w:val="24"/>
              </w:rPr>
              <w:t>medical services</w:t>
            </w:r>
            <w:r w:rsidRPr="00951DEA">
              <w:rPr>
                <w:rFonts w:asciiTheme="majorBidi" w:eastAsia="Times New Roman" w:hAnsiTheme="majorBidi" w:cstheme="majorBidi"/>
                <w:sz w:val="24"/>
                <w:szCs w:val="24"/>
              </w:rPr>
              <w:t xml:space="preserve"> provided in government hospitals in Jordan from a staff and </w:t>
            </w:r>
            <w:r w:rsidR="00ED7808" w:rsidRPr="00951DEA">
              <w:rPr>
                <w:rFonts w:asciiTheme="majorBidi" w:eastAsia="Times New Roman" w:hAnsiTheme="majorBidi" w:cstheme="majorBidi"/>
                <w:sz w:val="24"/>
                <w:szCs w:val="24"/>
              </w:rPr>
              <w:t>patients point</w:t>
            </w:r>
            <w:r w:rsidRPr="00951DEA">
              <w:rPr>
                <w:rFonts w:asciiTheme="majorBidi" w:eastAsia="Times New Roman" w:hAnsiTheme="majorBidi" w:cstheme="majorBidi"/>
                <w:sz w:val="24"/>
                <w:szCs w:val="24"/>
              </w:rPr>
              <w:t xml:space="preserve"> of view.</w:t>
            </w:r>
          </w:p>
        </w:tc>
        <w:tc>
          <w:tcPr>
            <w:tcW w:w="3888" w:type="dxa"/>
          </w:tcPr>
          <w:p w14:paraId="55C3A2F6" w14:textId="3CD0489F"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 xml:space="preserve">The study concluded many important findings including that hospital staffs respond that government hospitals apply medical service dimensions of reliability, tangibility, empathy, and </w:t>
            </w:r>
            <w:r w:rsidR="00ED7808" w:rsidRPr="00951DEA">
              <w:rPr>
                <w:rFonts w:asciiTheme="majorBidi" w:hAnsiTheme="majorBidi" w:cstheme="majorBidi"/>
                <w:sz w:val="24"/>
                <w:szCs w:val="24"/>
              </w:rPr>
              <w:t xml:space="preserve">safety. </w:t>
            </w:r>
            <w:r w:rsidRPr="00951DEA">
              <w:rPr>
                <w:rFonts w:asciiTheme="majorBidi" w:hAnsiTheme="majorBidi" w:cstheme="majorBidi"/>
                <w:sz w:val="24"/>
                <w:szCs w:val="24"/>
              </w:rPr>
              <w:t>Patients’ assessment of the same dimensions is equally matched with regard to all dimensions except responsiveness and empathy. The study revealed no differences in the dimensions of quality attributed to any of the demographic variables</w:t>
            </w:r>
            <w:r w:rsidRPr="00951DEA">
              <w:rPr>
                <w:rFonts w:asciiTheme="majorBidi" w:hAnsiTheme="majorBidi" w:cstheme="majorBidi"/>
                <w:sz w:val="24"/>
                <w:szCs w:val="24"/>
                <w:rtl/>
              </w:rPr>
              <w:t>.</w:t>
            </w:r>
          </w:p>
          <w:p w14:paraId="4D4F9600"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38619994" w14:textId="77777777" w:rsidTr="00FF156C">
        <w:tc>
          <w:tcPr>
            <w:tcW w:w="2448" w:type="dxa"/>
          </w:tcPr>
          <w:p w14:paraId="38A7297E" w14:textId="77777777" w:rsidR="00FF156C" w:rsidRPr="00951DEA" w:rsidRDefault="00E841DD" w:rsidP="00E841DD">
            <w:pPr>
              <w:rPr>
                <w:rFonts w:ascii="Times New Roman" w:hAnsi="Times New Roman"/>
                <w:sz w:val="24"/>
                <w:szCs w:val="24"/>
              </w:rPr>
            </w:pPr>
            <w:r w:rsidRPr="00951DEA">
              <w:rPr>
                <w:rFonts w:ascii="Times New Roman" w:hAnsi="Times New Roman"/>
                <w:sz w:val="24"/>
                <w:szCs w:val="24"/>
              </w:rPr>
              <w:t>Ramez</w:t>
            </w:r>
            <w:r w:rsidR="00FF156C" w:rsidRPr="00951DEA">
              <w:rPr>
                <w:rFonts w:ascii="Times New Roman" w:hAnsi="Times New Roman"/>
                <w:sz w:val="24"/>
                <w:szCs w:val="24"/>
              </w:rPr>
              <w:t>,2012</w:t>
            </w:r>
          </w:p>
        </w:tc>
        <w:tc>
          <w:tcPr>
            <w:tcW w:w="3240" w:type="dxa"/>
          </w:tcPr>
          <w:p w14:paraId="7FEF869C" w14:textId="1105E758" w:rsidR="00FF156C" w:rsidRPr="00951DEA" w:rsidRDefault="00FF156C" w:rsidP="00FF156C">
            <w:pPr>
              <w:jc w:val="both"/>
              <w:rPr>
                <w:rFonts w:asciiTheme="majorBidi" w:eastAsia="Times New Roman" w:hAnsiTheme="majorBidi" w:cstheme="majorBidi"/>
                <w:sz w:val="24"/>
                <w:szCs w:val="24"/>
              </w:rPr>
            </w:pPr>
            <w:r w:rsidRPr="00951DEA">
              <w:rPr>
                <w:rFonts w:asciiTheme="majorBidi" w:hAnsiTheme="majorBidi" w:cstheme="majorBidi"/>
                <w:sz w:val="24"/>
                <w:szCs w:val="24"/>
              </w:rPr>
              <w:t xml:space="preserve">Evaluation of the level of service quality of health care providers in Bahrain </w:t>
            </w:r>
            <w:r w:rsidR="00AB03B3" w:rsidRPr="00951DEA">
              <w:rPr>
                <w:rFonts w:asciiTheme="majorBidi" w:hAnsiTheme="majorBidi" w:cstheme="majorBidi"/>
                <w:sz w:val="24"/>
                <w:szCs w:val="24"/>
              </w:rPr>
              <w:t>and investigated</w:t>
            </w:r>
            <w:r w:rsidRPr="00951DEA">
              <w:rPr>
                <w:rFonts w:asciiTheme="majorBidi" w:hAnsiTheme="majorBidi" w:cstheme="majorBidi"/>
                <w:sz w:val="24"/>
                <w:szCs w:val="24"/>
              </w:rPr>
              <w:t xml:space="preserve"> the relationship between service </w:t>
            </w:r>
            <w:r w:rsidR="00AB03B3" w:rsidRPr="00951DEA">
              <w:rPr>
                <w:rFonts w:asciiTheme="majorBidi" w:hAnsiTheme="majorBidi" w:cstheme="majorBidi"/>
                <w:sz w:val="24"/>
                <w:szCs w:val="24"/>
              </w:rPr>
              <w:t>qualities</w:t>
            </w:r>
            <w:r w:rsidRPr="00951DEA">
              <w:rPr>
                <w:rFonts w:asciiTheme="majorBidi" w:hAnsiTheme="majorBidi" w:cstheme="majorBidi"/>
                <w:sz w:val="24"/>
                <w:szCs w:val="24"/>
              </w:rPr>
              <w:t xml:space="preserve"> dimensions and the overall patients’ satisfaction while analyzing behavioral intention of patients.</w:t>
            </w:r>
          </w:p>
        </w:tc>
        <w:tc>
          <w:tcPr>
            <w:tcW w:w="3888" w:type="dxa"/>
          </w:tcPr>
          <w:p w14:paraId="230C110D"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results show that SERVPERF scale was more efficient than SERVQUAL scale in explaining the variance in service quality. Positive and significant relationships were found between overall service quality, patients’ satisfaction, and their behavior intention.</w:t>
            </w:r>
          </w:p>
          <w:p w14:paraId="20F6D54C"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434B1C8D" w14:textId="77777777" w:rsidTr="00FF156C">
        <w:tc>
          <w:tcPr>
            <w:tcW w:w="2448" w:type="dxa"/>
          </w:tcPr>
          <w:p w14:paraId="134D9BDC" w14:textId="77777777" w:rsidR="00FF156C" w:rsidRPr="00951DEA" w:rsidRDefault="00B66486" w:rsidP="00B66486">
            <w:pPr>
              <w:rPr>
                <w:rFonts w:ascii="Times New Roman" w:hAnsi="Times New Roman"/>
                <w:sz w:val="24"/>
                <w:szCs w:val="24"/>
              </w:rPr>
            </w:pPr>
            <w:r w:rsidRPr="00951DEA">
              <w:rPr>
                <w:rFonts w:ascii="Times New Roman" w:hAnsi="Times New Roman"/>
                <w:sz w:val="24"/>
                <w:szCs w:val="24"/>
              </w:rPr>
              <w:t>Abro</w:t>
            </w:r>
            <w:r w:rsidR="00FF156C" w:rsidRPr="00951DEA">
              <w:rPr>
                <w:rFonts w:ascii="Times New Roman" w:hAnsi="Times New Roman"/>
                <w:sz w:val="24"/>
                <w:szCs w:val="24"/>
              </w:rPr>
              <w:t xml:space="preserve"> &amp; A</w:t>
            </w:r>
            <w:r w:rsidRPr="00951DEA">
              <w:rPr>
                <w:rFonts w:ascii="Times New Roman" w:hAnsi="Times New Roman"/>
                <w:sz w:val="24"/>
                <w:szCs w:val="24"/>
              </w:rPr>
              <w:t>li Jalbani</w:t>
            </w:r>
            <w:r w:rsidR="00FF156C" w:rsidRPr="00951DEA">
              <w:rPr>
                <w:rFonts w:ascii="Times New Roman" w:hAnsi="Times New Roman"/>
                <w:sz w:val="24"/>
                <w:szCs w:val="24"/>
              </w:rPr>
              <w:t>, 2012</w:t>
            </w:r>
          </w:p>
        </w:tc>
        <w:tc>
          <w:tcPr>
            <w:tcW w:w="3240" w:type="dxa"/>
          </w:tcPr>
          <w:p w14:paraId="2360F947"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Assessment of the satisfaction levels of patients approaching public hospitals for health care services with a deep focus upon socio demographic status of patients.</w:t>
            </w:r>
          </w:p>
        </w:tc>
        <w:tc>
          <w:tcPr>
            <w:tcW w:w="3888" w:type="dxa"/>
          </w:tcPr>
          <w:p w14:paraId="5A47CEAA"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results showed that majority of patients were poor having income in between Rs 5000-10000 per month. Out of all variables tangibility (Physical Infrastructure) has received lesser satisfaction by patients but overall patients were found satisfied with services provided by the hospital.</w:t>
            </w:r>
          </w:p>
          <w:p w14:paraId="0FD0409A"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7B52D79A" w14:textId="77777777" w:rsidTr="00FF156C">
        <w:tc>
          <w:tcPr>
            <w:tcW w:w="2448" w:type="dxa"/>
          </w:tcPr>
          <w:p w14:paraId="33932770"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Muslaeh,2012</w:t>
            </w:r>
          </w:p>
        </w:tc>
        <w:tc>
          <w:tcPr>
            <w:tcW w:w="3240" w:type="dxa"/>
          </w:tcPr>
          <w:p w14:paraId="2F5CC1D7"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Identification of the quality level of actual services perceived by staff and patients in hospitals operating in Qalqilya city in West Bank and identified differences in their </w:t>
            </w:r>
            <w:r w:rsidRPr="00951DEA">
              <w:rPr>
                <w:rFonts w:asciiTheme="majorBidi" w:hAnsiTheme="majorBidi" w:cstheme="majorBidi"/>
                <w:sz w:val="24"/>
                <w:szCs w:val="24"/>
              </w:rPr>
              <w:lastRenderedPageBreak/>
              <w:t>responses depending on the ,following variables: hospital, respondent, gender, marital status, age educational qualification, and function</w:t>
            </w:r>
          </w:p>
        </w:tc>
        <w:tc>
          <w:tcPr>
            <w:tcW w:w="3888" w:type="dxa"/>
          </w:tcPr>
          <w:p w14:paraId="148519E5"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lastRenderedPageBreak/>
              <w:t xml:space="preserve">The study results showed that sample’s responses towards actual and perceived services quality were high. The study also concluded that there were significant differences in </w:t>
            </w:r>
            <w:r w:rsidRPr="00951DEA">
              <w:rPr>
                <w:rFonts w:asciiTheme="majorBidi" w:hAnsiTheme="majorBidi" w:cstheme="majorBidi"/>
                <w:sz w:val="24"/>
                <w:szCs w:val="24"/>
              </w:rPr>
              <w:lastRenderedPageBreak/>
              <w:t xml:space="preserve">safety, trust, and empathy due to gender in favor of males. </w:t>
            </w:r>
          </w:p>
          <w:p w14:paraId="513F0FED"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1E3414CD" w14:textId="77777777" w:rsidTr="00FF156C">
        <w:tc>
          <w:tcPr>
            <w:tcW w:w="2448" w:type="dxa"/>
          </w:tcPr>
          <w:p w14:paraId="34262D5A" w14:textId="77777777" w:rsidR="00FF156C" w:rsidRPr="00951DEA" w:rsidRDefault="00B66486" w:rsidP="00B66486">
            <w:pPr>
              <w:rPr>
                <w:rFonts w:ascii="Times New Roman" w:hAnsi="Times New Roman"/>
                <w:sz w:val="24"/>
                <w:szCs w:val="24"/>
              </w:rPr>
            </w:pPr>
            <w:r w:rsidRPr="00951DEA">
              <w:rPr>
                <w:rFonts w:ascii="Times New Roman" w:hAnsi="Times New Roman"/>
                <w:sz w:val="24"/>
                <w:szCs w:val="24"/>
              </w:rPr>
              <w:lastRenderedPageBreak/>
              <w:t>Devija</w:t>
            </w:r>
            <w:r w:rsidR="00FF156C" w:rsidRPr="00951DEA">
              <w:rPr>
                <w:rFonts w:ascii="Times New Roman" w:hAnsi="Times New Roman"/>
                <w:sz w:val="24"/>
                <w:szCs w:val="24"/>
              </w:rPr>
              <w:t xml:space="preserve"> et al., 2012</w:t>
            </w:r>
          </w:p>
        </w:tc>
        <w:tc>
          <w:tcPr>
            <w:tcW w:w="3240" w:type="dxa"/>
          </w:tcPr>
          <w:p w14:paraId="37A699A8" w14:textId="27B830E4" w:rsidR="00FF156C" w:rsidRPr="00951DEA" w:rsidRDefault="00FF156C" w:rsidP="00FF156C">
            <w:pPr>
              <w:jc w:val="both"/>
              <w:rPr>
                <w:rFonts w:asciiTheme="majorBidi" w:hAnsiTheme="majorBidi" w:cstheme="majorBidi"/>
                <w:sz w:val="24"/>
                <w:szCs w:val="24"/>
              </w:rPr>
            </w:pPr>
            <w:r w:rsidRPr="00951DEA">
              <w:rPr>
                <w:rFonts w:asciiTheme="majorBidi" w:eastAsia="TimesNewRomanPSMT" w:hAnsiTheme="majorBidi" w:cstheme="majorBidi"/>
                <w:sz w:val="24"/>
                <w:szCs w:val="24"/>
              </w:rPr>
              <w:t xml:space="preserve">Investigation of the five factor model that </w:t>
            </w:r>
            <w:r w:rsidR="00ED7808" w:rsidRPr="00951DEA">
              <w:rPr>
                <w:rFonts w:asciiTheme="majorBidi" w:eastAsia="TimesNewRomanPSMT" w:hAnsiTheme="majorBidi" w:cstheme="majorBidi"/>
                <w:sz w:val="24"/>
                <w:szCs w:val="24"/>
              </w:rPr>
              <w:t>explains considerable</w:t>
            </w:r>
            <w:r w:rsidRPr="00951DEA">
              <w:rPr>
                <w:rFonts w:asciiTheme="majorBidi" w:eastAsia="TimesNewRomanPSMT" w:hAnsiTheme="majorBidi" w:cstheme="majorBidi"/>
                <w:sz w:val="24"/>
                <w:szCs w:val="24"/>
              </w:rPr>
              <w:t xml:space="preserve"> variation in customer satisfaction with hospitals.</w:t>
            </w:r>
          </w:p>
        </w:tc>
        <w:tc>
          <w:tcPr>
            <w:tcW w:w="3888" w:type="dxa"/>
          </w:tcPr>
          <w:p w14:paraId="0D619235" w14:textId="0CE09E11" w:rsidR="00FF156C" w:rsidRPr="00951DEA" w:rsidRDefault="00ED7808" w:rsidP="00FF156C">
            <w:pPr>
              <w:autoSpaceDE w:val="0"/>
              <w:autoSpaceDN w:val="0"/>
              <w:adjustRightInd w:val="0"/>
              <w:jc w:val="both"/>
              <w:rPr>
                <w:rFonts w:asciiTheme="majorBidi" w:eastAsia="TimesNewRomanPSMT" w:hAnsiTheme="majorBidi" w:cstheme="majorBidi"/>
                <w:sz w:val="24"/>
                <w:szCs w:val="24"/>
              </w:rPr>
            </w:pPr>
            <w:r w:rsidRPr="00951DEA">
              <w:rPr>
                <w:rFonts w:asciiTheme="majorBidi" w:eastAsia="TimesNewRomanPSMT" w:hAnsiTheme="majorBidi" w:cstheme="majorBidi"/>
                <w:sz w:val="24"/>
                <w:szCs w:val="24"/>
              </w:rPr>
              <w:t>The study</w:t>
            </w:r>
            <w:r w:rsidR="00FF156C" w:rsidRPr="00951DEA">
              <w:rPr>
                <w:rFonts w:asciiTheme="majorBidi" w:eastAsia="TimesNewRomanPSMT" w:hAnsiTheme="majorBidi" w:cstheme="majorBidi"/>
                <w:sz w:val="24"/>
                <w:szCs w:val="24"/>
              </w:rPr>
              <w:t xml:space="preserve"> </w:t>
            </w:r>
            <w:r w:rsidRPr="00951DEA">
              <w:rPr>
                <w:rFonts w:asciiTheme="majorBidi" w:eastAsia="TimesNewRomanPSMT" w:hAnsiTheme="majorBidi" w:cstheme="majorBidi"/>
                <w:sz w:val="24"/>
                <w:szCs w:val="24"/>
              </w:rPr>
              <w:t>found that</w:t>
            </w:r>
            <w:r w:rsidR="00FF156C" w:rsidRPr="00951DEA">
              <w:rPr>
                <w:rFonts w:asciiTheme="majorBidi" w:eastAsia="TimesNewRomanPSMT" w:hAnsiTheme="majorBidi" w:cstheme="majorBidi"/>
                <w:sz w:val="24"/>
                <w:szCs w:val="24"/>
              </w:rPr>
              <w:t xml:space="preserve"> all five variables </w:t>
            </w:r>
            <w:r w:rsidR="00F360D8" w:rsidRPr="00951DEA">
              <w:rPr>
                <w:rFonts w:asciiTheme="majorBidi" w:eastAsia="TimesNewRomanPSMT" w:hAnsiTheme="majorBidi" w:cstheme="majorBidi"/>
                <w:sz w:val="24"/>
                <w:szCs w:val="24"/>
              </w:rPr>
              <w:t>(tangibles, responsiveness, reliability, assurance, and empathy</w:t>
            </w:r>
            <w:r w:rsidRPr="00951DEA">
              <w:rPr>
                <w:rFonts w:asciiTheme="majorBidi" w:eastAsia="TimesNewRomanPSMT" w:hAnsiTheme="majorBidi" w:cstheme="majorBidi"/>
                <w:sz w:val="24"/>
                <w:szCs w:val="24"/>
              </w:rPr>
              <w:t>) were</w:t>
            </w:r>
            <w:r w:rsidR="00FF156C" w:rsidRPr="00951DEA">
              <w:rPr>
                <w:rFonts w:asciiTheme="majorBidi" w:eastAsia="TimesNewRomanPSMT" w:hAnsiTheme="majorBidi" w:cstheme="majorBidi"/>
                <w:sz w:val="24"/>
                <w:szCs w:val="24"/>
              </w:rPr>
              <w:t xml:space="preserve"> significant in the </w:t>
            </w:r>
            <w:r w:rsidRPr="00951DEA">
              <w:rPr>
                <w:rFonts w:asciiTheme="majorBidi" w:eastAsia="TimesNewRomanPSMT" w:hAnsiTheme="majorBidi" w:cstheme="majorBidi"/>
                <w:sz w:val="24"/>
                <w:szCs w:val="24"/>
              </w:rPr>
              <w:t>model.</w:t>
            </w:r>
          </w:p>
          <w:p w14:paraId="7332BC5D" w14:textId="77777777" w:rsidR="00FF156C" w:rsidRPr="00951DEA" w:rsidRDefault="00FF156C" w:rsidP="00FF156C">
            <w:pPr>
              <w:jc w:val="both"/>
              <w:rPr>
                <w:rFonts w:asciiTheme="majorBidi" w:hAnsiTheme="majorBidi" w:cstheme="majorBidi"/>
                <w:b/>
                <w:bCs/>
                <w:sz w:val="24"/>
                <w:szCs w:val="24"/>
              </w:rPr>
            </w:pPr>
          </w:p>
          <w:p w14:paraId="7C713611" w14:textId="77777777" w:rsidR="00FF156C" w:rsidRPr="00951DEA" w:rsidRDefault="00FF156C" w:rsidP="00FF156C">
            <w:pPr>
              <w:jc w:val="both"/>
              <w:rPr>
                <w:rFonts w:asciiTheme="majorBidi" w:hAnsiTheme="majorBidi" w:cstheme="majorBidi"/>
                <w:sz w:val="24"/>
                <w:szCs w:val="24"/>
              </w:rPr>
            </w:pPr>
          </w:p>
        </w:tc>
      </w:tr>
      <w:tr w:rsidR="00951DEA" w:rsidRPr="00951DEA" w14:paraId="2549FF1F" w14:textId="77777777" w:rsidTr="00FF156C">
        <w:tc>
          <w:tcPr>
            <w:tcW w:w="2448" w:type="dxa"/>
          </w:tcPr>
          <w:p w14:paraId="4F0EC23B"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Sreevinas &amp; Babu, 2012</w:t>
            </w:r>
          </w:p>
        </w:tc>
        <w:tc>
          <w:tcPr>
            <w:tcW w:w="3240" w:type="dxa"/>
          </w:tcPr>
          <w:p w14:paraId="043E2F66" w14:textId="77777777" w:rsidR="00FF156C" w:rsidRPr="00951DEA" w:rsidRDefault="00FF156C" w:rsidP="00FF156C">
            <w:pPr>
              <w:jc w:val="both"/>
              <w:rPr>
                <w:rFonts w:asciiTheme="majorBidi" w:eastAsia="TimesNewRomanPSMT" w:hAnsiTheme="majorBidi" w:cstheme="majorBidi"/>
                <w:sz w:val="24"/>
                <w:szCs w:val="24"/>
              </w:rPr>
            </w:pPr>
            <w:r w:rsidRPr="00951DEA">
              <w:rPr>
                <w:rFonts w:asciiTheme="majorBidi" w:eastAsia="TimesNewRomanPSMT" w:hAnsiTheme="majorBidi" w:cstheme="majorBidi"/>
                <w:sz w:val="24"/>
                <w:szCs w:val="24"/>
              </w:rPr>
              <w:t>Investigation of  patient satisfaction in hospitals in India</w:t>
            </w:r>
          </w:p>
        </w:tc>
        <w:tc>
          <w:tcPr>
            <w:tcW w:w="3888" w:type="dxa"/>
          </w:tcPr>
          <w:p w14:paraId="60AD06FD" w14:textId="77777777" w:rsidR="00FF156C" w:rsidRPr="00951DEA" w:rsidRDefault="00FF156C" w:rsidP="00FF156C">
            <w:pPr>
              <w:autoSpaceDE w:val="0"/>
              <w:autoSpaceDN w:val="0"/>
              <w:adjustRightInd w:val="0"/>
              <w:jc w:val="both"/>
              <w:rPr>
                <w:rFonts w:asciiTheme="majorBidi" w:eastAsia="TimesNewRomanPSMT" w:hAnsiTheme="majorBidi" w:cstheme="majorBidi"/>
                <w:sz w:val="24"/>
                <w:szCs w:val="24"/>
              </w:rPr>
            </w:pPr>
            <w:r w:rsidRPr="00951DEA">
              <w:rPr>
                <w:rFonts w:asciiTheme="majorBidi" w:eastAsia="TimesNewRomanPSMT" w:hAnsiTheme="majorBidi" w:cstheme="majorBidi"/>
                <w:sz w:val="24"/>
                <w:szCs w:val="24"/>
              </w:rPr>
              <w:t>The study found that perceived quality at public facilities is only marginally favorable, leaving much scope for improvement. Better staff and physician relations, interpersonal skills, infrastructure, and availability of drugs have the largest effect in improving patient satisfaction. In this study patient</w:t>
            </w:r>
          </w:p>
          <w:p w14:paraId="68F1F4D2" w14:textId="084D8F59" w:rsidR="00FF156C" w:rsidRPr="00951DEA" w:rsidRDefault="00ED7808" w:rsidP="00FF156C">
            <w:pPr>
              <w:autoSpaceDE w:val="0"/>
              <w:autoSpaceDN w:val="0"/>
              <w:adjustRightInd w:val="0"/>
              <w:jc w:val="both"/>
              <w:rPr>
                <w:rFonts w:asciiTheme="majorBidi" w:eastAsia="TimesNewRomanPSMT" w:hAnsiTheme="majorBidi" w:cstheme="majorBidi"/>
                <w:sz w:val="24"/>
                <w:szCs w:val="24"/>
              </w:rPr>
            </w:pPr>
            <w:r w:rsidRPr="00951DEA">
              <w:rPr>
                <w:rFonts w:asciiTheme="majorBidi" w:eastAsia="TimesNewRomanPSMT" w:hAnsiTheme="majorBidi" w:cstheme="majorBidi"/>
                <w:sz w:val="24"/>
                <w:szCs w:val="24"/>
              </w:rPr>
              <w:t>Refer</w:t>
            </w:r>
            <w:r w:rsidR="00FF156C" w:rsidRPr="00951DEA">
              <w:rPr>
                <w:rFonts w:asciiTheme="majorBidi" w:eastAsia="TimesNewRomanPSMT" w:hAnsiTheme="majorBidi" w:cstheme="majorBidi"/>
                <w:sz w:val="24"/>
                <w:szCs w:val="24"/>
              </w:rPr>
              <w:t xml:space="preserve"> to inpatient.</w:t>
            </w:r>
          </w:p>
        </w:tc>
      </w:tr>
      <w:tr w:rsidR="00951DEA" w:rsidRPr="00951DEA" w14:paraId="4EF26A54" w14:textId="77777777" w:rsidTr="00FF156C">
        <w:tc>
          <w:tcPr>
            <w:tcW w:w="2448" w:type="dxa"/>
          </w:tcPr>
          <w:p w14:paraId="22CD1225" w14:textId="77777777" w:rsidR="00FF156C" w:rsidRPr="00951DEA" w:rsidRDefault="00E57FC7" w:rsidP="00E57FC7">
            <w:pPr>
              <w:rPr>
                <w:rFonts w:ascii="Times New Roman" w:hAnsi="Times New Roman"/>
                <w:sz w:val="24"/>
                <w:szCs w:val="24"/>
              </w:rPr>
            </w:pPr>
            <w:r w:rsidRPr="00951DEA">
              <w:rPr>
                <w:rFonts w:ascii="Times New Roman" w:hAnsi="Times New Roman"/>
                <w:sz w:val="24"/>
                <w:szCs w:val="24"/>
              </w:rPr>
              <w:t>Wanjau</w:t>
            </w:r>
            <w:r w:rsidR="00FF156C" w:rsidRPr="00951DEA">
              <w:rPr>
                <w:rFonts w:ascii="Times New Roman" w:hAnsi="Times New Roman"/>
                <w:sz w:val="24"/>
                <w:szCs w:val="24"/>
              </w:rPr>
              <w:t xml:space="preserve"> et al., 2012</w:t>
            </w:r>
          </w:p>
        </w:tc>
        <w:tc>
          <w:tcPr>
            <w:tcW w:w="3240" w:type="dxa"/>
          </w:tcPr>
          <w:p w14:paraId="303DCCAA" w14:textId="4BB6E89E" w:rsidR="00FF156C" w:rsidRPr="00951DEA" w:rsidRDefault="00FF156C" w:rsidP="00FF156C">
            <w:pPr>
              <w:jc w:val="both"/>
              <w:rPr>
                <w:rFonts w:asciiTheme="majorBidi" w:eastAsia="TimesNewRomanPSMT" w:hAnsiTheme="majorBidi" w:cstheme="majorBidi"/>
                <w:sz w:val="24"/>
                <w:szCs w:val="24"/>
              </w:rPr>
            </w:pPr>
            <w:r w:rsidRPr="00951DEA">
              <w:rPr>
                <w:rFonts w:asciiTheme="majorBidi" w:hAnsiTheme="majorBidi" w:cstheme="majorBidi"/>
                <w:bCs/>
                <w:sz w:val="24"/>
                <w:szCs w:val="24"/>
              </w:rPr>
              <w:t xml:space="preserve">Exploration </w:t>
            </w:r>
            <w:r w:rsidR="00ED7808" w:rsidRPr="00951DEA">
              <w:rPr>
                <w:rFonts w:asciiTheme="majorBidi" w:hAnsiTheme="majorBidi" w:cstheme="majorBidi"/>
                <w:bCs/>
                <w:sz w:val="24"/>
                <w:szCs w:val="24"/>
              </w:rPr>
              <w:t>of the</w:t>
            </w:r>
            <w:r w:rsidRPr="00951DEA">
              <w:rPr>
                <w:rFonts w:asciiTheme="majorBidi" w:hAnsiTheme="majorBidi" w:cstheme="majorBidi"/>
                <w:bCs/>
                <w:sz w:val="24"/>
                <w:szCs w:val="24"/>
              </w:rPr>
              <w:t xml:space="preserve"> </w:t>
            </w:r>
            <w:r w:rsidRPr="00951DEA">
              <w:rPr>
                <w:rFonts w:asciiTheme="majorBidi" w:hAnsiTheme="majorBidi" w:cstheme="majorBidi"/>
                <w:sz w:val="24"/>
                <w:szCs w:val="24"/>
              </w:rPr>
              <w:t>factors affecting provision of service quality in the public health sector in Kenya.</w:t>
            </w:r>
          </w:p>
        </w:tc>
        <w:tc>
          <w:tcPr>
            <w:tcW w:w="3888" w:type="dxa"/>
          </w:tcPr>
          <w:p w14:paraId="4DE16A93"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found that low employees capacity, low technology adoption, ineffective communication channels and insufficient fund affect delivery of service quality</w:t>
            </w:r>
          </w:p>
          <w:p w14:paraId="5BC27AEB" w14:textId="77777777" w:rsidR="00FF156C" w:rsidRPr="00951DEA" w:rsidRDefault="00FF156C" w:rsidP="00FF156C">
            <w:pPr>
              <w:autoSpaceDE w:val="0"/>
              <w:autoSpaceDN w:val="0"/>
              <w:adjustRightInd w:val="0"/>
              <w:jc w:val="both"/>
              <w:rPr>
                <w:rFonts w:asciiTheme="majorBidi" w:eastAsia="TimesNewRomanPSMT" w:hAnsiTheme="majorBidi" w:cstheme="majorBidi"/>
                <w:sz w:val="24"/>
                <w:szCs w:val="24"/>
              </w:rPr>
            </w:pPr>
          </w:p>
        </w:tc>
      </w:tr>
      <w:tr w:rsidR="00951DEA" w:rsidRPr="00951DEA" w14:paraId="3C412688" w14:textId="77777777" w:rsidTr="00FF156C">
        <w:tc>
          <w:tcPr>
            <w:tcW w:w="2448" w:type="dxa"/>
          </w:tcPr>
          <w:p w14:paraId="44E5F401"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t>Ramez, 2012</w:t>
            </w:r>
          </w:p>
        </w:tc>
        <w:tc>
          <w:tcPr>
            <w:tcW w:w="3240" w:type="dxa"/>
          </w:tcPr>
          <w:p w14:paraId="44CE9BE3" w14:textId="77777777" w:rsidR="00FF156C" w:rsidRPr="00951DEA" w:rsidRDefault="00FF156C" w:rsidP="00FF156C">
            <w:pPr>
              <w:jc w:val="both"/>
              <w:rPr>
                <w:rFonts w:asciiTheme="majorBidi" w:hAnsiTheme="majorBidi" w:cstheme="majorBidi"/>
                <w:bCs/>
                <w:sz w:val="24"/>
                <w:szCs w:val="24"/>
              </w:rPr>
            </w:pPr>
            <w:r w:rsidRPr="00951DEA">
              <w:rPr>
                <w:rFonts w:asciiTheme="majorBidi" w:hAnsiTheme="majorBidi" w:cstheme="majorBidi"/>
                <w:bCs/>
                <w:sz w:val="24"/>
                <w:szCs w:val="24"/>
              </w:rPr>
              <w:t>Investigation of patients’ perceptions of healthcare quality, satisfaction, and behavioral intentions in Bahrain</w:t>
            </w:r>
          </w:p>
        </w:tc>
        <w:tc>
          <w:tcPr>
            <w:tcW w:w="3888" w:type="dxa"/>
          </w:tcPr>
          <w:p w14:paraId="453F1EEB"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results show that SERVPERF scale was more efficient than SERVQUAL scale in explaining</w:t>
            </w:r>
          </w:p>
          <w:p w14:paraId="2191F3D7" w14:textId="78547CCD" w:rsidR="00FF156C" w:rsidRPr="00951DEA" w:rsidRDefault="00ED7808"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w:t>
            </w:r>
            <w:r w:rsidR="00FF156C" w:rsidRPr="00951DEA">
              <w:rPr>
                <w:rFonts w:asciiTheme="majorBidi" w:hAnsiTheme="majorBidi" w:cstheme="majorBidi"/>
                <w:sz w:val="24"/>
                <w:szCs w:val="24"/>
              </w:rPr>
              <w:t xml:space="preserve"> variance in service quality. Two – Factor solution was provided by the SERVPERF scale, where reliability,</w:t>
            </w:r>
          </w:p>
          <w:p w14:paraId="77444A1B"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responsiveness and assurance and the majority of empathy dimension were highly correlated and loaded on the</w:t>
            </w:r>
          </w:p>
          <w:p w14:paraId="11DBE732" w14:textId="553712A6" w:rsidR="00FF156C" w:rsidRPr="00951DEA" w:rsidRDefault="00ED7808"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First</w:t>
            </w:r>
            <w:r w:rsidR="00FF156C" w:rsidRPr="00951DEA">
              <w:rPr>
                <w:rFonts w:asciiTheme="majorBidi" w:hAnsiTheme="majorBidi" w:cstheme="majorBidi"/>
                <w:sz w:val="24"/>
                <w:szCs w:val="24"/>
              </w:rPr>
              <w:t xml:space="preserve"> factor, while the second factor covered only the tangible dimension. Responsiveness, empathy and tangible dimensions had the largest influence on the overall service quality. Positive and significant relationships were found between overall service quality (OSQ), patients’ satisfaction (SAT), and their behavior intention (BI).</w:t>
            </w:r>
          </w:p>
        </w:tc>
      </w:tr>
      <w:tr w:rsidR="00951DEA" w:rsidRPr="00951DEA" w14:paraId="3571B94C" w14:textId="77777777" w:rsidTr="00FF156C">
        <w:tc>
          <w:tcPr>
            <w:tcW w:w="2448" w:type="dxa"/>
          </w:tcPr>
          <w:p w14:paraId="2A70002E" w14:textId="77777777" w:rsidR="00FF156C" w:rsidRPr="00951DEA" w:rsidRDefault="00FF156C" w:rsidP="00FF156C">
            <w:pPr>
              <w:rPr>
                <w:rFonts w:ascii="Times New Roman" w:hAnsi="Times New Roman"/>
                <w:sz w:val="24"/>
                <w:szCs w:val="24"/>
              </w:rPr>
            </w:pPr>
            <w:r w:rsidRPr="00951DEA">
              <w:rPr>
                <w:rFonts w:ascii="Times New Roman" w:hAnsi="Times New Roman"/>
                <w:sz w:val="24"/>
                <w:szCs w:val="24"/>
              </w:rPr>
              <w:lastRenderedPageBreak/>
              <w:t>Noor &amp; Bahari, 2013</w:t>
            </w:r>
          </w:p>
        </w:tc>
        <w:tc>
          <w:tcPr>
            <w:tcW w:w="3240" w:type="dxa"/>
          </w:tcPr>
          <w:p w14:paraId="25C3B735" w14:textId="77777777" w:rsidR="00FF156C" w:rsidRPr="00951DEA" w:rsidRDefault="00FF156C" w:rsidP="00FF156C">
            <w:pPr>
              <w:jc w:val="both"/>
              <w:rPr>
                <w:rFonts w:asciiTheme="majorBidi" w:hAnsiTheme="majorBidi" w:cstheme="majorBidi"/>
                <w:bCs/>
                <w:sz w:val="24"/>
                <w:szCs w:val="24"/>
              </w:rPr>
            </w:pPr>
            <w:r w:rsidRPr="00951DEA">
              <w:rPr>
                <w:rFonts w:asciiTheme="majorBidi" w:hAnsiTheme="majorBidi" w:cstheme="majorBidi"/>
                <w:sz w:val="24"/>
                <w:szCs w:val="24"/>
              </w:rPr>
              <w:t>Investigation of the effects of perceived service quality on patient satisfaction in public hospital.</w:t>
            </w:r>
          </w:p>
        </w:tc>
        <w:tc>
          <w:tcPr>
            <w:tcW w:w="3888" w:type="dxa"/>
          </w:tcPr>
          <w:p w14:paraId="60584591"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study concluded that there  were no statistically significant relationships between perceived service quality construct and the hospital infrastructure constructs ,interaction with care providers construct The  results also indicated that the path coefficients were significant between perceived service quality construct and patients’ perception of administrative procedure construct , patients ‘perception of medical care construct and patients’ perception of nursing care construct. The constructs were considered the key factors that influence the perceived service quality in their study.</w:t>
            </w:r>
          </w:p>
        </w:tc>
      </w:tr>
      <w:tr w:rsidR="00951DEA" w:rsidRPr="00951DEA" w14:paraId="7A4C1F81" w14:textId="77777777" w:rsidTr="00FF156C">
        <w:tc>
          <w:tcPr>
            <w:tcW w:w="2448" w:type="dxa"/>
          </w:tcPr>
          <w:p w14:paraId="66DE687B" w14:textId="77777777" w:rsidR="00FF156C" w:rsidRPr="00951DEA" w:rsidRDefault="00E57FC7" w:rsidP="00E57FC7">
            <w:pPr>
              <w:rPr>
                <w:rFonts w:ascii="Times New Roman" w:hAnsi="Times New Roman"/>
                <w:sz w:val="24"/>
                <w:szCs w:val="24"/>
              </w:rPr>
            </w:pPr>
            <w:r w:rsidRPr="00951DEA">
              <w:rPr>
                <w:rFonts w:ascii="Times New Roman" w:hAnsi="Times New Roman"/>
                <w:sz w:val="24"/>
                <w:szCs w:val="24"/>
              </w:rPr>
              <w:t>Amin &amp; Nasharuddin</w:t>
            </w:r>
            <w:r w:rsidR="00FF156C" w:rsidRPr="00951DEA">
              <w:rPr>
                <w:rFonts w:ascii="Times New Roman" w:hAnsi="Times New Roman"/>
                <w:sz w:val="24"/>
                <w:szCs w:val="24"/>
              </w:rPr>
              <w:t>, 2013</w:t>
            </w:r>
          </w:p>
        </w:tc>
        <w:tc>
          <w:tcPr>
            <w:tcW w:w="3240" w:type="dxa"/>
          </w:tcPr>
          <w:p w14:paraId="7D5B28A5"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bCs/>
                <w:sz w:val="24"/>
                <w:szCs w:val="24"/>
              </w:rPr>
              <w:t>Investigation of</w:t>
            </w:r>
            <w:r w:rsidRPr="00951DEA">
              <w:rPr>
                <w:rFonts w:asciiTheme="majorBidi" w:hAnsiTheme="majorBidi" w:cstheme="majorBidi"/>
                <w:b/>
                <w:bCs/>
                <w:sz w:val="24"/>
                <w:szCs w:val="24"/>
              </w:rPr>
              <w:t xml:space="preserve"> </w:t>
            </w:r>
            <w:r w:rsidRPr="00951DEA">
              <w:rPr>
                <w:rFonts w:asciiTheme="majorBidi" w:hAnsiTheme="majorBidi" w:cstheme="majorBidi"/>
                <w:sz w:val="24"/>
                <w:szCs w:val="24"/>
              </w:rPr>
              <w:t>hospital service quality and its effect on patient satisfaction and behavioral intention.</w:t>
            </w:r>
          </w:p>
        </w:tc>
        <w:tc>
          <w:tcPr>
            <w:tcW w:w="3888" w:type="dxa"/>
          </w:tcPr>
          <w:p w14:paraId="2D334CB6" w14:textId="77777777" w:rsidR="00FF156C" w:rsidRPr="00951DEA" w:rsidRDefault="00FF156C" w:rsidP="00FF156C">
            <w:pPr>
              <w:autoSpaceDE w:val="0"/>
              <w:autoSpaceDN w:val="0"/>
              <w:adjustRightInd w:val="0"/>
              <w:jc w:val="both"/>
              <w:rPr>
                <w:rFonts w:asciiTheme="majorBidi" w:hAnsiTheme="majorBidi" w:cstheme="majorBidi"/>
                <w:sz w:val="24"/>
                <w:szCs w:val="24"/>
              </w:rPr>
            </w:pPr>
            <w:r w:rsidRPr="00951DEA">
              <w:rPr>
                <w:rFonts w:asciiTheme="majorBidi" w:hAnsiTheme="majorBidi" w:cstheme="majorBidi"/>
                <w:sz w:val="24"/>
                <w:szCs w:val="24"/>
              </w:rPr>
              <w:t>The results confirmed that the five dimensions: admission, medical service, overall service, discharge and social responsibility, are a distinct construct for hospital service quality, each of which has a significant relationship with hospital service quality. The findings indicate that establishment of higher levels of hospital service quality will lead to high level of patient’s satisfaction and behavioral intention.</w:t>
            </w:r>
          </w:p>
          <w:p w14:paraId="2412A4E1" w14:textId="77777777" w:rsidR="00FF156C" w:rsidRPr="00951DEA" w:rsidRDefault="00FF156C" w:rsidP="00FF156C">
            <w:pPr>
              <w:autoSpaceDE w:val="0"/>
              <w:autoSpaceDN w:val="0"/>
              <w:adjustRightInd w:val="0"/>
              <w:jc w:val="both"/>
              <w:rPr>
                <w:rFonts w:asciiTheme="majorBidi" w:hAnsiTheme="majorBidi" w:cstheme="majorBidi"/>
                <w:sz w:val="24"/>
                <w:szCs w:val="24"/>
              </w:rPr>
            </w:pPr>
          </w:p>
        </w:tc>
      </w:tr>
      <w:tr w:rsidR="00951DEA" w:rsidRPr="00951DEA" w14:paraId="3AFC93CD" w14:textId="77777777" w:rsidTr="00FF156C">
        <w:tc>
          <w:tcPr>
            <w:tcW w:w="2448" w:type="dxa"/>
          </w:tcPr>
          <w:p w14:paraId="55619AE9" w14:textId="77777777" w:rsidR="00FF156C" w:rsidRPr="00951DEA" w:rsidRDefault="00E57FC7" w:rsidP="00E57FC7">
            <w:pPr>
              <w:rPr>
                <w:rFonts w:ascii="Times New Roman" w:hAnsi="Times New Roman"/>
                <w:sz w:val="24"/>
                <w:szCs w:val="24"/>
              </w:rPr>
            </w:pPr>
            <w:r w:rsidRPr="00951DEA">
              <w:rPr>
                <w:rFonts w:ascii="Times New Roman" w:hAnsi="Times New Roman"/>
                <w:sz w:val="24"/>
                <w:szCs w:val="24"/>
              </w:rPr>
              <w:t>Khosravi</w:t>
            </w:r>
            <w:r w:rsidR="00FF156C" w:rsidRPr="00951DEA">
              <w:rPr>
                <w:rFonts w:ascii="Times New Roman" w:hAnsi="Times New Roman"/>
                <w:sz w:val="24"/>
                <w:szCs w:val="24"/>
              </w:rPr>
              <w:t xml:space="preserve"> &amp; A</w:t>
            </w:r>
            <w:r w:rsidRPr="00951DEA">
              <w:rPr>
                <w:rFonts w:ascii="Times New Roman" w:hAnsi="Times New Roman"/>
                <w:sz w:val="24"/>
                <w:szCs w:val="24"/>
              </w:rPr>
              <w:t>nvari</w:t>
            </w:r>
            <w:r w:rsidR="00FF156C" w:rsidRPr="00951DEA">
              <w:rPr>
                <w:rFonts w:ascii="Times New Roman" w:hAnsi="Times New Roman"/>
                <w:sz w:val="24"/>
                <w:szCs w:val="24"/>
              </w:rPr>
              <w:t>,2013</w:t>
            </w:r>
          </w:p>
        </w:tc>
        <w:tc>
          <w:tcPr>
            <w:tcW w:w="3240" w:type="dxa"/>
          </w:tcPr>
          <w:p w14:paraId="1C80D103" w14:textId="77777777" w:rsidR="00FF156C" w:rsidRPr="00951DEA" w:rsidRDefault="00FF156C" w:rsidP="00FF156C">
            <w:pPr>
              <w:jc w:val="both"/>
              <w:rPr>
                <w:rFonts w:ascii="Times New Roman" w:hAnsi="Times New Roman"/>
                <w:sz w:val="24"/>
                <w:szCs w:val="24"/>
              </w:rPr>
            </w:pPr>
            <w:r w:rsidRPr="00951DEA">
              <w:rPr>
                <w:rFonts w:asciiTheme="majorBidi" w:hAnsiTheme="majorBidi" w:cstheme="majorBidi"/>
                <w:sz w:val="24"/>
                <w:szCs w:val="24"/>
              </w:rPr>
              <w:t>Investigation and comparison of factors affecting customer satisfaction in public and private sector hospitals in Iran</w:t>
            </w:r>
          </w:p>
        </w:tc>
        <w:tc>
          <w:tcPr>
            <w:tcW w:w="3888" w:type="dxa"/>
          </w:tcPr>
          <w:p w14:paraId="14DF16F1" w14:textId="53FC8B5B"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 xml:space="preserve">The </w:t>
            </w:r>
            <w:r w:rsidR="00AB03B3" w:rsidRPr="00951DEA">
              <w:rPr>
                <w:rFonts w:asciiTheme="majorBidi" w:hAnsiTheme="majorBidi" w:cstheme="majorBidi"/>
                <w:sz w:val="24"/>
                <w:szCs w:val="24"/>
              </w:rPr>
              <w:t>study found</w:t>
            </w:r>
            <w:r w:rsidRPr="00951DEA">
              <w:rPr>
                <w:rFonts w:asciiTheme="majorBidi" w:hAnsiTheme="majorBidi" w:cstheme="majorBidi"/>
                <w:sz w:val="24"/>
                <w:szCs w:val="24"/>
              </w:rPr>
              <w:t xml:space="preserve"> positive relation</w:t>
            </w:r>
            <w:r w:rsidRPr="00951DEA">
              <w:rPr>
                <w:rFonts w:asciiTheme="majorBidi" w:hAnsiTheme="majorBidi" w:cstheme="majorBidi"/>
                <w:sz w:val="24"/>
                <w:szCs w:val="24"/>
              </w:rPr>
              <w:softHyphen/>
              <w:t>ship between</w:t>
            </w:r>
            <w:r w:rsidR="00F360D8" w:rsidRPr="00951DEA">
              <w:rPr>
                <w:rFonts w:asciiTheme="majorBidi" w:hAnsiTheme="majorBidi" w:cstheme="majorBidi"/>
                <w:sz w:val="24"/>
                <w:szCs w:val="24"/>
              </w:rPr>
              <w:t xml:space="preserve"> tangibles, responsiveness, reliability, assurance, and empathy</w:t>
            </w:r>
            <w:r w:rsidRPr="00951DEA">
              <w:rPr>
                <w:rFonts w:asciiTheme="majorBidi" w:hAnsiTheme="majorBidi" w:cstheme="majorBidi"/>
                <w:sz w:val="24"/>
                <w:szCs w:val="24"/>
              </w:rPr>
              <w:t xml:space="preserve">and </w:t>
            </w:r>
            <w:r w:rsidR="00AB03B3" w:rsidRPr="00951DEA">
              <w:rPr>
                <w:rFonts w:asciiTheme="majorBidi" w:hAnsiTheme="majorBidi" w:cstheme="majorBidi"/>
                <w:sz w:val="24"/>
                <w:szCs w:val="24"/>
              </w:rPr>
              <w:t>customers’</w:t>
            </w:r>
            <w:r w:rsidRPr="00951DEA">
              <w:rPr>
                <w:rFonts w:asciiTheme="majorBidi" w:hAnsiTheme="majorBidi" w:cstheme="majorBidi"/>
                <w:sz w:val="24"/>
                <w:szCs w:val="24"/>
              </w:rPr>
              <w:t xml:space="preserve"> satisfaction. The study also found a significant difference between public sector and private sector hospitals, and </w:t>
            </w:r>
            <w:r w:rsidR="00AB03B3" w:rsidRPr="00951DEA">
              <w:rPr>
                <w:rFonts w:asciiTheme="majorBidi" w:hAnsiTheme="majorBidi" w:cstheme="majorBidi"/>
                <w:sz w:val="24"/>
                <w:szCs w:val="24"/>
              </w:rPr>
              <w:t>patients’</w:t>
            </w:r>
            <w:r w:rsidRPr="00951DEA">
              <w:rPr>
                <w:rFonts w:asciiTheme="majorBidi" w:hAnsiTheme="majorBidi" w:cstheme="majorBidi"/>
                <w:sz w:val="24"/>
                <w:szCs w:val="24"/>
              </w:rPr>
              <w:t xml:space="preserve"> satisfaction level in private sec</w:t>
            </w:r>
            <w:r w:rsidRPr="00951DEA">
              <w:rPr>
                <w:rFonts w:asciiTheme="majorBidi" w:hAnsiTheme="majorBidi" w:cstheme="majorBidi"/>
                <w:sz w:val="24"/>
                <w:szCs w:val="24"/>
              </w:rPr>
              <w:softHyphen/>
              <w:t>tor is higher than that in the public sector.</w:t>
            </w:r>
          </w:p>
          <w:p w14:paraId="4D7FCD87" w14:textId="77777777" w:rsidR="00FF156C" w:rsidRPr="00951DEA" w:rsidRDefault="00FF156C" w:rsidP="00FF156C">
            <w:pPr>
              <w:jc w:val="both"/>
              <w:rPr>
                <w:rFonts w:ascii="Times New Roman" w:hAnsi="Times New Roman"/>
                <w:sz w:val="24"/>
                <w:szCs w:val="24"/>
              </w:rPr>
            </w:pPr>
          </w:p>
        </w:tc>
      </w:tr>
      <w:tr w:rsidR="00951DEA" w:rsidRPr="00951DEA" w14:paraId="1A87ECD8" w14:textId="77777777" w:rsidTr="00FF156C">
        <w:tc>
          <w:tcPr>
            <w:tcW w:w="2448" w:type="dxa"/>
          </w:tcPr>
          <w:p w14:paraId="06BEFE8F" w14:textId="77777777" w:rsidR="00FF156C" w:rsidRPr="00951DEA" w:rsidRDefault="00FF156C" w:rsidP="00E57FC7">
            <w:pPr>
              <w:rPr>
                <w:rFonts w:ascii="Times New Roman" w:hAnsi="Times New Roman"/>
                <w:sz w:val="24"/>
                <w:szCs w:val="24"/>
              </w:rPr>
            </w:pPr>
            <w:r w:rsidRPr="00951DEA">
              <w:rPr>
                <w:rFonts w:ascii="Times New Roman" w:hAnsi="Times New Roman"/>
                <w:sz w:val="24"/>
                <w:szCs w:val="24"/>
              </w:rPr>
              <w:t>Mishra &amp; Mishra, 2014</w:t>
            </w:r>
          </w:p>
        </w:tc>
        <w:tc>
          <w:tcPr>
            <w:tcW w:w="3240" w:type="dxa"/>
          </w:tcPr>
          <w:p w14:paraId="68387AAE"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Investigation of patient satisfaction at a super specialty tertiary care hospital</w:t>
            </w:r>
          </w:p>
        </w:tc>
        <w:tc>
          <w:tcPr>
            <w:tcW w:w="3888" w:type="dxa"/>
          </w:tcPr>
          <w:p w14:paraId="59C75108" w14:textId="77777777" w:rsidR="00FF156C" w:rsidRPr="00951DEA" w:rsidRDefault="00FF156C" w:rsidP="00FF156C">
            <w:pPr>
              <w:jc w:val="both"/>
              <w:rPr>
                <w:rFonts w:asciiTheme="majorBidi" w:hAnsiTheme="majorBidi" w:cstheme="majorBidi"/>
                <w:sz w:val="24"/>
                <w:szCs w:val="24"/>
              </w:rPr>
            </w:pPr>
            <w:r w:rsidRPr="00951DEA">
              <w:rPr>
                <w:rFonts w:asciiTheme="majorBidi" w:hAnsiTheme="majorBidi" w:cstheme="majorBidi"/>
                <w:sz w:val="24"/>
                <w:szCs w:val="24"/>
              </w:rPr>
              <w:t>The study found that the five major satisfiers were behavior of doctors,</w:t>
            </w:r>
          </w:p>
          <w:p w14:paraId="4E7C885B" w14:textId="1076EAC8" w:rsidR="00FF156C" w:rsidRPr="00951DEA" w:rsidRDefault="00ED7808" w:rsidP="00FF156C">
            <w:pPr>
              <w:jc w:val="both"/>
              <w:rPr>
                <w:rFonts w:asciiTheme="majorBidi" w:hAnsiTheme="majorBidi" w:cstheme="majorBidi"/>
                <w:sz w:val="24"/>
                <w:szCs w:val="24"/>
              </w:rPr>
            </w:pPr>
            <w:r w:rsidRPr="00951DEA">
              <w:rPr>
                <w:rFonts w:asciiTheme="majorBidi" w:hAnsiTheme="majorBidi" w:cstheme="majorBidi"/>
                <w:sz w:val="24"/>
                <w:szCs w:val="24"/>
              </w:rPr>
              <w:t>Explanation</w:t>
            </w:r>
            <w:r w:rsidR="00FF156C" w:rsidRPr="00951DEA">
              <w:rPr>
                <w:rFonts w:asciiTheme="majorBidi" w:hAnsiTheme="majorBidi" w:cstheme="majorBidi"/>
                <w:sz w:val="24"/>
                <w:szCs w:val="24"/>
              </w:rPr>
              <w:t xml:space="preserve"> about disease and treatment, courtesy of staff at admission counter, behavior and </w:t>
            </w:r>
            <w:r w:rsidR="00FF156C" w:rsidRPr="00951DEA">
              <w:rPr>
                <w:rFonts w:asciiTheme="majorBidi" w:hAnsiTheme="majorBidi" w:cstheme="majorBidi"/>
                <w:sz w:val="24"/>
                <w:szCs w:val="24"/>
              </w:rPr>
              <w:lastRenderedPageBreak/>
              <w:t xml:space="preserve">cooperation of nurses. The five major </w:t>
            </w:r>
            <w:r w:rsidR="00AB03B3" w:rsidRPr="00951DEA">
              <w:rPr>
                <w:rFonts w:asciiTheme="majorBidi" w:hAnsiTheme="majorBidi" w:cstheme="majorBidi"/>
                <w:sz w:val="24"/>
                <w:szCs w:val="24"/>
              </w:rPr>
              <w:t>dissatisfies</w:t>
            </w:r>
            <w:r w:rsidR="00FF156C" w:rsidRPr="00951DEA">
              <w:rPr>
                <w:rFonts w:asciiTheme="majorBidi" w:hAnsiTheme="majorBidi" w:cstheme="majorBidi"/>
                <w:sz w:val="24"/>
                <w:szCs w:val="24"/>
              </w:rPr>
              <w:t xml:space="preserve"> were cleanliness of toilets, quality of food, explanation about rules and regulation, behavior of orderlies and sanitary attendant and room preparedness.</w:t>
            </w:r>
          </w:p>
        </w:tc>
      </w:tr>
      <w:tr w:rsidR="006663C7" w:rsidRPr="00951DEA" w14:paraId="54BAC588" w14:textId="77777777" w:rsidTr="00FF156C">
        <w:tc>
          <w:tcPr>
            <w:tcW w:w="2448" w:type="dxa"/>
          </w:tcPr>
          <w:p w14:paraId="6B95CF84" w14:textId="77777777" w:rsidR="006663C7" w:rsidRPr="00951DEA" w:rsidRDefault="006663C7" w:rsidP="00E57FC7">
            <w:pPr>
              <w:rPr>
                <w:rFonts w:ascii="Times New Roman" w:hAnsi="Times New Roman"/>
                <w:sz w:val="24"/>
                <w:szCs w:val="24"/>
              </w:rPr>
            </w:pPr>
            <w:r w:rsidRPr="00951DEA">
              <w:rPr>
                <w:rFonts w:ascii="Times New Roman" w:hAnsi="Times New Roman"/>
                <w:sz w:val="24"/>
                <w:szCs w:val="24"/>
              </w:rPr>
              <w:lastRenderedPageBreak/>
              <w:t>Batbaatar et al., 2015</w:t>
            </w:r>
          </w:p>
        </w:tc>
        <w:tc>
          <w:tcPr>
            <w:tcW w:w="3240" w:type="dxa"/>
          </w:tcPr>
          <w:p w14:paraId="6D46EBDE" w14:textId="77777777" w:rsidR="006663C7" w:rsidRPr="00951DEA" w:rsidRDefault="006663C7" w:rsidP="00FF156C">
            <w:pPr>
              <w:jc w:val="both"/>
              <w:rPr>
                <w:rFonts w:asciiTheme="majorBidi" w:hAnsiTheme="majorBidi" w:cstheme="majorBidi"/>
                <w:sz w:val="24"/>
                <w:szCs w:val="24"/>
              </w:rPr>
            </w:pPr>
            <w:r w:rsidRPr="00951DEA">
              <w:rPr>
                <w:rFonts w:asciiTheme="majorBidi" w:hAnsiTheme="majorBidi" w:cstheme="majorBidi"/>
                <w:sz w:val="24"/>
                <w:szCs w:val="24"/>
              </w:rPr>
              <w:t>Reviewed current conceptual frameworks on patient satisfaction to investigate the determinants for designing patient satisfaction measurement</w:t>
            </w:r>
          </w:p>
        </w:tc>
        <w:tc>
          <w:tcPr>
            <w:tcW w:w="3888" w:type="dxa"/>
          </w:tcPr>
          <w:p w14:paraId="54D399A9" w14:textId="77777777" w:rsidR="006663C7" w:rsidRPr="00951DEA" w:rsidRDefault="006663C7" w:rsidP="00FF156C">
            <w:pPr>
              <w:jc w:val="both"/>
              <w:rPr>
                <w:rFonts w:asciiTheme="majorBidi" w:hAnsiTheme="majorBidi" w:cstheme="majorBidi"/>
                <w:sz w:val="24"/>
                <w:szCs w:val="24"/>
              </w:rPr>
            </w:pPr>
            <w:r w:rsidRPr="00951DEA">
              <w:rPr>
                <w:rFonts w:asciiTheme="majorBidi" w:hAnsiTheme="majorBidi" w:cstheme="majorBidi"/>
                <w:sz w:val="24"/>
                <w:szCs w:val="24"/>
              </w:rPr>
              <w:t>Results showed that most of the patient satisfaction theories and formulations are based on marketing theories and defined as how well health service fulfils patient expectations. However, review demonstrated that a relationship between expectation and satisfaction is unclear and the concept expectation itself is not distinctly theorised as well.</w:t>
            </w:r>
          </w:p>
        </w:tc>
      </w:tr>
    </w:tbl>
    <w:p w14:paraId="1C38C3C8" w14:textId="77777777" w:rsidR="00FF156C" w:rsidRPr="00951DEA" w:rsidRDefault="00FF156C" w:rsidP="00FF156C">
      <w:pPr>
        <w:spacing w:line="480" w:lineRule="auto"/>
        <w:jc w:val="both"/>
        <w:rPr>
          <w:rFonts w:ascii="Times New Roman" w:hAnsi="Times New Roman"/>
          <w:sz w:val="24"/>
          <w:szCs w:val="24"/>
          <w:lang w:val="en-US"/>
        </w:rPr>
      </w:pPr>
    </w:p>
    <w:p w14:paraId="48BB8D2C" w14:textId="66CC48AC" w:rsidR="00E0622B" w:rsidRPr="00951DEA" w:rsidRDefault="00F360D8" w:rsidP="00F60B7A">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From the foregoing table, it appears </w:t>
      </w:r>
      <w:r w:rsidR="00ED7808" w:rsidRPr="00951DEA">
        <w:rPr>
          <w:rFonts w:ascii="Times New Roman" w:hAnsi="Times New Roman"/>
          <w:sz w:val="24"/>
          <w:szCs w:val="24"/>
          <w:lang w:val="en-US"/>
        </w:rPr>
        <w:t>that researches</w:t>
      </w:r>
      <w:r w:rsidR="006663C7" w:rsidRPr="00951DEA">
        <w:rPr>
          <w:rFonts w:ascii="Times New Roman" w:hAnsi="Times New Roman"/>
          <w:sz w:val="24"/>
          <w:szCs w:val="24"/>
          <w:lang w:val="en-US"/>
        </w:rPr>
        <w:t xml:space="preserve"> on patient satisfaction shows</w:t>
      </w:r>
      <w:r w:rsidRPr="00951DEA">
        <w:rPr>
          <w:rFonts w:ascii="Times New Roman" w:hAnsi="Times New Roman"/>
          <w:sz w:val="24"/>
          <w:szCs w:val="24"/>
          <w:lang w:val="en-US"/>
        </w:rPr>
        <w:t xml:space="preserve"> a </w:t>
      </w:r>
      <w:r w:rsidR="00ED7808" w:rsidRPr="00951DEA">
        <w:rPr>
          <w:rFonts w:ascii="Times New Roman" w:hAnsi="Times New Roman"/>
          <w:sz w:val="24"/>
          <w:szCs w:val="24"/>
          <w:lang w:val="en-US"/>
        </w:rPr>
        <w:t>trend towards</w:t>
      </w:r>
      <w:r w:rsidR="006663C7" w:rsidRPr="00951DEA">
        <w:rPr>
          <w:rFonts w:ascii="Times New Roman" w:hAnsi="Times New Roman"/>
          <w:sz w:val="24"/>
          <w:szCs w:val="24"/>
          <w:lang w:val="en-US"/>
        </w:rPr>
        <w:t xml:space="preserve"> compartmentalization in terms of providers, departments, specific medical cases, and refinement of measurement system. Evans (2016) for instance </w:t>
      </w:r>
      <w:r w:rsidR="002F7D24" w:rsidRPr="00951DEA">
        <w:rPr>
          <w:rFonts w:ascii="Times New Roman" w:hAnsi="Times New Roman"/>
          <w:sz w:val="24"/>
          <w:szCs w:val="24"/>
          <w:lang w:val="en-US"/>
        </w:rPr>
        <w:t>focused on investigating nursing –patient interaction in the light of current nursing research trends and priorities with the aim of adding to the base of nursing knowledge that will facilitate the highest quality of nursing care and patient satisfaction. Still on nursing care, Jun and Oh (2016) did a cross-sectional study that explored the level of satisfaction in women a day after surgery. Their study reported a high level of patient needs that needs to be satisfied a day after surgery which added to the body of knowledge on pre-operative nursing interventions to bring about optimum satisfaction among women surgical patients.</w:t>
      </w:r>
    </w:p>
    <w:p w14:paraId="5E23AFB1" w14:textId="77777777" w:rsidR="00F60B7A" w:rsidRPr="00951DEA" w:rsidRDefault="00F60B7A" w:rsidP="00F60B7A">
      <w:pPr>
        <w:spacing w:after="0" w:line="480" w:lineRule="auto"/>
        <w:jc w:val="both"/>
        <w:rPr>
          <w:rFonts w:ascii="Times New Roman" w:hAnsi="Times New Roman"/>
          <w:sz w:val="24"/>
          <w:szCs w:val="24"/>
          <w:lang w:val="en-US"/>
        </w:rPr>
      </w:pPr>
    </w:p>
    <w:p w14:paraId="1A1809EC" w14:textId="77777777" w:rsidR="00F00B43" w:rsidRPr="00951DEA" w:rsidRDefault="00156393" w:rsidP="00F60B7A">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Other researchers investigated patient satisfaction in departments such as rehabilitation centers and the HRM section of the hospital. </w:t>
      </w:r>
      <w:r w:rsidR="00F00B43" w:rsidRPr="00951DEA">
        <w:rPr>
          <w:rFonts w:ascii="Times New Roman" w:hAnsi="Times New Roman"/>
          <w:sz w:val="24"/>
          <w:szCs w:val="24"/>
          <w:lang w:val="en-US"/>
        </w:rPr>
        <w:t xml:space="preserve">Torabipour et al., (2016) for instance analyzed the quality gaps </w:t>
      </w:r>
      <w:r w:rsidR="00F00B43" w:rsidRPr="00951DEA">
        <w:rPr>
          <w:rFonts w:ascii="Times New Roman" w:hAnsi="Times New Roman"/>
          <w:sz w:val="24"/>
          <w:szCs w:val="24"/>
          <w:lang w:val="en-US"/>
        </w:rPr>
        <w:lastRenderedPageBreak/>
        <w:t>in the services of rehabilitation centers in Iran using SERVQUAL and noted a negative gap between patients’ expectations and perceptions. The authors called for improvements in all the five dimensions in the rehabilitation center investigated. Jiang, Rogers, and Intindola (2016) investigated patient satisfaction in US hospitals using strategic HRM theory and found that</w:t>
      </w:r>
      <w:r w:rsidR="000B02D1" w:rsidRPr="00951DEA">
        <w:rPr>
          <w:rFonts w:ascii="Times New Roman" w:hAnsi="Times New Roman"/>
          <w:sz w:val="24"/>
          <w:szCs w:val="24"/>
          <w:lang w:val="en-US"/>
        </w:rPr>
        <w:t xml:space="preserve"> there was positive association between HRM practices, volunteer workforce attributes, and patient satisfaction.</w:t>
      </w:r>
    </w:p>
    <w:p w14:paraId="27415670" w14:textId="77777777" w:rsidR="000B02D1" w:rsidRPr="00951DEA" w:rsidRDefault="000B02D1" w:rsidP="00FF156C">
      <w:pPr>
        <w:spacing w:line="480" w:lineRule="auto"/>
        <w:jc w:val="both"/>
        <w:rPr>
          <w:rFonts w:ascii="Times New Roman" w:hAnsi="Times New Roman"/>
          <w:sz w:val="24"/>
          <w:szCs w:val="24"/>
          <w:lang w:val="en-US"/>
        </w:rPr>
      </w:pPr>
    </w:p>
    <w:p w14:paraId="7BFDF0E3" w14:textId="3C7BA1F1" w:rsidR="00F60B7A" w:rsidRPr="00951DEA" w:rsidRDefault="00156393" w:rsidP="005D5CB0">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Interest in patient satisfaction </w:t>
      </w:r>
      <w:r w:rsidR="000B02D1" w:rsidRPr="00951DEA">
        <w:rPr>
          <w:rFonts w:ascii="Times New Roman" w:hAnsi="Times New Roman"/>
          <w:sz w:val="24"/>
          <w:szCs w:val="24"/>
          <w:lang w:val="en-US"/>
        </w:rPr>
        <w:t xml:space="preserve">across </w:t>
      </w:r>
      <w:r w:rsidRPr="00951DEA">
        <w:rPr>
          <w:rFonts w:ascii="Times New Roman" w:hAnsi="Times New Roman"/>
          <w:sz w:val="24"/>
          <w:szCs w:val="24"/>
          <w:lang w:val="en-US"/>
        </w:rPr>
        <w:t xml:space="preserve">medical cases such as </w:t>
      </w:r>
      <w:r w:rsidR="000B02D1" w:rsidRPr="00951DEA">
        <w:rPr>
          <w:rFonts w:ascii="Times New Roman" w:hAnsi="Times New Roman"/>
          <w:sz w:val="24"/>
          <w:szCs w:val="24"/>
          <w:lang w:val="en-US"/>
        </w:rPr>
        <w:t xml:space="preserve">pediatrics, </w:t>
      </w:r>
      <w:r w:rsidRPr="00951DEA">
        <w:rPr>
          <w:rFonts w:ascii="Times New Roman" w:hAnsi="Times New Roman"/>
          <w:sz w:val="24"/>
          <w:szCs w:val="24"/>
          <w:lang w:val="en-US"/>
        </w:rPr>
        <w:t xml:space="preserve">radiology, surgery, </w:t>
      </w:r>
      <w:r w:rsidR="000B02D1" w:rsidRPr="00951DEA">
        <w:rPr>
          <w:rFonts w:ascii="Times New Roman" w:hAnsi="Times New Roman"/>
          <w:sz w:val="24"/>
          <w:szCs w:val="24"/>
          <w:lang w:val="en-US"/>
        </w:rPr>
        <w:t xml:space="preserve">and </w:t>
      </w:r>
      <w:r w:rsidRPr="00951DEA">
        <w:rPr>
          <w:rFonts w:ascii="Times New Roman" w:hAnsi="Times New Roman"/>
          <w:sz w:val="24"/>
          <w:szCs w:val="24"/>
          <w:lang w:val="en-US"/>
        </w:rPr>
        <w:t>gastroenterology ha</w:t>
      </w:r>
      <w:r w:rsidR="000B02D1" w:rsidRPr="00951DEA">
        <w:rPr>
          <w:rFonts w:ascii="Times New Roman" w:hAnsi="Times New Roman"/>
          <w:sz w:val="24"/>
          <w:szCs w:val="24"/>
          <w:lang w:val="en-US"/>
        </w:rPr>
        <w:t>s</w:t>
      </w:r>
      <w:r w:rsidRPr="00951DEA">
        <w:rPr>
          <w:rFonts w:ascii="Times New Roman" w:hAnsi="Times New Roman"/>
          <w:sz w:val="24"/>
          <w:szCs w:val="24"/>
          <w:lang w:val="en-US"/>
        </w:rPr>
        <w:t xml:space="preserve"> also been noted.</w:t>
      </w:r>
      <w:r w:rsidR="000B02D1" w:rsidRPr="00951DEA">
        <w:rPr>
          <w:rFonts w:ascii="Times New Roman" w:hAnsi="Times New Roman"/>
          <w:sz w:val="24"/>
          <w:szCs w:val="24"/>
          <w:lang w:val="en-US"/>
        </w:rPr>
        <w:t xml:space="preserve"> Ye</w:t>
      </w:r>
      <w:r w:rsidR="00E7347F" w:rsidRPr="00951DEA">
        <w:rPr>
          <w:rFonts w:ascii="Times New Roman" w:hAnsi="Times New Roman"/>
          <w:sz w:val="24"/>
          <w:szCs w:val="24"/>
          <w:lang w:val="en-US"/>
        </w:rPr>
        <w:t xml:space="preserve"> et al.</w:t>
      </w:r>
      <w:r w:rsidR="000B02D1" w:rsidRPr="00951DEA">
        <w:rPr>
          <w:rFonts w:ascii="Times New Roman" w:hAnsi="Times New Roman"/>
          <w:sz w:val="24"/>
          <w:szCs w:val="24"/>
          <w:lang w:val="en-US"/>
        </w:rPr>
        <w:t xml:space="preserve"> (2016) assessed the relative impacts of factors in four service areas in the pediatrics department on patient satisfaction and found that the influence of factors on pediatric satisfaction varied significantly across service areas. They used their findings to customize a patient experience models to achi</w:t>
      </w:r>
      <w:r w:rsidR="00842036" w:rsidRPr="00951DEA">
        <w:rPr>
          <w:rFonts w:ascii="Times New Roman" w:hAnsi="Times New Roman"/>
          <w:sz w:val="24"/>
          <w:szCs w:val="24"/>
          <w:lang w:val="en-US"/>
        </w:rPr>
        <w:t>e</w:t>
      </w:r>
      <w:r w:rsidR="000B02D1" w:rsidRPr="00951DEA">
        <w:rPr>
          <w:rFonts w:ascii="Times New Roman" w:hAnsi="Times New Roman"/>
          <w:sz w:val="24"/>
          <w:szCs w:val="24"/>
          <w:lang w:val="en-US"/>
        </w:rPr>
        <w:t xml:space="preserve">ve optimal outcomes in the pediatric department. </w:t>
      </w:r>
      <w:r w:rsidR="00B70BCD" w:rsidRPr="00951DEA">
        <w:rPr>
          <w:rFonts w:ascii="Times New Roman" w:hAnsi="Times New Roman"/>
          <w:sz w:val="24"/>
          <w:szCs w:val="24"/>
          <w:lang w:val="en-US"/>
        </w:rPr>
        <w:t>Nichol et al.</w:t>
      </w:r>
      <w:r w:rsidR="00ED7808" w:rsidRPr="00951DEA">
        <w:rPr>
          <w:rFonts w:ascii="Times New Roman" w:hAnsi="Times New Roman"/>
          <w:sz w:val="24"/>
          <w:szCs w:val="24"/>
          <w:lang w:val="en-US"/>
        </w:rPr>
        <w:t>, (</w:t>
      </w:r>
      <w:r w:rsidR="00B70BCD" w:rsidRPr="00951DEA">
        <w:rPr>
          <w:rFonts w:ascii="Times New Roman" w:hAnsi="Times New Roman"/>
          <w:sz w:val="24"/>
          <w:szCs w:val="24"/>
          <w:lang w:val="en-US"/>
        </w:rPr>
        <w:t xml:space="preserve">2016) </w:t>
      </w:r>
      <w:r w:rsidR="00842036" w:rsidRPr="00951DEA">
        <w:rPr>
          <w:rFonts w:ascii="Times New Roman" w:hAnsi="Times New Roman"/>
          <w:sz w:val="24"/>
          <w:szCs w:val="24"/>
          <w:lang w:val="en-US"/>
        </w:rPr>
        <w:t>also identified patient and operational characteristics associated with pediatric patient satisfaction</w:t>
      </w:r>
      <w:r w:rsidR="00BC2454" w:rsidRPr="00951DEA">
        <w:rPr>
          <w:rFonts w:ascii="Times New Roman" w:hAnsi="Times New Roman"/>
          <w:sz w:val="24"/>
          <w:szCs w:val="24"/>
          <w:lang w:val="en-US"/>
        </w:rPr>
        <w:t xml:space="preserve"> and found that the emergency department for pediatrics should focus their efforts in decreasing doo</w:t>
      </w:r>
      <w:r w:rsidR="00A35FE2" w:rsidRPr="00951DEA">
        <w:rPr>
          <w:rFonts w:ascii="Times New Roman" w:hAnsi="Times New Roman"/>
          <w:sz w:val="24"/>
          <w:szCs w:val="24"/>
          <w:lang w:val="en-US"/>
        </w:rPr>
        <w:t>r</w:t>
      </w:r>
      <w:r w:rsidR="00BC2454" w:rsidRPr="00951DEA">
        <w:rPr>
          <w:rFonts w:ascii="Times New Roman" w:hAnsi="Times New Roman"/>
          <w:sz w:val="24"/>
          <w:szCs w:val="24"/>
          <w:lang w:val="en-US"/>
        </w:rPr>
        <w:t xml:space="preserve">-to-room times in order to increase patient satisfaction. In surgical cases, Cudre et al.(2016) assessed patient satisfaction during implementation of care pathways for recurrent surgeries in a university hospital in France and found out that the high patient satisfaction obtained was due to complete and personalized information which involved surgical patients in decision-making and care. </w:t>
      </w:r>
      <w:r w:rsidR="00A35FE2" w:rsidRPr="00951DEA">
        <w:rPr>
          <w:rFonts w:ascii="Times New Roman" w:hAnsi="Times New Roman"/>
          <w:sz w:val="24"/>
          <w:szCs w:val="24"/>
          <w:lang w:val="en-US"/>
        </w:rPr>
        <w:t>Satisfaction with specific treatments in Orthopedics (</w:t>
      </w:r>
      <w:r w:rsidR="00BC2454" w:rsidRPr="00951DEA">
        <w:rPr>
          <w:rFonts w:ascii="Times New Roman" w:hAnsi="Times New Roman"/>
          <w:sz w:val="24"/>
          <w:szCs w:val="24"/>
          <w:lang w:val="en-US"/>
        </w:rPr>
        <w:t>Clements et al.</w:t>
      </w:r>
      <w:r w:rsidR="00ED7808" w:rsidRPr="00951DEA">
        <w:rPr>
          <w:rFonts w:ascii="Times New Roman" w:hAnsi="Times New Roman"/>
          <w:sz w:val="24"/>
          <w:szCs w:val="24"/>
          <w:lang w:val="en-US"/>
        </w:rPr>
        <w:t>, 2016</w:t>
      </w:r>
      <w:r w:rsidR="00BC2454" w:rsidRPr="00951DEA">
        <w:rPr>
          <w:rFonts w:ascii="Times New Roman" w:hAnsi="Times New Roman"/>
          <w:sz w:val="24"/>
          <w:szCs w:val="24"/>
          <w:lang w:val="en-US"/>
        </w:rPr>
        <w:t>)</w:t>
      </w:r>
      <w:r w:rsidR="00A35FE2" w:rsidRPr="00951DEA">
        <w:rPr>
          <w:rFonts w:ascii="Times New Roman" w:hAnsi="Times New Roman"/>
          <w:sz w:val="24"/>
          <w:szCs w:val="24"/>
          <w:lang w:val="en-US"/>
        </w:rPr>
        <w:t xml:space="preserve"> and radiology (</w:t>
      </w:r>
      <w:r w:rsidR="003C6765" w:rsidRPr="00951DEA">
        <w:rPr>
          <w:rFonts w:ascii="Times New Roman" w:hAnsi="Times New Roman"/>
          <w:sz w:val="24"/>
          <w:szCs w:val="24"/>
          <w:lang w:val="en-US"/>
        </w:rPr>
        <w:t>Zeidenberg et al.</w:t>
      </w:r>
      <w:r w:rsidR="00ED7808" w:rsidRPr="00951DEA">
        <w:rPr>
          <w:rFonts w:ascii="Times New Roman" w:hAnsi="Times New Roman"/>
          <w:sz w:val="24"/>
          <w:szCs w:val="24"/>
          <w:lang w:val="en-US"/>
        </w:rPr>
        <w:t>, 2016</w:t>
      </w:r>
      <w:r w:rsidR="003C6765" w:rsidRPr="00951DEA">
        <w:rPr>
          <w:rFonts w:ascii="Times New Roman" w:hAnsi="Times New Roman"/>
          <w:sz w:val="24"/>
          <w:szCs w:val="24"/>
          <w:lang w:val="en-US"/>
        </w:rPr>
        <w:t>)</w:t>
      </w:r>
      <w:r w:rsidR="00A35FE2" w:rsidRPr="00951DEA">
        <w:rPr>
          <w:rFonts w:ascii="Times New Roman" w:hAnsi="Times New Roman"/>
          <w:sz w:val="24"/>
          <w:szCs w:val="24"/>
          <w:lang w:val="en-US"/>
        </w:rPr>
        <w:t xml:space="preserve"> are also evident in the literature. </w:t>
      </w:r>
      <w:r w:rsidR="00F60B7A" w:rsidRPr="00951DEA">
        <w:rPr>
          <w:rFonts w:ascii="Times New Roman" w:hAnsi="Times New Roman"/>
          <w:sz w:val="24"/>
          <w:szCs w:val="24"/>
          <w:lang w:val="en-US"/>
        </w:rPr>
        <w:t xml:space="preserve">It appears that improvement of patient satisfaction metrics whether in particular cases or </w:t>
      </w:r>
      <w:r w:rsidR="00AB03B3" w:rsidRPr="00951DEA">
        <w:rPr>
          <w:rFonts w:ascii="Times New Roman" w:hAnsi="Times New Roman"/>
          <w:sz w:val="24"/>
          <w:szCs w:val="24"/>
          <w:lang w:val="en-US"/>
        </w:rPr>
        <w:t>specific departments are</w:t>
      </w:r>
      <w:r w:rsidR="00F60B7A" w:rsidRPr="00951DEA">
        <w:rPr>
          <w:rFonts w:ascii="Times New Roman" w:hAnsi="Times New Roman"/>
          <w:sz w:val="24"/>
          <w:szCs w:val="24"/>
          <w:lang w:val="en-US"/>
        </w:rPr>
        <w:t xml:space="preserve"> attracting growing interests among practitioners. This can range from reviewing questionnaires to assess patient satisfaction (Bettoni et al.,2016), validation of patient satisfaction </w:t>
      </w:r>
      <w:r w:rsidR="00F60B7A" w:rsidRPr="00951DEA">
        <w:rPr>
          <w:rFonts w:ascii="Times New Roman" w:hAnsi="Times New Roman"/>
          <w:sz w:val="24"/>
          <w:szCs w:val="24"/>
          <w:lang w:val="en-US"/>
        </w:rPr>
        <w:lastRenderedPageBreak/>
        <w:t xml:space="preserve">survey (Moon, et al.,2016),using layered models (Soric,Glowczewski, &amp; Lerman, 2016), and use of web-based computer testing to determine patient satisfaction (Chien &amp; Lin, 2016).All these recent researches add knowledge to the existing narrative on patient satisfaction considering different hospital realities, medical cases, and use of varied tools to measure patient satisfaction. </w:t>
      </w:r>
      <w:r w:rsidR="00BD4665" w:rsidRPr="00951DEA">
        <w:rPr>
          <w:rFonts w:ascii="Times New Roman" w:hAnsi="Times New Roman"/>
          <w:sz w:val="24"/>
          <w:szCs w:val="24"/>
          <w:lang w:val="en-AU"/>
        </w:rPr>
        <w:t>However</w:t>
      </w:r>
      <w:r w:rsidR="00A03336" w:rsidRPr="00951DEA">
        <w:rPr>
          <w:rFonts w:ascii="Times New Roman" w:hAnsi="Times New Roman"/>
          <w:sz w:val="24"/>
          <w:szCs w:val="24"/>
          <w:lang w:val="en-AU"/>
        </w:rPr>
        <w:t xml:space="preserve"> the results of the studies do not lead to a consensus or a universal basis for understanding the dynamics of patient satisfaction and the various factors that contribute to it which can be applied in the local context</w:t>
      </w:r>
    </w:p>
    <w:p w14:paraId="580F35B7" w14:textId="77777777" w:rsidR="000D447F" w:rsidRPr="00951DEA" w:rsidRDefault="000D447F" w:rsidP="006054D6">
      <w:pPr>
        <w:pStyle w:val="Heading2"/>
        <w:spacing w:before="0"/>
        <w:rPr>
          <w:color w:val="auto"/>
        </w:rPr>
      </w:pPr>
    </w:p>
    <w:p w14:paraId="5A8C940E" w14:textId="798ECF10" w:rsidR="00FF156C" w:rsidRPr="00951DEA" w:rsidRDefault="00FF156C" w:rsidP="006054D6">
      <w:pPr>
        <w:pStyle w:val="Heading2"/>
        <w:spacing w:before="0"/>
        <w:rPr>
          <w:rFonts w:ascii="Times New Roman" w:hAnsi="Times New Roman" w:cs="Times New Roman"/>
          <w:color w:val="auto"/>
          <w:sz w:val="24"/>
          <w:szCs w:val="24"/>
        </w:rPr>
      </w:pPr>
      <w:bookmarkStart w:id="108" w:name="_Toc453267895"/>
      <w:bookmarkStart w:id="109" w:name="_Toc465331347"/>
      <w:r w:rsidRPr="00951DEA">
        <w:rPr>
          <w:rFonts w:ascii="Times New Roman" w:hAnsi="Times New Roman" w:cs="Times New Roman"/>
          <w:color w:val="auto"/>
          <w:sz w:val="24"/>
          <w:szCs w:val="24"/>
        </w:rPr>
        <w:t>2.</w:t>
      </w:r>
      <w:r w:rsidR="00A35FE2" w:rsidRPr="00951DEA">
        <w:rPr>
          <w:rFonts w:ascii="Times New Roman" w:hAnsi="Times New Roman" w:cs="Times New Roman"/>
          <w:color w:val="auto"/>
          <w:sz w:val="24"/>
          <w:szCs w:val="24"/>
        </w:rPr>
        <w:t>10</w:t>
      </w:r>
      <w:r w:rsidRPr="00951DEA">
        <w:rPr>
          <w:rFonts w:ascii="Times New Roman" w:hAnsi="Times New Roman" w:cs="Times New Roman"/>
          <w:color w:val="auto"/>
          <w:sz w:val="24"/>
          <w:szCs w:val="24"/>
        </w:rPr>
        <w:t>. Factors that Affect Patient Satisfaction</w:t>
      </w:r>
      <w:bookmarkEnd w:id="108"/>
      <w:bookmarkEnd w:id="109"/>
    </w:p>
    <w:p w14:paraId="5E18D079"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This section of the study describes the hospital-related and patient-related attributes that can affect patient satisfaction</w:t>
      </w:r>
    </w:p>
    <w:p w14:paraId="7902A7AB" w14:textId="77777777" w:rsidR="000D447F" w:rsidRPr="00951DEA" w:rsidRDefault="000D447F" w:rsidP="006054D6">
      <w:pPr>
        <w:pStyle w:val="Heading3"/>
        <w:spacing w:before="0"/>
        <w:rPr>
          <w:rFonts w:ascii="Times New Roman" w:hAnsi="Times New Roman" w:cs="Times New Roman"/>
          <w:color w:val="auto"/>
          <w:sz w:val="24"/>
          <w:szCs w:val="24"/>
          <w:lang w:val="en-US"/>
        </w:rPr>
      </w:pPr>
    </w:p>
    <w:p w14:paraId="75E732AB" w14:textId="76AA8A1A" w:rsidR="00FF156C" w:rsidRPr="00951DEA" w:rsidRDefault="00FF156C" w:rsidP="006054D6">
      <w:pPr>
        <w:pStyle w:val="Heading3"/>
        <w:spacing w:before="0"/>
        <w:rPr>
          <w:rFonts w:ascii="Times New Roman" w:hAnsi="Times New Roman" w:cs="Times New Roman"/>
          <w:color w:val="auto"/>
          <w:sz w:val="24"/>
          <w:szCs w:val="24"/>
          <w:lang w:val="en-US"/>
        </w:rPr>
      </w:pPr>
      <w:bookmarkStart w:id="110" w:name="_Toc453267896"/>
      <w:bookmarkStart w:id="111" w:name="_Toc465331348"/>
      <w:r w:rsidRPr="00951DEA">
        <w:rPr>
          <w:rFonts w:ascii="Times New Roman" w:hAnsi="Times New Roman" w:cs="Times New Roman"/>
          <w:color w:val="auto"/>
          <w:sz w:val="24"/>
          <w:szCs w:val="24"/>
          <w:lang w:val="en-US"/>
        </w:rPr>
        <w:t>2.</w:t>
      </w:r>
      <w:r w:rsidR="00A35FE2" w:rsidRPr="00951DEA">
        <w:rPr>
          <w:rFonts w:ascii="Times New Roman" w:hAnsi="Times New Roman" w:cs="Times New Roman"/>
          <w:color w:val="auto"/>
          <w:sz w:val="24"/>
          <w:szCs w:val="24"/>
          <w:lang w:val="en-US"/>
        </w:rPr>
        <w:t>10</w:t>
      </w:r>
      <w:r w:rsidRPr="00951DEA">
        <w:rPr>
          <w:rFonts w:ascii="Times New Roman" w:hAnsi="Times New Roman" w:cs="Times New Roman"/>
          <w:color w:val="auto"/>
          <w:sz w:val="24"/>
          <w:szCs w:val="24"/>
          <w:lang w:val="en-US"/>
        </w:rPr>
        <w:t>.1. Type of Hospital: Public vs Private</w:t>
      </w:r>
      <w:bookmarkEnd w:id="110"/>
      <w:bookmarkEnd w:id="111"/>
    </w:p>
    <w:p w14:paraId="418FCB86" w14:textId="77777777" w:rsidR="00FF156C" w:rsidRPr="00951DEA" w:rsidRDefault="00FF156C" w:rsidP="008A5048">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healthcare provision sector is a highly competitive industry, which is essential for the growth of economies around the world. This sector depends on both the government and private sector for the provision of essential medical services to the population. According to Jabnoum and Chaker (2003), the private sector is more efficient compared to the public sector in delivering services in both the health and other sectors. While it is evident that the private sector is efficient, little research exists on the difference in quality between these two especially in the health sector (Yesilada and Direktör, 2010). Looking at the implications of quality from a business point of view, one might assume that the private sector is likely to offer better services because such facilities run on a purely business based model that views the customer as an important asset to any business venture. Historically, the private sector is better in terms of service delivery. It is because of this reason that government run public facilities are currently working towards effectively competing with the private sector (Jabnoum and Chaker, 2003). The public hospitals </w:t>
      </w:r>
      <w:r w:rsidRPr="00951DEA">
        <w:rPr>
          <w:rFonts w:ascii="Times New Roman" w:hAnsi="Times New Roman"/>
          <w:sz w:val="24"/>
          <w:szCs w:val="24"/>
          <w:lang w:val="en-US"/>
        </w:rPr>
        <w:lastRenderedPageBreak/>
        <w:t xml:space="preserve">have for a long time run on the traditional premise of episode-based care, which has effectively alienated service provision from the client needs. The outcome is a large number of patients going through the public hospitals albeit with minimal patient satisfaction (Caha, 2007). This is however different from the private hospitals that consider providing quality care which is patient-based. The outcome is a highly competitive private healthcare sector, which has managed to surpass the quality of care associate with public hospitals. This has further led to more individuals in the population opting for private hospitals as opposed to public hospitals mainly because of the quality of care (Irene, Mariam, and Emelia, 2014). Individuals opt to pay a little bit more money to access care tailored to their specific needs as opposed to the generic care evident in some of the public health facilities in many regions of the world. The situation reverberates with many hospitals even in the UAE where the private sector suffices as a better alternative to public hospitals mainly because of the aspect of quality, patient-centered care. </w:t>
      </w:r>
    </w:p>
    <w:p w14:paraId="5CB7F80E" w14:textId="77777777" w:rsidR="00A03336" w:rsidRPr="00951DEA" w:rsidRDefault="00A03336" w:rsidP="006054D6">
      <w:pPr>
        <w:spacing w:after="0" w:line="480" w:lineRule="auto"/>
        <w:jc w:val="both"/>
        <w:rPr>
          <w:rFonts w:ascii="Times New Roman" w:hAnsi="Times New Roman"/>
          <w:sz w:val="24"/>
          <w:szCs w:val="24"/>
          <w:lang w:val="en-US"/>
        </w:rPr>
      </w:pPr>
    </w:p>
    <w:p w14:paraId="447FA1D4" w14:textId="0D57306D" w:rsidR="00FF156C" w:rsidRPr="00951DEA" w:rsidRDefault="00FF156C" w:rsidP="006054D6">
      <w:pPr>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differences between the private and public healthcare facilities further incorporate aspects of comfort especially for the patients admitted in these facilities. In the UAE, the government offers </w:t>
      </w:r>
      <w:r w:rsidR="00310077" w:rsidRPr="00951DEA">
        <w:rPr>
          <w:rFonts w:ascii="Times New Roman" w:hAnsi="Times New Roman"/>
          <w:sz w:val="24"/>
          <w:szCs w:val="24"/>
          <w:lang w:val="en-US"/>
        </w:rPr>
        <w:t xml:space="preserve">residents </w:t>
      </w:r>
      <w:r w:rsidRPr="00951DEA">
        <w:rPr>
          <w:rFonts w:ascii="Times New Roman" w:hAnsi="Times New Roman"/>
          <w:sz w:val="24"/>
          <w:szCs w:val="24"/>
          <w:lang w:val="en-US"/>
        </w:rPr>
        <w:t xml:space="preserve">free medical care in the public facilities while further offering subsidized health services to foreigners. According to Jabnoum and Chaker (2003), the nation has worked to improve the delivery of care by increasing the inpatient bed capacity to a bed for every 250 individuals, a nurse for every 225 people, and a doctor for every 600 people in the nation. While these numbers are low going by the World </w:t>
      </w:r>
      <w:r w:rsidR="00310077" w:rsidRPr="00951DEA">
        <w:rPr>
          <w:rFonts w:ascii="Times New Roman" w:hAnsi="Times New Roman"/>
          <w:sz w:val="24"/>
          <w:szCs w:val="24"/>
          <w:lang w:val="en-US"/>
        </w:rPr>
        <w:t>H</w:t>
      </w:r>
      <w:r w:rsidRPr="00951DEA">
        <w:rPr>
          <w:rFonts w:ascii="Times New Roman" w:hAnsi="Times New Roman"/>
          <w:sz w:val="24"/>
          <w:szCs w:val="24"/>
          <w:lang w:val="en-US"/>
        </w:rPr>
        <w:t xml:space="preserve">ealth </w:t>
      </w:r>
      <w:r w:rsidR="00310077" w:rsidRPr="00951DEA">
        <w:rPr>
          <w:rFonts w:ascii="Times New Roman" w:hAnsi="Times New Roman"/>
          <w:sz w:val="24"/>
          <w:szCs w:val="24"/>
          <w:lang w:val="en-US"/>
        </w:rPr>
        <w:t>O</w:t>
      </w:r>
      <w:r w:rsidRPr="00951DEA">
        <w:rPr>
          <w:rFonts w:ascii="Times New Roman" w:hAnsi="Times New Roman"/>
          <w:sz w:val="24"/>
          <w:szCs w:val="24"/>
          <w:lang w:val="en-US"/>
        </w:rPr>
        <w:t>rganization’s recommended staffing ratio</w:t>
      </w:r>
      <w:r w:rsidR="00310077" w:rsidRPr="00951DEA">
        <w:rPr>
          <w:rFonts w:ascii="Times New Roman" w:hAnsi="Times New Roman"/>
          <w:sz w:val="24"/>
          <w:szCs w:val="24"/>
          <w:lang w:val="en-US"/>
        </w:rPr>
        <w:t>s</w:t>
      </w:r>
      <w:r w:rsidRPr="00951DEA">
        <w:rPr>
          <w:rFonts w:ascii="Times New Roman" w:hAnsi="Times New Roman"/>
          <w:sz w:val="24"/>
          <w:szCs w:val="24"/>
          <w:lang w:val="en-US"/>
        </w:rPr>
        <w:t>,</w:t>
      </w:r>
      <w:r w:rsidR="00BD4665" w:rsidRPr="00951DEA">
        <w:rPr>
          <w:rFonts w:ascii="Times New Roman" w:hAnsi="Times New Roman"/>
          <w:sz w:val="24"/>
          <w:szCs w:val="24"/>
          <w:lang w:val="en-US"/>
        </w:rPr>
        <w:t xml:space="preserve"> nevertheless,</w:t>
      </w:r>
      <w:r w:rsidRPr="00951DEA">
        <w:rPr>
          <w:rFonts w:ascii="Times New Roman" w:hAnsi="Times New Roman"/>
          <w:sz w:val="24"/>
          <w:szCs w:val="24"/>
          <w:lang w:val="en-US"/>
        </w:rPr>
        <w:t xml:space="preserve"> </w:t>
      </w:r>
      <w:r w:rsidRPr="00951DEA">
        <w:rPr>
          <w:rFonts w:ascii="Times New Roman" w:hAnsi="Times New Roman"/>
          <w:sz w:val="24"/>
          <w:szCs w:val="24"/>
          <w:lang w:val="en-AU"/>
        </w:rPr>
        <w:t>th</w:t>
      </w:r>
      <w:r w:rsidR="00BD4665" w:rsidRPr="00951DEA">
        <w:rPr>
          <w:rFonts w:ascii="Times New Roman" w:hAnsi="Times New Roman"/>
          <w:sz w:val="24"/>
          <w:szCs w:val="24"/>
          <w:lang w:val="en-AU"/>
        </w:rPr>
        <w:t>ese</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reflect</w:t>
      </w:r>
      <w:r w:rsidR="00BD4665" w:rsidRPr="00951DEA">
        <w:rPr>
          <w:rFonts w:ascii="Times New Roman" w:hAnsi="Times New Roman"/>
          <w:sz w:val="24"/>
          <w:szCs w:val="24"/>
          <w:lang w:val="en-US"/>
        </w:rPr>
        <w:t xml:space="preserve"> significant </w:t>
      </w:r>
      <w:r w:rsidR="00BD4665" w:rsidRPr="00951DEA">
        <w:rPr>
          <w:rFonts w:ascii="Times New Roman" w:hAnsi="Times New Roman"/>
          <w:sz w:val="24"/>
          <w:szCs w:val="24"/>
          <w:lang w:val="en-AU"/>
        </w:rPr>
        <w:t>improvements</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in</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the</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provision</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of</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healthcare services in the country</w:t>
      </w:r>
      <w:r w:rsidR="00310077" w:rsidRPr="00951DEA">
        <w:rPr>
          <w:rFonts w:ascii="Times New Roman" w:hAnsi="Times New Roman"/>
          <w:sz w:val="24"/>
          <w:szCs w:val="24"/>
          <w:lang w:val="en-AU"/>
        </w:rPr>
        <w:t xml:space="preserve"> (Jabnoun &amp; Chaker, 2003) </w:t>
      </w:r>
      <w:r w:rsidR="00BD4665" w:rsidRPr="00951DEA">
        <w:rPr>
          <w:rFonts w:ascii="Times New Roman" w:hAnsi="Times New Roman"/>
          <w:sz w:val="24"/>
          <w:szCs w:val="24"/>
          <w:lang w:val="en-AU"/>
        </w:rPr>
        <w:t>.</w:t>
      </w:r>
      <w:r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However</w:t>
      </w:r>
      <w:r w:rsidR="00BD4665" w:rsidRPr="00951DEA">
        <w:rPr>
          <w:rFonts w:ascii="Times New Roman" w:hAnsi="Times New Roman"/>
          <w:sz w:val="24"/>
          <w:szCs w:val="24"/>
          <w:lang w:val="en-US"/>
        </w:rPr>
        <w:t xml:space="preserve">, this </w:t>
      </w:r>
      <w:r w:rsidRPr="00951DEA">
        <w:rPr>
          <w:rFonts w:ascii="Times New Roman" w:hAnsi="Times New Roman"/>
          <w:sz w:val="24"/>
          <w:szCs w:val="24"/>
          <w:lang w:val="en-US"/>
        </w:rPr>
        <w:t xml:space="preserve">does not however water down the fact that individuals still opt for the private medical facilities mainly because of the flexibility they offer in terms of service </w:t>
      </w:r>
      <w:r w:rsidRPr="00951DEA">
        <w:rPr>
          <w:rFonts w:ascii="Times New Roman" w:hAnsi="Times New Roman"/>
          <w:sz w:val="24"/>
          <w:szCs w:val="24"/>
          <w:lang w:val="en-US"/>
        </w:rPr>
        <w:lastRenderedPageBreak/>
        <w:t xml:space="preserve">provision as well as the fact that services in these facilities are always tailored to meet the needs of each patient (Ramsaran-Fowdar, 2005). The private health facilities for instance provide rooms that are less crowded </w:t>
      </w:r>
      <w:r w:rsidR="00310077" w:rsidRPr="00951DEA">
        <w:rPr>
          <w:rFonts w:ascii="Times New Roman" w:hAnsi="Times New Roman"/>
          <w:sz w:val="24"/>
          <w:szCs w:val="24"/>
          <w:lang w:val="en-US"/>
        </w:rPr>
        <w:t xml:space="preserve">which allows the opportunity </w:t>
      </w:r>
      <w:r w:rsidR="00AB03B3" w:rsidRPr="00951DEA">
        <w:rPr>
          <w:rFonts w:ascii="Times New Roman" w:hAnsi="Times New Roman"/>
          <w:sz w:val="24"/>
          <w:szCs w:val="24"/>
          <w:lang w:val="en-US"/>
        </w:rPr>
        <w:t>to deliver personalized</w:t>
      </w:r>
      <w:r w:rsidRPr="00951DEA">
        <w:rPr>
          <w:rFonts w:ascii="Times New Roman" w:hAnsi="Times New Roman"/>
          <w:sz w:val="24"/>
          <w:szCs w:val="24"/>
          <w:lang w:val="en-US"/>
        </w:rPr>
        <w:t xml:space="preserve"> care (Papanikolaou and Zygiaris, 2012). These facilities further ensure that the delivery of care is efficient while also ensuring that patients receive the best services at all times. The private facilities further provide specialized services while ensuring that patients have the option of enjoying various amenities</w:t>
      </w:r>
      <w:r w:rsidR="00310077" w:rsidRPr="00951DEA">
        <w:rPr>
          <w:rFonts w:ascii="Times New Roman" w:hAnsi="Times New Roman"/>
          <w:sz w:val="24"/>
          <w:szCs w:val="24"/>
          <w:lang w:val="en-US"/>
        </w:rPr>
        <w:t xml:space="preserve"> such as provisions for parking and accommodations for family members</w:t>
      </w:r>
      <w:r w:rsidRPr="00951DEA">
        <w:rPr>
          <w:rFonts w:ascii="Times New Roman" w:hAnsi="Times New Roman"/>
          <w:sz w:val="24"/>
          <w:szCs w:val="24"/>
          <w:lang w:val="en-US"/>
        </w:rPr>
        <w:t xml:space="preserve"> while undergoing their treatment. The ability to deliver tailor-made services for each patient is the main justification behind the costs associated with choosing private facilities over the free public facilities in the UAE. Understanding that patients require a little more than receiving their medication is the main strengths of private facilities. </w:t>
      </w:r>
      <w:r w:rsidR="00310077" w:rsidRPr="00951DEA">
        <w:rPr>
          <w:rFonts w:ascii="Times New Roman" w:hAnsi="Times New Roman"/>
          <w:sz w:val="24"/>
          <w:szCs w:val="24"/>
          <w:lang w:val="en-US"/>
        </w:rPr>
        <w:t>The researcher observed that p</w:t>
      </w:r>
      <w:r w:rsidRPr="00951DEA">
        <w:rPr>
          <w:rFonts w:ascii="Times New Roman" w:hAnsi="Times New Roman"/>
          <w:sz w:val="24"/>
          <w:szCs w:val="24"/>
          <w:lang w:val="en-US"/>
        </w:rPr>
        <w:t>roviding care with a smile and even</w:t>
      </w:r>
      <w:r w:rsidR="00310077"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 an action as simple as greeting a patient </w:t>
      </w:r>
      <w:r w:rsidR="00310077" w:rsidRPr="00951DEA">
        <w:rPr>
          <w:rFonts w:ascii="Times New Roman" w:hAnsi="Times New Roman"/>
          <w:sz w:val="24"/>
          <w:szCs w:val="24"/>
          <w:lang w:val="en-US"/>
        </w:rPr>
        <w:t xml:space="preserve">can </w:t>
      </w:r>
      <w:r w:rsidRPr="00951DEA">
        <w:rPr>
          <w:rFonts w:ascii="Times New Roman" w:hAnsi="Times New Roman"/>
          <w:sz w:val="24"/>
          <w:szCs w:val="24"/>
          <w:lang w:val="en-US"/>
        </w:rPr>
        <w:t xml:space="preserve">make a difference in </w:t>
      </w:r>
      <w:r w:rsidR="0093575F" w:rsidRPr="00951DEA">
        <w:rPr>
          <w:rFonts w:ascii="Times New Roman" w:hAnsi="Times New Roman"/>
          <w:sz w:val="24"/>
          <w:szCs w:val="24"/>
          <w:lang w:val="en-US"/>
        </w:rPr>
        <w:t xml:space="preserve">making the patient feel at home in the hospitals. </w:t>
      </w:r>
      <w:r w:rsidRPr="00951DEA">
        <w:rPr>
          <w:rFonts w:ascii="Times New Roman" w:hAnsi="Times New Roman"/>
          <w:sz w:val="24"/>
          <w:szCs w:val="24"/>
          <w:lang w:val="en-US"/>
        </w:rPr>
        <w:t xml:space="preserve"> </w:t>
      </w:r>
      <w:r w:rsidR="00310077" w:rsidRPr="00951DEA">
        <w:rPr>
          <w:rFonts w:ascii="Times New Roman" w:hAnsi="Times New Roman"/>
          <w:sz w:val="24"/>
          <w:szCs w:val="24"/>
          <w:lang w:val="en-US"/>
        </w:rPr>
        <w:t>This has been demonstrated in the Absher program now being implemented in the public hospitals in Abu Dhabi.</w:t>
      </w:r>
    </w:p>
    <w:p w14:paraId="6F702D29" w14:textId="77777777" w:rsidR="006054D6" w:rsidRPr="00951DEA" w:rsidRDefault="006054D6" w:rsidP="006054D6">
      <w:pPr>
        <w:spacing w:after="0" w:line="480" w:lineRule="auto"/>
        <w:jc w:val="both"/>
        <w:rPr>
          <w:rFonts w:ascii="Times New Roman" w:hAnsi="Times New Roman"/>
          <w:sz w:val="24"/>
          <w:szCs w:val="24"/>
          <w:lang w:val="en-US"/>
        </w:rPr>
      </w:pPr>
    </w:p>
    <w:p w14:paraId="3D81745B" w14:textId="36E12D82" w:rsidR="00FF156C" w:rsidRPr="00951DEA" w:rsidRDefault="00FF156C" w:rsidP="00DF116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Private and public hospitals both </w:t>
      </w:r>
      <w:r w:rsidR="00BD4665" w:rsidRPr="00951DEA">
        <w:rPr>
          <w:rFonts w:ascii="Times New Roman" w:hAnsi="Times New Roman" w:cs="Times New Roman"/>
          <w:sz w:val="24"/>
          <w:szCs w:val="24"/>
          <w:lang w:val="en-AU"/>
        </w:rPr>
        <w:t>may</w:t>
      </w:r>
      <w:r w:rsidR="00BD4665"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have patient dissatisfaction. The reason behind the said dissatisfaction may differ.  A comparison between public owned hospitals in Quebec, Canada, and California showed that there was no clear distinction between private and public health care institutions in terms of patient satisfaction (Pierre-Yves Crémieux</w:t>
      </w:r>
      <w:r w:rsidR="00256CDE" w:rsidRPr="00951DEA">
        <w:rPr>
          <w:rFonts w:ascii="Times New Roman" w:hAnsi="Times New Roman" w:cs="Times New Roman"/>
          <w:sz w:val="24"/>
          <w:szCs w:val="24"/>
          <w:lang w:val="en-US"/>
        </w:rPr>
        <w:t xml:space="preserve"> et al.,</w:t>
      </w:r>
      <w:r w:rsidRPr="00951DEA">
        <w:rPr>
          <w:rFonts w:ascii="Times New Roman" w:hAnsi="Times New Roman" w:cs="Times New Roman"/>
          <w:sz w:val="24"/>
          <w:szCs w:val="24"/>
          <w:lang w:val="en-US"/>
        </w:rPr>
        <w:t xml:space="preserve"> 2005).  While study in the Middle East Region showed that patients of both public and private hospitals similarly were served adequately (Andaleeb</w:t>
      </w:r>
      <w:r w:rsidR="00DF1162" w:rsidRPr="00951DEA">
        <w:rPr>
          <w:rFonts w:ascii="Times New Roman" w:hAnsi="Times New Roman" w:cs="Times New Roman"/>
          <w:sz w:val="24"/>
          <w:szCs w:val="24"/>
          <w:lang w:val="en-US"/>
        </w:rPr>
        <w:t xml:space="preserve"> et al.,</w:t>
      </w:r>
      <w:r w:rsidRPr="00951DEA">
        <w:rPr>
          <w:rFonts w:ascii="Times New Roman" w:hAnsi="Times New Roman" w:cs="Times New Roman"/>
          <w:sz w:val="24"/>
          <w:szCs w:val="24"/>
          <w:lang w:val="en-US"/>
        </w:rPr>
        <w:t xml:space="preserve"> 2007).  Thus, adequate service leads to a higher level of patient satisfaction.</w:t>
      </w:r>
    </w:p>
    <w:p w14:paraId="2A59A7A5"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4C811D96"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bCs/>
          <w:sz w:val="24"/>
          <w:szCs w:val="24"/>
          <w:lang w:val="en-US"/>
        </w:rPr>
      </w:pPr>
      <w:r w:rsidRPr="00951DEA">
        <w:rPr>
          <w:rFonts w:ascii="Times New Roman" w:hAnsi="Times New Roman" w:cs="Times New Roman"/>
          <w:sz w:val="24"/>
          <w:szCs w:val="24"/>
          <w:lang w:val="en-US"/>
        </w:rPr>
        <w:lastRenderedPageBreak/>
        <w:t>Another study indicated that patients who took treatment from private hospitals recorded higher satisfaction compared to public hospitals.  Data showed that only one percent (1%) could not be served by medical specialists and consultants in private hospitals.  In another study, results indicated that only 40% of patients from a public hospital would prefer to see a consultant rather than a clinician (Hurst, 1992).</w:t>
      </w:r>
    </w:p>
    <w:p w14:paraId="1058E99F"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3E074257" w14:textId="779BB688" w:rsidR="00FF156C" w:rsidRPr="00951DEA" w:rsidRDefault="00FF156C" w:rsidP="00DF1162">
      <w:pPr>
        <w:autoSpaceDE w:val="0"/>
        <w:autoSpaceDN w:val="0"/>
        <w:adjustRightInd w:val="0"/>
        <w:spacing w:after="0" w:line="480" w:lineRule="auto"/>
        <w:jc w:val="both"/>
        <w:rPr>
          <w:rFonts w:ascii="Times New Roman" w:hAnsi="Times New Roman" w:cs="Times New Roman"/>
          <w:b/>
          <w:bCs/>
          <w:sz w:val="24"/>
          <w:szCs w:val="24"/>
          <w:lang w:val="en-US"/>
        </w:rPr>
      </w:pPr>
      <w:r w:rsidRPr="00951DEA">
        <w:rPr>
          <w:rFonts w:ascii="Times New Roman" w:hAnsi="Times New Roman" w:cs="Times New Roman"/>
          <w:sz w:val="24"/>
          <w:szCs w:val="24"/>
          <w:lang w:val="en-US"/>
        </w:rPr>
        <w:t>A recent study by Bishop</w:t>
      </w:r>
      <w:r w:rsidR="00DF1162" w:rsidRPr="00951DEA">
        <w:rPr>
          <w:rFonts w:ascii="Times New Roman" w:hAnsi="Times New Roman" w:cs="Times New Roman"/>
          <w:sz w:val="24"/>
          <w:szCs w:val="24"/>
          <w:lang w:val="en-US"/>
        </w:rPr>
        <w:t xml:space="preserve"> et al.</w:t>
      </w:r>
      <w:r w:rsidRPr="00951DEA">
        <w:rPr>
          <w:rFonts w:ascii="Times New Roman" w:hAnsi="Times New Roman" w:cs="Times New Roman"/>
          <w:sz w:val="24"/>
          <w:szCs w:val="24"/>
          <w:lang w:val="en-US"/>
        </w:rPr>
        <w:t xml:space="preserve"> (2012) revealed that the service provision in private and public health care facilities differ in terms that private hospitals offered greater opportunities and treatment options.  Private hospitals likewise offered services by appointment system with high level of flexibility even with short notice to respond to clients demand leading to a better level of patient satisfaction compared to public hospitals (Owusu-Frimpong, Nwankwo, &amp; Baba Dason, 2010).</w:t>
      </w:r>
    </w:p>
    <w:p w14:paraId="3788EBAF"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1AC65784"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For profit-making hospitals to receive enough clients, they have to offer competitive services to ensure that patients revisit the facilities or recommend them to family and friends (Zarei et al., 2012).  As a result of receiving high number of patients and percentage of revisits, the private profit-making hospitals are able to lower the cost associated with the acquisition of new clients.  Private hospitals have higher healthcare quality than public hospitals and patient are more satisfied and have trust in healthcare service provider compared to the public hospitals (Alrubaiee &amp; Alkaa’ida, 2011).</w:t>
      </w:r>
    </w:p>
    <w:p w14:paraId="46182C9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2874255B"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However, another study found contradicting result which showed that public hospitals were significantly more efficient with relatively fewer resources.  The study reflected that public </w:t>
      </w:r>
      <w:r w:rsidRPr="00951DEA">
        <w:rPr>
          <w:rFonts w:ascii="Times New Roman" w:hAnsi="Times New Roman" w:cs="Times New Roman"/>
          <w:sz w:val="24"/>
          <w:szCs w:val="24"/>
          <w:lang w:val="en-US"/>
        </w:rPr>
        <w:lastRenderedPageBreak/>
        <w:t xml:space="preserve">hospitals ensure optimum utilization of their limited resources that result to productivity.  Certain percentage of private hospitals tends to compromise the quality of services in the efforts of maintaining profitability and high net income (Roh, Moon, &amp; Jung, 2013).  Evidently, the efficiency of hospitals translates to better services, which lead to patient satisfaction. </w:t>
      </w:r>
    </w:p>
    <w:p w14:paraId="0AC9CEE2"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7B1257C4"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Private hospitals possess certain edge in market share compared to public hospitals as the former have the capacity and resource to conduct marketing and advertising campaigns. As indicated by Willcocks (2008), marketing in health care assists commercial purposes.   Considerable high level of clientele results in long waiting and insufficient time to explain patient condition that reflects as inadequate customer service therefore defying it’s social and care giving objectives.</w:t>
      </w:r>
    </w:p>
    <w:p w14:paraId="09BDE5BB"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5522DD39" w14:textId="09C6E7AD"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w:t>
      </w:r>
      <w:r w:rsidR="0093575F" w:rsidRPr="00951DEA">
        <w:rPr>
          <w:rFonts w:ascii="Times New Roman" w:hAnsi="Times New Roman" w:cs="Times New Roman"/>
          <w:sz w:val="24"/>
          <w:szCs w:val="24"/>
          <w:lang w:val="en-US"/>
        </w:rPr>
        <w:t xml:space="preserve"> study by Jabnoun and Chaker (2003) on the</w:t>
      </w:r>
      <w:r w:rsidRPr="00951DEA">
        <w:rPr>
          <w:rFonts w:ascii="Times New Roman" w:hAnsi="Times New Roman" w:cs="Times New Roman"/>
          <w:sz w:val="24"/>
          <w:szCs w:val="24"/>
          <w:lang w:val="en-US"/>
        </w:rPr>
        <w:t xml:space="preserve"> comparison between the services offered by public and private hospitals in the UAE showed significant difference in terms of service quality.  The study has shown that the public hospitals outscored private hospitals on tangibles and reliability. The finding recommended a careful design of patient-oriented programs and procedures to improve patient satisfaction within private hospitals to attain competitive level with their public counterparts (Jabnoun &amp; Choker, 2003).</w:t>
      </w:r>
    </w:p>
    <w:p w14:paraId="358DA694"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163C5190"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Numerous studies have concentrated on providing a lasting solution to improve patient satisfaction in both public and private hospitals.  Clinical authority leadership is a vital factor in the endowment of satisfactory health care services as their aim should be to utilize the techniques and concepts of addressing the complexity of health care and improving hospital performance and effectiveness in general (Willcocks, 2008).</w:t>
      </w:r>
    </w:p>
    <w:p w14:paraId="6F8DF1B2" w14:textId="5D7DFA59" w:rsidR="00A03336"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 xml:space="preserve">A study </w:t>
      </w:r>
      <w:r w:rsidR="0093575F" w:rsidRPr="00951DEA">
        <w:rPr>
          <w:rFonts w:ascii="Times New Roman" w:hAnsi="Times New Roman" w:cs="Times New Roman"/>
          <w:sz w:val="24"/>
          <w:szCs w:val="24"/>
          <w:lang w:val="en-US"/>
        </w:rPr>
        <w:t xml:space="preserve">by Jabnoun and Al Rasasi (2005) took a different twist as they investigated the relationship of transformational leadership and service quality in UAE hospitals. Their findings indicated that </w:t>
      </w:r>
      <w:r w:rsidRPr="00951DEA">
        <w:rPr>
          <w:rFonts w:ascii="Times New Roman" w:hAnsi="Times New Roman" w:cs="Times New Roman"/>
          <w:sz w:val="24"/>
          <w:szCs w:val="24"/>
          <w:lang w:val="en-US"/>
        </w:rPr>
        <w:t xml:space="preserve">patients </w:t>
      </w:r>
      <w:r w:rsidR="002A504C" w:rsidRPr="00951DEA">
        <w:rPr>
          <w:rFonts w:ascii="Times New Roman" w:hAnsi="Times New Roman" w:cs="Times New Roman"/>
          <w:sz w:val="24"/>
          <w:szCs w:val="24"/>
          <w:lang w:val="en-US"/>
        </w:rPr>
        <w:t xml:space="preserve">showed </w:t>
      </w:r>
      <w:r w:rsidRPr="00951DEA">
        <w:rPr>
          <w:rFonts w:ascii="Times New Roman" w:hAnsi="Times New Roman" w:cs="Times New Roman"/>
          <w:sz w:val="24"/>
          <w:szCs w:val="24"/>
          <w:lang w:val="en-US"/>
        </w:rPr>
        <w:t xml:space="preserve">general </w:t>
      </w:r>
      <w:r w:rsidR="002A504C" w:rsidRPr="00951DEA">
        <w:rPr>
          <w:rFonts w:ascii="Times New Roman" w:hAnsi="Times New Roman" w:cs="Times New Roman"/>
          <w:sz w:val="24"/>
          <w:szCs w:val="24"/>
          <w:lang w:val="en-US"/>
        </w:rPr>
        <w:t xml:space="preserve">satisfaction </w:t>
      </w:r>
      <w:r w:rsidRPr="00951DEA">
        <w:rPr>
          <w:rFonts w:ascii="Times New Roman" w:hAnsi="Times New Roman" w:cs="Times New Roman"/>
          <w:sz w:val="24"/>
          <w:szCs w:val="24"/>
          <w:lang w:val="en-US"/>
        </w:rPr>
        <w:t xml:space="preserve">with the quality of service rendered by their chosen hospitals. </w:t>
      </w:r>
      <w:r w:rsidR="002A504C" w:rsidRPr="00951DEA">
        <w:rPr>
          <w:rFonts w:ascii="Times New Roman" w:hAnsi="Times New Roman" w:cs="Times New Roman"/>
          <w:sz w:val="24"/>
          <w:szCs w:val="24"/>
          <w:lang w:val="en-US"/>
        </w:rPr>
        <w:t xml:space="preserve">Their study also found that the hospital leaders were rated low in terms of transformational leadership. An interesting aspect of their findings is that service quality which they measured using SERVQUAL was positively correlated with all of the dimensions of transformational leadership investigated. On the whole their study showed that the leadership demonstrated by managers of healthcare facilities positively influenced service quality. </w:t>
      </w:r>
      <w:r w:rsidRPr="00951DEA">
        <w:rPr>
          <w:rFonts w:ascii="Times New Roman" w:hAnsi="Times New Roman" w:cs="Times New Roman"/>
          <w:sz w:val="24"/>
          <w:szCs w:val="24"/>
          <w:lang w:val="en-US"/>
        </w:rPr>
        <w:t xml:space="preserve"> </w:t>
      </w:r>
    </w:p>
    <w:p w14:paraId="0CF785F8" w14:textId="77777777" w:rsidR="00A03336" w:rsidRPr="00951DEA" w:rsidRDefault="00A03336" w:rsidP="00FF156C">
      <w:pPr>
        <w:autoSpaceDE w:val="0"/>
        <w:autoSpaceDN w:val="0"/>
        <w:adjustRightInd w:val="0"/>
        <w:spacing w:after="0" w:line="480" w:lineRule="auto"/>
        <w:jc w:val="both"/>
        <w:rPr>
          <w:rFonts w:ascii="Times New Roman" w:hAnsi="Times New Roman" w:cs="Times New Roman"/>
          <w:sz w:val="24"/>
          <w:szCs w:val="24"/>
          <w:lang w:val="en-US"/>
        </w:rPr>
      </w:pPr>
    </w:p>
    <w:p w14:paraId="7931DC79" w14:textId="44FA0BE9"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Another study indicated that the demand for quality services started taking shape a few decades ago, when hospitals started paying more attention to their patients and their respective needs (Holloway &amp; Mobbs, 1994).  Hospitals that offer excellent quality of services were found to record higher patient satisfaction (Jha, Orav, Zheng, &amp; Epstein, 2008) with good experience for the patient due to the availability of competent nurses that directly increases patient satisfaction compared to other hospitals that performed average that resulted to patients recommendation of the healthcare provider to other people</w:t>
      </w:r>
      <w:r w:rsidR="009C7619"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(Jha et al., 2008).</w:t>
      </w:r>
    </w:p>
    <w:p w14:paraId="08E414AF"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30FA2177" w14:textId="47A7D2D8"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Another solution provided to improve healthcare services is the collaboration between healthcare facilities and resources.  Additionally, the use of resources and technology is essential in improving patient satisfaction.  Resources include health care professionals who possess the necessary qualification and competence.  Wise utilization of other resources such as building space and consumables also increases productivity.  These resources help in minimizing risks for the patients </w:t>
      </w:r>
      <w:r w:rsidRPr="00951DEA">
        <w:rPr>
          <w:rFonts w:ascii="Times New Roman" w:hAnsi="Times New Roman" w:cs="Times New Roman"/>
          <w:sz w:val="24"/>
          <w:szCs w:val="24"/>
          <w:lang w:val="en-US"/>
        </w:rPr>
        <w:lastRenderedPageBreak/>
        <w:t>and improving the quality of health care services thus increasing patient satisfaction (Zigan, Macfarlane, &amp; Desombre, 2008).</w:t>
      </w:r>
    </w:p>
    <w:p w14:paraId="06E2AC4C"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40F89FD3" w14:textId="180D1133"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United Kingdom’s healthcare system provides an exemplary approach to consumer satisfaction due to its patient-consumer approach, which offers patient oriented solutions. The patients are handled as customers by providing them with the information they require and focusing on their right to treatment so their needs are met as expected (MOLD, 2011).  Additionally, if the patients are satisfied, this will result in improving the image of the hospital, increasing service utilization and market share that leads to progress and long-term success (Alrubaiee &amp; Alkaa’ida, 2011).  So, the health care facility will be able to operate within their capacity; thus, maximizing their resource utilization leading to improve profitability.  </w:t>
      </w:r>
      <w:r w:rsidR="002F1AF5" w:rsidRPr="00951DEA">
        <w:rPr>
          <w:rFonts w:ascii="Times New Roman" w:hAnsi="Times New Roman" w:cs="Times New Roman"/>
          <w:sz w:val="24"/>
          <w:szCs w:val="24"/>
          <w:lang w:val="en-US"/>
        </w:rPr>
        <w:t xml:space="preserve">Table </w:t>
      </w:r>
      <w:r w:rsidR="00AB03B3" w:rsidRPr="00951DEA">
        <w:rPr>
          <w:rFonts w:ascii="Times New Roman" w:hAnsi="Times New Roman" w:cs="Times New Roman"/>
          <w:sz w:val="24"/>
          <w:szCs w:val="24"/>
          <w:lang w:val="en-US"/>
        </w:rPr>
        <w:t>4 describes</w:t>
      </w:r>
      <w:r w:rsidRPr="00951DEA">
        <w:rPr>
          <w:rFonts w:ascii="Times New Roman" w:hAnsi="Times New Roman" w:cs="Times New Roman"/>
          <w:sz w:val="24"/>
          <w:szCs w:val="24"/>
          <w:lang w:val="en-US"/>
        </w:rPr>
        <w:t xml:space="preserve"> some previous studies comparing public and private hospitals in general and comparisons using SERVQUAL</w:t>
      </w:r>
    </w:p>
    <w:p w14:paraId="1D182EAE" w14:textId="77777777" w:rsidR="00CC362D" w:rsidRPr="00951DEA" w:rsidRDefault="00CC362D" w:rsidP="00756126">
      <w:pPr>
        <w:pStyle w:val="Heading2"/>
        <w:jc w:val="center"/>
        <w:rPr>
          <w:rFonts w:ascii="Times New Roman" w:hAnsi="Times New Roman" w:cs="Times New Roman"/>
          <w:color w:val="auto"/>
          <w:sz w:val="24"/>
          <w:szCs w:val="24"/>
        </w:rPr>
      </w:pPr>
      <w:bookmarkStart w:id="112" w:name="_Toc453265195"/>
      <w:bookmarkStart w:id="113" w:name="_Toc453265949"/>
      <w:bookmarkStart w:id="114" w:name="_Toc453266224"/>
      <w:bookmarkStart w:id="115" w:name="_Toc453266410"/>
      <w:bookmarkStart w:id="116" w:name="_Toc453266697"/>
      <w:bookmarkStart w:id="117" w:name="_Toc453267391"/>
      <w:bookmarkStart w:id="118" w:name="_Toc453267897"/>
      <w:bookmarkStart w:id="119" w:name="_Toc453268727"/>
      <w:bookmarkStart w:id="120" w:name="_Toc465331349"/>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w:t>
      </w:r>
      <w:r w:rsidRPr="00951DEA">
        <w:rPr>
          <w:color w:val="auto"/>
        </w:rPr>
        <w:fldChar w:fldCharType="end"/>
      </w:r>
      <w:r w:rsidRPr="00951DEA">
        <w:rPr>
          <w:color w:val="auto"/>
        </w:rPr>
        <w:t>. Summary of Studies on Patient Satisfaction with Private and Public Hospitals in General</w:t>
      </w:r>
      <w:bookmarkEnd w:id="112"/>
      <w:bookmarkEnd w:id="113"/>
      <w:bookmarkEnd w:id="114"/>
      <w:bookmarkEnd w:id="115"/>
      <w:bookmarkEnd w:id="116"/>
      <w:bookmarkEnd w:id="117"/>
      <w:bookmarkEnd w:id="118"/>
      <w:bookmarkEnd w:id="119"/>
      <w:bookmarkEnd w:id="120"/>
    </w:p>
    <w:tbl>
      <w:tblPr>
        <w:tblW w:w="9918" w:type="dxa"/>
        <w:tblInd w:w="108" w:type="dxa"/>
        <w:tblLayout w:type="fixed"/>
        <w:tblLook w:val="0000" w:firstRow="0" w:lastRow="0" w:firstColumn="0" w:lastColumn="0" w:noHBand="0" w:noVBand="0"/>
      </w:tblPr>
      <w:tblGrid>
        <w:gridCol w:w="1843"/>
        <w:gridCol w:w="8075"/>
      </w:tblGrid>
      <w:tr w:rsidR="00951DEA" w:rsidRPr="00951DEA" w14:paraId="13014264" w14:textId="77777777" w:rsidTr="00756126">
        <w:trPr>
          <w:trHeight w:val="485"/>
        </w:trPr>
        <w:tc>
          <w:tcPr>
            <w:tcW w:w="1843"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3C3988F" w14:textId="77777777" w:rsidR="00FF156C" w:rsidRPr="00951DEA" w:rsidRDefault="00FF156C" w:rsidP="00756126">
            <w:pPr>
              <w:autoSpaceDE w:val="0"/>
              <w:autoSpaceDN w:val="0"/>
              <w:adjustRightInd w:val="0"/>
              <w:spacing w:after="0" w:line="240" w:lineRule="auto"/>
              <w:jc w:val="center"/>
              <w:rPr>
                <w:rFonts w:ascii="Calibri" w:hAnsi="Calibri" w:cs="Calibri"/>
                <w:sz w:val="24"/>
                <w:szCs w:val="24"/>
                <w:lang w:val="en-US"/>
              </w:rPr>
            </w:pPr>
            <w:r w:rsidRPr="00951DEA">
              <w:rPr>
                <w:rFonts w:ascii="Times New Roman" w:hAnsi="Times New Roman" w:cs="Times New Roman"/>
                <w:b/>
                <w:bCs/>
                <w:sz w:val="24"/>
                <w:szCs w:val="24"/>
                <w:lang w:val="en-US"/>
              </w:rPr>
              <w:t>Authors</w:t>
            </w:r>
          </w:p>
        </w:tc>
        <w:tc>
          <w:tcPr>
            <w:tcW w:w="8075" w:type="dxa"/>
            <w:tcBorders>
              <w:top w:val="single" w:sz="3" w:space="0" w:color="000000"/>
              <w:left w:val="single" w:sz="3" w:space="0" w:color="000000"/>
              <w:bottom w:val="single" w:sz="3" w:space="0" w:color="000000"/>
              <w:right w:val="single" w:sz="3" w:space="0" w:color="000000"/>
            </w:tcBorders>
            <w:shd w:val="clear" w:color="auto" w:fill="auto"/>
            <w:vAlign w:val="center"/>
          </w:tcPr>
          <w:p w14:paraId="41C08D80" w14:textId="77777777" w:rsidR="00FF156C" w:rsidRPr="00951DEA" w:rsidRDefault="00FF156C" w:rsidP="00756126">
            <w:pPr>
              <w:autoSpaceDE w:val="0"/>
              <w:autoSpaceDN w:val="0"/>
              <w:adjustRightInd w:val="0"/>
              <w:spacing w:after="0" w:line="240" w:lineRule="auto"/>
              <w:jc w:val="center"/>
              <w:rPr>
                <w:rFonts w:ascii="Calibri" w:hAnsi="Calibri" w:cs="Calibri"/>
                <w:sz w:val="24"/>
                <w:szCs w:val="24"/>
                <w:lang w:val="en-US"/>
              </w:rPr>
            </w:pPr>
            <w:r w:rsidRPr="00951DEA">
              <w:rPr>
                <w:rFonts w:ascii="Times New Roman" w:hAnsi="Times New Roman" w:cs="Times New Roman"/>
                <w:b/>
                <w:bCs/>
                <w:sz w:val="24"/>
                <w:szCs w:val="24"/>
                <w:lang w:val="en-US"/>
              </w:rPr>
              <w:t>Results</w:t>
            </w:r>
          </w:p>
        </w:tc>
      </w:tr>
      <w:tr w:rsidR="00951DEA" w:rsidRPr="00951DEA" w14:paraId="4D20DD23" w14:textId="77777777" w:rsidTr="00FF156C">
        <w:trPr>
          <w:trHeight w:val="1150"/>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5CB678" w14:textId="77777777" w:rsidR="00FF156C" w:rsidRPr="00951DEA" w:rsidRDefault="00FF156C" w:rsidP="00FF156C">
            <w:pPr>
              <w:autoSpaceDE w:val="0"/>
              <w:autoSpaceDN w:val="0"/>
              <w:adjustRightInd w:val="0"/>
              <w:spacing w:after="0" w:line="240" w:lineRule="auto"/>
              <w:jc w:val="both"/>
              <w:rPr>
                <w:rFonts w:ascii="Calibri" w:hAnsi="Calibri" w:cs="Calibri"/>
                <w:sz w:val="24"/>
                <w:szCs w:val="24"/>
                <w:lang w:val="en-US"/>
              </w:rPr>
            </w:pPr>
            <w:r w:rsidRPr="00951DEA">
              <w:rPr>
                <w:rFonts w:ascii="Times New Roman" w:hAnsi="Times New Roman" w:cs="Times New Roman"/>
                <w:sz w:val="24"/>
                <w:szCs w:val="24"/>
                <w:lang w:val="en-US"/>
              </w:rPr>
              <w:t>Roh et al,2013</w:t>
            </w:r>
          </w:p>
        </w:tc>
        <w:tc>
          <w:tcPr>
            <w:tcW w:w="8075" w:type="dxa"/>
            <w:tcBorders>
              <w:top w:val="single" w:sz="3" w:space="0" w:color="000000"/>
              <w:left w:val="single" w:sz="3" w:space="0" w:color="000000"/>
              <w:bottom w:val="single" w:sz="3" w:space="0" w:color="000000"/>
              <w:right w:val="single" w:sz="3" w:space="0" w:color="000000"/>
            </w:tcBorders>
            <w:shd w:val="clear" w:color="000000" w:fill="FFFFFF"/>
          </w:tcPr>
          <w:p w14:paraId="29D0DFA7" w14:textId="77777777" w:rsidR="00FF156C" w:rsidRPr="00951DEA" w:rsidRDefault="00FF156C" w:rsidP="00FF156C">
            <w:pPr>
              <w:numPr>
                <w:ilvl w:val="0"/>
                <w:numId w:val="1"/>
              </w:numPr>
              <w:autoSpaceDE w:val="0"/>
              <w:autoSpaceDN w:val="0"/>
              <w:adjustRightInd w:val="0"/>
              <w:spacing w:line="360" w:lineRule="auto"/>
              <w:ind w:left="284" w:hanging="284"/>
              <w:jc w:val="both"/>
              <w:rPr>
                <w:rFonts w:ascii="Calibri" w:hAnsi="Calibri" w:cs="Calibri"/>
                <w:sz w:val="24"/>
                <w:szCs w:val="24"/>
                <w:lang w:val="en-US"/>
              </w:rPr>
            </w:pPr>
            <w:r w:rsidRPr="00951DEA">
              <w:rPr>
                <w:rFonts w:ascii="Times New Roman" w:hAnsi="Times New Roman" w:cs="Times New Roman"/>
                <w:sz w:val="24"/>
                <w:szCs w:val="24"/>
                <w:lang w:val="en-US"/>
              </w:rPr>
              <w:t xml:space="preserve">Contradicting evidence showed that public hospitals were significantly more efficient with relatively fewer resources to ensure the best utilization of their limited resources than private hospitals due to the reason that the private hospitals may compromise on the quality of services, as their focus is profitability and making income </w:t>
            </w:r>
          </w:p>
        </w:tc>
      </w:tr>
      <w:tr w:rsidR="00951DEA" w:rsidRPr="00951DEA" w14:paraId="419E5C16" w14:textId="77777777" w:rsidTr="00FF156C">
        <w:trPr>
          <w:trHeight w:val="977"/>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8FE2EF" w14:textId="77777777" w:rsidR="00FF156C" w:rsidRPr="00951DEA" w:rsidRDefault="00FF156C" w:rsidP="00FF156C">
            <w:pPr>
              <w:autoSpaceDE w:val="0"/>
              <w:autoSpaceDN w:val="0"/>
              <w:adjustRightInd w:val="0"/>
              <w:spacing w:after="0" w:line="240" w:lineRule="auto"/>
              <w:jc w:val="both"/>
              <w:rPr>
                <w:rFonts w:ascii="Calibri" w:hAnsi="Calibri" w:cs="Calibri"/>
                <w:sz w:val="24"/>
                <w:szCs w:val="24"/>
                <w:lang w:val="en-US"/>
              </w:rPr>
            </w:pPr>
            <w:r w:rsidRPr="00951DEA">
              <w:rPr>
                <w:rFonts w:ascii="Times New Roman" w:hAnsi="Times New Roman" w:cs="Times New Roman"/>
                <w:sz w:val="24"/>
                <w:szCs w:val="24"/>
                <w:lang w:val="en-US"/>
              </w:rPr>
              <w:t>Alrubaiee&amp;Alkaa’ida,2011</w:t>
            </w:r>
          </w:p>
        </w:tc>
        <w:tc>
          <w:tcPr>
            <w:tcW w:w="8075" w:type="dxa"/>
            <w:tcBorders>
              <w:top w:val="single" w:sz="3" w:space="0" w:color="000000"/>
              <w:left w:val="single" w:sz="3" w:space="0" w:color="000000"/>
              <w:bottom w:val="single" w:sz="3" w:space="0" w:color="000000"/>
              <w:right w:val="single" w:sz="3" w:space="0" w:color="000000"/>
            </w:tcBorders>
            <w:shd w:val="clear" w:color="000000" w:fill="FFFFFF"/>
          </w:tcPr>
          <w:p w14:paraId="0801A187" w14:textId="77777777" w:rsidR="00FF156C" w:rsidRPr="00951DEA" w:rsidRDefault="00FF156C" w:rsidP="00FF156C">
            <w:pPr>
              <w:numPr>
                <w:ilvl w:val="0"/>
                <w:numId w:val="1"/>
              </w:numPr>
              <w:autoSpaceDE w:val="0"/>
              <w:autoSpaceDN w:val="0"/>
              <w:adjustRightInd w:val="0"/>
              <w:spacing w:after="0" w:line="360" w:lineRule="auto"/>
              <w:ind w:left="284" w:hanging="284"/>
              <w:jc w:val="both"/>
              <w:rPr>
                <w:rFonts w:ascii="Calibri" w:hAnsi="Calibri" w:cs="Calibri"/>
                <w:sz w:val="24"/>
                <w:szCs w:val="24"/>
                <w:lang w:val="en-US"/>
              </w:rPr>
            </w:pPr>
            <w:r w:rsidRPr="00951DEA">
              <w:rPr>
                <w:rFonts w:ascii="Times New Roman" w:hAnsi="Times New Roman" w:cs="Times New Roman"/>
                <w:sz w:val="24"/>
                <w:szCs w:val="24"/>
                <w:lang w:val="en-US"/>
              </w:rPr>
              <w:t>Private hospitals have higher healthcare quality than public hospitals and patient of private hospitals are more satisfied and have trust in healthcare service provider compared to the public hospitals.</w:t>
            </w:r>
          </w:p>
        </w:tc>
      </w:tr>
      <w:tr w:rsidR="00951DEA" w:rsidRPr="00951DEA" w14:paraId="34B2C1DC" w14:textId="77777777" w:rsidTr="00FF156C">
        <w:trPr>
          <w:trHeight w:val="411"/>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3F8521" w14:textId="77777777" w:rsidR="00FF156C" w:rsidRPr="00951DEA" w:rsidRDefault="00FF156C" w:rsidP="00FF156C">
            <w:pPr>
              <w:autoSpaceDE w:val="0"/>
              <w:autoSpaceDN w:val="0"/>
              <w:adjustRightInd w:val="0"/>
              <w:spacing w:after="0" w:line="240" w:lineRule="auto"/>
              <w:jc w:val="both"/>
              <w:rPr>
                <w:rFonts w:ascii="Calibri" w:hAnsi="Calibri" w:cs="Calibri"/>
                <w:sz w:val="24"/>
                <w:szCs w:val="24"/>
                <w:lang w:val="en-US"/>
              </w:rPr>
            </w:pPr>
            <w:r w:rsidRPr="00951DEA">
              <w:rPr>
                <w:rFonts w:ascii="Times New Roman" w:hAnsi="Times New Roman" w:cs="Times New Roman"/>
                <w:sz w:val="24"/>
                <w:szCs w:val="24"/>
                <w:lang w:val="en-US"/>
              </w:rPr>
              <w:lastRenderedPageBreak/>
              <w:t>Jha, Orav, &amp; Zheng, 2008; Kessler &amp;Mylod,2011</w:t>
            </w:r>
          </w:p>
        </w:tc>
        <w:tc>
          <w:tcPr>
            <w:tcW w:w="8075" w:type="dxa"/>
            <w:tcBorders>
              <w:top w:val="single" w:sz="3" w:space="0" w:color="000000"/>
              <w:left w:val="single" w:sz="3" w:space="0" w:color="000000"/>
              <w:bottom w:val="single" w:sz="3" w:space="0" w:color="000000"/>
              <w:right w:val="single" w:sz="3" w:space="0" w:color="000000"/>
            </w:tcBorders>
            <w:shd w:val="clear" w:color="000000" w:fill="FFFFFF"/>
          </w:tcPr>
          <w:p w14:paraId="66E32FEF" w14:textId="2C815259" w:rsidR="00FF156C" w:rsidRPr="00951DEA" w:rsidRDefault="002F1AF5" w:rsidP="008A5048">
            <w:pPr>
              <w:numPr>
                <w:ilvl w:val="0"/>
                <w:numId w:val="1"/>
              </w:numPr>
              <w:autoSpaceDE w:val="0"/>
              <w:autoSpaceDN w:val="0"/>
              <w:adjustRightInd w:val="0"/>
              <w:spacing w:after="0" w:line="360" w:lineRule="auto"/>
              <w:ind w:left="284" w:hanging="284"/>
              <w:jc w:val="both"/>
              <w:rPr>
                <w:rFonts w:ascii="Calibri" w:hAnsi="Calibri" w:cs="Calibri"/>
                <w:sz w:val="24"/>
                <w:szCs w:val="24"/>
                <w:lang w:val="en-US"/>
              </w:rPr>
            </w:pPr>
            <w:r w:rsidRPr="00951DEA">
              <w:rPr>
                <w:rFonts w:ascii="Times New Roman" w:hAnsi="Times New Roman" w:cs="Times New Roman"/>
                <w:sz w:val="24"/>
                <w:szCs w:val="24"/>
                <w:lang w:val="en-US"/>
              </w:rPr>
              <w:t>Private h</w:t>
            </w:r>
            <w:r w:rsidR="00FF156C" w:rsidRPr="00951DEA">
              <w:rPr>
                <w:rFonts w:ascii="Times New Roman" w:hAnsi="Times New Roman" w:cs="Times New Roman"/>
                <w:sz w:val="24"/>
                <w:szCs w:val="24"/>
                <w:lang w:val="en-US"/>
              </w:rPr>
              <w:t xml:space="preserve">ospitals </w:t>
            </w:r>
            <w:r w:rsidRPr="00951DEA">
              <w:rPr>
                <w:rFonts w:ascii="Times New Roman" w:hAnsi="Times New Roman" w:cs="Times New Roman"/>
                <w:sz w:val="24"/>
                <w:szCs w:val="24"/>
                <w:lang w:val="en-US"/>
              </w:rPr>
              <w:t xml:space="preserve">with higher level performance generated </w:t>
            </w:r>
            <w:r w:rsidR="00FF156C" w:rsidRPr="00951DEA">
              <w:rPr>
                <w:rFonts w:ascii="Times New Roman" w:hAnsi="Times New Roman" w:cs="Times New Roman"/>
                <w:sz w:val="24"/>
                <w:szCs w:val="24"/>
                <w:lang w:val="en-US"/>
              </w:rPr>
              <w:t>higher patient satisfaction</w:t>
            </w:r>
            <w:r w:rsidR="00A03336" w:rsidRPr="00951DEA">
              <w:rPr>
                <w:rFonts w:ascii="Times New Roman" w:hAnsi="Times New Roman" w:cs="Times New Roman"/>
                <w:sz w:val="24"/>
                <w:szCs w:val="24"/>
                <w:lang w:val="en-US"/>
              </w:rPr>
              <w:t xml:space="preserve"> </w:t>
            </w:r>
            <w:r w:rsidR="00FF156C" w:rsidRPr="00951DEA">
              <w:rPr>
                <w:rFonts w:ascii="Times New Roman" w:hAnsi="Times New Roman" w:cs="Times New Roman"/>
                <w:sz w:val="24"/>
                <w:szCs w:val="24"/>
                <w:lang w:val="en-US"/>
              </w:rPr>
              <w:t xml:space="preserve">compared to </w:t>
            </w:r>
            <w:r w:rsidRPr="00951DEA">
              <w:rPr>
                <w:rFonts w:ascii="Times New Roman" w:hAnsi="Times New Roman" w:cs="Times New Roman"/>
                <w:sz w:val="24"/>
                <w:szCs w:val="24"/>
                <w:lang w:val="en-US"/>
              </w:rPr>
              <w:t>public</w:t>
            </w:r>
            <w:r w:rsidR="00FF156C" w:rsidRPr="00951DEA">
              <w:rPr>
                <w:rFonts w:ascii="Times New Roman" w:hAnsi="Times New Roman" w:cs="Times New Roman"/>
                <w:sz w:val="24"/>
                <w:szCs w:val="24"/>
                <w:lang w:val="en-US"/>
              </w:rPr>
              <w:t xml:space="preserve"> hospitals that performed </w:t>
            </w:r>
            <w:r w:rsidRPr="00951DEA">
              <w:rPr>
                <w:rFonts w:ascii="Times New Roman" w:hAnsi="Times New Roman" w:cs="Times New Roman"/>
                <w:sz w:val="24"/>
                <w:szCs w:val="24"/>
                <w:lang w:val="en-US"/>
              </w:rPr>
              <w:t xml:space="preserve">at an </w:t>
            </w:r>
            <w:r w:rsidR="00FF156C" w:rsidRPr="00951DEA">
              <w:rPr>
                <w:rFonts w:ascii="Times New Roman" w:hAnsi="Times New Roman" w:cs="Times New Roman"/>
                <w:sz w:val="24"/>
                <w:szCs w:val="24"/>
                <w:lang w:val="en-US"/>
              </w:rPr>
              <w:t xml:space="preserve">average </w:t>
            </w:r>
            <w:r w:rsidRPr="00951DEA">
              <w:rPr>
                <w:rFonts w:ascii="Times New Roman" w:hAnsi="Times New Roman" w:cs="Times New Roman"/>
                <w:sz w:val="24"/>
                <w:szCs w:val="24"/>
                <w:lang w:val="en-US"/>
              </w:rPr>
              <w:t xml:space="preserve">level. The satisfaction of patients was due to the availability </w:t>
            </w:r>
            <w:r w:rsidR="00AB03B3" w:rsidRPr="00951DEA">
              <w:rPr>
                <w:rFonts w:ascii="Times New Roman" w:hAnsi="Times New Roman" w:cs="Times New Roman"/>
                <w:sz w:val="24"/>
                <w:szCs w:val="24"/>
                <w:lang w:val="en-US"/>
              </w:rPr>
              <w:t>of nurses</w:t>
            </w:r>
            <w:r w:rsidRPr="00951DEA">
              <w:rPr>
                <w:rFonts w:ascii="Times New Roman" w:hAnsi="Times New Roman" w:cs="Times New Roman"/>
                <w:sz w:val="24"/>
                <w:szCs w:val="24"/>
                <w:lang w:val="en-US"/>
              </w:rPr>
              <w:t>. Hospitals with higher level  performance are likely to be recommended by patients who are satisfied with the services rendered in these facilities</w:t>
            </w:r>
          </w:p>
        </w:tc>
      </w:tr>
      <w:tr w:rsidR="00951DEA" w:rsidRPr="00951DEA" w14:paraId="05A74B47" w14:textId="77777777" w:rsidTr="00FF156C">
        <w:trPr>
          <w:trHeight w:val="808"/>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C3ED30" w14:textId="77777777" w:rsidR="00FF156C" w:rsidRPr="00951DEA" w:rsidRDefault="00FF156C" w:rsidP="00FF156C">
            <w:pPr>
              <w:autoSpaceDE w:val="0"/>
              <w:autoSpaceDN w:val="0"/>
              <w:adjustRightInd w:val="0"/>
              <w:spacing w:after="0" w:line="240" w:lineRule="auto"/>
              <w:jc w:val="both"/>
              <w:rPr>
                <w:rFonts w:ascii="Calibri" w:hAnsi="Calibri" w:cs="Calibri"/>
                <w:sz w:val="24"/>
                <w:szCs w:val="24"/>
                <w:lang w:val="en-US"/>
              </w:rPr>
            </w:pPr>
            <w:r w:rsidRPr="00951DEA">
              <w:rPr>
                <w:rFonts w:ascii="Times New Roman" w:hAnsi="Times New Roman" w:cs="Times New Roman"/>
                <w:sz w:val="24"/>
                <w:szCs w:val="24"/>
                <w:lang w:val="en-US"/>
              </w:rPr>
              <w:t>Owusu-Frimpong et al., 2010</w:t>
            </w:r>
          </w:p>
        </w:tc>
        <w:tc>
          <w:tcPr>
            <w:tcW w:w="8075" w:type="dxa"/>
            <w:tcBorders>
              <w:top w:val="single" w:sz="3" w:space="0" w:color="000000"/>
              <w:left w:val="single" w:sz="3" w:space="0" w:color="000000"/>
              <w:bottom w:val="single" w:sz="3" w:space="0" w:color="000000"/>
              <w:right w:val="single" w:sz="3" w:space="0" w:color="000000"/>
            </w:tcBorders>
            <w:shd w:val="clear" w:color="000000" w:fill="FFFFFF"/>
          </w:tcPr>
          <w:p w14:paraId="1F6F233B" w14:textId="77777777" w:rsidR="00FF156C" w:rsidRPr="00951DEA" w:rsidRDefault="00FF156C" w:rsidP="00FF156C">
            <w:pPr>
              <w:numPr>
                <w:ilvl w:val="0"/>
                <w:numId w:val="1"/>
              </w:numPr>
              <w:autoSpaceDE w:val="0"/>
              <w:autoSpaceDN w:val="0"/>
              <w:adjustRightInd w:val="0"/>
              <w:spacing w:line="360" w:lineRule="auto"/>
              <w:ind w:left="284" w:hanging="284"/>
              <w:jc w:val="both"/>
              <w:rPr>
                <w:rFonts w:ascii="Calibri" w:hAnsi="Calibri" w:cs="Calibri"/>
                <w:sz w:val="24"/>
                <w:szCs w:val="24"/>
                <w:lang w:val="en-US"/>
              </w:rPr>
            </w:pPr>
            <w:r w:rsidRPr="00951DEA">
              <w:rPr>
                <w:rFonts w:ascii="Times New Roman" w:hAnsi="Times New Roman" w:cs="Times New Roman"/>
                <w:sz w:val="24"/>
                <w:szCs w:val="24"/>
                <w:lang w:val="en-US"/>
              </w:rPr>
              <w:t xml:space="preserve">Private hospitals tend to offer services as appointment and accessibility and flexibility in a short notice, leading to more satisfaction compared to public hospitals. </w:t>
            </w:r>
          </w:p>
        </w:tc>
      </w:tr>
      <w:tr w:rsidR="00951DEA" w:rsidRPr="00951DEA" w14:paraId="2882FB75" w14:textId="77777777" w:rsidTr="00FF156C">
        <w:trPr>
          <w:trHeight w:val="1266"/>
        </w:trPr>
        <w:tc>
          <w:tcPr>
            <w:tcW w:w="18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94C5C9" w14:textId="77777777" w:rsidR="00FF156C" w:rsidRPr="00951DEA" w:rsidRDefault="00FF156C" w:rsidP="00FF156C">
            <w:pPr>
              <w:autoSpaceDE w:val="0"/>
              <w:autoSpaceDN w:val="0"/>
              <w:adjustRightInd w:val="0"/>
              <w:spacing w:after="0" w:line="240" w:lineRule="auto"/>
              <w:jc w:val="both"/>
              <w:rPr>
                <w:rFonts w:ascii="Calibri" w:hAnsi="Calibri" w:cs="Calibri"/>
                <w:sz w:val="24"/>
                <w:szCs w:val="24"/>
                <w:lang w:val="en-US"/>
              </w:rPr>
            </w:pPr>
            <w:r w:rsidRPr="00951DEA">
              <w:rPr>
                <w:rFonts w:ascii="Times New Roman" w:hAnsi="Times New Roman" w:cs="Times New Roman"/>
                <w:sz w:val="24"/>
                <w:szCs w:val="24"/>
                <w:lang w:val="en-US"/>
              </w:rPr>
              <w:t>Jabnoun&amp;Chaker,2003</w:t>
            </w:r>
          </w:p>
        </w:tc>
        <w:tc>
          <w:tcPr>
            <w:tcW w:w="8075" w:type="dxa"/>
            <w:tcBorders>
              <w:top w:val="single" w:sz="3" w:space="0" w:color="000000"/>
              <w:left w:val="single" w:sz="3" w:space="0" w:color="000000"/>
              <w:bottom w:val="single" w:sz="3" w:space="0" w:color="000000"/>
              <w:right w:val="single" w:sz="3" w:space="0" w:color="000000"/>
            </w:tcBorders>
            <w:shd w:val="clear" w:color="000000" w:fill="FFFFFF"/>
          </w:tcPr>
          <w:p w14:paraId="197494F3" w14:textId="77777777" w:rsidR="00FF156C" w:rsidRPr="00951DEA" w:rsidRDefault="00FF156C" w:rsidP="00FF156C">
            <w:pPr>
              <w:numPr>
                <w:ilvl w:val="0"/>
                <w:numId w:val="1"/>
              </w:numPr>
              <w:autoSpaceDE w:val="0"/>
              <w:autoSpaceDN w:val="0"/>
              <w:adjustRightInd w:val="0"/>
              <w:spacing w:after="0" w:line="360" w:lineRule="auto"/>
              <w:ind w:left="284" w:hanging="284"/>
              <w:jc w:val="both"/>
              <w:rPr>
                <w:rFonts w:ascii="Calibri" w:hAnsi="Calibri" w:cs="Calibri"/>
                <w:sz w:val="24"/>
                <w:szCs w:val="24"/>
                <w:lang w:val="en-US"/>
              </w:rPr>
            </w:pPr>
            <w:r w:rsidRPr="00951DEA">
              <w:rPr>
                <w:rFonts w:ascii="Times New Roman" w:hAnsi="Times New Roman" w:cs="Times New Roman"/>
                <w:sz w:val="24"/>
                <w:szCs w:val="24"/>
                <w:lang w:val="en-US"/>
              </w:rPr>
              <w:t>The study revealed that public hospitals outscored private hospitals on tangibles and reliabilities and the finding recommended a careful design of patient-oriented strategies to improve patient satisfaction within private hospitals so it can compete effectively with public hospitals.</w:t>
            </w:r>
          </w:p>
        </w:tc>
      </w:tr>
    </w:tbl>
    <w:p w14:paraId="6BDAD1CE" w14:textId="77777777" w:rsidR="00FF156C" w:rsidRPr="00951DEA" w:rsidRDefault="00FF156C" w:rsidP="00FF156C">
      <w:pPr>
        <w:keepNext/>
        <w:keepLines/>
        <w:spacing w:before="200" w:after="0"/>
        <w:ind w:firstLine="720"/>
        <w:jc w:val="both"/>
        <w:outlineLvl w:val="1"/>
        <w:rPr>
          <w:rFonts w:asciiTheme="majorHAnsi" w:eastAsiaTheme="majorEastAsia" w:hAnsiTheme="majorHAnsi" w:cstheme="majorBidi"/>
          <w:sz w:val="26"/>
          <w:szCs w:val="26"/>
          <w:lang w:val="en-US"/>
        </w:rPr>
      </w:pPr>
    </w:p>
    <w:p w14:paraId="44AFC54B" w14:textId="77777777" w:rsidR="00CC362D" w:rsidRPr="00951DEA" w:rsidRDefault="00CC362D" w:rsidP="00FF156C">
      <w:pPr>
        <w:autoSpaceDE w:val="0"/>
        <w:autoSpaceDN w:val="0"/>
        <w:adjustRightInd w:val="0"/>
        <w:spacing w:after="0" w:line="240" w:lineRule="auto"/>
        <w:jc w:val="both"/>
        <w:rPr>
          <w:rFonts w:ascii="Times New Roman" w:hAnsi="Times New Roman" w:cs="Times New Roman"/>
          <w:b/>
          <w:sz w:val="24"/>
          <w:szCs w:val="24"/>
          <w:lang w:val="en-US"/>
        </w:rPr>
      </w:pPr>
    </w:p>
    <w:p w14:paraId="2630B905" w14:textId="77777777" w:rsidR="00CC362D" w:rsidRPr="00951DEA" w:rsidRDefault="00CC362D" w:rsidP="00756126">
      <w:pPr>
        <w:pStyle w:val="Heading2"/>
        <w:jc w:val="center"/>
        <w:rPr>
          <w:rFonts w:ascii="Times New Roman" w:hAnsi="Times New Roman" w:cs="Times New Roman"/>
          <w:color w:val="auto"/>
          <w:sz w:val="24"/>
          <w:szCs w:val="24"/>
        </w:rPr>
      </w:pPr>
      <w:bookmarkStart w:id="121" w:name="_Toc453265196"/>
      <w:bookmarkStart w:id="122" w:name="_Toc453265950"/>
      <w:bookmarkStart w:id="123" w:name="_Toc453266225"/>
      <w:bookmarkStart w:id="124" w:name="_Toc453266411"/>
      <w:bookmarkStart w:id="125" w:name="_Toc453266698"/>
      <w:bookmarkStart w:id="126" w:name="_Toc453267392"/>
      <w:bookmarkStart w:id="127" w:name="_Toc453267898"/>
      <w:bookmarkStart w:id="128" w:name="_Toc453268728"/>
      <w:bookmarkStart w:id="129" w:name="_Toc46533135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w:t>
      </w:r>
      <w:r w:rsidRPr="00951DEA">
        <w:rPr>
          <w:color w:val="auto"/>
        </w:rPr>
        <w:fldChar w:fldCharType="end"/>
      </w:r>
      <w:r w:rsidRPr="00951DEA">
        <w:rPr>
          <w:color w:val="auto"/>
        </w:rPr>
        <w:t>. Summary of Studies Comparing Private and Public Hospitals Using SERVQUAL</w:t>
      </w:r>
      <w:bookmarkEnd w:id="121"/>
      <w:bookmarkEnd w:id="122"/>
      <w:bookmarkEnd w:id="123"/>
      <w:bookmarkEnd w:id="124"/>
      <w:bookmarkEnd w:id="125"/>
      <w:bookmarkEnd w:id="126"/>
      <w:bookmarkEnd w:id="127"/>
      <w:bookmarkEnd w:id="128"/>
      <w:bookmarkEnd w:id="129"/>
    </w:p>
    <w:p w14:paraId="3636C870" w14:textId="77777777" w:rsidR="00FF156C" w:rsidRPr="00951DEA" w:rsidRDefault="00FF156C" w:rsidP="00FF156C">
      <w:pPr>
        <w:autoSpaceDE w:val="0"/>
        <w:autoSpaceDN w:val="0"/>
        <w:adjustRightInd w:val="0"/>
        <w:spacing w:after="0" w:line="240" w:lineRule="auto"/>
        <w:jc w:val="both"/>
        <w:rPr>
          <w:rFonts w:ascii="Times New Roman" w:hAnsi="Times New Roman" w:cs="Times New Roman"/>
          <w:b/>
          <w:sz w:val="24"/>
          <w:szCs w:val="24"/>
          <w:lang w:val="en-US"/>
        </w:rPr>
      </w:pPr>
    </w:p>
    <w:tbl>
      <w:tblPr>
        <w:tblStyle w:val="TableGrid"/>
        <w:tblW w:w="0" w:type="auto"/>
        <w:tblLook w:val="04A0" w:firstRow="1" w:lastRow="0" w:firstColumn="1" w:lastColumn="0" w:noHBand="0" w:noVBand="1"/>
      </w:tblPr>
      <w:tblGrid>
        <w:gridCol w:w="2085"/>
        <w:gridCol w:w="3468"/>
        <w:gridCol w:w="3797"/>
      </w:tblGrid>
      <w:tr w:rsidR="00951DEA" w:rsidRPr="00951DEA" w14:paraId="331889F8" w14:textId="77777777" w:rsidTr="00FF156C">
        <w:tc>
          <w:tcPr>
            <w:tcW w:w="2088" w:type="dxa"/>
          </w:tcPr>
          <w:p w14:paraId="6EB43F6F" w14:textId="77777777" w:rsidR="00FF156C" w:rsidRPr="00951DEA" w:rsidRDefault="00FF156C" w:rsidP="00F26C50">
            <w:pPr>
              <w:autoSpaceDE w:val="0"/>
              <w:autoSpaceDN w:val="0"/>
              <w:adjustRightInd w:val="0"/>
              <w:jc w:val="center"/>
              <w:rPr>
                <w:rFonts w:ascii="Times New Roman" w:hAnsi="Times New Roman" w:cs="Times New Roman"/>
                <w:b/>
                <w:sz w:val="24"/>
                <w:szCs w:val="24"/>
              </w:rPr>
            </w:pPr>
            <w:r w:rsidRPr="00951DEA">
              <w:rPr>
                <w:rFonts w:ascii="Times New Roman" w:hAnsi="Times New Roman" w:cs="Times New Roman"/>
                <w:b/>
                <w:sz w:val="24"/>
                <w:szCs w:val="24"/>
              </w:rPr>
              <w:t>Author/Year</w:t>
            </w:r>
          </w:p>
        </w:tc>
        <w:tc>
          <w:tcPr>
            <w:tcW w:w="3600" w:type="dxa"/>
          </w:tcPr>
          <w:p w14:paraId="13F281DC" w14:textId="77777777" w:rsidR="00FF156C" w:rsidRPr="00951DEA" w:rsidRDefault="00FF156C" w:rsidP="00F26C50">
            <w:pPr>
              <w:autoSpaceDE w:val="0"/>
              <w:autoSpaceDN w:val="0"/>
              <w:adjustRightInd w:val="0"/>
              <w:jc w:val="center"/>
              <w:rPr>
                <w:rFonts w:ascii="Times New Roman" w:hAnsi="Times New Roman" w:cs="Times New Roman"/>
                <w:b/>
                <w:sz w:val="24"/>
                <w:szCs w:val="24"/>
              </w:rPr>
            </w:pPr>
            <w:r w:rsidRPr="00951DEA">
              <w:rPr>
                <w:rFonts w:ascii="Times New Roman" w:hAnsi="Times New Roman" w:cs="Times New Roman"/>
                <w:b/>
                <w:sz w:val="24"/>
                <w:szCs w:val="24"/>
              </w:rPr>
              <w:t>Study</w:t>
            </w:r>
          </w:p>
        </w:tc>
        <w:tc>
          <w:tcPr>
            <w:tcW w:w="3888" w:type="dxa"/>
          </w:tcPr>
          <w:p w14:paraId="596C8433" w14:textId="77777777" w:rsidR="00FF156C" w:rsidRPr="00951DEA" w:rsidRDefault="00FF156C" w:rsidP="00F26C50">
            <w:pPr>
              <w:autoSpaceDE w:val="0"/>
              <w:autoSpaceDN w:val="0"/>
              <w:adjustRightInd w:val="0"/>
              <w:jc w:val="center"/>
              <w:rPr>
                <w:rFonts w:ascii="Times New Roman" w:hAnsi="Times New Roman" w:cs="Times New Roman"/>
                <w:b/>
                <w:sz w:val="24"/>
                <w:szCs w:val="24"/>
              </w:rPr>
            </w:pPr>
            <w:r w:rsidRPr="00951DEA">
              <w:rPr>
                <w:rFonts w:ascii="Times New Roman" w:hAnsi="Times New Roman" w:cs="Times New Roman"/>
                <w:b/>
                <w:sz w:val="24"/>
                <w:szCs w:val="24"/>
              </w:rPr>
              <w:t>Results</w:t>
            </w:r>
          </w:p>
        </w:tc>
      </w:tr>
      <w:tr w:rsidR="00951DEA" w:rsidRPr="00951DEA" w14:paraId="1FF680AD" w14:textId="77777777" w:rsidTr="00FF156C">
        <w:tc>
          <w:tcPr>
            <w:tcW w:w="2088" w:type="dxa"/>
          </w:tcPr>
          <w:p w14:paraId="4F71C915" w14:textId="2895088C" w:rsidR="00F26C50" w:rsidRPr="00951DEA" w:rsidRDefault="00F26C50" w:rsidP="006247B7">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Torabipour, et al</w:t>
            </w:r>
            <w:r w:rsidR="006663C7" w:rsidRPr="00951DEA">
              <w:rPr>
                <w:rFonts w:ascii="Times New Roman" w:hAnsi="Times New Roman" w:cs="Times New Roman"/>
                <w:sz w:val="24"/>
                <w:szCs w:val="24"/>
              </w:rPr>
              <w:t>.,</w:t>
            </w:r>
            <w:r w:rsidRPr="00951DEA">
              <w:rPr>
                <w:rFonts w:ascii="Times New Roman" w:hAnsi="Times New Roman" w:cs="Times New Roman"/>
                <w:sz w:val="24"/>
                <w:szCs w:val="24"/>
              </w:rPr>
              <w:t xml:space="preserve"> 2016</w:t>
            </w:r>
            <w:r w:rsidR="006247B7" w:rsidRPr="00951DEA">
              <w:rPr>
                <w:rFonts w:ascii="Times New Roman" w:hAnsi="Times New Roman" w:cs="Times New Roman"/>
                <w:sz w:val="24"/>
                <w:szCs w:val="24"/>
              </w:rPr>
              <w:t>.</w:t>
            </w:r>
          </w:p>
        </w:tc>
        <w:tc>
          <w:tcPr>
            <w:tcW w:w="3600" w:type="dxa"/>
          </w:tcPr>
          <w:p w14:paraId="5B3C0A3C" w14:textId="77777777" w:rsidR="00F26C50" w:rsidRPr="00951DEA" w:rsidRDefault="00F26C50"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Assessment of the quality gap in the services provided by rehabilitation centers in Iran using SERVQUAL</w:t>
            </w:r>
          </w:p>
        </w:tc>
        <w:tc>
          <w:tcPr>
            <w:tcW w:w="3888" w:type="dxa"/>
          </w:tcPr>
          <w:p w14:paraId="2961974F" w14:textId="77777777" w:rsidR="00F26C50" w:rsidRPr="00951DEA" w:rsidRDefault="00F26C50"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There was a negative gap between the patients’ expectations and what they actually perceived in the studied rehabilitation centers (with the exception of one public clinic); therefore, improvements are needed across all five dimensions.</w:t>
            </w:r>
          </w:p>
        </w:tc>
      </w:tr>
      <w:tr w:rsidR="00951DEA" w:rsidRPr="00951DEA" w14:paraId="5C37F253" w14:textId="77777777" w:rsidTr="00FF156C">
        <w:tc>
          <w:tcPr>
            <w:tcW w:w="2088" w:type="dxa"/>
          </w:tcPr>
          <w:p w14:paraId="4EB3318E"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Tahmasbi et al., 2015</w:t>
            </w:r>
          </w:p>
        </w:tc>
        <w:tc>
          <w:tcPr>
            <w:tcW w:w="3600" w:type="dxa"/>
          </w:tcPr>
          <w:p w14:paraId="4B810414" w14:textId="55202FDE" w:rsidR="00FF156C" w:rsidRPr="00951DEA" w:rsidRDefault="00FF156C" w:rsidP="006247B7">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Comparison and analysis of quality of services at private and public hospitals based on the SERVQUAL model </w:t>
            </w:r>
            <w:r w:rsidR="006247B7" w:rsidRPr="00951DEA">
              <w:rPr>
                <w:rFonts w:ascii="Times New Roman" w:hAnsi="Times New Roman" w:cs="Times New Roman"/>
                <w:sz w:val="24"/>
                <w:szCs w:val="24"/>
              </w:rPr>
              <w:t xml:space="preserve">in </w:t>
            </w:r>
            <w:r w:rsidRPr="00951DEA">
              <w:rPr>
                <w:rFonts w:ascii="Times New Roman" w:hAnsi="Times New Roman" w:cs="Times New Roman"/>
                <w:sz w:val="24"/>
                <w:szCs w:val="24"/>
              </w:rPr>
              <w:t>Iran</w:t>
            </w:r>
          </w:p>
        </w:tc>
        <w:tc>
          <w:tcPr>
            <w:tcW w:w="3888" w:type="dxa"/>
          </w:tcPr>
          <w:p w14:paraId="2F8657E5"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Statistically meaningful difference exists between public and private</w:t>
            </w:r>
          </w:p>
          <w:p w14:paraId="4FE6C3DB" w14:textId="21CE99E4" w:rsidR="00FF156C" w:rsidRPr="00951DEA" w:rsidRDefault="00ED7808" w:rsidP="006247B7">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Hospitals</w:t>
            </w:r>
            <w:r w:rsidR="00FF156C" w:rsidRPr="00951DEA">
              <w:rPr>
                <w:rFonts w:ascii="Times New Roman" w:hAnsi="Times New Roman" w:cs="Times New Roman"/>
                <w:sz w:val="24"/>
                <w:szCs w:val="24"/>
              </w:rPr>
              <w:t xml:space="preserve"> in all dimensions of quality of services. Mean quality in the dimensions of tangibles, responsiveness and empathy was higher in private compared to public hospitals, while the dimensions of dependability and guarantee had higher quality in public hospitals. The</w:t>
            </w:r>
          </w:p>
          <w:p w14:paraId="62F49654" w14:textId="61FD9FB7" w:rsidR="00FF156C" w:rsidRPr="00951DEA" w:rsidRDefault="00FF156C" w:rsidP="004E1AE2">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hospitals were not able to respond to the expectations of the patients in any </w:t>
            </w:r>
            <w:r w:rsidRPr="00951DEA">
              <w:rPr>
                <w:rFonts w:ascii="Times New Roman" w:hAnsi="Times New Roman" w:cs="Times New Roman"/>
                <w:sz w:val="24"/>
                <w:szCs w:val="24"/>
              </w:rPr>
              <w:lastRenderedPageBreak/>
              <w:t xml:space="preserve">of the five constituents of service quality. </w:t>
            </w:r>
            <w:r w:rsidR="004E1AE2" w:rsidRPr="00951DEA">
              <w:rPr>
                <w:rFonts w:ascii="Times New Roman" w:hAnsi="Times New Roman" w:cs="Times New Roman"/>
                <w:sz w:val="24"/>
                <w:szCs w:val="24"/>
              </w:rPr>
              <w:t>In public hospitals, t</w:t>
            </w:r>
            <w:r w:rsidRPr="00951DEA">
              <w:rPr>
                <w:rFonts w:ascii="Times New Roman" w:hAnsi="Times New Roman" w:cs="Times New Roman"/>
                <w:sz w:val="24"/>
                <w:szCs w:val="24"/>
              </w:rPr>
              <w:t xml:space="preserve">he area </w:t>
            </w:r>
            <w:r w:rsidR="002F1AF5" w:rsidRPr="00951DEA">
              <w:rPr>
                <w:rFonts w:ascii="Times New Roman" w:hAnsi="Times New Roman" w:cs="Times New Roman"/>
                <w:sz w:val="24"/>
                <w:szCs w:val="24"/>
              </w:rPr>
              <w:t xml:space="preserve">that </w:t>
            </w:r>
            <w:r w:rsidR="00ED7808" w:rsidRPr="00951DEA">
              <w:rPr>
                <w:rFonts w:ascii="Times New Roman" w:hAnsi="Times New Roman" w:cs="Times New Roman"/>
                <w:sz w:val="24"/>
                <w:szCs w:val="24"/>
              </w:rPr>
              <w:t>needed to</w:t>
            </w:r>
            <w:r w:rsidR="002F1AF5" w:rsidRPr="00951DEA">
              <w:rPr>
                <w:rFonts w:ascii="Times New Roman" w:hAnsi="Times New Roman" w:cs="Times New Roman"/>
                <w:sz w:val="24"/>
                <w:szCs w:val="24"/>
              </w:rPr>
              <w:t xml:space="preserve"> be improved </w:t>
            </w:r>
            <w:r w:rsidR="00ED7808" w:rsidRPr="00951DEA">
              <w:rPr>
                <w:rFonts w:ascii="Times New Roman" w:hAnsi="Times New Roman" w:cs="Times New Roman"/>
                <w:sz w:val="24"/>
                <w:szCs w:val="24"/>
              </w:rPr>
              <w:t>was</w:t>
            </w:r>
            <w:r w:rsidR="002F1AF5" w:rsidRPr="00951DEA">
              <w:rPr>
                <w:rFonts w:ascii="Times New Roman" w:hAnsi="Times New Roman" w:cs="Times New Roman"/>
                <w:sz w:val="24"/>
                <w:szCs w:val="24"/>
              </w:rPr>
              <w:t xml:space="preserve"> physical factors such as infrastructure and equipment</w:t>
            </w:r>
            <w:r w:rsidR="004E1AE2" w:rsidRPr="00951DEA">
              <w:rPr>
                <w:rFonts w:ascii="Times New Roman" w:hAnsi="Times New Roman" w:cs="Times New Roman"/>
                <w:sz w:val="24"/>
                <w:szCs w:val="24"/>
              </w:rPr>
              <w:t>.</w:t>
            </w:r>
            <w:r w:rsidR="00A03336" w:rsidRPr="00951DEA">
              <w:rPr>
                <w:rFonts w:ascii="Times New Roman" w:hAnsi="Times New Roman" w:cs="Times New Roman"/>
                <w:sz w:val="24"/>
                <w:szCs w:val="24"/>
              </w:rPr>
              <w:t xml:space="preserve"> </w:t>
            </w:r>
            <w:r w:rsidR="004E1AE2" w:rsidRPr="00951DEA">
              <w:rPr>
                <w:rFonts w:ascii="Times New Roman" w:hAnsi="Times New Roman" w:cs="Times New Roman"/>
                <w:sz w:val="24"/>
                <w:szCs w:val="24"/>
              </w:rPr>
              <w:t>In</w:t>
            </w:r>
            <w:r w:rsidRPr="00951DEA">
              <w:rPr>
                <w:rFonts w:ascii="Times New Roman" w:hAnsi="Times New Roman" w:cs="Times New Roman"/>
                <w:sz w:val="24"/>
                <w:szCs w:val="24"/>
              </w:rPr>
              <w:t xml:space="preserve"> private </w:t>
            </w:r>
            <w:r w:rsidR="00ED7808" w:rsidRPr="00951DEA">
              <w:rPr>
                <w:rFonts w:ascii="Times New Roman" w:hAnsi="Times New Roman" w:cs="Times New Roman"/>
                <w:sz w:val="24"/>
                <w:szCs w:val="24"/>
              </w:rPr>
              <w:t>hospitals,</w:t>
            </w:r>
            <w:r w:rsidR="004E1AE2" w:rsidRPr="00951DEA">
              <w:rPr>
                <w:rFonts w:ascii="Times New Roman" w:hAnsi="Times New Roman" w:cs="Times New Roman"/>
                <w:sz w:val="24"/>
                <w:szCs w:val="24"/>
              </w:rPr>
              <w:t xml:space="preserve"> there was the need to </w:t>
            </w:r>
            <w:r w:rsidR="00ED7808" w:rsidRPr="00951DEA">
              <w:rPr>
                <w:rFonts w:ascii="Times New Roman" w:hAnsi="Times New Roman" w:cs="Times New Roman"/>
                <w:sz w:val="24"/>
                <w:szCs w:val="24"/>
              </w:rPr>
              <w:t>instil the</w:t>
            </w:r>
            <w:r w:rsidRPr="00951DEA">
              <w:rPr>
                <w:rFonts w:ascii="Times New Roman" w:hAnsi="Times New Roman" w:cs="Times New Roman"/>
                <w:sz w:val="24"/>
                <w:szCs w:val="24"/>
              </w:rPr>
              <w:t xml:space="preserve"> feeling of trust and confidence in the patients.</w:t>
            </w:r>
          </w:p>
        </w:tc>
      </w:tr>
      <w:tr w:rsidR="00951DEA" w:rsidRPr="00951DEA" w14:paraId="4B111A9F" w14:textId="77777777" w:rsidTr="00FF156C">
        <w:tc>
          <w:tcPr>
            <w:tcW w:w="2088" w:type="dxa"/>
          </w:tcPr>
          <w:p w14:paraId="695843E0"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lastRenderedPageBreak/>
              <w:t>Cinaroglu, 2014</w:t>
            </w:r>
          </w:p>
        </w:tc>
        <w:tc>
          <w:tcPr>
            <w:tcW w:w="3600" w:type="dxa"/>
          </w:tcPr>
          <w:p w14:paraId="7A30CD86" w14:textId="05D241AC" w:rsidR="00FF156C" w:rsidRPr="00951DEA" w:rsidRDefault="00FF156C" w:rsidP="006247B7">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Comparison of patients’ perception of reputation and image between private and public hospitals </w:t>
            </w:r>
            <w:r w:rsidR="006247B7" w:rsidRPr="00951DEA">
              <w:rPr>
                <w:rFonts w:ascii="Times New Roman" w:hAnsi="Times New Roman" w:cs="Times New Roman"/>
                <w:sz w:val="24"/>
                <w:szCs w:val="24"/>
              </w:rPr>
              <w:t xml:space="preserve">in </w:t>
            </w:r>
            <w:r w:rsidRPr="00951DEA">
              <w:rPr>
                <w:rFonts w:ascii="Times New Roman" w:hAnsi="Times New Roman" w:cs="Times New Roman"/>
                <w:sz w:val="24"/>
                <w:szCs w:val="24"/>
              </w:rPr>
              <w:t>Turkey</w:t>
            </w:r>
          </w:p>
        </w:tc>
        <w:tc>
          <w:tcPr>
            <w:tcW w:w="3888" w:type="dxa"/>
          </w:tcPr>
          <w:p w14:paraId="3D499620"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Results show that private hospitals have better corporate reputation and image in the eyes of patients. Results support that private hospitals are much better than public ones in terms of service quality, giving importance to customer satisfaction and physical appearance of hospital buildings.</w:t>
            </w:r>
          </w:p>
        </w:tc>
      </w:tr>
      <w:tr w:rsidR="00951DEA" w:rsidRPr="00951DEA" w14:paraId="12D3DE50" w14:textId="77777777" w:rsidTr="00FF156C">
        <w:tc>
          <w:tcPr>
            <w:tcW w:w="2088" w:type="dxa"/>
          </w:tcPr>
          <w:p w14:paraId="6A372D29"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Yousapronpaiboon &amp; Johnson, 2013</w:t>
            </w:r>
          </w:p>
        </w:tc>
        <w:tc>
          <w:tcPr>
            <w:tcW w:w="3600" w:type="dxa"/>
          </w:tcPr>
          <w:p w14:paraId="61CC7135"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between private and public hospitals in Thailand</w:t>
            </w:r>
          </w:p>
        </w:tc>
        <w:tc>
          <w:tcPr>
            <w:tcW w:w="3888" w:type="dxa"/>
          </w:tcPr>
          <w:p w14:paraId="7B1FECFF"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Differences in service quality exist, as private hospitals were perceived by patients as better than the public hospital on most of the indicators of assurance dimension – including knowledge, personality and experience, sense of trust by the personnel, and polite of hospital personnel; followed by tangibles dimension – such as appearance of hospital personnel, convenient timing for patients, and up-to-date equipment; followed by responsiveness, empathy and reliability dimensions.</w:t>
            </w:r>
          </w:p>
        </w:tc>
      </w:tr>
      <w:tr w:rsidR="00951DEA" w:rsidRPr="00951DEA" w14:paraId="1F97DE66" w14:textId="77777777" w:rsidTr="00FF156C">
        <w:tc>
          <w:tcPr>
            <w:tcW w:w="2088" w:type="dxa"/>
          </w:tcPr>
          <w:p w14:paraId="65045749"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Sabir et al., 2013</w:t>
            </w:r>
          </w:p>
        </w:tc>
        <w:tc>
          <w:tcPr>
            <w:tcW w:w="3600" w:type="dxa"/>
          </w:tcPr>
          <w:p w14:paraId="72957C82"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of the impact of service quality of combined military, private, and government hospitals in Pakistan</w:t>
            </w:r>
          </w:p>
        </w:tc>
        <w:tc>
          <w:tcPr>
            <w:tcW w:w="3888" w:type="dxa"/>
          </w:tcPr>
          <w:p w14:paraId="6BD68421"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The findings specified that private and combined military hospitals were more anxious about quality of service, but, little attention has been paid on service quality dimensions by public health care centers.</w:t>
            </w:r>
          </w:p>
        </w:tc>
      </w:tr>
      <w:tr w:rsidR="00951DEA" w:rsidRPr="00951DEA" w14:paraId="5189C587" w14:textId="77777777" w:rsidTr="00FF156C">
        <w:tc>
          <w:tcPr>
            <w:tcW w:w="2088" w:type="dxa"/>
          </w:tcPr>
          <w:p w14:paraId="203BC500"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Zamil et al., 2012</w:t>
            </w:r>
          </w:p>
        </w:tc>
        <w:tc>
          <w:tcPr>
            <w:tcW w:w="3600" w:type="dxa"/>
          </w:tcPr>
          <w:p w14:paraId="30015197"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Investigation of the impact of health service quality on patients’ satisfaction in private and public hospitals in Jordan</w:t>
            </w:r>
          </w:p>
        </w:tc>
        <w:tc>
          <w:tcPr>
            <w:tcW w:w="3888" w:type="dxa"/>
          </w:tcPr>
          <w:p w14:paraId="3DA3D75C" w14:textId="07C660D3" w:rsidR="00FF156C" w:rsidRPr="00951DEA" w:rsidRDefault="00FF156C" w:rsidP="008A5048">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Results revealed that there is an </w:t>
            </w:r>
            <w:r w:rsidR="00A03336" w:rsidRPr="00951DEA">
              <w:rPr>
                <w:rFonts w:ascii="Times New Roman" w:hAnsi="Times New Roman" w:cs="Times New Roman"/>
                <w:sz w:val="24"/>
                <w:szCs w:val="24"/>
              </w:rPr>
              <w:t>i</w:t>
            </w:r>
            <w:r w:rsidRPr="00951DEA">
              <w:rPr>
                <w:rFonts w:ascii="Times New Roman" w:hAnsi="Times New Roman" w:cs="Times New Roman"/>
                <w:sz w:val="24"/>
                <w:szCs w:val="24"/>
              </w:rPr>
              <w:t xml:space="preserve">mpact for the health service quality on patient's satisfaction;  There is a significant statistical difference of the Impact of Health Service quality on patient's satisfaction between Hospitals of public and private sector.;  The Impact of health service quality on patient's satisfaction in </w:t>
            </w:r>
            <w:r w:rsidRPr="00951DEA">
              <w:rPr>
                <w:rFonts w:ascii="Times New Roman" w:hAnsi="Times New Roman" w:cs="Times New Roman"/>
                <w:sz w:val="24"/>
                <w:szCs w:val="24"/>
              </w:rPr>
              <w:lastRenderedPageBreak/>
              <w:t>private Hospitals sector is better than that in public Hospitals sector; The responsiveness diminution of health service quality has the lowest mean out of other service quality diminutions in public and private sectors.</w:t>
            </w:r>
          </w:p>
        </w:tc>
      </w:tr>
      <w:tr w:rsidR="00951DEA" w:rsidRPr="00951DEA" w14:paraId="52273330" w14:textId="77777777" w:rsidTr="00FF156C">
        <w:tc>
          <w:tcPr>
            <w:tcW w:w="2088" w:type="dxa"/>
          </w:tcPr>
          <w:p w14:paraId="2D6BB578"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lastRenderedPageBreak/>
              <w:t>Calisir, et al., 2012</w:t>
            </w:r>
          </w:p>
        </w:tc>
        <w:tc>
          <w:tcPr>
            <w:tcW w:w="3600" w:type="dxa"/>
          </w:tcPr>
          <w:p w14:paraId="181D85E0"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Investigation of the effects of service quality dimensions on customer satisfaction and return intentions in different hospital types</w:t>
            </w:r>
          </w:p>
        </w:tc>
        <w:tc>
          <w:tcPr>
            <w:tcW w:w="3888" w:type="dxa"/>
          </w:tcPr>
          <w:p w14:paraId="3FA5AE94"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Results showed that for private hospitals’ patients, responsiveness is influential on return intentions. This might be due to the perception that if they pay for the promised service, then they might expect to receive more attention and information from employees when they need it. In case of university hospitals, assurance is the only influential factor on return intentions. This is consistent with the fact that since most patients of university hospitals look for special care for their chronic/rare/serious diseases, they might look for higher assurance from a hospital. Both responsiveness and assurance have an effect on the return intention of public hospitals’ patients.</w:t>
            </w:r>
          </w:p>
        </w:tc>
      </w:tr>
      <w:tr w:rsidR="00951DEA" w:rsidRPr="00951DEA" w14:paraId="6BB20706" w14:textId="77777777" w:rsidTr="00FF156C">
        <w:tc>
          <w:tcPr>
            <w:tcW w:w="2088" w:type="dxa"/>
          </w:tcPr>
          <w:p w14:paraId="44E3A6F5"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Khattak et al., 2012</w:t>
            </w:r>
          </w:p>
        </w:tc>
        <w:tc>
          <w:tcPr>
            <w:tcW w:w="3600" w:type="dxa"/>
          </w:tcPr>
          <w:p w14:paraId="6C88DBC5"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of patient satisfaction between public and private hospitals in Pakistan</w:t>
            </w:r>
          </w:p>
        </w:tc>
        <w:tc>
          <w:tcPr>
            <w:tcW w:w="3888" w:type="dxa"/>
          </w:tcPr>
          <w:p w14:paraId="5963FB71"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The study concluded that patients in private sector hospitals are more satisfied than those in public sector hospitals. Both the groups are equally unsatisfied about the time spent with doctors.</w:t>
            </w:r>
          </w:p>
        </w:tc>
      </w:tr>
      <w:tr w:rsidR="00951DEA" w:rsidRPr="00951DEA" w14:paraId="44D2AE2F" w14:textId="77777777" w:rsidTr="00FF156C">
        <w:tc>
          <w:tcPr>
            <w:tcW w:w="2088" w:type="dxa"/>
          </w:tcPr>
          <w:p w14:paraId="27C45D61"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Ijaz, 2011</w:t>
            </w:r>
          </w:p>
        </w:tc>
        <w:tc>
          <w:tcPr>
            <w:tcW w:w="3600" w:type="dxa"/>
          </w:tcPr>
          <w:p w14:paraId="333F10CE"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of service quality between private and public hospitals in Pakistan</w:t>
            </w:r>
          </w:p>
        </w:tc>
        <w:tc>
          <w:tcPr>
            <w:tcW w:w="3888" w:type="dxa"/>
          </w:tcPr>
          <w:p w14:paraId="15747C04" w14:textId="77777777" w:rsidR="00FF156C" w:rsidRPr="00951DEA" w:rsidRDefault="00FF156C" w:rsidP="00FF156C">
            <w:pPr>
              <w:autoSpaceDE w:val="0"/>
              <w:autoSpaceDN w:val="0"/>
              <w:adjustRightInd w:val="0"/>
              <w:jc w:val="both"/>
              <w:rPr>
                <w:rFonts w:ascii="Times New Roman" w:hAnsi="Times New Roman" w:cs="Times New Roman"/>
                <w:iCs/>
                <w:sz w:val="24"/>
                <w:szCs w:val="24"/>
              </w:rPr>
            </w:pPr>
            <w:r w:rsidRPr="00951DEA">
              <w:rPr>
                <w:rFonts w:ascii="Times New Roman" w:hAnsi="Times New Roman" w:cs="Times New Roman"/>
                <w:iCs/>
                <w:sz w:val="24"/>
                <w:szCs w:val="24"/>
              </w:rPr>
              <w:t>Results showed that private hospitals</w:t>
            </w:r>
          </w:p>
          <w:p w14:paraId="30C65C60"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iCs/>
                <w:sz w:val="24"/>
                <w:szCs w:val="24"/>
              </w:rPr>
              <w:t>are delivering better quality of services to their patients as compared to public hospitals.</w:t>
            </w:r>
          </w:p>
        </w:tc>
      </w:tr>
      <w:tr w:rsidR="00951DEA" w:rsidRPr="00951DEA" w14:paraId="10D39E99" w14:textId="77777777" w:rsidTr="00FF156C">
        <w:tc>
          <w:tcPr>
            <w:tcW w:w="2088" w:type="dxa"/>
          </w:tcPr>
          <w:p w14:paraId="61711CB6"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Shu, 2010</w:t>
            </w:r>
          </w:p>
        </w:tc>
        <w:tc>
          <w:tcPr>
            <w:tcW w:w="3600" w:type="dxa"/>
          </w:tcPr>
          <w:p w14:paraId="4B675193"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of service quality between private and public hospitals in Cameroon</w:t>
            </w:r>
          </w:p>
        </w:tc>
        <w:tc>
          <w:tcPr>
            <w:tcW w:w="3888" w:type="dxa"/>
          </w:tcPr>
          <w:p w14:paraId="106F170A" w14:textId="6E2E13F6" w:rsidR="00FF156C" w:rsidRPr="00951DEA" w:rsidRDefault="00FF156C" w:rsidP="00FF156C">
            <w:pPr>
              <w:autoSpaceDE w:val="0"/>
              <w:autoSpaceDN w:val="0"/>
              <w:adjustRightInd w:val="0"/>
              <w:jc w:val="both"/>
              <w:rPr>
                <w:rFonts w:ascii="Times New Roman" w:hAnsi="Times New Roman" w:cs="Times New Roman"/>
                <w:iCs/>
                <w:sz w:val="24"/>
                <w:szCs w:val="24"/>
              </w:rPr>
            </w:pPr>
            <w:r w:rsidRPr="00951DEA">
              <w:rPr>
                <w:rFonts w:ascii="Times New Roman" w:hAnsi="Times New Roman" w:cs="Times New Roman"/>
                <w:sz w:val="24"/>
                <w:szCs w:val="24"/>
              </w:rPr>
              <w:t>The findings of the study revealed that generally, there was no difference between public and private hospitals users in terms of selection factors. Customers’ expectations from</w:t>
            </w:r>
            <w:r w:rsidR="00883269"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both types of hospitals were low. A significant relationship was found between service quality dimensions and overall customer satisfaction. A positive significant </w:t>
            </w:r>
            <w:r w:rsidRPr="00951DEA">
              <w:rPr>
                <w:rFonts w:ascii="Times New Roman" w:hAnsi="Times New Roman" w:cs="Times New Roman"/>
                <w:sz w:val="24"/>
                <w:szCs w:val="24"/>
              </w:rPr>
              <w:lastRenderedPageBreak/>
              <w:t>relationship also existed between overall customers’ satisfaction, loyalty and positive word of mouth.</w:t>
            </w:r>
          </w:p>
        </w:tc>
      </w:tr>
      <w:tr w:rsidR="00951DEA" w:rsidRPr="00951DEA" w14:paraId="1E53CAF6" w14:textId="77777777" w:rsidTr="00FF156C">
        <w:tc>
          <w:tcPr>
            <w:tcW w:w="2088" w:type="dxa"/>
          </w:tcPr>
          <w:p w14:paraId="2177FD65"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lastRenderedPageBreak/>
              <w:t>Siddiqui &amp; Khandaker, 2007</w:t>
            </w:r>
          </w:p>
        </w:tc>
        <w:tc>
          <w:tcPr>
            <w:tcW w:w="3600" w:type="dxa"/>
          </w:tcPr>
          <w:p w14:paraId="1340CCCF"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of services of public, private, and foreign hospitals in Bangladesh</w:t>
            </w:r>
          </w:p>
        </w:tc>
        <w:tc>
          <w:tcPr>
            <w:tcW w:w="3888" w:type="dxa"/>
          </w:tcPr>
          <w:p w14:paraId="37FDCEC2"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This study confirmed the general opinion that the quality of service of physicians in terms of availability, assurance/competency, and empathy</w:t>
            </w:r>
          </w:p>
          <w:p w14:paraId="1EF1ACBD"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in the Bangladeshi hospitals are poor compared to foreign hospitals. This study confirmed the general opinion that the quality of service of physicians in terms of availability, assurance/competency, and empathy</w:t>
            </w:r>
          </w:p>
          <w:p w14:paraId="387C9458"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in the Bangladeshi hospitals are poor compared to foreign hospitals.</w:t>
            </w:r>
          </w:p>
        </w:tc>
      </w:tr>
      <w:tr w:rsidR="00FF156C" w:rsidRPr="00951DEA" w14:paraId="2E999333" w14:textId="77777777" w:rsidTr="00FF156C">
        <w:tc>
          <w:tcPr>
            <w:tcW w:w="2088" w:type="dxa"/>
          </w:tcPr>
          <w:p w14:paraId="0F9E14CA"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Andaleeb, 2000</w:t>
            </w:r>
          </w:p>
        </w:tc>
        <w:tc>
          <w:tcPr>
            <w:tcW w:w="3600" w:type="dxa"/>
          </w:tcPr>
          <w:p w14:paraId="3E903F8E"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Comparison of service quality and predictors of hospital of choice in public and private hospitals in Bangladesh</w:t>
            </w:r>
          </w:p>
        </w:tc>
        <w:tc>
          <w:tcPr>
            <w:tcW w:w="3888" w:type="dxa"/>
          </w:tcPr>
          <w:p w14:paraId="3EE310F0" w14:textId="607D2696"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The results support the premise   that market incentives would explain differences in the perceived quality of services provided by public and private hospitals. This contention was</w:t>
            </w:r>
          </w:p>
          <w:p w14:paraId="280DA5AD" w14:textId="4053AA18" w:rsidR="00FF156C" w:rsidRPr="00951DEA" w:rsidRDefault="00FF156C" w:rsidP="006054D6">
            <w:pPr>
              <w:autoSpaceDE w:val="0"/>
              <w:autoSpaceDN w:val="0"/>
              <w:adjustRightInd w:val="0"/>
              <w:jc w:val="both"/>
              <w:rPr>
                <w:rFonts w:ascii="Times New Roman" w:hAnsi="Times New Roman" w:cs="Times New Roman"/>
                <w:iCs/>
                <w:sz w:val="24"/>
                <w:szCs w:val="24"/>
              </w:rPr>
            </w:pPr>
            <w:r w:rsidRPr="00951DEA">
              <w:rPr>
                <w:rFonts w:ascii="Times New Roman" w:hAnsi="Times New Roman" w:cs="Times New Roman"/>
                <w:sz w:val="24"/>
                <w:szCs w:val="24"/>
              </w:rPr>
              <w:t xml:space="preserve">reasonably supported: private hospitals were evaluated better on responsiveness, communication, and discipline. By responding to these needs, hospitals in Bangladesh can improve their image and be perceived more </w:t>
            </w:r>
            <w:r w:rsidR="00AB03B3" w:rsidRPr="00951DEA">
              <w:rPr>
                <w:rFonts w:ascii="Times New Roman" w:hAnsi="Times New Roman" w:cs="Times New Roman"/>
                <w:sz w:val="24"/>
                <w:szCs w:val="24"/>
              </w:rPr>
              <w:t>favourably</w:t>
            </w:r>
            <w:r w:rsidRPr="00951DEA">
              <w:rPr>
                <w:rFonts w:ascii="Times New Roman" w:hAnsi="Times New Roman" w:cs="Times New Roman"/>
                <w:sz w:val="24"/>
                <w:szCs w:val="24"/>
              </w:rPr>
              <w:t>.</w:t>
            </w:r>
          </w:p>
        </w:tc>
      </w:tr>
    </w:tbl>
    <w:p w14:paraId="54B0CB97"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b/>
          <w:sz w:val="24"/>
          <w:szCs w:val="24"/>
          <w:lang w:val="en-US"/>
        </w:rPr>
      </w:pPr>
    </w:p>
    <w:p w14:paraId="1D7F4550" w14:textId="78C0B235" w:rsidR="00FF156C" w:rsidRPr="00951DEA" w:rsidRDefault="00FF156C" w:rsidP="006054D6">
      <w:pPr>
        <w:pStyle w:val="Heading3"/>
        <w:spacing w:before="0"/>
        <w:rPr>
          <w:rFonts w:ascii="Times New Roman" w:hAnsi="Times New Roman" w:cs="Times New Roman"/>
          <w:color w:val="auto"/>
          <w:sz w:val="24"/>
          <w:szCs w:val="24"/>
          <w:lang w:val="en-US"/>
        </w:rPr>
      </w:pPr>
      <w:bookmarkStart w:id="130" w:name="_Toc453267899"/>
      <w:bookmarkStart w:id="131" w:name="_Toc465331351"/>
      <w:r w:rsidRPr="00951DEA">
        <w:rPr>
          <w:rFonts w:ascii="Times New Roman" w:hAnsi="Times New Roman" w:cs="Times New Roman"/>
          <w:color w:val="auto"/>
          <w:sz w:val="24"/>
          <w:szCs w:val="24"/>
          <w:lang w:val="en-US"/>
        </w:rPr>
        <w:t>2.</w:t>
      </w:r>
      <w:r w:rsidR="00AC1A5B" w:rsidRPr="00951DEA">
        <w:rPr>
          <w:rFonts w:ascii="Times New Roman" w:hAnsi="Times New Roman" w:cs="Times New Roman"/>
          <w:color w:val="auto"/>
          <w:sz w:val="24"/>
          <w:szCs w:val="24"/>
          <w:lang w:val="en-US"/>
        </w:rPr>
        <w:t>10</w:t>
      </w:r>
      <w:r w:rsidRPr="00951DEA">
        <w:rPr>
          <w:rFonts w:ascii="Times New Roman" w:hAnsi="Times New Roman" w:cs="Times New Roman"/>
          <w:color w:val="auto"/>
          <w:sz w:val="24"/>
          <w:szCs w:val="24"/>
          <w:lang w:val="en-US"/>
        </w:rPr>
        <w:t>.2. Patient-related Attributes</w:t>
      </w:r>
      <w:bookmarkEnd w:id="130"/>
      <w:bookmarkEnd w:id="131"/>
    </w:p>
    <w:p w14:paraId="3692BF4B" w14:textId="4A67334E" w:rsidR="00FF156C" w:rsidRPr="00951DEA" w:rsidRDefault="00FF156C" w:rsidP="006054D6">
      <w:pPr>
        <w:keepNext/>
        <w:keepLines/>
        <w:spacing w:after="0" w:line="480" w:lineRule="auto"/>
        <w:jc w:val="both"/>
        <w:outlineLvl w:val="1"/>
        <w:rPr>
          <w:rFonts w:asciiTheme="majorBidi" w:eastAsiaTheme="majorEastAsia" w:hAnsiTheme="majorBidi" w:cstheme="majorBidi"/>
          <w:bCs/>
          <w:sz w:val="24"/>
          <w:szCs w:val="24"/>
          <w:lang w:val="en-US"/>
        </w:rPr>
      </w:pPr>
      <w:bookmarkStart w:id="132" w:name="_Toc446070312"/>
      <w:bookmarkStart w:id="133" w:name="_Toc453265198"/>
      <w:bookmarkStart w:id="134" w:name="_Toc453265952"/>
      <w:bookmarkStart w:id="135" w:name="_Toc453266413"/>
      <w:bookmarkStart w:id="136" w:name="_Toc453266700"/>
      <w:bookmarkStart w:id="137" w:name="_Toc453267394"/>
      <w:bookmarkStart w:id="138" w:name="_Toc453267900"/>
      <w:bookmarkStart w:id="139" w:name="_Toc462765348"/>
      <w:bookmarkStart w:id="140" w:name="_Toc465331352"/>
      <w:bookmarkStart w:id="141" w:name="_Toc419584198"/>
      <w:r w:rsidRPr="00951DEA">
        <w:rPr>
          <w:rFonts w:asciiTheme="majorBidi" w:eastAsiaTheme="majorEastAsia" w:hAnsiTheme="majorBidi" w:cstheme="majorBidi"/>
          <w:bCs/>
          <w:sz w:val="24"/>
          <w:szCs w:val="24"/>
          <w:lang w:val="en-US"/>
        </w:rPr>
        <w:t xml:space="preserve">Gender, age, education, marital status, employment and ethnicity are some of the patient-related attributes that were found to </w:t>
      </w:r>
      <w:r w:rsidR="00CD434E" w:rsidRPr="00951DEA">
        <w:rPr>
          <w:rFonts w:asciiTheme="majorBidi" w:eastAsiaTheme="majorEastAsia" w:hAnsiTheme="majorBidi" w:cstheme="majorBidi"/>
          <w:bCs/>
          <w:sz w:val="24"/>
          <w:szCs w:val="24"/>
          <w:lang w:val="en-US"/>
        </w:rPr>
        <w:t xml:space="preserve">also </w:t>
      </w:r>
      <w:r w:rsidRPr="00951DEA">
        <w:rPr>
          <w:rFonts w:asciiTheme="majorBidi" w:eastAsiaTheme="majorEastAsia" w:hAnsiTheme="majorBidi" w:cstheme="majorBidi"/>
          <w:bCs/>
          <w:sz w:val="24"/>
          <w:szCs w:val="24"/>
          <w:lang w:val="en-US"/>
        </w:rPr>
        <w:t xml:space="preserve">influence the satisfaction of patients with perceived service quality and hospital care factors. </w:t>
      </w:r>
      <w:r w:rsidR="004E1AE2" w:rsidRPr="00951DEA">
        <w:rPr>
          <w:rFonts w:asciiTheme="majorBidi" w:eastAsiaTheme="majorEastAsia" w:hAnsiTheme="majorBidi" w:cstheme="majorBidi"/>
          <w:bCs/>
          <w:sz w:val="24"/>
          <w:szCs w:val="24"/>
          <w:lang w:val="en-US"/>
        </w:rPr>
        <w:t xml:space="preserve">Table </w:t>
      </w:r>
      <w:r w:rsidR="00AB03B3" w:rsidRPr="00951DEA">
        <w:rPr>
          <w:rFonts w:asciiTheme="majorBidi" w:eastAsiaTheme="majorEastAsia" w:hAnsiTheme="majorBidi" w:cstheme="majorBidi"/>
          <w:bCs/>
          <w:sz w:val="24"/>
          <w:szCs w:val="24"/>
          <w:lang w:val="en-US"/>
        </w:rPr>
        <w:t>6 shows</w:t>
      </w:r>
      <w:r w:rsidRPr="00951DEA">
        <w:rPr>
          <w:rFonts w:asciiTheme="majorBidi" w:eastAsiaTheme="majorEastAsia" w:hAnsiTheme="majorBidi" w:cstheme="majorBidi"/>
          <w:bCs/>
          <w:sz w:val="24"/>
          <w:szCs w:val="24"/>
          <w:lang w:val="en-US"/>
        </w:rPr>
        <w:t xml:space="preserve"> some of the studies that investigated the influence of patient-related factors on patient satisfaction.</w:t>
      </w:r>
      <w:bookmarkEnd w:id="132"/>
      <w:bookmarkEnd w:id="133"/>
      <w:bookmarkEnd w:id="134"/>
      <w:bookmarkEnd w:id="135"/>
      <w:bookmarkEnd w:id="136"/>
      <w:bookmarkEnd w:id="137"/>
      <w:bookmarkEnd w:id="138"/>
      <w:bookmarkEnd w:id="139"/>
      <w:bookmarkEnd w:id="140"/>
      <w:r w:rsidRPr="00951DEA">
        <w:rPr>
          <w:rFonts w:asciiTheme="majorBidi" w:eastAsiaTheme="majorEastAsia" w:hAnsiTheme="majorBidi" w:cstheme="majorBidi"/>
          <w:bCs/>
          <w:sz w:val="24"/>
          <w:szCs w:val="24"/>
          <w:lang w:val="en-US"/>
        </w:rPr>
        <w:t xml:space="preserve"> </w:t>
      </w:r>
    </w:p>
    <w:p w14:paraId="36C160AF" w14:textId="77221E5F" w:rsidR="00CC362D" w:rsidRPr="00951DEA" w:rsidRDefault="00CA2A9D" w:rsidP="00756126">
      <w:pPr>
        <w:pStyle w:val="Heading2"/>
        <w:jc w:val="center"/>
        <w:rPr>
          <w:color w:val="auto"/>
        </w:rPr>
      </w:pPr>
      <w:bookmarkStart w:id="142" w:name="_Toc453265199"/>
      <w:bookmarkStart w:id="143" w:name="_Toc453265953"/>
      <w:bookmarkStart w:id="144" w:name="_Toc453266414"/>
      <w:bookmarkStart w:id="145" w:name="_Toc453266701"/>
      <w:bookmarkStart w:id="146" w:name="_Toc453267395"/>
      <w:bookmarkStart w:id="147" w:name="_Toc453267901"/>
      <w:bookmarkStart w:id="148" w:name="_Toc453268729"/>
      <w:bookmarkStart w:id="149" w:name="_Toc465331353"/>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w:t>
      </w:r>
      <w:r w:rsidRPr="00951DEA">
        <w:rPr>
          <w:color w:val="auto"/>
        </w:rPr>
        <w:fldChar w:fldCharType="end"/>
      </w:r>
      <w:r w:rsidRPr="00951DEA">
        <w:rPr>
          <w:color w:val="auto"/>
        </w:rPr>
        <w:t xml:space="preserve">. Summary of studies </w:t>
      </w:r>
      <w:r w:rsidR="00391E5B" w:rsidRPr="00951DEA">
        <w:rPr>
          <w:color w:val="auto"/>
        </w:rPr>
        <w:t>reflecting</w:t>
      </w:r>
      <w:r w:rsidRPr="00951DEA">
        <w:rPr>
          <w:color w:val="auto"/>
        </w:rPr>
        <w:t xml:space="preserve"> the Influence of Demographic Variables on Patient Satisfaction</w:t>
      </w:r>
      <w:bookmarkEnd w:id="142"/>
      <w:bookmarkEnd w:id="143"/>
      <w:bookmarkEnd w:id="144"/>
      <w:bookmarkEnd w:id="145"/>
      <w:bookmarkEnd w:id="146"/>
      <w:bookmarkEnd w:id="147"/>
      <w:bookmarkEnd w:id="148"/>
      <w:bookmarkEnd w:id="149"/>
    </w:p>
    <w:tbl>
      <w:tblPr>
        <w:tblStyle w:val="TableGrid"/>
        <w:tblW w:w="0" w:type="auto"/>
        <w:tblLook w:val="04A0" w:firstRow="1" w:lastRow="0" w:firstColumn="1" w:lastColumn="0" w:noHBand="0" w:noVBand="1"/>
      </w:tblPr>
      <w:tblGrid>
        <w:gridCol w:w="2075"/>
        <w:gridCol w:w="3495"/>
        <w:gridCol w:w="3780"/>
      </w:tblGrid>
      <w:tr w:rsidR="00951DEA" w:rsidRPr="00951DEA" w14:paraId="432AA292" w14:textId="77777777" w:rsidTr="00FF156C">
        <w:tc>
          <w:tcPr>
            <w:tcW w:w="2088" w:type="dxa"/>
          </w:tcPr>
          <w:p w14:paraId="33A6FB82" w14:textId="77777777" w:rsidR="00FF156C" w:rsidRPr="00951DEA" w:rsidRDefault="00FF156C" w:rsidP="00FF156C">
            <w:pPr>
              <w:jc w:val="center"/>
              <w:rPr>
                <w:rFonts w:ascii="Times New Roman" w:hAnsi="Times New Roman" w:cs="Times New Roman"/>
                <w:b/>
                <w:sz w:val="24"/>
                <w:szCs w:val="24"/>
              </w:rPr>
            </w:pPr>
            <w:r w:rsidRPr="00951DEA">
              <w:rPr>
                <w:rFonts w:ascii="Times New Roman" w:hAnsi="Times New Roman" w:cs="Times New Roman"/>
                <w:b/>
                <w:sz w:val="24"/>
                <w:szCs w:val="24"/>
              </w:rPr>
              <w:t>Authors/Date</w:t>
            </w:r>
          </w:p>
        </w:tc>
        <w:tc>
          <w:tcPr>
            <w:tcW w:w="3600" w:type="dxa"/>
          </w:tcPr>
          <w:p w14:paraId="280B6D37" w14:textId="77777777" w:rsidR="00FF156C" w:rsidRPr="00951DEA" w:rsidRDefault="00FF156C" w:rsidP="00FF156C">
            <w:pPr>
              <w:jc w:val="center"/>
              <w:rPr>
                <w:rFonts w:ascii="Times New Roman" w:hAnsi="Times New Roman" w:cs="Times New Roman"/>
                <w:b/>
                <w:sz w:val="24"/>
                <w:szCs w:val="24"/>
              </w:rPr>
            </w:pPr>
            <w:r w:rsidRPr="00951DEA">
              <w:rPr>
                <w:rFonts w:ascii="Times New Roman" w:hAnsi="Times New Roman" w:cs="Times New Roman"/>
                <w:b/>
                <w:sz w:val="24"/>
                <w:szCs w:val="24"/>
              </w:rPr>
              <w:t>Study</w:t>
            </w:r>
          </w:p>
        </w:tc>
        <w:tc>
          <w:tcPr>
            <w:tcW w:w="3888" w:type="dxa"/>
          </w:tcPr>
          <w:p w14:paraId="5969994A" w14:textId="77777777" w:rsidR="00FF156C" w:rsidRPr="00951DEA" w:rsidRDefault="00FF156C" w:rsidP="00FF156C">
            <w:pPr>
              <w:jc w:val="center"/>
              <w:rPr>
                <w:rFonts w:ascii="Times New Roman" w:hAnsi="Times New Roman" w:cs="Times New Roman"/>
                <w:b/>
                <w:sz w:val="24"/>
                <w:szCs w:val="24"/>
              </w:rPr>
            </w:pPr>
            <w:r w:rsidRPr="00951DEA">
              <w:rPr>
                <w:rFonts w:ascii="Times New Roman" w:hAnsi="Times New Roman" w:cs="Times New Roman"/>
                <w:b/>
                <w:sz w:val="24"/>
                <w:szCs w:val="24"/>
              </w:rPr>
              <w:t>Results</w:t>
            </w:r>
          </w:p>
        </w:tc>
      </w:tr>
      <w:tr w:rsidR="00951DEA" w:rsidRPr="00951DEA" w14:paraId="755CCECB" w14:textId="77777777" w:rsidTr="00FF156C">
        <w:tc>
          <w:tcPr>
            <w:tcW w:w="2088" w:type="dxa"/>
          </w:tcPr>
          <w:p w14:paraId="55AB8A16" w14:textId="77777777" w:rsidR="002F6476" w:rsidRPr="00951DEA" w:rsidRDefault="002F6476" w:rsidP="002F6476">
            <w:pPr>
              <w:rPr>
                <w:rFonts w:ascii="Times New Roman" w:hAnsi="Times New Roman" w:cs="Times New Roman"/>
                <w:sz w:val="24"/>
                <w:szCs w:val="24"/>
              </w:rPr>
            </w:pPr>
            <w:r w:rsidRPr="00951DEA">
              <w:rPr>
                <w:rFonts w:ascii="Times New Roman" w:hAnsi="Times New Roman" w:cs="Times New Roman"/>
                <w:sz w:val="24"/>
                <w:szCs w:val="24"/>
              </w:rPr>
              <w:t>Batbaatar et al., 2016</w:t>
            </w:r>
          </w:p>
        </w:tc>
        <w:tc>
          <w:tcPr>
            <w:tcW w:w="3600" w:type="dxa"/>
          </w:tcPr>
          <w:p w14:paraId="30DD6009" w14:textId="77777777" w:rsidR="002F6476" w:rsidRPr="00951DEA" w:rsidRDefault="002F6476" w:rsidP="002F6476">
            <w:pPr>
              <w:jc w:val="both"/>
              <w:rPr>
                <w:rFonts w:ascii="Times New Roman" w:hAnsi="Times New Roman" w:cs="Times New Roman"/>
                <w:sz w:val="24"/>
                <w:szCs w:val="24"/>
              </w:rPr>
            </w:pPr>
            <w:r w:rsidRPr="00951DEA">
              <w:rPr>
                <w:rFonts w:ascii="Times New Roman" w:hAnsi="Times New Roman" w:cs="Times New Roman"/>
                <w:sz w:val="24"/>
                <w:szCs w:val="24"/>
              </w:rPr>
              <w:t>Identification and review of evidence regarding determinants of patient satisfaction between 1980 and 2014</w:t>
            </w:r>
          </w:p>
        </w:tc>
        <w:tc>
          <w:tcPr>
            <w:tcW w:w="3888" w:type="dxa"/>
          </w:tcPr>
          <w:p w14:paraId="37B9FE48" w14:textId="77777777" w:rsidR="002F6476" w:rsidRPr="00951DEA" w:rsidRDefault="002F6476" w:rsidP="002F6476">
            <w:pPr>
              <w:jc w:val="both"/>
              <w:rPr>
                <w:rFonts w:ascii="Times New Roman" w:hAnsi="Times New Roman" w:cs="Times New Roman"/>
                <w:sz w:val="24"/>
                <w:szCs w:val="24"/>
              </w:rPr>
            </w:pPr>
            <w:r w:rsidRPr="00951DEA">
              <w:rPr>
                <w:rFonts w:ascii="Times New Roman" w:hAnsi="Times New Roman" w:cs="Times New Roman"/>
                <w:sz w:val="24"/>
                <w:szCs w:val="24"/>
              </w:rPr>
              <w:t xml:space="preserve">The study found that Health care service quality indicators were the most influential determinants of patient satisfaction across the studies </w:t>
            </w:r>
            <w:r w:rsidRPr="00951DEA">
              <w:rPr>
                <w:rFonts w:ascii="Times New Roman" w:hAnsi="Times New Roman" w:cs="Times New Roman"/>
                <w:sz w:val="24"/>
                <w:szCs w:val="24"/>
              </w:rPr>
              <w:lastRenderedPageBreak/>
              <w:t>&amp;e socio-demographic characteristics were the most varied in the review. The strength and directions of associations with patient satisfaction were found inconsistent. Therefore, person-related characteristics should be considered to be the potential determinants and confounders simultaneously.</w:t>
            </w:r>
          </w:p>
        </w:tc>
      </w:tr>
      <w:tr w:rsidR="00951DEA" w:rsidRPr="00951DEA" w14:paraId="02E9F7D5" w14:textId="77777777" w:rsidTr="00FF156C">
        <w:tc>
          <w:tcPr>
            <w:tcW w:w="2088" w:type="dxa"/>
          </w:tcPr>
          <w:p w14:paraId="04763C42" w14:textId="77777777" w:rsidR="00F1665B" w:rsidRPr="00951DEA" w:rsidRDefault="00F1665B" w:rsidP="002F6476">
            <w:pPr>
              <w:rPr>
                <w:rFonts w:ascii="Times New Roman" w:hAnsi="Times New Roman" w:cs="Times New Roman"/>
                <w:sz w:val="24"/>
                <w:szCs w:val="24"/>
              </w:rPr>
            </w:pPr>
            <w:r w:rsidRPr="00951DEA">
              <w:rPr>
                <w:rFonts w:ascii="Times New Roman" w:hAnsi="Times New Roman" w:cs="Times New Roman"/>
                <w:sz w:val="24"/>
                <w:szCs w:val="24"/>
              </w:rPr>
              <w:lastRenderedPageBreak/>
              <w:t>Choudhary et al., 2016</w:t>
            </w:r>
          </w:p>
        </w:tc>
        <w:tc>
          <w:tcPr>
            <w:tcW w:w="3600" w:type="dxa"/>
          </w:tcPr>
          <w:p w14:paraId="46F262DA" w14:textId="77777777" w:rsidR="00F1665B" w:rsidRPr="00951DEA" w:rsidRDefault="00F1665B" w:rsidP="002F6476">
            <w:pPr>
              <w:jc w:val="both"/>
              <w:rPr>
                <w:rFonts w:ascii="Times New Roman" w:hAnsi="Times New Roman" w:cs="Times New Roman"/>
                <w:sz w:val="24"/>
                <w:szCs w:val="24"/>
              </w:rPr>
            </w:pPr>
            <w:r w:rsidRPr="00951DEA">
              <w:rPr>
                <w:rFonts w:ascii="Times New Roman" w:hAnsi="Times New Roman" w:cs="Times New Roman"/>
                <w:sz w:val="24"/>
                <w:szCs w:val="24"/>
              </w:rPr>
              <w:t>Investigation of the relationship between the patient’s mental attitude with age, sex, and educational qualification</w:t>
            </w:r>
          </w:p>
        </w:tc>
        <w:tc>
          <w:tcPr>
            <w:tcW w:w="3888" w:type="dxa"/>
          </w:tcPr>
          <w:p w14:paraId="5BC72BD8" w14:textId="202A6CE2" w:rsidR="00F1665B" w:rsidRPr="00951DEA" w:rsidRDefault="00F1665B" w:rsidP="00F1665B">
            <w:pPr>
              <w:jc w:val="both"/>
              <w:rPr>
                <w:rFonts w:ascii="Times New Roman" w:hAnsi="Times New Roman" w:cs="Times New Roman"/>
                <w:sz w:val="24"/>
                <w:szCs w:val="24"/>
              </w:rPr>
            </w:pPr>
            <w:r w:rsidRPr="00951DEA">
              <w:rPr>
                <w:rFonts w:ascii="Times New Roman" w:hAnsi="Times New Roman" w:cs="Times New Roman"/>
                <w:sz w:val="24"/>
                <w:szCs w:val="24"/>
              </w:rPr>
              <w:t>Within the limitations of this study, it was claimed that the mental attitudes of patients could vary according to gender, age, and educational status, which could affect patient cooperation and satisfaction with oral rehabilitation,</w:t>
            </w:r>
            <w:r w:rsidR="00CD434E" w:rsidRPr="00951DEA">
              <w:rPr>
                <w:rFonts w:ascii="Times New Roman" w:hAnsi="Times New Roman" w:cs="Times New Roman"/>
                <w:sz w:val="24"/>
                <w:szCs w:val="24"/>
              </w:rPr>
              <w:t xml:space="preserve"> </w:t>
            </w:r>
            <w:r w:rsidRPr="00951DEA">
              <w:rPr>
                <w:rFonts w:ascii="Times New Roman" w:hAnsi="Times New Roman" w:cs="Times New Roman"/>
                <w:sz w:val="24"/>
                <w:szCs w:val="24"/>
              </w:rPr>
              <w:t>eventually manipulating the overall success of the treatment rendered.</w:t>
            </w:r>
          </w:p>
        </w:tc>
      </w:tr>
      <w:tr w:rsidR="00951DEA" w:rsidRPr="00951DEA" w14:paraId="505D75A2" w14:textId="77777777" w:rsidTr="00FF156C">
        <w:tc>
          <w:tcPr>
            <w:tcW w:w="2088" w:type="dxa"/>
          </w:tcPr>
          <w:p w14:paraId="64D54B3E"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Kirwan et al., 2015</w:t>
            </w:r>
          </w:p>
        </w:tc>
        <w:tc>
          <w:tcPr>
            <w:tcW w:w="3600" w:type="dxa"/>
          </w:tcPr>
          <w:p w14:paraId="65B47173" w14:textId="6CFC74EF"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 xml:space="preserve">Investigation of the determinants of patient satisfaction and function related to vision following cataract </w:t>
            </w:r>
            <w:r w:rsidR="00CD434E" w:rsidRPr="00951DEA">
              <w:rPr>
                <w:rFonts w:ascii="Times New Roman" w:hAnsi="Times New Roman" w:cs="Times New Roman"/>
                <w:sz w:val="24"/>
                <w:szCs w:val="24"/>
              </w:rPr>
              <w:t>surgery</w:t>
            </w:r>
          </w:p>
        </w:tc>
        <w:tc>
          <w:tcPr>
            <w:tcW w:w="3888" w:type="dxa"/>
          </w:tcPr>
          <w:p w14:paraId="56713725" w14:textId="77777777" w:rsidR="00FF156C" w:rsidRPr="00951DEA" w:rsidRDefault="00FF156C" w:rsidP="00FF156C">
            <w:pPr>
              <w:autoSpaceDE w:val="0"/>
              <w:autoSpaceDN w:val="0"/>
              <w:adjustRightInd w:val="0"/>
              <w:jc w:val="both"/>
              <w:rPr>
                <w:rFonts w:ascii="Times New Roman" w:hAnsi="Times New Roman" w:cs="Times New Roman"/>
                <w:b/>
                <w:sz w:val="24"/>
                <w:szCs w:val="24"/>
              </w:rPr>
            </w:pPr>
            <w:r w:rsidRPr="00951DEA">
              <w:rPr>
                <w:rFonts w:ascii="Times New Roman" w:hAnsi="Times New Roman" w:cs="Times New Roman"/>
                <w:sz w:val="24"/>
                <w:szCs w:val="24"/>
              </w:rPr>
              <w:t xml:space="preserve">The study showed that Dysphotopsia is an important determinant of a patient having difficulty with vision-related tasks following cataract surgery, and patient satisfaction is positively associated with patient </w:t>
            </w:r>
            <w:r w:rsidRPr="00951DEA">
              <w:rPr>
                <w:rFonts w:ascii="Times New Roman" w:hAnsi="Times New Roman" w:cs="Times New Roman"/>
                <w:b/>
                <w:sz w:val="24"/>
                <w:szCs w:val="24"/>
              </w:rPr>
              <w:t>age</w:t>
            </w:r>
            <w:r w:rsidRPr="00951DEA">
              <w:rPr>
                <w:rFonts w:ascii="Times New Roman" w:hAnsi="Times New Roman" w:cs="Times New Roman"/>
                <w:sz w:val="24"/>
                <w:szCs w:val="24"/>
              </w:rPr>
              <w:t xml:space="preserve"> and negatively associated with spectacle dependence, dysphotopsia and function related to the vision</w:t>
            </w:r>
          </w:p>
        </w:tc>
      </w:tr>
      <w:tr w:rsidR="00951DEA" w:rsidRPr="00951DEA" w14:paraId="1C5CA5A5" w14:textId="77777777" w:rsidTr="00FF156C">
        <w:tc>
          <w:tcPr>
            <w:tcW w:w="2088" w:type="dxa"/>
          </w:tcPr>
          <w:p w14:paraId="2C76B6F9"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Ammo, et.al., 2014</w:t>
            </w:r>
          </w:p>
        </w:tc>
        <w:tc>
          <w:tcPr>
            <w:tcW w:w="3600" w:type="dxa"/>
          </w:tcPr>
          <w:p w14:paraId="6156303E"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Investigation of the determinants of patient satisfaction at tertiary care centers in Lebanon</w:t>
            </w:r>
          </w:p>
        </w:tc>
        <w:tc>
          <w:tcPr>
            <w:tcW w:w="3888" w:type="dxa"/>
          </w:tcPr>
          <w:p w14:paraId="4285A6CC" w14:textId="33FE444C" w:rsidR="00FF156C" w:rsidRPr="00951DEA" w:rsidRDefault="00FF156C" w:rsidP="00CD434E">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showed that patient satisfaction was influenced by age, educational level, and medical insurance coverage class. Most respondents were pleased with overall nursing care, and physician consultations. </w:t>
            </w:r>
            <w:r w:rsidR="00CD434E" w:rsidRPr="00951DEA">
              <w:rPr>
                <w:rFonts w:ascii="Times New Roman" w:hAnsi="Times New Roman" w:cs="Times New Roman"/>
                <w:sz w:val="24"/>
                <w:szCs w:val="24"/>
              </w:rPr>
              <w:t>The study concluded that</w:t>
            </w:r>
            <w:r w:rsidRPr="00951DEA">
              <w:rPr>
                <w:rFonts w:ascii="Times New Roman" w:hAnsi="Times New Roman" w:cs="Times New Roman"/>
                <w:sz w:val="24"/>
                <w:szCs w:val="24"/>
              </w:rPr>
              <w:t xml:space="preserve"> </w:t>
            </w:r>
            <w:r w:rsidR="00CD434E" w:rsidRPr="00951DEA">
              <w:rPr>
                <w:rFonts w:ascii="Times New Roman" w:hAnsi="Times New Roman" w:cs="Times New Roman"/>
                <w:sz w:val="24"/>
                <w:szCs w:val="24"/>
              </w:rPr>
              <w:t>p</w:t>
            </w:r>
            <w:r w:rsidRPr="00951DEA">
              <w:rPr>
                <w:rFonts w:ascii="Times New Roman" w:hAnsi="Times New Roman" w:cs="Times New Roman"/>
                <w:sz w:val="24"/>
                <w:szCs w:val="24"/>
              </w:rPr>
              <w:t>atient satisfaction with hospital care is significantly influenced by patient’s provider interactions during the episodes of care. Furthermore, the surrounding physical environment also has an influence on patient satisfaction. Also, our results showed the acceptable level of satisfaction about the healthcare system delivered in Lebanon.</w:t>
            </w:r>
          </w:p>
        </w:tc>
      </w:tr>
      <w:tr w:rsidR="00951DEA" w:rsidRPr="00951DEA" w14:paraId="1274E617" w14:textId="77777777" w:rsidTr="00FF156C">
        <w:tc>
          <w:tcPr>
            <w:tcW w:w="2088" w:type="dxa"/>
          </w:tcPr>
          <w:p w14:paraId="294B7400"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lastRenderedPageBreak/>
              <w:t>Grant, 2012</w:t>
            </w:r>
          </w:p>
        </w:tc>
        <w:tc>
          <w:tcPr>
            <w:tcW w:w="3600" w:type="dxa"/>
          </w:tcPr>
          <w:p w14:paraId="4EADDB4C"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Investigated patient satisfaction with inpatient services at the national referral hospital of Belize</w:t>
            </w:r>
          </w:p>
        </w:tc>
        <w:tc>
          <w:tcPr>
            <w:tcW w:w="3888" w:type="dxa"/>
          </w:tcPr>
          <w:p w14:paraId="7EC2CE65"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The study found among others that age and gender were not predictors of patients’ overall evaluation of hospital care but education was a predictor for many of the variables</w:t>
            </w:r>
          </w:p>
        </w:tc>
      </w:tr>
      <w:tr w:rsidR="00951DEA" w:rsidRPr="00951DEA" w14:paraId="2ED0F37E" w14:textId="77777777" w:rsidTr="00FF156C">
        <w:tc>
          <w:tcPr>
            <w:tcW w:w="2088" w:type="dxa"/>
          </w:tcPr>
          <w:p w14:paraId="29ABBB53"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Aldaqal et al., 2012</w:t>
            </w:r>
          </w:p>
        </w:tc>
        <w:tc>
          <w:tcPr>
            <w:tcW w:w="3600" w:type="dxa"/>
          </w:tcPr>
          <w:p w14:paraId="3C3E371E"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Investigation of the determinant of patient satisfaction in the surgical ward of the University Hospital in Saudi Arabia</w:t>
            </w:r>
          </w:p>
        </w:tc>
        <w:tc>
          <w:tcPr>
            <w:tcW w:w="3888" w:type="dxa"/>
          </w:tcPr>
          <w:p w14:paraId="49647B09" w14:textId="3E3AF854" w:rsidR="00FF156C" w:rsidRPr="00951DEA" w:rsidRDefault="00FF156C" w:rsidP="004E1AE2">
            <w:pPr>
              <w:rPr>
                <w:rFonts w:ascii="Times New Roman" w:hAnsi="Times New Roman" w:cs="Times New Roman"/>
                <w:sz w:val="24"/>
                <w:szCs w:val="24"/>
              </w:rPr>
            </w:pPr>
            <w:r w:rsidRPr="00951DEA">
              <w:rPr>
                <w:rFonts w:ascii="Times New Roman" w:hAnsi="Times New Roman" w:cs="Times New Roman"/>
                <w:sz w:val="24"/>
                <w:szCs w:val="24"/>
              </w:rPr>
              <w:t xml:space="preserve">The results showed that there was a strong relation between the patient dissatisfaction and patient’s </w:t>
            </w:r>
            <w:r w:rsidR="00AB03B3" w:rsidRPr="00951DEA">
              <w:rPr>
                <w:rFonts w:ascii="Times New Roman" w:hAnsi="Times New Roman" w:cs="Times New Roman"/>
                <w:sz w:val="24"/>
                <w:szCs w:val="24"/>
              </w:rPr>
              <w:t>age,</w:t>
            </w:r>
            <w:r w:rsidR="004E1AE2" w:rsidRPr="00951DEA">
              <w:rPr>
                <w:rFonts w:ascii="Times New Roman" w:hAnsi="Times New Roman" w:cs="Times New Roman"/>
                <w:sz w:val="24"/>
                <w:szCs w:val="24"/>
              </w:rPr>
              <w:t xml:space="preserve"> and</w:t>
            </w:r>
            <w:r w:rsidRPr="00951DEA">
              <w:rPr>
                <w:rFonts w:ascii="Times New Roman" w:hAnsi="Times New Roman" w:cs="Times New Roman"/>
                <w:sz w:val="24"/>
                <w:szCs w:val="24"/>
              </w:rPr>
              <w:t xml:space="preserve"> </w:t>
            </w:r>
            <w:r w:rsidR="00AB03B3" w:rsidRPr="00951DEA">
              <w:rPr>
                <w:rFonts w:ascii="Times New Roman" w:hAnsi="Times New Roman" w:cs="Times New Roman"/>
                <w:sz w:val="24"/>
                <w:szCs w:val="24"/>
              </w:rPr>
              <w:t xml:space="preserve">gender. </w:t>
            </w:r>
            <w:r w:rsidR="004E1AE2" w:rsidRPr="00951DEA">
              <w:rPr>
                <w:rFonts w:ascii="Times New Roman" w:hAnsi="Times New Roman" w:cs="Times New Roman"/>
                <w:sz w:val="24"/>
                <w:szCs w:val="24"/>
              </w:rPr>
              <w:t xml:space="preserve">There was greater satisfaction among females with longer </w:t>
            </w:r>
            <w:r w:rsidR="00AB03B3" w:rsidRPr="00951DEA">
              <w:rPr>
                <w:rFonts w:ascii="Times New Roman" w:hAnsi="Times New Roman" w:cs="Times New Roman"/>
                <w:sz w:val="24"/>
                <w:szCs w:val="24"/>
              </w:rPr>
              <w:t>duration of</w:t>
            </w:r>
            <w:r w:rsidRPr="00951DEA">
              <w:rPr>
                <w:rFonts w:ascii="Times New Roman" w:hAnsi="Times New Roman" w:cs="Times New Roman"/>
                <w:sz w:val="24"/>
                <w:szCs w:val="24"/>
              </w:rPr>
              <w:t xml:space="preserve"> hospital stay  The study concluded that</w:t>
            </w:r>
            <w:r w:rsidR="004E1AE2" w:rsidRPr="00951DEA">
              <w:rPr>
                <w:rFonts w:ascii="Times New Roman" w:hAnsi="Times New Roman" w:cs="Times New Roman"/>
                <w:sz w:val="24"/>
                <w:szCs w:val="24"/>
              </w:rPr>
              <w:t xml:space="preserve"> the factors that</w:t>
            </w:r>
            <w:r w:rsidRPr="00951DEA">
              <w:rPr>
                <w:rFonts w:ascii="Times New Roman" w:hAnsi="Times New Roman" w:cs="Times New Roman"/>
                <w:sz w:val="24"/>
                <w:szCs w:val="24"/>
              </w:rPr>
              <w:t xml:space="preserve"> influence patient satisfaction are old age, male gender, waiting time in emergency department and out-patient department (clinic), quality of food, quick response of consulting doctors of other departments, explanation of surgical team about lifestyle after surgery, and length of hospital stay.</w:t>
            </w:r>
          </w:p>
        </w:tc>
      </w:tr>
      <w:tr w:rsidR="00951DEA" w:rsidRPr="00951DEA" w14:paraId="027E7B3A" w14:textId="77777777" w:rsidTr="00FF156C">
        <w:tc>
          <w:tcPr>
            <w:tcW w:w="2088" w:type="dxa"/>
          </w:tcPr>
          <w:p w14:paraId="2119FFD8"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Naseer et al., 2012</w:t>
            </w:r>
          </w:p>
        </w:tc>
        <w:tc>
          <w:tcPr>
            <w:tcW w:w="3600" w:type="dxa"/>
          </w:tcPr>
          <w:p w14:paraId="7D78B77D"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Investigation of the determinants of patient satisfaction with healthcare system in Pakistan</w:t>
            </w:r>
          </w:p>
        </w:tc>
        <w:tc>
          <w:tcPr>
            <w:tcW w:w="3888" w:type="dxa"/>
          </w:tcPr>
          <w:p w14:paraId="1B243531"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The results showed that patient expectations which are influenced by the patient characteristics such as age,</w:t>
            </w:r>
          </w:p>
          <w:p w14:paraId="5719592A" w14:textId="23E78491" w:rsidR="00FF156C" w:rsidRPr="00951DEA" w:rsidRDefault="00AB03B3"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Social</w:t>
            </w:r>
            <w:r w:rsidR="00FF156C" w:rsidRPr="00951DEA">
              <w:rPr>
                <w:rFonts w:ascii="Times New Roman" w:hAnsi="Times New Roman" w:cs="Times New Roman"/>
                <w:sz w:val="24"/>
                <w:szCs w:val="24"/>
              </w:rPr>
              <w:t xml:space="preserve"> class, education and to lesser extent gender and ethnicity were found to be important predictors of patient satisfaction in many surveys. However, patient perceptions and other psychological factors are potentially neglected determinants.</w:t>
            </w:r>
          </w:p>
        </w:tc>
      </w:tr>
      <w:tr w:rsidR="00951DEA" w:rsidRPr="00951DEA" w14:paraId="1B3522F1" w14:textId="77777777" w:rsidTr="00FF156C">
        <w:tc>
          <w:tcPr>
            <w:tcW w:w="2088" w:type="dxa"/>
          </w:tcPr>
          <w:p w14:paraId="494A00D0"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 xml:space="preserve">Chimed-Ochir, 2012 </w:t>
            </w:r>
          </w:p>
        </w:tc>
        <w:tc>
          <w:tcPr>
            <w:tcW w:w="3600" w:type="dxa"/>
          </w:tcPr>
          <w:p w14:paraId="370E13DE"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Investigation of patient satisfaction and service quality perception at district hospitals in Mongolia</w:t>
            </w:r>
          </w:p>
        </w:tc>
        <w:tc>
          <w:tcPr>
            <w:tcW w:w="3888" w:type="dxa"/>
          </w:tcPr>
          <w:p w14:paraId="321CF022" w14:textId="77777777"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eastAsia="Times-Roman" w:hAnsi="Times New Roman" w:cs="Times New Roman"/>
                <w:sz w:val="24"/>
                <w:szCs w:val="24"/>
              </w:rPr>
              <w:t xml:space="preserve">The study showed that no other background factors such as age, gender, education and occupation appeared to influence patient satisfaction.   </w:t>
            </w:r>
          </w:p>
        </w:tc>
      </w:tr>
      <w:tr w:rsidR="00951DEA" w:rsidRPr="00951DEA" w14:paraId="705F5964" w14:textId="77777777" w:rsidTr="00FF156C">
        <w:tc>
          <w:tcPr>
            <w:tcW w:w="2088" w:type="dxa"/>
          </w:tcPr>
          <w:p w14:paraId="608A422D"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Abro &amp; Jalbani, 2012</w:t>
            </w:r>
          </w:p>
        </w:tc>
        <w:tc>
          <w:tcPr>
            <w:tcW w:w="3600" w:type="dxa"/>
          </w:tcPr>
          <w:p w14:paraId="3319B541"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Investigation of healthcare facilities and patient satisfaction in civil hospitals in Karachi</w:t>
            </w:r>
          </w:p>
        </w:tc>
        <w:tc>
          <w:tcPr>
            <w:tcW w:w="3888" w:type="dxa"/>
          </w:tcPr>
          <w:p w14:paraId="7C4B5095" w14:textId="2C907EED" w:rsidR="00FF156C" w:rsidRPr="00951DEA" w:rsidRDefault="00FF156C" w:rsidP="00280F12">
            <w:pPr>
              <w:autoSpaceDE w:val="0"/>
              <w:autoSpaceDN w:val="0"/>
              <w:adjustRightInd w:val="0"/>
              <w:jc w:val="both"/>
              <w:rPr>
                <w:rFonts w:ascii="Times New Roman" w:eastAsia="Times-Roman" w:hAnsi="Times New Roman" w:cs="Times New Roman"/>
                <w:sz w:val="24"/>
                <w:szCs w:val="24"/>
              </w:rPr>
            </w:pPr>
            <w:r w:rsidRPr="00951DEA">
              <w:rPr>
                <w:rFonts w:ascii="Times New Roman" w:hAnsi="Times New Roman" w:cs="Times New Roman"/>
                <w:sz w:val="24"/>
                <w:szCs w:val="24"/>
              </w:rPr>
              <w:t xml:space="preserve">The study concluded that patients of Civil Hospital are satisfied but the level of satisfaction does not seem </w:t>
            </w:r>
            <w:r w:rsidR="00AB03B3" w:rsidRPr="00951DEA">
              <w:rPr>
                <w:rFonts w:ascii="Times New Roman" w:hAnsi="Times New Roman" w:cs="Times New Roman"/>
                <w:sz w:val="24"/>
                <w:szCs w:val="24"/>
              </w:rPr>
              <w:t>very</w:t>
            </w:r>
            <w:r w:rsidR="00280F12"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high. The socio economic analysis of the patients suggested that, female patients are more satisfied as compared to male patients. However, gender, age and educational status make no </w:t>
            </w:r>
            <w:r w:rsidRPr="00951DEA">
              <w:rPr>
                <w:rFonts w:ascii="Times New Roman" w:hAnsi="Times New Roman" w:cs="Times New Roman"/>
                <w:sz w:val="24"/>
                <w:szCs w:val="24"/>
              </w:rPr>
              <w:lastRenderedPageBreak/>
              <w:t>difference in terms of overall patients‟ satisfaction</w:t>
            </w:r>
          </w:p>
        </w:tc>
      </w:tr>
      <w:tr w:rsidR="00951DEA" w:rsidRPr="00951DEA" w14:paraId="168B5151" w14:textId="77777777" w:rsidTr="00FF156C">
        <w:tc>
          <w:tcPr>
            <w:tcW w:w="2088" w:type="dxa"/>
          </w:tcPr>
          <w:p w14:paraId="14F53583"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lastRenderedPageBreak/>
              <w:t>Mokhlis, 2012</w:t>
            </w:r>
          </w:p>
        </w:tc>
        <w:tc>
          <w:tcPr>
            <w:tcW w:w="3600" w:type="dxa"/>
          </w:tcPr>
          <w:p w14:paraId="1E129086"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Compared genders on the basis of the influence of service quality on satisfaction</w:t>
            </w:r>
          </w:p>
        </w:tc>
        <w:tc>
          <w:tcPr>
            <w:tcW w:w="3888" w:type="dxa"/>
          </w:tcPr>
          <w:p w14:paraId="493F256B" w14:textId="18471990"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The </w:t>
            </w:r>
            <w:r w:rsidR="00AB03B3" w:rsidRPr="00951DEA">
              <w:rPr>
                <w:rFonts w:ascii="Times New Roman" w:hAnsi="Times New Roman" w:cs="Times New Roman"/>
                <w:sz w:val="24"/>
                <w:szCs w:val="24"/>
              </w:rPr>
              <w:t>results generally support</w:t>
            </w:r>
            <w:r w:rsidRPr="00951DEA">
              <w:rPr>
                <w:rFonts w:ascii="Times New Roman" w:hAnsi="Times New Roman" w:cs="Times New Roman"/>
                <w:sz w:val="24"/>
                <w:szCs w:val="24"/>
              </w:rPr>
              <w:t xml:space="preserve"> the hypothesis that gender affects service quality perceptions and the relative importance attached to dimensions of service quality. The study also revealed that that tangibles, reliability and responsiveness were critical service quality dimensions for determining satisfaction of both male and female customers.</w:t>
            </w:r>
          </w:p>
        </w:tc>
      </w:tr>
      <w:tr w:rsidR="00951DEA" w:rsidRPr="00951DEA" w14:paraId="2469D459" w14:textId="77777777" w:rsidTr="00FF156C">
        <w:tc>
          <w:tcPr>
            <w:tcW w:w="2088" w:type="dxa"/>
          </w:tcPr>
          <w:p w14:paraId="79BB42ED"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Chimed-Ochir, 2010</w:t>
            </w:r>
          </w:p>
        </w:tc>
        <w:tc>
          <w:tcPr>
            <w:tcW w:w="3600" w:type="dxa"/>
          </w:tcPr>
          <w:p w14:paraId="20036846" w14:textId="77777777"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Investigation of perceived quality of healthcare service and patients’ satisfaction in district hospitals in Mongolia</w:t>
            </w:r>
          </w:p>
        </w:tc>
        <w:tc>
          <w:tcPr>
            <w:tcW w:w="3888" w:type="dxa"/>
          </w:tcPr>
          <w:p w14:paraId="3DC407BE" w14:textId="7A8EEEC1" w:rsidR="00FF156C" w:rsidRPr="00951DEA" w:rsidRDefault="00FF156C" w:rsidP="00FF156C">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The study found among others that patients’ perceptions and their satisfaction may depend on their age, gender, health status, length of stay, type of hospital, and length of admission. However, the result of the study showed no significant relationship between </w:t>
            </w:r>
            <w:r w:rsidR="00AB03B3" w:rsidRPr="00951DEA">
              <w:rPr>
                <w:rFonts w:ascii="Times New Roman" w:hAnsi="Times New Roman" w:cs="Times New Roman"/>
                <w:sz w:val="24"/>
                <w:szCs w:val="24"/>
              </w:rPr>
              <w:t>ages</w:t>
            </w:r>
            <w:r w:rsidRPr="00951DEA">
              <w:rPr>
                <w:rFonts w:ascii="Times New Roman" w:hAnsi="Times New Roman" w:cs="Times New Roman"/>
                <w:sz w:val="24"/>
                <w:szCs w:val="24"/>
              </w:rPr>
              <w:t>, gender, occupation, education, self- reported health status and length of stay in hospital with patient satisfaction.</w:t>
            </w:r>
          </w:p>
        </w:tc>
      </w:tr>
      <w:tr w:rsidR="00FF156C" w:rsidRPr="00951DEA" w14:paraId="0B5B8344" w14:textId="77777777" w:rsidTr="00FF156C">
        <w:tc>
          <w:tcPr>
            <w:tcW w:w="2088" w:type="dxa"/>
          </w:tcPr>
          <w:p w14:paraId="0B042963" w14:textId="77777777" w:rsidR="00FF156C" w:rsidRPr="00951DEA" w:rsidRDefault="00FF156C" w:rsidP="00FF156C">
            <w:pPr>
              <w:rPr>
                <w:rFonts w:ascii="Times New Roman" w:hAnsi="Times New Roman" w:cs="Times New Roman"/>
                <w:sz w:val="24"/>
                <w:szCs w:val="24"/>
              </w:rPr>
            </w:pPr>
            <w:r w:rsidRPr="00951DEA">
              <w:rPr>
                <w:rFonts w:ascii="Times New Roman" w:hAnsi="Times New Roman" w:cs="Times New Roman"/>
                <w:sz w:val="24"/>
                <w:szCs w:val="24"/>
              </w:rPr>
              <w:t>Theodosopoulou et al., 2007</w:t>
            </w:r>
          </w:p>
        </w:tc>
        <w:tc>
          <w:tcPr>
            <w:tcW w:w="3600" w:type="dxa"/>
          </w:tcPr>
          <w:p w14:paraId="39B46048" w14:textId="586A6323" w:rsidR="00FF156C" w:rsidRPr="00951DEA" w:rsidRDefault="00FF156C" w:rsidP="00FF156C">
            <w:pPr>
              <w:jc w:val="both"/>
              <w:rPr>
                <w:rFonts w:ascii="Times New Roman" w:hAnsi="Times New Roman" w:cs="Times New Roman"/>
                <w:sz w:val="24"/>
                <w:szCs w:val="24"/>
              </w:rPr>
            </w:pPr>
            <w:r w:rsidRPr="00951DEA">
              <w:rPr>
                <w:rFonts w:ascii="Times New Roman" w:hAnsi="Times New Roman" w:cs="Times New Roman"/>
                <w:sz w:val="24"/>
                <w:szCs w:val="24"/>
              </w:rPr>
              <w:t>Compared patients’ satisfaction of the quality of care between Greece and Poland</w:t>
            </w:r>
          </w:p>
        </w:tc>
        <w:tc>
          <w:tcPr>
            <w:tcW w:w="3888" w:type="dxa"/>
          </w:tcPr>
          <w:p w14:paraId="57DE6F2A" w14:textId="588235D5" w:rsidR="00FF156C" w:rsidRPr="00951DEA" w:rsidRDefault="00FF156C" w:rsidP="004E1AE2">
            <w:pPr>
              <w:autoSpaceDE w:val="0"/>
              <w:autoSpaceDN w:val="0"/>
              <w:adjustRightInd w:val="0"/>
              <w:jc w:val="both"/>
              <w:rPr>
                <w:rFonts w:ascii="Times New Roman" w:hAnsi="Times New Roman" w:cs="Times New Roman"/>
                <w:sz w:val="24"/>
                <w:szCs w:val="24"/>
              </w:rPr>
            </w:pPr>
            <w:r w:rsidRPr="00951DEA">
              <w:rPr>
                <w:rFonts w:ascii="Times New Roman" w:hAnsi="Times New Roman" w:cs="Times New Roman"/>
                <w:sz w:val="24"/>
                <w:szCs w:val="24"/>
              </w:rPr>
              <w:t xml:space="preserve">The study found among others that There was no correlation among age and global patients’ satisfaction. Men in both of groups were expressed greater satisfaction with perceived quality of doctor care than women.  Age positively correlated with </w:t>
            </w:r>
            <w:r w:rsidR="00AB03B3" w:rsidRPr="00951DEA">
              <w:rPr>
                <w:rFonts w:ascii="Times New Roman" w:hAnsi="Times New Roman" w:cs="Times New Roman"/>
                <w:sz w:val="24"/>
                <w:szCs w:val="24"/>
              </w:rPr>
              <w:t>the satisfaction</w:t>
            </w:r>
            <w:r w:rsidRPr="00951DEA">
              <w:rPr>
                <w:rFonts w:ascii="Times New Roman" w:hAnsi="Times New Roman" w:cs="Times New Roman"/>
                <w:sz w:val="24"/>
                <w:szCs w:val="24"/>
              </w:rPr>
              <w:t xml:space="preserve"> with the time that doctor spends for medical history taking. Patient’s education correlated with satisfaction with availability of </w:t>
            </w:r>
            <w:r w:rsidR="00AB03B3" w:rsidRPr="00951DEA">
              <w:rPr>
                <w:rFonts w:ascii="Times New Roman" w:hAnsi="Times New Roman" w:cs="Times New Roman"/>
                <w:sz w:val="24"/>
                <w:szCs w:val="24"/>
              </w:rPr>
              <w:t>nurse’s</w:t>
            </w:r>
            <w:r w:rsidRPr="00951DEA">
              <w:rPr>
                <w:rFonts w:ascii="Times New Roman" w:hAnsi="Times New Roman" w:cs="Times New Roman"/>
                <w:sz w:val="24"/>
                <w:szCs w:val="24"/>
              </w:rPr>
              <w:t xml:space="preserve"> night.</w:t>
            </w:r>
          </w:p>
        </w:tc>
      </w:tr>
    </w:tbl>
    <w:p w14:paraId="50C7757C" w14:textId="77777777" w:rsidR="00FF156C" w:rsidRPr="00951DEA" w:rsidRDefault="00FF156C" w:rsidP="00FF156C">
      <w:pPr>
        <w:rPr>
          <w:rFonts w:ascii="Times New Roman" w:hAnsi="Times New Roman" w:cs="Times New Roman"/>
          <w:b/>
          <w:sz w:val="24"/>
          <w:szCs w:val="24"/>
          <w:lang w:val="en-US"/>
        </w:rPr>
      </w:pPr>
    </w:p>
    <w:p w14:paraId="0EF2EF37" w14:textId="3BC8A2FB" w:rsidR="00FF156C" w:rsidRPr="00951DEA" w:rsidRDefault="00FF156C" w:rsidP="006054D6">
      <w:pPr>
        <w:pStyle w:val="Heading2"/>
        <w:spacing w:before="0"/>
        <w:rPr>
          <w:rFonts w:ascii="Times New Roman" w:hAnsi="Times New Roman" w:cs="Times New Roman"/>
          <w:color w:val="auto"/>
          <w:sz w:val="24"/>
          <w:szCs w:val="24"/>
        </w:rPr>
      </w:pPr>
      <w:r w:rsidRPr="00951DEA">
        <w:rPr>
          <w:rFonts w:ascii="Times New Roman" w:hAnsi="Times New Roman" w:cs="Times New Roman"/>
          <w:color w:val="auto"/>
          <w:sz w:val="24"/>
          <w:szCs w:val="24"/>
        </w:rPr>
        <w:t xml:space="preserve"> </w:t>
      </w:r>
      <w:bookmarkStart w:id="150" w:name="_Toc453267902"/>
      <w:bookmarkStart w:id="151" w:name="_Toc465331354"/>
      <w:r w:rsidRPr="00951DEA">
        <w:rPr>
          <w:rFonts w:ascii="Times New Roman" w:hAnsi="Times New Roman" w:cs="Times New Roman"/>
          <w:color w:val="auto"/>
          <w:sz w:val="24"/>
          <w:szCs w:val="24"/>
        </w:rPr>
        <w:t>2.1</w:t>
      </w:r>
      <w:r w:rsidR="00AC1A5B" w:rsidRPr="00951DEA">
        <w:rPr>
          <w:rFonts w:ascii="Times New Roman" w:hAnsi="Times New Roman" w:cs="Times New Roman"/>
          <w:color w:val="auto"/>
          <w:sz w:val="24"/>
          <w:szCs w:val="24"/>
        </w:rPr>
        <w:t>1</w:t>
      </w:r>
      <w:r w:rsidRPr="00951DEA">
        <w:rPr>
          <w:rFonts w:ascii="Times New Roman" w:hAnsi="Times New Roman" w:cs="Times New Roman"/>
          <w:color w:val="auto"/>
          <w:sz w:val="24"/>
          <w:szCs w:val="24"/>
        </w:rPr>
        <w:t>. The Study Context: UAE Health Care Sector</w:t>
      </w:r>
      <w:bookmarkEnd w:id="141"/>
      <w:bookmarkEnd w:id="150"/>
      <w:bookmarkEnd w:id="151"/>
    </w:p>
    <w:p w14:paraId="18CFCA4E" w14:textId="77777777" w:rsidR="00FF156C" w:rsidRPr="00951DEA" w:rsidRDefault="00FF156C" w:rsidP="00FF156C">
      <w:pPr>
        <w:tabs>
          <w:tab w:val="left" w:pos="720"/>
          <w:tab w:val="left" w:pos="1440"/>
          <w:tab w:val="left" w:pos="2160"/>
          <w:tab w:val="left" w:pos="2880"/>
        </w:tabs>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healthcare sector in the UAE continues to attract investors especially now that the region is looking forwards to transform into a medical tourism hub. According to the UAE Ministry of Health, the region saw expenses in excess of AED36 billion in the year 2011 (US-UAE Business Council, 2013).This portrays the potential for growth in this sector with projections for spending </w:t>
      </w:r>
      <w:r w:rsidRPr="00951DEA">
        <w:rPr>
          <w:rFonts w:ascii="Times New Roman" w:hAnsi="Times New Roman"/>
          <w:sz w:val="24"/>
          <w:szCs w:val="24"/>
          <w:lang w:val="en-US"/>
        </w:rPr>
        <w:lastRenderedPageBreak/>
        <w:t xml:space="preserve">in the current year reaching AED 40 Billion. The plan by the government seeks to address the aspect of accessibility, quality of care, and holistic patient satisfaction by ensuring that the population has easy access to healthcare. The Dubai Health Authority for instance seeks to ensure that by the end of the planned development phase, each health facility will be within twelve kilometers radius of the population it seeks to serve (US-UAE Business Council, 2013). This coupled with the development of thirty-five healthcare facilities in the region will ensure that the population benefits from the ambitious plan, which aims at tapping into the rapidly growing medical tourism sector (US-UAE Business Council, 2013). The rapidly growing population in the region has further elicited the need to tap into the business potential aligned with the growing population as well as the increase in the number of people suffering from various lifestyle diseases requiring medical care (Boshoff and Gray, 2004). The increasing life expectancy has further made this an important sector with this evident especially in the government as well private sector spending on new medical facilities. The healthcare sector in the region is actually at a rate similar to the growth of other investment sectors. The influx of expatriates in the region has further made it necessary to provide high quality medical care for the population (US-UAE Business Council, 2013). </w:t>
      </w:r>
    </w:p>
    <w:p w14:paraId="5488E119" w14:textId="77777777" w:rsidR="0093659C" w:rsidRPr="00951DEA" w:rsidRDefault="0093659C" w:rsidP="0068120B">
      <w:pPr>
        <w:tabs>
          <w:tab w:val="left" w:pos="720"/>
          <w:tab w:val="left" w:pos="1440"/>
          <w:tab w:val="left" w:pos="2160"/>
          <w:tab w:val="left" w:pos="2880"/>
        </w:tabs>
        <w:spacing w:after="0"/>
        <w:jc w:val="both"/>
        <w:rPr>
          <w:rFonts w:ascii="Times New Roman" w:hAnsi="Times New Roman"/>
          <w:sz w:val="24"/>
          <w:szCs w:val="24"/>
          <w:lang w:val="en-US"/>
        </w:rPr>
      </w:pPr>
    </w:p>
    <w:p w14:paraId="7690C416" w14:textId="145833B0" w:rsidR="00FF156C" w:rsidRPr="00951DEA" w:rsidRDefault="00FF156C" w:rsidP="00280F12">
      <w:pPr>
        <w:tabs>
          <w:tab w:val="left" w:pos="720"/>
          <w:tab w:val="left" w:pos="1440"/>
          <w:tab w:val="left" w:pos="2160"/>
          <w:tab w:val="left" w:pos="2880"/>
        </w:tabs>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The government has taken the move to liberalize the health sector in a bid of attracting foreign investors.   Attracting investors has </w:t>
      </w:r>
      <w:r w:rsidRPr="00951DEA">
        <w:rPr>
          <w:rFonts w:ascii="Times New Roman" w:hAnsi="Times New Roman"/>
          <w:sz w:val="24"/>
          <w:szCs w:val="24"/>
          <w:lang w:val="en-AU"/>
        </w:rPr>
        <w:t>le</w:t>
      </w:r>
      <w:r w:rsidR="00BD4665" w:rsidRPr="00951DEA">
        <w:rPr>
          <w:rFonts w:ascii="Times New Roman" w:hAnsi="Times New Roman"/>
          <w:sz w:val="24"/>
          <w:szCs w:val="24"/>
          <w:lang w:val="en-AU"/>
        </w:rPr>
        <w:t>d</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to</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an</w:t>
      </w:r>
      <w:r w:rsidR="00BD4665" w:rsidRPr="00951DEA">
        <w:rPr>
          <w:rFonts w:ascii="Times New Roman" w:hAnsi="Times New Roman"/>
          <w:sz w:val="24"/>
          <w:szCs w:val="24"/>
          <w:lang w:val="en-US"/>
        </w:rPr>
        <w:t xml:space="preserve"> </w:t>
      </w:r>
      <w:r w:rsidR="00BD4665" w:rsidRPr="00951DEA">
        <w:rPr>
          <w:rFonts w:ascii="Times New Roman" w:hAnsi="Times New Roman"/>
          <w:sz w:val="24"/>
          <w:szCs w:val="24"/>
          <w:lang w:val="en-AU"/>
        </w:rPr>
        <w:t>increased</w:t>
      </w:r>
      <w:r w:rsidR="00BD4665" w:rsidRPr="00951DEA">
        <w:rPr>
          <w:rFonts w:ascii="Times New Roman" w:hAnsi="Times New Roman"/>
          <w:sz w:val="24"/>
          <w:szCs w:val="24"/>
          <w:lang w:val="en-US"/>
        </w:rPr>
        <w:t xml:space="preserve"> </w:t>
      </w:r>
      <w:r w:rsidRPr="00951DEA">
        <w:rPr>
          <w:rFonts w:ascii="Times New Roman" w:hAnsi="Times New Roman"/>
          <w:sz w:val="24"/>
          <w:szCs w:val="24"/>
          <w:lang w:val="en-US"/>
        </w:rPr>
        <w:t xml:space="preserve">number of private health facilities that have helped increase the bed capacity ratio. The Ministry of Health forecasts a seven percent annual growth rate in the healthcare sector over the next five years (US-UAE Business Council, 2013). The need for more hospital beds as well as accessible care is in tandem with the high population growth rate. The population for instance grew by forty three percent between the years 2003 and 2008. Projecting this growth over the next decade clearly shows the need for more healthcare </w:t>
      </w:r>
      <w:r w:rsidRPr="00951DEA">
        <w:rPr>
          <w:rFonts w:ascii="Times New Roman" w:hAnsi="Times New Roman"/>
          <w:sz w:val="24"/>
          <w:szCs w:val="24"/>
          <w:lang w:val="en-US"/>
        </w:rPr>
        <w:lastRenderedPageBreak/>
        <w:t xml:space="preserve">facilities in the nation. In this regard, the nation will require up to a 160% increase in the number of hospital beds by the year 2025. The lack of even distribution of hospitals in the region further presents the need for the development of health facilities in all the regions in a bid at marching the regional population with the inpatient bed spaces as well as medical personnel (US-UAE Business Council, 2013). To reach the inpatient bed capacity of nations such as Germany, the region has to build more hospitals. In the year 2008, bed space per 10,000 people in Dubai was at an average of 22 beds while that in Germany was at 83 beds in spite of the differing population demographic in the two nations. </w:t>
      </w:r>
    </w:p>
    <w:p w14:paraId="2ABF7136" w14:textId="77777777" w:rsidR="00FF156C" w:rsidRPr="00951DEA" w:rsidRDefault="00FF156C" w:rsidP="0068120B">
      <w:pPr>
        <w:tabs>
          <w:tab w:val="left" w:pos="720"/>
          <w:tab w:val="left" w:pos="1440"/>
          <w:tab w:val="left" w:pos="2160"/>
          <w:tab w:val="left" w:pos="2880"/>
        </w:tabs>
        <w:spacing w:after="0"/>
        <w:jc w:val="both"/>
        <w:rPr>
          <w:rFonts w:ascii="Times New Roman" w:hAnsi="Times New Roman"/>
          <w:sz w:val="24"/>
          <w:szCs w:val="24"/>
          <w:lang w:val="en-US"/>
        </w:rPr>
      </w:pPr>
    </w:p>
    <w:p w14:paraId="0D66E9C8" w14:textId="77777777" w:rsidR="00FF156C" w:rsidRPr="00951DEA" w:rsidRDefault="00FF156C" w:rsidP="00FF156C">
      <w:pPr>
        <w:tabs>
          <w:tab w:val="left" w:pos="720"/>
          <w:tab w:val="left" w:pos="1440"/>
          <w:tab w:val="left" w:pos="2160"/>
          <w:tab w:val="left" w:pos="2880"/>
        </w:tabs>
        <w:spacing w:after="0" w:line="480" w:lineRule="auto"/>
        <w:jc w:val="both"/>
        <w:rPr>
          <w:rFonts w:ascii="Times New Roman" w:hAnsi="Times New Roman"/>
          <w:sz w:val="24"/>
          <w:szCs w:val="24"/>
          <w:lang w:val="en-US"/>
        </w:rPr>
      </w:pPr>
      <w:r w:rsidRPr="00951DEA">
        <w:rPr>
          <w:rFonts w:ascii="Times New Roman" w:hAnsi="Times New Roman"/>
          <w:sz w:val="24"/>
          <w:szCs w:val="24"/>
          <w:lang w:val="en-US"/>
        </w:rPr>
        <w:t xml:space="preserve">One of the realizations in the region is the need for private sector participation in the provision of healthcare services to the population. Characterizing the region is a high expenditure in the public health facilities compared to the private sector facilities (US-UAE Business Council, 2013). The rising income levels in the region are further making the provision of quality healthcare an important concern for the population, which can now afford private healthcare in various high-end facilities in the region. This hints at an area of investment that can easily increase the national income from such practices as medical tourism. The projected increase in the aging population over the next four decades points to an area that will benefit from increased access to quality care (US-UAE Business Council, 2013). Chronic diseases as well as lifestyle related diseases further provide an area that requires the immediate attention of healthcare providers as the urbanization and associated health costs aligned to poor dietary intake and poor work practices continue to provide more people that require specialized healthcare. Overall, the healthcare sector in the region is in a phase of rapid growth with this offering an opportunity for investment as well as the provision of skilled labor in the medical field (US-UAE Business Council, 2013). The sector has </w:t>
      </w:r>
      <w:r w:rsidRPr="00951DEA">
        <w:rPr>
          <w:rFonts w:ascii="Times New Roman" w:hAnsi="Times New Roman"/>
          <w:sz w:val="24"/>
          <w:szCs w:val="24"/>
          <w:lang w:val="en-US"/>
        </w:rPr>
        <w:lastRenderedPageBreak/>
        <w:t xml:space="preserve">grown rapidly in a bid at ensuring that the nation provides essential healthcare services to its population.  </w:t>
      </w:r>
    </w:p>
    <w:p w14:paraId="23EF8DEB" w14:textId="77777777" w:rsidR="00FF156C" w:rsidRPr="00951DEA" w:rsidRDefault="00FF156C" w:rsidP="00FF156C">
      <w:pPr>
        <w:tabs>
          <w:tab w:val="left" w:pos="720"/>
          <w:tab w:val="left" w:pos="1440"/>
          <w:tab w:val="left" w:pos="2160"/>
          <w:tab w:val="left" w:pos="2880"/>
        </w:tabs>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Since its unification in 1971, UAE enjoyed a remarkable advancement in all aspect of progress including health care services (Badri, Attia, &amp; Ustadi, 2009).  The approximately 8.2 million residents of the country enjoy the utilization of high standard healthcare facilities.  The said facilities were established favorably due to the country’s oil deposits and maintained peaceful environment.  But the growing population of UAE increases the demand for further growth in the healthcare sector.  This in turn increase the demand for healthcare personnel and facilities which is expected to drive the country’s health care market to Dh3.5 billion to Dh4 billion by 2018 (WAM, 2013). </w:t>
      </w:r>
    </w:p>
    <w:p w14:paraId="382423EC" w14:textId="77777777" w:rsidR="00FF156C" w:rsidRPr="00951DEA" w:rsidRDefault="00FF156C" w:rsidP="0068120B">
      <w:pPr>
        <w:tabs>
          <w:tab w:val="left" w:pos="720"/>
          <w:tab w:val="left" w:pos="1440"/>
          <w:tab w:val="left" w:pos="2160"/>
          <w:tab w:val="left" w:pos="2880"/>
        </w:tabs>
        <w:spacing w:after="0"/>
        <w:jc w:val="both"/>
        <w:rPr>
          <w:rFonts w:ascii="Times New Roman" w:hAnsi="Times New Roman" w:cs="Times New Roman"/>
          <w:sz w:val="24"/>
          <w:szCs w:val="24"/>
          <w:lang w:val="en-US"/>
        </w:rPr>
      </w:pPr>
    </w:p>
    <w:p w14:paraId="07079C9C" w14:textId="3C3E4194" w:rsidR="0093659C" w:rsidRPr="00951DEA" w:rsidRDefault="00FF156C" w:rsidP="00FF156C">
      <w:pPr>
        <w:tabs>
          <w:tab w:val="left" w:pos="720"/>
          <w:tab w:val="left" w:pos="1440"/>
          <w:tab w:val="left" w:pos="2160"/>
          <w:tab w:val="left" w:pos="2880"/>
        </w:tabs>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As of 2009, UAE had a total of 26 public hospitals, with 4100 total bed capacity, excluding 28 private health care facilities. The country, through the initiative of the ministry of health, is encouraging the establishment of more private hospitals with the provision of operating within the set rules and policies of the ministry to maintain healthcare standard.   This initiative is to satisfy the objective of creating a competitive environment that will boost the quality of health care services within the country (Badri et al., 2009).  In addition, the UAE government has established 106 primary health care centers in its aim to bring health care service closer to the population (Alshammari, 2014).  All of this leads to UAE being ranked 27</w:t>
      </w:r>
      <w:r w:rsidRPr="00951DEA">
        <w:rPr>
          <w:rFonts w:ascii="Times New Roman" w:hAnsi="Times New Roman" w:cs="Times New Roman"/>
          <w:sz w:val="24"/>
          <w:szCs w:val="24"/>
          <w:vertAlign w:val="superscript"/>
          <w:lang w:val="en-US"/>
        </w:rPr>
        <w:t>th</w:t>
      </w:r>
      <w:r w:rsidRPr="00951DEA">
        <w:rPr>
          <w:rFonts w:ascii="Times New Roman" w:hAnsi="Times New Roman" w:cs="Times New Roman"/>
          <w:sz w:val="24"/>
          <w:szCs w:val="24"/>
          <w:lang w:val="en-US"/>
        </w:rPr>
        <w:t xml:space="preserve"> out of 191 countries in terms of quality health care service, according to the World Health Organization</w:t>
      </w:r>
      <w:r w:rsidR="0093659C" w:rsidRPr="00951DEA">
        <w:rPr>
          <w:rFonts w:ascii="Times New Roman" w:hAnsi="Times New Roman" w:cs="Times New Roman"/>
          <w:sz w:val="24"/>
          <w:szCs w:val="24"/>
          <w:lang w:val="en-US"/>
        </w:rPr>
        <w:t>.</w:t>
      </w:r>
    </w:p>
    <w:p w14:paraId="5D82ED60" w14:textId="551A5955" w:rsidR="00FF156C" w:rsidRPr="00951DEA" w:rsidRDefault="00FF156C" w:rsidP="0068120B">
      <w:pPr>
        <w:tabs>
          <w:tab w:val="left" w:pos="720"/>
          <w:tab w:val="left" w:pos="1440"/>
          <w:tab w:val="left" w:pos="2160"/>
          <w:tab w:val="left" w:pos="2880"/>
        </w:tabs>
        <w:spacing w:after="0"/>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   </w:t>
      </w:r>
    </w:p>
    <w:p w14:paraId="02D95126" w14:textId="0CA0E358"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In a Gallup survey of more than 4,000 GCC nationals, the </w:t>
      </w:r>
      <w:r w:rsidRPr="00951DEA">
        <w:rPr>
          <w:rFonts w:ascii="Times New Roman" w:hAnsi="Times New Roman" w:cs="Times New Roman"/>
          <w:bCs/>
          <w:sz w:val="24"/>
          <w:szCs w:val="24"/>
          <w:lang w:val="en-US"/>
        </w:rPr>
        <w:t>UAE ranked second (87%) in</w:t>
      </w:r>
      <w:r w:rsidRPr="00951DEA">
        <w:rPr>
          <w:rFonts w:ascii="Times New Roman" w:hAnsi="Times New Roman" w:cs="Times New Roman"/>
          <w:b/>
          <w:sz w:val="24"/>
          <w:szCs w:val="24"/>
          <w:lang w:val="en-US"/>
        </w:rPr>
        <w:t xml:space="preserve"> </w:t>
      </w:r>
      <w:r w:rsidRPr="00951DEA">
        <w:rPr>
          <w:rFonts w:ascii="Times New Roman" w:hAnsi="Times New Roman" w:cs="Times New Roman"/>
          <w:sz w:val="24"/>
          <w:szCs w:val="24"/>
          <w:lang w:val="en-US"/>
        </w:rPr>
        <w:t xml:space="preserve">the aspect of availability of quality health care. Despite this trend, the International Medical Travel Journal </w:t>
      </w:r>
      <w:r w:rsidRPr="00951DEA">
        <w:rPr>
          <w:rFonts w:ascii="Times New Roman" w:hAnsi="Times New Roman" w:cs="Times New Roman"/>
          <w:sz w:val="24"/>
          <w:szCs w:val="24"/>
          <w:lang w:val="en-US"/>
        </w:rPr>
        <w:lastRenderedPageBreak/>
        <w:t>showed that nearly 30,000 Emiratis travel abroad annually for treatment with approximate expenditures of 250,000 US Dollars (Dh918,000)  per visit</w:t>
      </w:r>
      <w:sdt>
        <w:sdtPr>
          <w:rPr>
            <w:rFonts w:ascii="Times New Roman" w:hAnsi="Times New Roman" w:cs="Times New Roman"/>
            <w:sz w:val="24"/>
            <w:szCs w:val="24"/>
            <w:lang w:val="en-US"/>
          </w:rPr>
          <w:id w:val="-995874586"/>
          <w:citation/>
        </w:sdtPr>
        <w:sdtEndPr/>
        <w:sdtContent>
          <w:r w:rsidR="00D9410C" w:rsidRPr="00951DEA">
            <w:rPr>
              <w:rFonts w:ascii="Times New Roman" w:hAnsi="Times New Roman" w:cs="Times New Roman"/>
              <w:sz w:val="24"/>
              <w:szCs w:val="24"/>
              <w:lang w:val="en-US"/>
            </w:rPr>
            <w:fldChar w:fldCharType="begin"/>
          </w:r>
          <w:r w:rsidR="00D9410C" w:rsidRPr="00951DEA">
            <w:rPr>
              <w:rFonts w:ascii="Times New Roman" w:hAnsi="Times New Roman" w:cs="Times New Roman"/>
              <w:sz w:val="24"/>
              <w:szCs w:val="24"/>
              <w:lang w:val="en-US"/>
            </w:rPr>
            <w:instrText xml:space="preserve"> CITATION Ism12 \l 1033 </w:instrText>
          </w:r>
          <w:r w:rsidR="00D9410C" w:rsidRPr="00951DEA">
            <w:rPr>
              <w:rFonts w:ascii="Times New Roman" w:hAnsi="Times New Roman" w:cs="Times New Roman"/>
              <w:sz w:val="24"/>
              <w:szCs w:val="24"/>
              <w:lang w:val="en-US"/>
            </w:rPr>
            <w:fldChar w:fldCharType="separate"/>
          </w:r>
          <w:r w:rsidR="00D9410C" w:rsidRPr="00951DEA">
            <w:rPr>
              <w:rFonts w:ascii="Times New Roman" w:hAnsi="Times New Roman" w:cs="Times New Roman"/>
              <w:noProof/>
              <w:sz w:val="24"/>
              <w:szCs w:val="24"/>
              <w:lang w:val="en-US"/>
            </w:rPr>
            <w:t xml:space="preserve"> (Ismail, 2012)</w:t>
          </w:r>
          <w:r w:rsidR="00D9410C" w:rsidRPr="00951DEA">
            <w:rPr>
              <w:rFonts w:ascii="Times New Roman" w:hAnsi="Times New Roman" w:cs="Times New Roman"/>
              <w:sz w:val="24"/>
              <w:szCs w:val="24"/>
              <w:lang w:val="en-US"/>
            </w:rPr>
            <w:fldChar w:fldCharType="end"/>
          </w:r>
        </w:sdtContent>
      </w:sdt>
    </w:p>
    <w:p w14:paraId="0EBF10E4" w14:textId="39270793"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Private hospitals in the Middle East are able to offer health care services at a lower cost </w:t>
      </w:r>
      <w:r w:rsidR="00AC1A5B" w:rsidRPr="00951DEA">
        <w:rPr>
          <w:rFonts w:ascii="Times New Roman" w:hAnsi="Times New Roman" w:cs="Times New Roman"/>
          <w:sz w:val="24"/>
          <w:szCs w:val="24"/>
          <w:lang w:val="en-US"/>
        </w:rPr>
        <w:t>with the aim of attracting more clients.</w:t>
      </w:r>
      <w:r w:rsidRPr="00951DEA">
        <w:rPr>
          <w:rFonts w:ascii="Times New Roman" w:hAnsi="Times New Roman" w:cs="Times New Roman"/>
          <w:sz w:val="24"/>
          <w:szCs w:val="24"/>
          <w:lang w:val="en-US"/>
        </w:rPr>
        <w:t xml:space="preserve"> This </w:t>
      </w:r>
      <w:r w:rsidR="00AC1A5B" w:rsidRPr="00951DEA">
        <w:rPr>
          <w:rFonts w:ascii="Times New Roman" w:hAnsi="Times New Roman" w:cs="Times New Roman"/>
          <w:sz w:val="24"/>
          <w:szCs w:val="24"/>
          <w:lang w:val="en-US"/>
        </w:rPr>
        <w:t xml:space="preserve">gives the </w:t>
      </w:r>
      <w:r w:rsidRPr="00951DEA">
        <w:rPr>
          <w:rFonts w:ascii="Times New Roman" w:hAnsi="Times New Roman" w:cs="Times New Roman"/>
          <w:sz w:val="24"/>
          <w:szCs w:val="24"/>
          <w:lang w:val="en-US"/>
        </w:rPr>
        <w:t>impression that patient</w:t>
      </w:r>
      <w:r w:rsidR="00AC1A5B" w:rsidRPr="00951DEA">
        <w:rPr>
          <w:rFonts w:ascii="Times New Roman" w:hAnsi="Times New Roman" w:cs="Times New Roman"/>
          <w:sz w:val="24"/>
          <w:szCs w:val="24"/>
          <w:lang w:val="en-US"/>
        </w:rPr>
        <w:t>s</w:t>
      </w:r>
      <w:r w:rsidRPr="00951DEA">
        <w:rPr>
          <w:rFonts w:ascii="Times New Roman" w:hAnsi="Times New Roman" w:cs="Times New Roman"/>
          <w:sz w:val="24"/>
          <w:szCs w:val="24"/>
          <w:lang w:val="en-US"/>
        </w:rPr>
        <w:t xml:space="preserve"> receive higher quality of healthcare, </w:t>
      </w:r>
      <w:r w:rsidR="00AC1A5B" w:rsidRPr="00951DEA">
        <w:rPr>
          <w:rFonts w:ascii="Times New Roman" w:hAnsi="Times New Roman" w:cs="Times New Roman"/>
          <w:sz w:val="24"/>
          <w:szCs w:val="24"/>
          <w:lang w:val="en-US"/>
        </w:rPr>
        <w:t>and are better satisfied</w:t>
      </w:r>
      <w:r w:rsidRPr="00951DEA">
        <w:rPr>
          <w:rFonts w:ascii="Times New Roman" w:hAnsi="Times New Roman" w:cs="Times New Roman"/>
          <w:sz w:val="24"/>
          <w:szCs w:val="24"/>
          <w:lang w:val="en-US"/>
        </w:rPr>
        <w:t xml:space="preserve">. </w:t>
      </w:r>
      <w:r w:rsidR="00AC1A5B" w:rsidRPr="00951DEA">
        <w:rPr>
          <w:rFonts w:ascii="Times New Roman" w:hAnsi="Times New Roman" w:cs="Times New Roman"/>
          <w:sz w:val="24"/>
          <w:szCs w:val="24"/>
          <w:lang w:val="en-US"/>
        </w:rPr>
        <w:t xml:space="preserve">In turn, patients shift their </w:t>
      </w:r>
      <w:r w:rsidR="00391E5B" w:rsidRPr="00951DEA">
        <w:rPr>
          <w:rFonts w:ascii="Times New Roman" w:hAnsi="Times New Roman" w:cs="Times New Roman"/>
          <w:sz w:val="24"/>
          <w:szCs w:val="24"/>
          <w:lang w:val="en-US"/>
        </w:rPr>
        <w:t>preferences to</w:t>
      </w:r>
      <w:r w:rsidRPr="00951DEA">
        <w:rPr>
          <w:rFonts w:ascii="Times New Roman" w:hAnsi="Times New Roman" w:cs="Times New Roman"/>
          <w:sz w:val="24"/>
          <w:szCs w:val="24"/>
          <w:lang w:val="en-US"/>
        </w:rPr>
        <w:t xml:space="preserve"> private hospital </w:t>
      </w:r>
      <w:r w:rsidR="00AC1A5B" w:rsidRPr="00951DEA">
        <w:rPr>
          <w:rFonts w:ascii="Times New Roman" w:hAnsi="Times New Roman" w:cs="Times New Roman"/>
          <w:sz w:val="24"/>
          <w:szCs w:val="24"/>
          <w:lang w:val="en-US"/>
        </w:rPr>
        <w:t xml:space="preserve">rather </w:t>
      </w:r>
      <w:r w:rsidR="00391E5B" w:rsidRPr="00951DEA">
        <w:rPr>
          <w:rFonts w:ascii="Times New Roman" w:hAnsi="Times New Roman" w:cs="Times New Roman"/>
          <w:sz w:val="24"/>
          <w:szCs w:val="24"/>
          <w:lang w:val="en-US"/>
        </w:rPr>
        <w:t>than public</w:t>
      </w:r>
      <w:r w:rsidRPr="00951DEA">
        <w:rPr>
          <w:rFonts w:ascii="Times New Roman" w:hAnsi="Times New Roman" w:cs="Times New Roman"/>
          <w:sz w:val="24"/>
          <w:szCs w:val="24"/>
          <w:lang w:val="en-US"/>
        </w:rPr>
        <w:t xml:space="preserve"> or government counterparts (Alrubaiee &amp; Alkaa’ida, 2011).</w:t>
      </w:r>
    </w:p>
    <w:p w14:paraId="52F7BE90" w14:textId="77777777" w:rsidR="00FF156C" w:rsidRPr="00951DEA" w:rsidRDefault="00FF156C" w:rsidP="00FF156C">
      <w:pPr>
        <w:autoSpaceDE w:val="0"/>
        <w:autoSpaceDN w:val="0"/>
        <w:adjustRightInd w:val="0"/>
        <w:spacing w:after="0" w:line="480" w:lineRule="auto"/>
        <w:jc w:val="both"/>
        <w:rPr>
          <w:rFonts w:ascii="Times New Roman" w:hAnsi="Times New Roman" w:cs="Times New Roman"/>
          <w:sz w:val="24"/>
          <w:szCs w:val="24"/>
          <w:lang w:val="en-US"/>
        </w:rPr>
      </w:pPr>
    </w:p>
    <w:p w14:paraId="67709583" w14:textId="787EC2F6" w:rsidR="00CA2A9D" w:rsidRPr="00F63834" w:rsidRDefault="00494D1E" w:rsidP="00F63834">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On the whole, this chapter </w:t>
      </w:r>
      <w:r w:rsidR="001A5448" w:rsidRPr="00951DEA">
        <w:rPr>
          <w:rFonts w:ascii="Times New Roman" w:hAnsi="Times New Roman" w:cs="Times New Roman"/>
          <w:sz w:val="24"/>
          <w:szCs w:val="24"/>
          <w:lang w:val="en-US"/>
        </w:rPr>
        <w:t xml:space="preserve">presented and discussed </w:t>
      </w:r>
      <w:r w:rsidRPr="00951DEA">
        <w:rPr>
          <w:rFonts w:ascii="Times New Roman" w:hAnsi="Times New Roman" w:cs="Times New Roman"/>
          <w:sz w:val="24"/>
          <w:szCs w:val="24"/>
          <w:lang w:val="en-US"/>
        </w:rPr>
        <w:t xml:space="preserve">the academic literature and empirical studies that support the major themes of the study. It </w:t>
      </w:r>
      <w:r w:rsidR="001A5448" w:rsidRPr="00951DEA">
        <w:rPr>
          <w:rFonts w:ascii="Times New Roman" w:hAnsi="Times New Roman" w:cs="Times New Roman"/>
          <w:sz w:val="24"/>
          <w:szCs w:val="24"/>
          <w:lang w:val="en-US"/>
        </w:rPr>
        <w:t xml:space="preserve">commenced </w:t>
      </w:r>
      <w:r w:rsidRPr="00951DEA">
        <w:rPr>
          <w:rFonts w:ascii="Times New Roman" w:hAnsi="Times New Roman" w:cs="Times New Roman"/>
          <w:sz w:val="24"/>
          <w:szCs w:val="24"/>
          <w:lang w:val="en-US"/>
        </w:rPr>
        <w:t xml:space="preserve">with a discussion of the development of the patient satisfaction concept in the historical context followed by a discussion of the models and theories that have evolved from these developments. Patient satisfaction in the hospital setting is next discussed </w:t>
      </w:r>
      <w:r w:rsidR="001A5448" w:rsidRPr="00951DEA">
        <w:rPr>
          <w:rFonts w:ascii="Times New Roman" w:hAnsi="Times New Roman" w:cs="Times New Roman"/>
          <w:sz w:val="24"/>
          <w:szCs w:val="24"/>
          <w:lang w:val="en-US"/>
        </w:rPr>
        <w:t xml:space="preserve">which highlighted </w:t>
      </w:r>
      <w:r w:rsidRPr="00951DEA">
        <w:rPr>
          <w:rFonts w:ascii="Times New Roman" w:hAnsi="Times New Roman" w:cs="Times New Roman"/>
          <w:sz w:val="24"/>
          <w:szCs w:val="24"/>
          <w:lang w:val="en-US"/>
        </w:rPr>
        <w:t>some reasons for patient dissatisfaction even in more developed countries</w:t>
      </w:r>
      <w:r w:rsidR="001A5448" w:rsidRPr="00951DEA">
        <w:rPr>
          <w:rFonts w:ascii="Times New Roman" w:hAnsi="Times New Roman" w:cs="Times New Roman"/>
          <w:sz w:val="24"/>
          <w:szCs w:val="24"/>
          <w:lang w:val="en-US"/>
        </w:rPr>
        <w:t xml:space="preserve"> such as the US and UK</w:t>
      </w:r>
      <w:r w:rsidRPr="00951DEA">
        <w:rPr>
          <w:rFonts w:ascii="Times New Roman" w:hAnsi="Times New Roman" w:cs="Times New Roman"/>
          <w:sz w:val="24"/>
          <w:szCs w:val="24"/>
          <w:lang w:val="en-US"/>
        </w:rPr>
        <w:t xml:space="preserve">. Since the object of the patients’ perception in the study is service quality, a section </w:t>
      </w:r>
      <w:r w:rsidR="001A5448" w:rsidRPr="00951DEA">
        <w:rPr>
          <w:rFonts w:ascii="Times New Roman" w:hAnsi="Times New Roman" w:cs="Times New Roman"/>
          <w:sz w:val="24"/>
          <w:szCs w:val="24"/>
          <w:lang w:val="en-US"/>
        </w:rPr>
        <w:t>was</w:t>
      </w:r>
      <w:r w:rsidRPr="00951DEA">
        <w:rPr>
          <w:rFonts w:ascii="Times New Roman" w:hAnsi="Times New Roman" w:cs="Times New Roman"/>
          <w:sz w:val="24"/>
          <w:szCs w:val="24"/>
          <w:lang w:val="en-US"/>
        </w:rPr>
        <w:t xml:space="preserve"> devoted to the discussion of the topic which </w:t>
      </w:r>
      <w:r w:rsidR="001A5448" w:rsidRPr="00951DEA">
        <w:rPr>
          <w:rFonts w:ascii="Times New Roman" w:hAnsi="Times New Roman" w:cs="Times New Roman"/>
          <w:sz w:val="24"/>
          <w:szCs w:val="24"/>
          <w:lang w:val="en-US"/>
        </w:rPr>
        <w:t>was</w:t>
      </w:r>
      <w:r w:rsidRPr="00951DEA">
        <w:rPr>
          <w:rFonts w:ascii="Times New Roman" w:hAnsi="Times New Roman" w:cs="Times New Roman"/>
          <w:sz w:val="24"/>
          <w:szCs w:val="24"/>
          <w:lang w:val="en-US"/>
        </w:rPr>
        <w:t xml:space="preserve"> later contextualized into the healthcare setting including how service quality is measured. </w:t>
      </w:r>
      <w:r w:rsidR="001A5448" w:rsidRPr="00951DEA">
        <w:rPr>
          <w:rFonts w:ascii="Times New Roman" w:hAnsi="Times New Roman" w:cs="Times New Roman"/>
          <w:sz w:val="24"/>
          <w:szCs w:val="24"/>
          <w:lang w:val="en-US"/>
        </w:rPr>
        <w:t>A</w:t>
      </w:r>
      <w:r w:rsidRPr="00951DEA">
        <w:rPr>
          <w:rFonts w:ascii="Times New Roman" w:hAnsi="Times New Roman" w:cs="Times New Roman"/>
          <w:sz w:val="24"/>
          <w:szCs w:val="24"/>
          <w:lang w:val="en-US"/>
        </w:rPr>
        <w:t xml:space="preserve"> discussion of patient satisfaction and service quality followed </w:t>
      </w:r>
      <w:r w:rsidR="001A5448" w:rsidRPr="00951DEA">
        <w:rPr>
          <w:rFonts w:ascii="Times New Roman" w:hAnsi="Times New Roman" w:cs="Times New Roman"/>
          <w:sz w:val="24"/>
          <w:szCs w:val="24"/>
          <w:lang w:val="en-US"/>
        </w:rPr>
        <w:t xml:space="preserve">and </w:t>
      </w:r>
      <w:r w:rsidRPr="00951DEA">
        <w:rPr>
          <w:rFonts w:ascii="Times New Roman" w:hAnsi="Times New Roman" w:cs="Times New Roman"/>
          <w:sz w:val="24"/>
          <w:szCs w:val="24"/>
          <w:lang w:val="en-US"/>
        </w:rPr>
        <w:t xml:space="preserve">a section on patient satisfaction with service quality in hospitals </w:t>
      </w:r>
      <w:r w:rsidR="001A5448" w:rsidRPr="00951DEA">
        <w:rPr>
          <w:rFonts w:ascii="Times New Roman" w:hAnsi="Times New Roman" w:cs="Times New Roman"/>
          <w:sz w:val="24"/>
          <w:szCs w:val="24"/>
          <w:lang w:val="en-US"/>
        </w:rPr>
        <w:t xml:space="preserve">was later discussed.. The chapter culminated with a discussion of the </w:t>
      </w:r>
      <w:r w:rsidRPr="00951DEA">
        <w:rPr>
          <w:rFonts w:ascii="Times New Roman" w:hAnsi="Times New Roman" w:cs="Times New Roman"/>
          <w:sz w:val="24"/>
          <w:szCs w:val="24"/>
          <w:lang w:val="en-US"/>
        </w:rPr>
        <w:t>determinants of satisfaction both in the context of hospital types and patient-related variables.</w:t>
      </w:r>
    </w:p>
    <w:p w14:paraId="6524BB2F" w14:textId="77777777" w:rsidR="00CA2A9D" w:rsidRPr="00951DEA" w:rsidRDefault="00CA2A9D" w:rsidP="00CA2A9D">
      <w:pPr>
        <w:rPr>
          <w:lang w:val="en-US" w:eastAsia="ja-JP"/>
        </w:rPr>
      </w:pPr>
    </w:p>
    <w:p w14:paraId="7BE8EB37" w14:textId="77777777" w:rsidR="0093659C" w:rsidRPr="00951DEA" w:rsidRDefault="0093659C" w:rsidP="0093659C">
      <w:pPr>
        <w:pStyle w:val="Heading1"/>
        <w:jc w:val="center"/>
        <w:rPr>
          <w:color w:val="auto"/>
        </w:rPr>
      </w:pPr>
      <w:bookmarkStart w:id="152" w:name="_Toc465331355"/>
      <w:r w:rsidRPr="00951DEA">
        <w:rPr>
          <w:color w:val="auto"/>
        </w:rPr>
        <w:t>CHAPTER 3</w:t>
      </w:r>
      <w:bookmarkEnd w:id="152"/>
    </w:p>
    <w:p w14:paraId="31948A3A" w14:textId="77777777" w:rsidR="0093659C" w:rsidRPr="00951DEA" w:rsidRDefault="0093659C" w:rsidP="0093659C">
      <w:pPr>
        <w:pStyle w:val="Heading1"/>
        <w:jc w:val="center"/>
        <w:rPr>
          <w:color w:val="auto"/>
        </w:rPr>
      </w:pPr>
      <w:bookmarkStart w:id="153" w:name="_Toc465331356"/>
      <w:r w:rsidRPr="00951DEA">
        <w:rPr>
          <w:color w:val="auto"/>
        </w:rPr>
        <w:t>RESEARCH METHOD</w:t>
      </w:r>
      <w:bookmarkEnd w:id="153"/>
    </w:p>
    <w:p w14:paraId="4F68400A" w14:textId="77777777" w:rsidR="0093659C" w:rsidRPr="00951DEA" w:rsidRDefault="0093659C" w:rsidP="00F63834">
      <w:pPr>
        <w:spacing w:line="360" w:lineRule="auto"/>
        <w:jc w:val="both"/>
        <w:rPr>
          <w:rFonts w:ascii="Times New Roman" w:hAnsi="Times New Roman" w:cs="Times New Roman"/>
          <w:sz w:val="24"/>
          <w:szCs w:val="24"/>
          <w:lang w:val="en-US"/>
        </w:rPr>
      </w:pPr>
    </w:p>
    <w:p w14:paraId="622B775F" w14:textId="0C46A26E" w:rsidR="007A61C4" w:rsidRPr="00951DEA" w:rsidRDefault="00CB5E92" w:rsidP="001A5448">
      <w:pPr>
        <w:spacing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 xml:space="preserve">This chapter describes the research methodology </w:t>
      </w:r>
      <w:r w:rsidR="001A5448" w:rsidRPr="00951DEA">
        <w:rPr>
          <w:rFonts w:ascii="Times New Roman" w:hAnsi="Times New Roman" w:cs="Times New Roman"/>
          <w:sz w:val="24"/>
          <w:szCs w:val="24"/>
          <w:lang w:val="en-US"/>
        </w:rPr>
        <w:t xml:space="preserve">used </w:t>
      </w:r>
      <w:r w:rsidRPr="00951DEA">
        <w:rPr>
          <w:rFonts w:ascii="Times New Roman" w:hAnsi="Times New Roman" w:cs="Times New Roman"/>
          <w:sz w:val="24"/>
          <w:szCs w:val="24"/>
          <w:lang w:val="en-US"/>
        </w:rPr>
        <w:t xml:space="preserve">in the study. It includes the research philosophy, approach, method, and strategy adopted together with the data collection and data analysis protocols employed. As a prelude to the methodology, the research </w:t>
      </w:r>
      <w:r w:rsidR="00494D1E" w:rsidRPr="00951DEA">
        <w:rPr>
          <w:rFonts w:ascii="Times New Roman" w:hAnsi="Times New Roman" w:cs="Times New Roman"/>
          <w:sz w:val="24"/>
          <w:szCs w:val="24"/>
          <w:lang w:val="en-US"/>
        </w:rPr>
        <w:t xml:space="preserve">gap is identified and the research </w:t>
      </w:r>
      <w:r w:rsidRPr="00951DEA">
        <w:rPr>
          <w:rFonts w:ascii="Times New Roman" w:hAnsi="Times New Roman" w:cs="Times New Roman"/>
          <w:sz w:val="24"/>
          <w:szCs w:val="24"/>
          <w:lang w:val="en-US"/>
        </w:rPr>
        <w:t xml:space="preserve">framework </w:t>
      </w:r>
      <w:r w:rsidR="00494D1E" w:rsidRPr="00951DEA">
        <w:rPr>
          <w:rFonts w:ascii="Times New Roman" w:hAnsi="Times New Roman" w:cs="Times New Roman"/>
          <w:sz w:val="24"/>
          <w:szCs w:val="24"/>
          <w:lang w:val="en-US"/>
        </w:rPr>
        <w:t>is described</w:t>
      </w:r>
    </w:p>
    <w:p w14:paraId="59F09CD6" w14:textId="0CD20A44" w:rsidR="00494D1E" w:rsidRPr="00951DEA" w:rsidRDefault="009D5FA0" w:rsidP="008A5048">
      <w:pPr>
        <w:pStyle w:val="Heading2"/>
        <w:rPr>
          <w:rFonts w:ascii="Times New Roman" w:eastAsiaTheme="minorHAnsi" w:hAnsi="Times New Roman" w:cs="Times New Roman"/>
          <w:color w:val="auto"/>
          <w:sz w:val="24"/>
          <w:szCs w:val="24"/>
        </w:rPr>
      </w:pPr>
      <w:bookmarkStart w:id="154" w:name="_Toc453267905"/>
      <w:bookmarkStart w:id="155" w:name="_Toc465331357"/>
      <w:r w:rsidRPr="00776718">
        <w:rPr>
          <w:rFonts w:ascii="Times New Roman" w:hAnsi="Times New Roman" w:cs="Times New Roman"/>
          <w:color w:val="auto"/>
          <w:sz w:val="24"/>
          <w:szCs w:val="24"/>
          <w:highlight w:val="yellow"/>
        </w:rPr>
        <w:t>3.1</w:t>
      </w:r>
      <w:r w:rsidR="00494D1E" w:rsidRPr="00776718">
        <w:rPr>
          <w:rFonts w:ascii="Times New Roman" w:hAnsi="Times New Roman" w:cs="Times New Roman"/>
          <w:color w:val="auto"/>
          <w:sz w:val="24"/>
          <w:szCs w:val="24"/>
          <w:highlight w:val="yellow"/>
        </w:rPr>
        <w:t>. The Research Gap</w:t>
      </w:r>
      <w:bookmarkEnd w:id="154"/>
      <w:bookmarkEnd w:id="155"/>
    </w:p>
    <w:p w14:paraId="7EBDA6B7" w14:textId="6481141A" w:rsidR="00494D1E" w:rsidRPr="00951DEA" w:rsidRDefault="00494D1E" w:rsidP="00494D1E">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From the literature review</w:t>
      </w:r>
      <w:r w:rsidR="001A5448" w:rsidRPr="00951DEA">
        <w:rPr>
          <w:rFonts w:ascii="Times New Roman" w:hAnsi="Times New Roman" w:cs="Times New Roman"/>
          <w:sz w:val="24"/>
          <w:szCs w:val="24"/>
          <w:lang w:val="en-US"/>
        </w:rPr>
        <w:t xml:space="preserve">ed in the preceding chapter </w:t>
      </w:r>
      <w:r w:rsidRPr="00951DEA">
        <w:rPr>
          <w:rFonts w:ascii="Times New Roman" w:hAnsi="Times New Roman" w:cs="Times New Roman"/>
          <w:sz w:val="24"/>
          <w:szCs w:val="24"/>
          <w:lang w:val="en-US"/>
        </w:rPr>
        <w:t xml:space="preserve">there are evident gaps in </w:t>
      </w:r>
      <w:r w:rsidR="001A5448" w:rsidRPr="00951DEA">
        <w:rPr>
          <w:rFonts w:ascii="Times New Roman" w:hAnsi="Times New Roman" w:cs="Times New Roman"/>
          <w:sz w:val="24"/>
          <w:szCs w:val="24"/>
          <w:lang w:val="en-US"/>
        </w:rPr>
        <w:t>knowledge regarding patient satisfaction</w:t>
      </w:r>
      <w:r w:rsidR="00D94C3D" w:rsidRPr="00951DEA">
        <w:rPr>
          <w:rFonts w:ascii="Times New Roman" w:hAnsi="Times New Roman" w:cs="Times New Roman"/>
          <w:sz w:val="24"/>
          <w:szCs w:val="24"/>
          <w:lang w:val="en-US"/>
        </w:rPr>
        <w:t xml:space="preserve">. The study classifies these gaps as </w:t>
      </w:r>
      <w:r w:rsidRPr="00951DEA">
        <w:rPr>
          <w:rFonts w:ascii="Times New Roman" w:hAnsi="Times New Roman" w:cs="Times New Roman"/>
          <w:sz w:val="24"/>
          <w:szCs w:val="24"/>
          <w:lang w:val="en-US"/>
        </w:rPr>
        <w:t xml:space="preserve">conceptual, substantive, contextual, and methodological </w:t>
      </w:r>
      <w:r w:rsidR="00D94C3D" w:rsidRPr="00951DEA">
        <w:rPr>
          <w:rFonts w:ascii="Times New Roman" w:hAnsi="Times New Roman" w:cs="Times New Roman"/>
          <w:sz w:val="24"/>
          <w:szCs w:val="24"/>
          <w:lang w:val="en-US"/>
        </w:rPr>
        <w:t>in nature</w:t>
      </w:r>
      <w:r w:rsidRPr="00951DEA">
        <w:rPr>
          <w:rFonts w:ascii="Times New Roman" w:hAnsi="Times New Roman" w:cs="Times New Roman"/>
          <w:sz w:val="24"/>
          <w:szCs w:val="24"/>
          <w:lang w:val="en-US"/>
        </w:rPr>
        <w:t>. The conceptual gap</w:t>
      </w:r>
      <w:r w:rsidR="00D94C3D" w:rsidRPr="00951DEA">
        <w:rPr>
          <w:rFonts w:ascii="Times New Roman" w:hAnsi="Times New Roman" w:cs="Times New Roman"/>
          <w:sz w:val="24"/>
          <w:szCs w:val="24"/>
          <w:lang w:val="en-US"/>
        </w:rPr>
        <w:t xml:space="preserve"> arises out of the multi-dimensional meaning of patient satisfaction which can lead to multiple understanding of the concept.  </w:t>
      </w:r>
      <w:r w:rsidRPr="00951DEA">
        <w:rPr>
          <w:rFonts w:ascii="Times New Roman" w:hAnsi="Times New Roman" w:cs="Times New Roman"/>
          <w:sz w:val="24"/>
          <w:szCs w:val="24"/>
          <w:lang w:val="en-US"/>
        </w:rPr>
        <w:t>The multi-dimensionality of the concept without an agreed consensus makes the narrative</w:t>
      </w:r>
      <w:r w:rsidR="00D94C3D" w:rsidRPr="00951DEA">
        <w:rPr>
          <w:rFonts w:ascii="Times New Roman" w:hAnsi="Times New Roman" w:cs="Times New Roman"/>
          <w:sz w:val="24"/>
          <w:szCs w:val="24"/>
          <w:lang w:val="en-US"/>
        </w:rPr>
        <w:t xml:space="preserve"> of patient satisfaction </w:t>
      </w:r>
      <w:r w:rsidRPr="00951DEA">
        <w:rPr>
          <w:rFonts w:ascii="Times New Roman" w:hAnsi="Times New Roman" w:cs="Times New Roman"/>
          <w:sz w:val="24"/>
          <w:szCs w:val="24"/>
          <w:lang w:val="en-US"/>
        </w:rPr>
        <w:t>a continuing conversation among scholars and practitioners alike.</w:t>
      </w:r>
      <w:r w:rsidR="00D94C3D" w:rsidRPr="00951DEA">
        <w:rPr>
          <w:rFonts w:ascii="Times New Roman" w:hAnsi="Times New Roman" w:cs="Times New Roman"/>
          <w:sz w:val="24"/>
          <w:szCs w:val="24"/>
          <w:lang w:val="en-US"/>
        </w:rPr>
        <w:t xml:space="preserve"> This allows room for new findings to fill in the gap of meaning</w:t>
      </w:r>
      <w:r w:rsidR="00FC0EEC"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The substantive gap arises out of the content of studies on patient satisfaction</w:t>
      </w:r>
      <w:r w:rsidR="00FC0EEC" w:rsidRPr="00951DEA">
        <w:rPr>
          <w:rFonts w:ascii="Times New Roman" w:hAnsi="Times New Roman" w:cs="Times New Roman"/>
          <w:sz w:val="24"/>
          <w:szCs w:val="24"/>
          <w:lang w:val="en-US"/>
        </w:rPr>
        <w:t xml:space="preserve">. As shown in the review, empirical studies </w:t>
      </w:r>
      <w:r w:rsidRPr="00951DEA">
        <w:rPr>
          <w:rFonts w:ascii="Times New Roman" w:hAnsi="Times New Roman" w:cs="Times New Roman"/>
          <w:sz w:val="24"/>
          <w:szCs w:val="24"/>
          <w:lang w:val="en-US"/>
        </w:rPr>
        <w:t>yield</w:t>
      </w:r>
      <w:r w:rsidR="00FC0EEC" w:rsidRPr="00951DEA">
        <w:rPr>
          <w:rFonts w:ascii="Times New Roman" w:hAnsi="Times New Roman" w:cs="Times New Roman"/>
          <w:sz w:val="24"/>
          <w:szCs w:val="24"/>
          <w:lang w:val="en-US"/>
        </w:rPr>
        <w:t xml:space="preserve"> a</w:t>
      </w:r>
      <w:r w:rsidRPr="00951DEA">
        <w:rPr>
          <w:rFonts w:ascii="Times New Roman" w:hAnsi="Times New Roman" w:cs="Times New Roman"/>
          <w:sz w:val="24"/>
          <w:szCs w:val="24"/>
          <w:lang w:val="en-US"/>
        </w:rPr>
        <w:t xml:space="preserve"> considerable amount of statistical sophistication in terms of the models built but with very little grounding to </w:t>
      </w:r>
      <w:r w:rsidR="00FC0EEC" w:rsidRPr="00951DEA">
        <w:rPr>
          <w:rFonts w:ascii="Times New Roman" w:hAnsi="Times New Roman" w:cs="Times New Roman"/>
          <w:sz w:val="24"/>
          <w:szCs w:val="24"/>
          <w:lang w:val="en-US"/>
        </w:rPr>
        <w:t>realities in the local context.</w:t>
      </w:r>
      <w:r w:rsidRPr="00951DEA">
        <w:rPr>
          <w:rFonts w:ascii="Times New Roman" w:hAnsi="Times New Roman" w:cs="Times New Roman"/>
          <w:sz w:val="24"/>
          <w:szCs w:val="24"/>
          <w:lang w:val="en-US"/>
        </w:rPr>
        <w:t xml:space="preserve"> Hence despite these models, there is still a lack of data </w:t>
      </w:r>
      <w:r w:rsidR="0068120B" w:rsidRPr="00951DEA">
        <w:rPr>
          <w:rFonts w:ascii="Times New Roman" w:hAnsi="Times New Roman" w:cs="Times New Roman"/>
          <w:sz w:val="24"/>
          <w:szCs w:val="24"/>
          <w:lang w:val="en-US"/>
        </w:rPr>
        <w:t>that supports</w:t>
      </w:r>
      <w:r w:rsidRPr="00951DEA">
        <w:rPr>
          <w:rFonts w:ascii="Times New Roman" w:hAnsi="Times New Roman" w:cs="Times New Roman"/>
          <w:sz w:val="24"/>
          <w:szCs w:val="24"/>
          <w:lang w:val="en-US"/>
        </w:rPr>
        <w:t xml:space="preserve"> a good understanding of patient satisfaction. The contextual gap is very evident from the review as there are only a handful of evidence-based studies on patient satisfaction in the context of the UAE and the Arab world hence making the concept of patient satisfaction </w:t>
      </w:r>
      <w:r w:rsidR="00FC0EEC" w:rsidRPr="00951DEA">
        <w:rPr>
          <w:rFonts w:ascii="Times New Roman" w:hAnsi="Times New Roman" w:cs="Times New Roman"/>
          <w:sz w:val="24"/>
          <w:szCs w:val="24"/>
          <w:lang w:val="en-US"/>
        </w:rPr>
        <w:t xml:space="preserve">that is anchored on ground realities </w:t>
      </w:r>
      <w:r w:rsidRPr="00951DEA">
        <w:rPr>
          <w:rFonts w:ascii="Times New Roman" w:hAnsi="Times New Roman" w:cs="Times New Roman"/>
          <w:sz w:val="24"/>
          <w:szCs w:val="24"/>
          <w:lang w:val="en-US"/>
        </w:rPr>
        <w:t xml:space="preserve">a fertile </w:t>
      </w:r>
      <w:r w:rsidR="00FC0EEC" w:rsidRPr="00951DEA">
        <w:rPr>
          <w:rFonts w:ascii="Times New Roman" w:hAnsi="Times New Roman" w:cs="Times New Roman"/>
          <w:sz w:val="24"/>
          <w:szCs w:val="24"/>
          <w:lang w:val="en-US"/>
        </w:rPr>
        <w:t>soil</w:t>
      </w:r>
      <w:r w:rsidRPr="00951DEA">
        <w:rPr>
          <w:rFonts w:ascii="Times New Roman" w:hAnsi="Times New Roman" w:cs="Times New Roman"/>
          <w:sz w:val="24"/>
          <w:szCs w:val="24"/>
          <w:lang w:val="en-US"/>
        </w:rPr>
        <w:t xml:space="preserve"> for future research. Lastly, the methodological gap arises out of the mixed results derived from the use of a common instrument (SERVQUAL)</w:t>
      </w:r>
      <w:r w:rsidR="00FC0EEC" w:rsidRPr="00951DEA">
        <w:rPr>
          <w:rFonts w:ascii="Times New Roman" w:hAnsi="Times New Roman" w:cs="Times New Roman"/>
          <w:sz w:val="24"/>
          <w:szCs w:val="24"/>
          <w:lang w:val="en-US"/>
        </w:rPr>
        <w:t>. This allows room for further investigation or further verification of the results yielded by the said instrument. On the other hand, th</w:t>
      </w:r>
      <w:r w:rsidR="00CA36F4" w:rsidRPr="00951DEA">
        <w:rPr>
          <w:rFonts w:ascii="Times New Roman" w:hAnsi="Times New Roman" w:cs="Times New Roman"/>
          <w:sz w:val="24"/>
          <w:szCs w:val="24"/>
          <w:lang w:val="en-US"/>
        </w:rPr>
        <w:t xml:space="preserve">e need </w:t>
      </w:r>
      <w:r w:rsidR="00FC0EEC" w:rsidRPr="00951DEA">
        <w:rPr>
          <w:rFonts w:ascii="Times New Roman" w:hAnsi="Times New Roman" w:cs="Times New Roman"/>
          <w:sz w:val="24"/>
          <w:szCs w:val="24"/>
          <w:lang w:val="en-US"/>
        </w:rPr>
        <w:t xml:space="preserve">for </w:t>
      </w:r>
      <w:r w:rsidRPr="00951DEA">
        <w:rPr>
          <w:rFonts w:ascii="Times New Roman" w:hAnsi="Times New Roman" w:cs="Times New Roman"/>
          <w:sz w:val="24"/>
          <w:szCs w:val="24"/>
          <w:lang w:val="en-US"/>
        </w:rPr>
        <w:t>further qualitative validation of the quantitative results yielded by the instrument is also a fertile ground for investigation.</w:t>
      </w:r>
    </w:p>
    <w:p w14:paraId="08F55C33" w14:textId="77777777" w:rsidR="0093659C" w:rsidRPr="00951DEA" w:rsidRDefault="0093659C" w:rsidP="008A5048">
      <w:pPr>
        <w:pStyle w:val="Heading2"/>
        <w:spacing w:before="0"/>
        <w:rPr>
          <w:rFonts w:ascii="Times New Roman" w:hAnsi="Times New Roman" w:cs="Times New Roman"/>
          <w:color w:val="auto"/>
          <w:sz w:val="24"/>
          <w:szCs w:val="24"/>
        </w:rPr>
      </w:pPr>
    </w:p>
    <w:p w14:paraId="10303E8C" w14:textId="6729B1CF" w:rsidR="00CB5E92" w:rsidRPr="00951DEA" w:rsidRDefault="000673AA"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This</w:t>
      </w:r>
      <w:r w:rsidR="0019087B" w:rsidRPr="00951DEA">
        <w:rPr>
          <w:rFonts w:ascii="Times New Roman" w:hAnsi="Times New Roman" w:cs="Times New Roman"/>
          <w:sz w:val="24"/>
          <w:szCs w:val="24"/>
          <w:lang w:val="en-US"/>
        </w:rPr>
        <w:t xml:space="preserve"> study investigated </w:t>
      </w:r>
      <w:r w:rsidR="00AF05BB" w:rsidRPr="00951DEA">
        <w:rPr>
          <w:rFonts w:ascii="Times New Roman" w:hAnsi="Times New Roman" w:cs="Times New Roman"/>
          <w:sz w:val="24"/>
          <w:szCs w:val="24"/>
          <w:lang w:val="en-US"/>
        </w:rPr>
        <w:t>the level</w:t>
      </w:r>
      <w:r w:rsidR="0019087B" w:rsidRPr="00951DEA">
        <w:rPr>
          <w:rFonts w:ascii="Times New Roman" w:hAnsi="Times New Roman" w:cs="Times New Roman"/>
          <w:sz w:val="24"/>
          <w:szCs w:val="24"/>
          <w:lang w:val="en-US"/>
        </w:rPr>
        <w:t xml:space="preserve"> of   inpatient satisfaction with hospitals in Abu Dhabi in terms </w:t>
      </w:r>
      <w:r w:rsidR="00AF05BB" w:rsidRPr="00951DEA">
        <w:rPr>
          <w:rFonts w:ascii="Times New Roman" w:hAnsi="Times New Roman" w:cs="Times New Roman"/>
          <w:sz w:val="24"/>
          <w:szCs w:val="24"/>
          <w:lang w:val="en-US"/>
        </w:rPr>
        <w:t>of perceived</w:t>
      </w:r>
      <w:r w:rsidR="0019087B" w:rsidRPr="00951DEA">
        <w:rPr>
          <w:rFonts w:ascii="Times New Roman" w:hAnsi="Times New Roman" w:cs="Times New Roman"/>
          <w:sz w:val="24"/>
          <w:szCs w:val="24"/>
          <w:lang w:val="en-US"/>
        </w:rPr>
        <w:t xml:space="preserve"> service quality and hospital care factors.  </w:t>
      </w:r>
      <w:r w:rsidR="0019087B" w:rsidRPr="00951DEA">
        <w:rPr>
          <w:rFonts w:ascii="Times New Roman" w:hAnsi="Times New Roman" w:cs="Times New Roman"/>
          <w:sz w:val="24"/>
          <w:szCs w:val="24"/>
          <w:lang w:val="en-AU"/>
        </w:rPr>
        <w:t>This</w:t>
      </w:r>
      <w:r w:rsidR="0019087B" w:rsidRPr="00951DEA">
        <w:rPr>
          <w:rFonts w:ascii="Times New Roman" w:hAnsi="Times New Roman" w:cs="Times New Roman"/>
          <w:sz w:val="24"/>
          <w:szCs w:val="24"/>
          <w:lang w:val="en-US"/>
        </w:rPr>
        <w:t xml:space="preserve"> </w:t>
      </w:r>
      <w:r w:rsidR="0019087B" w:rsidRPr="00951DEA">
        <w:rPr>
          <w:rFonts w:ascii="Times New Roman" w:hAnsi="Times New Roman" w:cs="Times New Roman"/>
          <w:sz w:val="24"/>
          <w:szCs w:val="24"/>
          <w:lang w:val="en-AU"/>
        </w:rPr>
        <w:t>study</w:t>
      </w:r>
      <w:r w:rsidR="0019087B" w:rsidRPr="00951DEA">
        <w:rPr>
          <w:rFonts w:ascii="Times New Roman" w:hAnsi="Times New Roman" w:cs="Times New Roman"/>
          <w:sz w:val="24"/>
          <w:szCs w:val="24"/>
          <w:lang w:val="en-US"/>
        </w:rPr>
        <w:t xml:space="preserve"> also</w:t>
      </w:r>
      <w:r w:rsidR="0093659C" w:rsidRPr="00951DEA">
        <w:rPr>
          <w:rFonts w:ascii="Times New Roman" w:hAnsi="Times New Roman" w:cs="Times New Roman"/>
          <w:sz w:val="24"/>
          <w:szCs w:val="24"/>
          <w:lang w:val="en-US"/>
        </w:rPr>
        <w:t xml:space="preserve"> </w:t>
      </w:r>
      <w:r w:rsidR="0019087B" w:rsidRPr="00951DEA">
        <w:rPr>
          <w:rFonts w:ascii="Times New Roman" w:hAnsi="Times New Roman" w:cs="Times New Roman"/>
          <w:sz w:val="24"/>
          <w:szCs w:val="24"/>
          <w:lang w:val="en-US"/>
        </w:rPr>
        <w:t xml:space="preserve">compared the level of satisfaction of inpatients with private and public hospitals in terms </w:t>
      </w:r>
      <w:r w:rsidR="00AB03B3" w:rsidRPr="00951DEA">
        <w:rPr>
          <w:rFonts w:ascii="Times New Roman" w:hAnsi="Times New Roman" w:cs="Times New Roman"/>
          <w:sz w:val="24"/>
          <w:szCs w:val="24"/>
          <w:lang w:val="en-US"/>
        </w:rPr>
        <w:t>of the</w:t>
      </w:r>
      <w:r w:rsidR="0019087B" w:rsidRPr="00951DEA">
        <w:rPr>
          <w:rFonts w:ascii="Times New Roman" w:hAnsi="Times New Roman" w:cs="Times New Roman"/>
          <w:sz w:val="24"/>
          <w:szCs w:val="24"/>
          <w:lang w:val="en-US"/>
        </w:rPr>
        <w:t xml:space="preserve"> perceived service quality and healthcare factors. Lastly, th</w:t>
      </w:r>
      <w:r w:rsidR="0093659C" w:rsidRPr="00951DEA">
        <w:rPr>
          <w:rFonts w:ascii="Times New Roman" w:hAnsi="Times New Roman" w:cs="Times New Roman"/>
          <w:sz w:val="24"/>
          <w:szCs w:val="24"/>
          <w:lang w:val="en-US"/>
        </w:rPr>
        <w:t>is</w:t>
      </w:r>
      <w:r w:rsidR="0019087B" w:rsidRPr="00951DEA">
        <w:rPr>
          <w:rFonts w:ascii="Times New Roman" w:hAnsi="Times New Roman" w:cs="Times New Roman"/>
          <w:sz w:val="24"/>
          <w:szCs w:val="24"/>
          <w:lang w:val="en-US"/>
        </w:rPr>
        <w:t xml:space="preserve"> study determined whether the level of satisfaction of with the perceived service quality and healthcare factors were significantly influenced by the gender, age, nationality, and education of the inpatients.  Based on the stated purpose of the study, the level of satisfaction of patients with the perceived service quality is informed by the </w:t>
      </w:r>
      <w:r w:rsidR="0093659C" w:rsidRPr="00951DEA">
        <w:rPr>
          <w:rFonts w:ascii="Times New Roman" w:hAnsi="Times New Roman" w:cs="Times New Roman"/>
          <w:sz w:val="24"/>
          <w:szCs w:val="24"/>
          <w:lang w:val="en-US"/>
        </w:rPr>
        <w:t>e</w:t>
      </w:r>
      <w:r w:rsidR="00CB5E92" w:rsidRPr="00951DEA">
        <w:rPr>
          <w:rFonts w:ascii="Times New Roman" w:hAnsi="Times New Roman" w:cs="Times New Roman"/>
          <w:sz w:val="24"/>
          <w:szCs w:val="24"/>
          <w:lang w:val="en-US"/>
        </w:rPr>
        <w:t>xpectancy-</w:t>
      </w:r>
      <w:r w:rsidR="0093659C" w:rsidRPr="00951DEA">
        <w:rPr>
          <w:rFonts w:ascii="Times New Roman" w:hAnsi="Times New Roman" w:cs="Times New Roman"/>
          <w:sz w:val="24"/>
          <w:szCs w:val="24"/>
          <w:lang w:val="en-US"/>
        </w:rPr>
        <w:t>d</w:t>
      </w:r>
      <w:r w:rsidR="00CB5E92" w:rsidRPr="00951DEA">
        <w:rPr>
          <w:rFonts w:ascii="Times New Roman" w:hAnsi="Times New Roman" w:cs="Times New Roman"/>
          <w:sz w:val="24"/>
          <w:szCs w:val="24"/>
          <w:lang w:val="en-US"/>
        </w:rPr>
        <w:t xml:space="preserve">isconfirmation </w:t>
      </w:r>
      <w:r w:rsidR="0093659C" w:rsidRPr="00951DEA">
        <w:rPr>
          <w:rFonts w:ascii="Times New Roman" w:hAnsi="Times New Roman" w:cs="Times New Roman"/>
          <w:sz w:val="24"/>
          <w:szCs w:val="24"/>
          <w:lang w:val="en-US"/>
        </w:rPr>
        <w:t>t</w:t>
      </w:r>
      <w:r w:rsidR="00CB5E92" w:rsidRPr="00951DEA">
        <w:rPr>
          <w:rFonts w:ascii="Times New Roman" w:hAnsi="Times New Roman" w:cs="Times New Roman"/>
          <w:sz w:val="24"/>
          <w:szCs w:val="24"/>
          <w:lang w:val="en-US"/>
        </w:rPr>
        <w:t xml:space="preserve">heory. The level of satisfaction of patients with the hospital care factors is </w:t>
      </w:r>
      <w:r w:rsidR="0019087B" w:rsidRPr="00951DEA">
        <w:rPr>
          <w:rFonts w:ascii="Times New Roman" w:hAnsi="Times New Roman" w:cs="Times New Roman"/>
          <w:sz w:val="24"/>
          <w:szCs w:val="24"/>
          <w:lang w:val="en-US"/>
        </w:rPr>
        <w:t xml:space="preserve">informed by </w:t>
      </w:r>
      <w:r w:rsidR="00AB03B3" w:rsidRPr="00951DEA">
        <w:rPr>
          <w:rFonts w:ascii="Times New Roman" w:hAnsi="Times New Roman" w:cs="Times New Roman"/>
          <w:sz w:val="24"/>
          <w:szCs w:val="24"/>
          <w:lang w:val="en-US"/>
        </w:rPr>
        <w:t>the healthcare</w:t>
      </w:r>
      <w:r w:rsidR="00CB5E92" w:rsidRPr="00951DEA">
        <w:rPr>
          <w:rFonts w:ascii="Times New Roman" w:hAnsi="Times New Roman" w:cs="Times New Roman"/>
          <w:sz w:val="24"/>
          <w:szCs w:val="24"/>
          <w:lang w:val="en-US"/>
        </w:rPr>
        <w:t xml:space="preserve"> </w:t>
      </w:r>
      <w:r w:rsidR="0093659C" w:rsidRPr="00951DEA">
        <w:rPr>
          <w:rFonts w:ascii="Times New Roman" w:hAnsi="Times New Roman" w:cs="Times New Roman"/>
          <w:sz w:val="24"/>
          <w:szCs w:val="24"/>
          <w:lang w:val="en-US"/>
        </w:rPr>
        <w:t>q</w:t>
      </w:r>
      <w:r w:rsidR="00CB5E92" w:rsidRPr="00951DEA">
        <w:rPr>
          <w:rFonts w:ascii="Times New Roman" w:hAnsi="Times New Roman" w:cs="Times New Roman"/>
          <w:sz w:val="24"/>
          <w:szCs w:val="24"/>
          <w:lang w:val="en-US"/>
        </w:rPr>
        <w:t xml:space="preserve">uality or Donabedian </w:t>
      </w:r>
      <w:r w:rsidR="0093659C" w:rsidRPr="00951DEA">
        <w:rPr>
          <w:rFonts w:ascii="Times New Roman" w:hAnsi="Times New Roman" w:cs="Times New Roman"/>
          <w:sz w:val="24"/>
          <w:szCs w:val="24"/>
          <w:lang w:val="en-US"/>
        </w:rPr>
        <w:t>t</w:t>
      </w:r>
      <w:r w:rsidR="00CB5E92" w:rsidRPr="00951DEA">
        <w:rPr>
          <w:rFonts w:ascii="Times New Roman" w:hAnsi="Times New Roman" w:cs="Times New Roman"/>
          <w:sz w:val="24"/>
          <w:szCs w:val="24"/>
          <w:lang w:val="en-US"/>
        </w:rPr>
        <w:t xml:space="preserve">heory and the influence of hospital-related and patient-related attributes on satisfaction </w:t>
      </w:r>
      <w:r w:rsidR="00AB03B3" w:rsidRPr="00951DEA">
        <w:rPr>
          <w:rFonts w:ascii="Times New Roman" w:hAnsi="Times New Roman" w:cs="Times New Roman"/>
          <w:sz w:val="24"/>
          <w:szCs w:val="24"/>
          <w:lang w:val="en-US"/>
        </w:rPr>
        <w:t>is informed</w:t>
      </w:r>
      <w:r w:rsidR="0019087B" w:rsidRPr="00951DEA">
        <w:rPr>
          <w:rFonts w:ascii="Times New Roman" w:hAnsi="Times New Roman" w:cs="Times New Roman"/>
          <w:sz w:val="24"/>
          <w:szCs w:val="24"/>
          <w:lang w:val="en-US"/>
        </w:rPr>
        <w:t xml:space="preserve"> by the</w:t>
      </w:r>
      <w:r w:rsidR="00CB5E92" w:rsidRPr="00951DEA">
        <w:rPr>
          <w:rFonts w:ascii="Times New Roman" w:hAnsi="Times New Roman" w:cs="Times New Roman"/>
          <w:sz w:val="24"/>
          <w:szCs w:val="24"/>
          <w:lang w:val="en-US"/>
        </w:rPr>
        <w:t xml:space="preserve"> </w:t>
      </w:r>
      <w:r w:rsidR="0093659C" w:rsidRPr="00951DEA">
        <w:rPr>
          <w:rFonts w:ascii="Times New Roman" w:hAnsi="Times New Roman" w:cs="Times New Roman"/>
          <w:sz w:val="24"/>
          <w:szCs w:val="24"/>
          <w:lang w:val="en-US"/>
        </w:rPr>
        <w:t>d</w:t>
      </w:r>
      <w:r w:rsidR="00CB5E92" w:rsidRPr="00951DEA">
        <w:rPr>
          <w:rFonts w:ascii="Times New Roman" w:hAnsi="Times New Roman" w:cs="Times New Roman"/>
          <w:sz w:val="24"/>
          <w:szCs w:val="24"/>
          <w:lang w:val="en-US"/>
        </w:rPr>
        <w:t xml:space="preserve">eterminants and </w:t>
      </w:r>
      <w:r w:rsidR="0093659C" w:rsidRPr="00951DEA">
        <w:rPr>
          <w:rFonts w:ascii="Times New Roman" w:hAnsi="Times New Roman" w:cs="Times New Roman"/>
          <w:sz w:val="24"/>
          <w:szCs w:val="24"/>
          <w:lang w:val="en-US"/>
        </w:rPr>
        <w:t>c</w:t>
      </w:r>
      <w:r w:rsidR="00CB5E92" w:rsidRPr="00951DEA">
        <w:rPr>
          <w:rFonts w:ascii="Times New Roman" w:hAnsi="Times New Roman" w:cs="Times New Roman"/>
          <w:sz w:val="24"/>
          <w:szCs w:val="24"/>
          <w:lang w:val="en-US"/>
        </w:rPr>
        <w:t xml:space="preserve">omponents </w:t>
      </w:r>
      <w:r w:rsidR="0093659C" w:rsidRPr="00951DEA">
        <w:rPr>
          <w:rFonts w:ascii="Times New Roman" w:hAnsi="Times New Roman" w:cs="Times New Roman"/>
          <w:sz w:val="24"/>
          <w:szCs w:val="24"/>
          <w:lang w:val="en-US"/>
        </w:rPr>
        <w:t>t</w:t>
      </w:r>
      <w:r w:rsidR="00CB5E92" w:rsidRPr="00951DEA">
        <w:rPr>
          <w:rFonts w:ascii="Times New Roman" w:hAnsi="Times New Roman" w:cs="Times New Roman"/>
          <w:sz w:val="24"/>
          <w:szCs w:val="24"/>
          <w:lang w:val="en-US"/>
        </w:rPr>
        <w:t xml:space="preserve">heory. </w:t>
      </w:r>
    </w:p>
    <w:p w14:paraId="3A52D9F5" w14:textId="77777777" w:rsidR="0019087B" w:rsidRPr="00951DEA" w:rsidRDefault="0019087B" w:rsidP="00AF05BB">
      <w:pPr>
        <w:autoSpaceDE w:val="0"/>
        <w:autoSpaceDN w:val="0"/>
        <w:adjustRightInd w:val="0"/>
        <w:spacing w:after="0"/>
        <w:jc w:val="both"/>
        <w:rPr>
          <w:rFonts w:ascii="Times New Roman" w:hAnsi="Times New Roman" w:cs="Times New Roman"/>
          <w:sz w:val="24"/>
          <w:szCs w:val="24"/>
          <w:lang w:val="en-US"/>
        </w:rPr>
      </w:pPr>
    </w:p>
    <w:p w14:paraId="25DC377C" w14:textId="37361119" w:rsidR="00CB5E92" w:rsidRPr="00951DEA" w:rsidRDefault="0019087B"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Accordingly, p</w:t>
      </w:r>
      <w:r w:rsidR="00CB5E92" w:rsidRPr="00951DEA">
        <w:rPr>
          <w:rFonts w:ascii="Times New Roman" w:hAnsi="Times New Roman" w:cs="Times New Roman"/>
          <w:sz w:val="24"/>
          <w:szCs w:val="24"/>
          <w:lang w:val="en-US"/>
        </w:rPr>
        <w:t>atient satisfaction with health care services could either be</w:t>
      </w:r>
      <w:r w:rsidRPr="00951DEA">
        <w:rPr>
          <w:rFonts w:ascii="Times New Roman" w:hAnsi="Times New Roman" w:cs="Times New Roman"/>
          <w:sz w:val="24"/>
          <w:szCs w:val="24"/>
          <w:lang w:val="en-US"/>
        </w:rPr>
        <w:t xml:space="preserve"> high or low</w:t>
      </w:r>
      <w:r w:rsidR="0093659C" w:rsidRPr="00951DEA">
        <w:rPr>
          <w:rFonts w:ascii="Times New Roman" w:hAnsi="Times New Roman" w:cs="Times New Roman"/>
          <w:sz w:val="24"/>
          <w:szCs w:val="24"/>
          <w:lang w:val="en-US"/>
        </w:rPr>
        <w:t>.</w:t>
      </w:r>
      <w:r w:rsidRPr="00951DEA">
        <w:rPr>
          <w:rFonts w:ascii="Times New Roman" w:hAnsi="Times New Roman" w:cs="Times New Roman"/>
          <w:sz w:val="24"/>
          <w:szCs w:val="24"/>
          <w:lang w:val="en-US"/>
        </w:rPr>
        <w:t xml:space="preserve"> </w:t>
      </w:r>
      <w:r w:rsidR="00CB5E92" w:rsidRPr="00951DEA">
        <w:rPr>
          <w:rFonts w:ascii="Times New Roman" w:hAnsi="Times New Roman" w:cs="Times New Roman"/>
          <w:sz w:val="24"/>
          <w:szCs w:val="24"/>
          <w:lang w:val="en-US"/>
        </w:rPr>
        <w:t xml:space="preserve"> This can be both affected by hospital-related factors or personal attributes of patients. If patients perceive that they are treated well and their needs and expectations are met, they will express satisfaction and happiness and start to share their experiences with friends and family thus indirectly recommending the health care provider. Oliver (1981) conceptualized satisfaction in terms of a psychological state resulting from the confirmation or disconfirmation of expectations about an experience. Kotler (2000) defined satisfaction in a similar manner but used pleasure and disappointment to describe such psychological state. Hansemark and Albinsson (2004) looked at satisfaction as an attitude towards service providers regarding how they fulfill the expectation and goals of customers and hence equate satisfaction how customers agree or disagree with what they perceive of their experience with service providers. In this latter definition, the agreement or disagreement of customers is tantamount to the satisfaction or dissatisfaction of what they </w:t>
      </w:r>
      <w:r w:rsidR="00CB5E92" w:rsidRPr="00951DEA">
        <w:rPr>
          <w:rFonts w:ascii="Times New Roman" w:hAnsi="Times New Roman" w:cs="Times New Roman"/>
          <w:sz w:val="24"/>
          <w:szCs w:val="24"/>
          <w:lang w:val="en-US"/>
        </w:rPr>
        <w:lastRenderedPageBreak/>
        <w:t xml:space="preserve">perceive.  Angelova &amp; Zekiri (2011) adopted this assumption on perception of service quality as a measure of satisfaction in their study using the American Customer Satisfaction Model (ASCI). Likewise, satisfaction was equated with the perception of service quality in the studies of  Agbor (2011), Gibson (2009) and Ferdous (2008)) using the SERVQUAL.  Henceforth, the </w:t>
      </w:r>
      <w:r w:rsidR="00AF05BB" w:rsidRPr="00951DEA">
        <w:rPr>
          <w:rFonts w:ascii="Times New Roman" w:hAnsi="Times New Roman" w:cs="Times New Roman"/>
          <w:sz w:val="24"/>
          <w:szCs w:val="24"/>
          <w:lang w:val="en-US"/>
        </w:rPr>
        <w:t>study adopted</w:t>
      </w:r>
      <w:r w:rsidR="00CB5E92" w:rsidRPr="00951DEA">
        <w:rPr>
          <w:rFonts w:ascii="Times New Roman" w:hAnsi="Times New Roman" w:cs="Times New Roman"/>
          <w:sz w:val="24"/>
          <w:szCs w:val="24"/>
          <w:lang w:val="en-US"/>
        </w:rPr>
        <w:t xml:space="preserve"> the foregoing theoretical premises in the determining the level of satisfaction of the inpatients investigated.</w:t>
      </w:r>
    </w:p>
    <w:p w14:paraId="537B1489" w14:textId="77777777" w:rsidR="00990487" w:rsidRPr="00951DEA" w:rsidRDefault="00990487" w:rsidP="008A5048">
      <w:pPr>
        <w:pStyle w:val="Heading2"/>
        <w:spacing w:before="0"/>
        <w:rPr>
          <w:rFonts w:ascii="Times New Roman" w:hAnsi="Times New Roman" w:cs="Times New Roman"/>
          <w:color w:val="auto"/>
          <w:sz w:val="24"/>
          <w:szCs w:val="24"/>
        </w:rPr>
      </w:pPr>
      <w:bookmarkStart w:id="156" w:name="_Toc453267907"/>
    </w:p>
    <w:p w14:paraId="0C49537C" w14:textId="667AFDAA" w:rsidR="00CB5E92" w:rsidRPr="00951DEA" w:rsidRDefault="0019087B" w:rsidP="00BE50DA">
      <w:pPr>
        <w:pStyle w:val="Heading2"/>
        <w:spacing w:before="0"/>
        <w:rPr>
          <w:rFonts w:ascii="Times New Roman" w:hAnsi="Times New Roman" w:cs="Times New Roman"/>
          <w:color w:val="auto"/>
          <w:sz w:val="24"/>
          <w:szCs w:val="24"/>
        </w:rPr>
      </w:pPr>
      <w:bookmarkStart w:id="157" w:name="_Toc465331358"/>
      <w:r w:rsidRPr="00951DEA">
        <w:rPr>
          <w:rFonts w:ascii="Times New Roman" w:hAnsi="Times New Roman" w:cs="Times New Roman"/>
          <w:color w:val="auto"/>
          <w:sz w:val="24"/>
          <w:szCs w:val="24"/>
        </w:rPr>
        <w:t>3.</w:t>
      </w:r>
      <w:bookmarkEnd w:id="156"/>
      <w:r w:rsidR="00BE50DA">
        <w:rPr>
          <w:rFonts w:ascii="Times New Roman" w:hAnsi="Times New Roman" w:cs="Times New Roman"/>
          <w:color w:val="auto"/>
          <w:sz w:val="24"/>
          <w:szCs w:val="24"/>
        </w:rPr>
        <w:t>2</w:t>
      </w:r>
      <w:r w:rsidR="00AF05BB" w:rsidRPr="00951DEA">
        <w:rPr>
          <w:rFonts w:ascii="Times New Roman" w:hAnsi="Times New Roman" w:cs="Times New Roman"/>
          <w:color w:val="auto"/>
          <w:sz w:val="24"/>
          <w:szCs w:val="24"/>
        </w:rPr>
        <w:t>. Hypotheses</w:t>
      </w:r>
      <w:bookmarkEnd w:id="157"/>
    </w:p>
    <w:p w14:paraId="741481CD" w14:textId="4C813574"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Based on the foregoing theoretical </w:t>
      </w:r>
      <w:r w:rsidR="00D95EDB" w:rsidRPr="00951DEA">
        <w:rPr>
          <w:rFonts w:ascii="Times New Roman" w:hAnsi="Times New Roman" w:cs="Times New Roman"/>
          <w:sz w:val="24"/>
          <w:szCs w:val="24"/>
          <w:lang w:val="en-US"/>
        </w:rPr>
        <w:t>considerations</w:t>
      </w:r>
      <w:r w:rsidRPr="00951DEA">
        <w:rPr>
          <w:rFonts w:ascii="Times New Roman" w:hAnsi="Times New Roman" w:cs="Times New Roman"/>
          <w:sz w:val="24"/>
          <w:szCs w:val="24"/>
          <w:lang w:val="en-US"/>
        </w:rPr>
        <w:t>, the study tested the following hypotheses:</w:t>
      </w:r>
    </w:p>
    <w:p w14:paraId="51C499CC"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 There is no correlation between physician care and the perceived service quality dimensions</w:t>
      </w:r>
    </w:p>
    <w:p w14:paraId="7E4CF88E"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H2: There is no correlation between nursing care and the perceived service quality dimensions</w:t>
      </w:r>
    </w:p>
    <w:p w14:paraId="69E84A6E"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H3: There is no correlation between the hospital environment and the perceived service quality dimensions</w:t>
      </w:r>
    </w:p>
    <w:p w14:paraId="0F7C5F11"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H4: There is no significant difference between private and public hospitals in terms of the level of satisfaction of inpatients with the perceived service quality dimensions.</w:t>
      </w:r>
    </w:p>
    <w:p w14:paraId="3157C161"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H5: There is no significant difference between private and public hospitals in terms of the overall satisfaction of inpatients</w:t>
      </w:r>
    </w:p>
    <w:p w14:paraId="0EA2748B"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H6: There is no significant difference between private and public hospitals in terms of the level of satisfaction of inpatients with the perceived hospital care factors</w:t>
      </w:r>
    </w:p>
    <w:p w14:paraId="095DA4DB"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H7: There is no significant difference between male and female inpatients in their level of satisfaction with the perceived service quality dimensions.</w:t>
      </w:r>
    </w:p>
    <w:p w14:paraId="688A2D6A"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H8: There is no significant difference among inpatients of various age groups in their level of satisfaction with the perceived service quality dimensions </w:t>
      </w:r>
    </w:p>
    <w:p w14:paraId="17FD1CC4"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lastRenderedPageBreak/>
        <w:t>H9: There is no significant difference among inpatients of various nationalities in their level of satisfaction with the perceived service quality dimensions</w:t>
      </w:r>
    </w:p>
    <w:p w14:paraId="64455C33"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H10: There is no significant difference among inpatients of various educational attainments in their level of satisfaction with the perceived service quality dimensions.</w:t>
      </w:r>
    </w:p>
    <w:p w14:paraId="53EEF7ED"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H11: The overall satisfaction of inpatients does not significantly differ according to the gender of the inpatients.</w:t>
      </w:r>
    </w:p>
    <w:p w14:paraId="11AA326A"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H12: The overall satisfaction of inpatients does not significantly vary according to the age of the inpatients.</w:t>
      </w:r>
    </w:p>
    <w:p w14:paraId="495CD4E3"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H13: The overall satisfaction of inpatients does not vary significantly according to the nationality of the inpatients.</w:t>
      </w:r>
    </w:p>
    <w:p w14:paraId="095FF424"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H14: The overall satisfaction of inpatients does not vary significantly according to the education of the inpatients.</w:t>
      </w:r>
    </w:p>
    <w:p w14:paraId="4125BD3A"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H15: There is no significant difference between male and female inpatients in their level of satisfaction with the hospital care factors.</w:t>
      </w:r>
    </w:p>
    <w:p w14:paraId="5FD94418"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H16: There is no significant difference among inpatients of various age groups in their level of satisfaction with the hospital care factors</w:t>
      </w:r>
    </w:p>
    <w:p w14:paraId="2D162762"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H17: There is no significant difference among inpatients of various nationalities in their level of satisfaction with the hospital care factors</w:t>
      </w:r>
    </w:p>
    <w:p w14:paraId="45F1AC33"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H18: There is no significant difference among inpatients of various educational attainments in their level of satisfaction with the hospital care factors.</w:t>
      </w:r>
    </w:p>
    <w:p w14:paraId="340C81CC" w14:textId="77777777" w:rsidR="00990487" w:rsidRPr="00951DEA" w:rsidRDefault="00990487" w:rsidP="008A5048">
      <w:pPr>
        <w:rPr>
          <w:lang w:val="en-US"/>
        </w:rPr>
      </w:pPr>
    </w:p>
    <w:p w14:paraId="25E026A0" w14:textId="43743673" w:rsidR="00CB5E92" w:rsidRPr="00951DEA" w:rsidRDefault="0019087B" w:rsidP="00BE50DA">
      <w:pPr>
        <w:pStyle w:val="Heading2"/>
        <w:spacing w:before="0"/>
        <w:rPr>
          <w:rFonts w:ascii="Times New Roman" w:hAnsi="Times New Roman" w:cs="Times New Roman"/>
          <w:color w:val="auto"/>
          <w:sz w:val="24"/>
          <w:szCs w:val="24"/>
        </w:rPr>
      </w:pPr>
      <w:bookmarkStart w:id="158" w:name="_Toc453267908"/>
      <w:bookmarkStart w:id="159" w:name="_Toc465331359"/>
      <w:r w:rsidRPr="00951DEA">
        <w:rPr>
          <w:rFonts w:ascii="Times New Roman" w:hAnsi="Times New Roman" w:cs="Times New Roman"/>
          <w:color w:val="auto"/>
          <w:sz w:val="24"/>
          <w:szCs w:val="24"/>
        </w:rPr>
        <w:t>3.</w:t>
      </w:r>
      <w:r w:rsidR="00BE50DA">
        <w:rPr>
          <w:rFonts w:ascii="Times New Roman" w:hAnsi="Times New Roman" w:cs="Times New Roman"/>
          <w:color w:val="auto"/>
          <w:sz w:val="24"/>
          <w:szCs w:val="24"/>
        </w:rPr>
        <w:t>3</w:t>
      </w:r>
      <w:r w:rsidRPr="00951DEA">
        <w:rPr>
          <w:rFonts w:ascii="Times New Roman" w:hAnsi="Times New Roman" w:cs="Times New Roman"/>
          <w:color w:val="auto"/>
          <w:sz w:val="24"/>
          <w:szCs w:val="24"/>
        </w:rPr>
        <w:t xml:space="preserve">. </w:t>
      </w:r>
      <w:r w:rsidR="00CB5E92" w:rsidRPr="00951DEA">
        <w:rPr>
          <w:rFonts w:ascii="Times New Roman" w:hAnsi="Times New Roman" w:cs="Times New Roman"/>
          <w:color w:val="auto"/>
          <w:sz w:val="24"/>
          <w:szCs w:val="24"/>
        </w:rPr>
        <w:t>Research Model and Variables</w:t>
      </w:r>
      <w:bookmarkEnd w:id="158"/>
      <w:bookmarkEnd w:id="159"/>
    </w:p>
    <w:p w14:paraId="23369381" w14:textId="77777777" w:rsidR="00CB5E92" w:rsidRPr="00951DEA" w:rsidRDefault="00CB5E92" w:rsidP="00CB5E92">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Based on the formulated hypothesis, the researcher came up with the following model which was tested in the study:</w:t>
      </w:r>
    </w:p>
    <w:p w14:paraId="7FC58B5C" w14:textId="77777777" w:rsidR="00CB5E92" w:rsidRPr="00951DEA" w:rsidRDefault="00CB5E92" w:rsidP="00CB5E92">
      <w:pPr>
        <w:pStyle w:val="Heading2"/>
        <w:jc w:val="center"/>
        <w:rPr>
          <w:rFonts w:ascii="Times New Roman" w:hAnsi="Times New Roman" w:cs="Times New Roman"/>
          <w:color w:val="auto"/>
          <w:sz w:val="24"/>
          <w:szCs w:val="24"/>
        </w:rPr>
      </w:pPr>
      <w:bookmarkStart w:id="160" w:name="_Toc453265961"/>
      <w:bookmarkStart w:id="161" w:name="_Toc453266422"/>
      <w:bookmarkStart w:id="162" w:name="_Toc453266709"/>
      <w:bookmarkStart w:id="163" w:name="_Toc453267403"/>
      <w:bookmarkStart w:id="164" w:name="_Toc453267909"/>
      <w:bookmarkStart w:id="165" w:name="_Toc453268819"/>
      <w:bookmarkStart w:id="166" w:name="_Toc465331360"/>
      <w:r w:rsidRPr="00951DEA">
        <w:rPr>
          <w:color w:val="auto"/>
        </w:rPr>
        <w:lastRenderedPageBreak/>
        <w:t xml:space="preserve">Figure </w:t>
      </w:r>
      <w:r w:rsidRPr="00951DEA">
        <w:rPr>
          <w:color w:val="auto"/>
        </w:rPr>
        <w:fldChar w:fldCharType="begin"/>
      </w:r>
      <w:r w:rsidRPr="00951DEA">
        <w:rPr>
          <w:color w:val="auto"/>
        </w:rPr>
        <w:instrText xml:space="preserve"> SEQ Figure \* ARABIC </w:instrText>
      </w:r>
      <w:r w:rsidRPr="00951DEA">
        <w:rPr>
          <w:color w:val="auto"/>
        </w:rPr>
        <w:fldChar w:fldCharType="separate"/>
      </w:r>
      <w:r w:rsidRPr="00951DEA">
        <w:rPr>
          <w:noProof/>
          <w:color w:val="auto"/>
        </w:rPr>
        <w:t>1</w:t>
      </w:r>
      <w:r w:rsidRPr="00951DEA">
        <w:rPr>
          <w:noProof/>
          <w:color w:val="auto"/>
        </w:rPr>
        <w:fldChar w:fldCharType="end"/>
      </w:r>
      <w:r w:rsidRPr="00951DEA">
        <w:rPr>
          <w:color w:val="auto"/>
        </w:rPr>
        <w:t>. Research Model</w:t>
      </w:r>
      <w:bookmarkEnd w:id="160"/>
      <w:bookmarkEnd w:id="161"/>
      <w:bookmarkEnd w:id="162"/>
      <w:bookmarkEnd w:id="163"/>
      <w:bookmarkEnd w:id="164"/>
      <w:bookmarkEnd w:id="165"/>
      <w:bookmarkEnd w:id="166"/>
    </w:p>
    <w:p w14:paraId="58803DE9" w14:textId="77777777" w:rsidR="00CB5E92" w:rsidRPr="00951DEA" w:rsidRDefault="00CB5E92" w:rsidP="00CB5E92">
      <w:pPr>
        <w:autoSpaceDE w:val="0"/>
        <w:autoSpaceDN w:val="0"/>
        <w:adjustRightInd w:val="0"/>
        <w:spacing w:after="0" w:line="480" w:lineRule="auto"/>
        <w:jc w:val="center"/>
        <w:rPr>
          <w:rFonts w:ascii="Times New Roman" w:hAnsi="Times New Roman" w:cs="Times New Roman"/>
          <w:sz w:val="24"/>
          <w:szCs w:val="24"/>
          <w:lang w:val="en-US"/>
        </w:rPr>
      </w:pPr>
      <w:r w:rsidRPr="00951DEA">
        <w:rPr>
          <w:rFonts w:ascii="Times New Roman" w:eastAsia="Times New Roman" w:hAnsi="Times New Roman" w:cs="Times New Roman"/>
          <w:noProof/>
          <w:sz w:val="24"/>
          <w:szCs w:val="24"/>
          <w:lang w:val="en-US"/>
        </w:rPr>
        <w:drawing>
          <wp:inline distT="0" distB="0" distL="0" distR="0" wp14:anchorId="0D155183" wp14:editId="05E4C9C9">
            <wp:extent cx="5812491" cy="3882190"/>
            <wp:effectExtent l="76200" t="76200" r="131445" b="13779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416" cy="39636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AD3E64A" w14:textId="77777777" w:rsidR="00CB5E92" w:rsidRPr="00951DEA" w:rsidRDefault="00CB5E92" w:rsidP="00380AB1">
      <w:pPr>
        <w:tabs>
          <w:tab w:val="left" w:pos="3317"/>
        </w:tabs>
        <w:autoSpaceDE w:val="0"/>
        <w:autoSpaceDN w:val="0"/>
        <w:adjustRightInd w:val="0"/>
        <w:spacing w:after="0" w:line="360" w:lineRule="auto"/>
        <w:jc w:val="both"/>
        <w:rPr>
          <w:rFonts w:ascii="Times New Roman" w:hAnsi="Times New Roman" w:cs="Times New Roman"/>
          <w:sz w:val="24"/>
          <w:szCs w:val="24"/>
          <w:lang w:val="en-US"/>
        </w:rPr>
      </w:pPr>
    </w:p>
    <w:p w14:paraId="3E368C22" w14:textId="77777777" w:rsidR="00CB5E92" w:rsidRPr="00951DEA" w:rsidRDefault="00CB5E92" w:rsidP="00CB5E92">
      <w:pPr>
        <w:tabs>
          <w:tab w:val="left" w:pos="3317"/>
        </w:tabs>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model shows the interaction of the dependent, independent, and moderating variables in the study. The dependent variable in this research is patient satisfaction which is dependent on the perceived service quality of hospitals which is in turn, is postulated to be related to perceived hospital care factors.  The study adopts Hansemark and Albinsson’s (2004) definition of satisfaction as an attitude towards service providers regarding how they fulfill the expectation and goals of customers and hence equate satisfaction how customers agree or disagree with what they perceive of their experience with service providers. The independent variable in the study is the perceived service quality which can be affected by hospital care factors. These factors consist of physician care, nursing care, and the hospital environment. Physician care refers to health care services delivered comprehensively in the clinical setting to meet patients’ needs and clarification </w:t>
      </w:r>
      <w:r w:rsidRPr="00951DEA">
        <w:rPr>
          <w:rFonts w:ascii="Times New Roman" w:hAnsi="Times New Roman" w:cs="Times New Roman"/>
          <w:sz w:val="24"/>
          <w:szCs w:val="24"/>
          <w:lang w:val="en-US"/>
        </w:rPr>
        <w:lastRenderedPageBreak/>
        <w:t xml:space="preserve">of treatment plan. The elements affecting physician care include friendly and welcoming behavior of the physician, provision of an adequate medical treatment, explanation of type of diseases etc. but most importantly are their role during the time of emergency for quick medical resolution of acute crisis etc. (Chahal &amp; Mehta, 2013). Nursing care refers to the ability of the care nursing professional care provider to evaluate patients’ needs and take measures to make them feel safe and cared for.  It relates to the process of providing timely and adequate medical assistance as per the instructions given by physicians. It involves friendliness, accessibility on time, and provision of adequate services etc. (Chahal &amp; Mehta, 2013). Hospital environment includes hospital’s appearance and cleanliness including rooms and general hygiene which are important factors in patient satisfaction. Lastly, the moderator variables consist of hospital-related attributes such as the type of hospital and patient-related attributes such as their sex, age, nationality, and education. </w:t>
      </w:r>
    </w:p>
    <w:p w14:paraId="13EC908A" w14:textId="02D0B9A5" w:rsidR="00D95EDB" w:rsidRPr="00951DEA" w:rsidRDefault="00D95EDB" w:rsidP="00BE50DA">
      <w:pPr>
        <w:pStyle w:val="Heading2"/>
        <w:rPr>
          <w:rFonts w:ascii="Times New Roman" w:hAnsi="Times New Roman" w:cs="Times New Roman"/>
          <w:color w:val="auto"/>
          <w:sz w:val="24"/>
          <w:szCs w:val="24"/>
        </w:rPr>
      </w:pPr>
      <w:r w:rsidRPr="00951DEA">
        <w:rPr>
          <w:rFonts w:ascii="Times New Roman" w:hAnsi="Times New Roman" w:cs="Times New Roman"/>
          <w:color w:val="auto"/>
          <w:sz w:val="24"/>
          <w:szCs w:val="24"/>
        </w:rPr>
        <w:t xml:space="preserve"> </w:t>
      </w:r>
      <w:bookmarkStart w:id="167" w:name="_Toc453267910"/>
      <w:bookmarkStart w:id="168" w:name="_Toc465331361"/>
      <w:r w:rsidRPr="00951DEA">
        <w:rPr>
          <w:rFonts w:ascii="Times New Roman" w:hAnsi="Times New Roman" w:cs="Times New Roman"/>
          <w:color w:val="auto"/>
          <w:sz w:val="24"/>
          <w:szCs w:val="24"/>
        </w:rPr>
        <w:t>3.</w:t>
      </w:r>
      <w:r w:rsidR="00BE50DA">
        <w:rPr>
          <w:rFonts w:ascii="Times New Roman" w:hAnsi="Times New Roman" w:cs="Times New Roman"/>
          <w:color w:val="auto"/>
          <w:sz w:val="24"/>
          <w:szCs w:val="24"/>
        </w:rPr>
        <w:t>4</w:t>
      </w:r>
      <w:r w:rsidRPr="00951DEA">
        <w:rPr>
          <w:rFonts w:ascii="Times New Roman" w:hAnsi="Times New Roman" w:cs="Times New Roman"/>
          <w:color w:val="auto"/>
          <w:sz w:val="24"/>
          <w:szCs w:val="24"/>
        </w:rPr>
        <w:t>. Methodology</w:t>
      </w:r>
      <w:bookmarkEnd w:id="167"/>
      <w:bookmarkEnd w:id="168"/>
    </w:p>
    <w:p w14:paraId="264F5D4A" w14:textId="539B766F" w:rsidR="00FF156C" w:rsidRPr="00951DEA" w:rsidRDefault="00FF156C" w:rsidP="00FF156C">
      <w:pPr>
        <w:spacing w:after="0" w:line="480" w:lineRule="auto"/>
        <w:jc w:val="both"/>
        <w:rPr>
          <w:rFonts w:ascii="Times New Roman" w:eastAsia="Times New Roman" w:hAnsi="Times New Roman" w:cs="Times New Roman"/>
          <w:sz w:val="24"/>
          <w:szCs w:val="24"/>
          <w:lang w:val="en-GB" w:eastAsia="en-GB"/>
        </w:rPr>
      </w:pPr>
      <w:r w:rsidRPr="00951DEA">
        <w:rPr>
          <w:rFonts w:ascii="Times New Roman" w:hAnsi="Times New Roman" w:cs="Times New Roman"/>
          <w:sz w:val="24"/>
          <w:szCs w:val="24"/>
          <w:lang w:val="en-US"/>
        </w:rPr>
        <w:t>The methodology and method are instrumental in the research design which led to the obtaining the findings of the study.</w:t>
      </w:r>
      <w:r w:rsidR="00D95EDB" w:rsidRPr="00951DEA">
        <w:rPr>
          <w:rFonts w:ascii="Times New Roman" w:hAnsi="Times New Roman" w:cs="Times New Roman"/>
          <w:sz w:val="24"/>
          <w:szCs w:val="24"/>
          <w:lang w:val="en-US"/>
        </w:rPr>
        <w:t xml:space="preserve"> </w:t>
      </w:r>
      <w:r w:rsidRPr="00951DEA">
        <w:rPr>
          <w:rFonts w:ascii="Times New Roman" w:eastAsia="Times New Roman" w:hAnsi="Times New Roman" w:cs="Times New Roman"/>
          <w:sz w:val="24"/>
          <w:szCs w:val="24"/>
          <w:lang w:val="en-GB" w:eastAsia="en-GB"/>
        </w:rPr>
        <w:t xml:space="preserve">According to Rajasekar, Philominathan and Chinnathambi (2013:5), methodology is </w:t>
      </w:r>
      <w:r w:rsidRPr="00951DEA">
        <w:rPr>
          <w:rFonts w:ascii="Times New Roman" w:eastAsia="Calibri" w:hAnsi="Times New Roman" w:cs="Times New Roman"/>
          <w:i/>
          <w:sz w:val="24"/>
          <w:szCs w:val="24"/>
          <w:lang w:val="en-US"/>
        </w:rPr>
        <w:t>a systematic way to solve a problem. It is a science of studying how research is to be carried out. Essentially, the procedures by which researchers go about their work of describing, explaining and predicting phenomena are called research methodology. It is also defined as the study of methods by which knowledge is gained. Its aim is to give the work plan of research</w:t>
      </w:r>
      <w:r w:rsidRPr="00951DEA">
        <w:rPr>
          <w:rFonts w:ascii="Times New Roman" w:eastAsia="Calibri" w:hAnsi="Times New Roman" w:cs="Times New Roman"/>
          <w:sz w:val="24"/>
          <w:szCs w:val="24"/>
          <w:lang w:val="en-US"/>
        </w:rPr>
        <w:t xml:space="preserve">. Method, on the other hand is distinguished by the authors as </w:t>
      </w:r>
      <w:r w:rsidRPr="00951DEA">
        <w:rPr>
          <w:rFonts w:ascii="Times New Roman" w:eastAsia="Calibri" w:hAnsi="Times New Roman" w:cs="Times New Roman"/>
          <w:i/>
          <w:sz w:val="24"/>
          <w:szCs w:val="24"/>
          <w:lang w:val="en-US"/>
        </w:rPr>
        <w:t xml:space="preserve">the various procedures, schemes and algorithms used in </w:t>
      </w:r>
      <w:r w:rsidR="00AB03B3" w:rsidRPr="00951DEA">
        <w:rPr>
          <w:rFonts w:ascii="Times New Roman" w:eastAsia="Calibri" w:hAnsi="Times New Roman" w:cs="Times New Roman"/>
          <w:i/>
          <w:sz w:val="24"/>
          <w:szCs w:val="24"/>
          <w:lang w:val="en-US"/>
        </w:rPr>
        <w:t>research (</w:t>
      </w:r>
      <w:r w:rsidRPr="00951DEA">
        <w:rPr>
          <w:rFonts w:ascii="Times New Roman" w:eastAsia="Calibri" w:hAnsi="Times New Roman" w:cs="Times New Roman"/>
          <w:sz w:val="24"/>
          <w:szCs w:val="24"/>
          <w:lang w:val="en-US"/>
        </w:rPr>
        <w:t>Rajasekar et al. (3013:5).</w:t>
      </w:r>
      <w:r w:rsidRPr="00951DEA">
        <w:rPr>
          <w:rFonts w:ascii="Times New Roman" w:eastAsia="Calibri" w:hAnsi="Times New Roman" w:cs="Times New Roman"/>
          <w:i/>
          <w:sz w:val="24"/>
          <w:szCs w:val="24"/>
          <w:lang w:val="en-US"/>
        </w:rPr>
        <w:t xml:space="preserve"> </w:t>
      </w:r>
      <w:r w:rsidRPr="00951DEA">
        <w:rPr>
          <w:rFonts w:ascii="Times New Roman" w:eastAsia="Calibri" w:hAnsi="Times New Roman" w:cs="Times New Roman"/>
          <w:sz w:val="24"/>
          <w:szCs w:val="24"/>
          <w:lang w:val="en-US"/>
        </w:rPr>
        <w:t xml:space="preserve">From this distinction, it becomes clear that methodology is broader in scope encompassing the method used. In short, methodology covers the whole of the research design while method deals with specific operations, procedures, and techniques used. </w:t>
      </w:r>
      <w:r w:rsidRPr="00951DEA">
        <w:rPr>
          <w:rFonts w:ascii="Times New Roman" w:eastAsia="Times New Roman" w:hAnsi="Times New Roman" w:cs="Times New Roman"/>
          <w:sz w:val="24"/>
          <w:szCs w:val="24"/>
          <w:lang w:val="en-GB" w:eastAsia="en-GB"/>
        </w:rPr>
        <w:t xml:space="preserve"> </w:t>
      </w:r>
    </w:p>
    <w:p w14:paraId="0ADEF4A6" w14:textId="62A7C062" w:rsidR="00FF156C" w:rsidRPr="00951DEA" w:rsidRDefault="00FF156C" w:rsidP="00BE50DA">
      <w:pPr>
        <w:pStyle w:val="Heading2"/>
        <w:spacing w:before="0"/>
        <w:rPr>
          <w:rFonts w:ascii="Times New Roman" w:hAnsi="Times New Roman" w:cs="Times New Roman"/>
          <w:color w:val="auto"/>
          <w:sz w:val="24"/>
          <w:szCs w:val="24"/>
        </w:rPr>
      </w:pPr>
      <w:bookmarkStart w:id="169" w:name="_Toc453267911"/>
      <w:bookmarkStart w:id="170" w:name="_Toc465331362"/>
      <w:r w:rsidRPr="00951DEA">
        <w:rPr>
          <w:rFonts w:ascii="Times New Roman" w:hAnsi="Times New Roman" w:cs="Times New Roman"/>
          <w:color w:val="auto"/>
          <w:sz w:val="24"/>
          <w:szCs w:val="24"/>
        </w:rPr>
        <w:lastRenderedPageBreak/>
        <w:t>3.</w:t>
      </w:r>
      <w:r w:rsidR="00BE50DA">
        <w:rPr>
          <w:rFonts w:ascii="Times New Roman" w:hAnsi="Times New Roman" w:cs="Times New Roman"/>
          <w:color w:val="auto"/>
          <w:sz w:val="24"/>
          <w:szCs w:val="24"/>
        </w:rPr>
        <w:t>5</w:t>
      </w:r>
      <w:r w:rsidRPr="00951DEA">
        <w:rPr>
          <w:rFonts w:ascii="Times New Roman" w:hAnsi="Times New Roman" w:cs="Times New Roman"/>
          <w:color w:val="auto"/>
          <w:sz w:val="24"/>
          <w:szCs w:val="24"/>
        </w:rPr>
        <w:t>. Research Philosophy</w:t>
      </w:r>
      <w:bookmarkEnd w:id="169"/>
      <w:bookmarkEnd w:id="170"/>
    </w:p>
    <w:p w14:paraId="265C30BD" w14:textId="77777777" w:rsidR="00FF156C" w:rsidRPr="00951DEA" w:rsidRDefault="00FF156C" w:rsidP="00FF156C">
      <w:pPr>
        <w:spacing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Creswell (2004) advised that after a researcher has chosen a research problem for investigation, the next step is to adopt the most appropriate paradigm or philosophy that will serve as the basis for the selection of specific approaches, strategies, and methods used in the study. Accordingly, a research philosophy is a belief system that has three elements: ontology, epistemology, and methodology. Ontology deals with assumptions on the nature of reality. Epistemology deals with the nature of truth and knowledge, and methodology deals with how knowledge can be constructed from what is held to be real.  Based on the various assumptions on the nature of reality and knowledge, there are basically six philosophical positions: positivism, post-positivism, critical theory, constructivism, advocacy/participatory, and pragmatism. The salient features of each paradigm are shown in the following table adopted from Lincoln and Guba (1994) and Creswell (2009).</w:t>
      </w:r>
    </w:p>
    <w:p w14:paraId="48777F32" w14:textId="77777777" w:rsidR="00990487" w:rsidRPr="00951DEA" w:rsidRDefault="00990487" w:rsidP="00756126">
      <w:pPr>
        <w:pStyle w:val="Heading2"/>
        <w:jc w:val="center"/>
        <w:rPr>
          <w:color w:val="auto"/>
        </w:rPr>
      </w:pPr>
      <w:bookmarkStart w:id="171" w:name="_Toc453266712"/>
      <w:bookmarkStart w:id="172" w:name="_Toc453267406"/>
      <w:bookmarkStart w:id="173" w:name="_Toc453267912"/>
      <w:bookmarkStart w:id="174" w:name="_Toc453268730"/>
    </w:p>
    <w:p w14:paraId="39C6917C" w14:textId="77777777" w:rsidR="00FF156C" w:rsidRPr="00951DEA" w:rsidRDefault="00CA2A9D" w:rsidP="00756126">
      <w:pPr>
        <w:pStyle w:val="Heading2"/>
        <w:jc w:val="center"/>
        <w:rPr>
          <w:rFonts w:ascii="Times New Roman" w:hAnsi="Times New Roman" w:cs="Times New Roman"/>
          <w:color w:val="auto"/>
          <w:sz w:val="24"/>
          <w:szCs w:val="24"/>
        </w:rPr>
      </w:pPr>
      <w:bookmarkStart w:id="175" w:name="_Toc465331363"/>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7</w:t>
      </w:r>
      <w:r w:rsidRPr="00951DEA">
        <w:rPr>
          <w:color w:val="auto"/>
        </w:rPr>
        <w:fldChar w:fldCharType="end"/>
      </w:r>
      <w:r w:rsidRPr="00951DEA">
        <w:rPr>
          <w:color w:val="auto"/>
        </w:rPr>
        <w:t>. Comparison of Research Paradigms</w:t>
      </w:r>
      <w:bookmarkEnd w:id="171"/>
      <w:bookmarkEnd w:id="172"/>
      <w:bookmarkEnd w:id="173"/>
      <w:bookmarkEnd w:id="174"/>
      <w:bookmarkEnd w:id="175"/>
    </w:p>
    <w:tbl>
      <w:tblPr>
        <w:tblpPr w:leftFromText="495" w:rightFromText="45" w:vertAnchor="text"/>
        <w:tblW w:w="0" w:type="auto"/>
        <w:tblCellSpacing w:w="15" w:type="dxa"/>
        <w:tblBorders>
          <w:top w:val="single" w:sz="12" w:space="0" w:color="51A7AE"/>
          <w:left w:val="single" w:sz="12" w:space="0" w:color="51A7AE"/>
          <w:bottom w:val="single" w:sz="12" w:space="0" w:color="51A7AE"/>
          <w:right w:val="single" w:sz="12" w:space="0" w:color="51A7AE"/>
        </w:tblBorders>
        <w:tblCellMar>
          <w:top w:w="60" w:type="dxa"/>
          <w:left w:w="60" w:type="dxa"/>
          <w:bottom w:w="60" w:type="dxa"/>
          <w:right w:w="60" w:type="dxa"/>
        </w:tblCellMar>
        <w:tblLook w:val="04A0" w:firstRow="1" w:lastRow="0" w:firstColumn="1" w:lastColumn="0" w:noHBand="0" w:noVBand="1"/>
      </w:tblPr>
      <w:tblGrid>
        <w:gridCol w:w="2755"/>
        <w:gridCol w:w="6589"/>
      </w:tblGrid>
      <w:tr w:rsidR="00951DEA" w:rsidRPr="00951DEA" w14:paraId="01706C43" w14:textId="77777777" w:rsidTr="00FF156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C81F30"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Positivism</w:t>
            </w:r>
          </w:p>
        </w:tc>
        <w:tc>
          <w:tcPr>
            <w:tcW w:w="0" w:type="auto"/>
            <w:tcBorders>
              <w:top w:val="outset" w:sz="6" w:space="0" w:color="auto"/>
              <w:left w:val="outset" w:sz="6" w:space="0" w:color="auto"/>
              <w:bottom w:val="outset" w:sz="6" w:space="0" w:color="auto"/>
              <w:right w:val="outset" w:sz="6" w:space="0" w:color="auto"/>
            </w:tcBorders>
            <w:vAlign w:val="center"/>
            <w:hideMark/>
          </w:tcPr>
          <w:p w14:paraId="45611F72"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Ontology:</w:t>
            </w:r>
            <w:r w:rsidRPr="00951DEA">
              <w:rPr>
                <w:rFonts w:ascii="Times New Roman" w:eastAsia="Times New Roman" w:hAnsi="Times New Roman" w:cs="Times New Roman"/>
                <w:sz w:val="24"/>
                <w:szCs w:val="24"/>
                <w:lang w:val="en-US"/>
              </w:rPr>
              <w:t xml:space="preserve"> Realism. There is a "real," objective reality that is knowable </w:t>
            </w:r>
          </w:p>
          <w:p w14:paraId="3A003C4B"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Epistemology:</w:t>
            </w:r>
            <w:r w:rsidRPr="00951DEA">
              <w:rPr>
                <w:rFonts w:ascii="Times New Roman" w:eastAsia="Times New Roman" w:hAnsi="Times New Roman" w:cs="Times New Roman"/>
                <w:sz w:val="24"/>
                <w:szCs w:val="24"/>
                <w:lang w:val="en-US"/>
              </w:rPr>
              <w:t xml:space="preserve"> Objectivist. The researcher can, and should, avoid any bias or influence on the outcome. Results, if done well, are true.</w:t>
            </w:r>
          </w:p>
          <w:p w14:paraId="3615E7F5" w14:textId="77777777" w:rsidR="00FF156C" w:rsidRPr="00951DEA" w:rsidRDefault="00FF156C" w:rsidP="00FF156C">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Methods:</w:t>
            </w:r>
            <w:r w:rsidRPr="00951DEA">
              <w:rPr>
                <w:rFonts w:ascii="Times New Roman" w:eastAsia="Times New Roman" w:hAnsi="Times New Roman" w:cs="Times New Roman"/>
                <w:sz w:val="24"/>
                <w:szCs w:val="24"/>
                <w:lang w:val="en-US"/>
              </w:rPr>
              <w:t xml:space="preserve"> Tends toward quantification and controlled experiments.</w:t>
            </w:r>
          </w:p>
        </w:tc>
      </w:tr>
      <w:tr w:rsidR="00951DEA" w:rsidRPr="00951DEA" w14:paraId="674028B4" w14:textId="77777777" w:rsidTr="00FF156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F5FA0A"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lastRenderedPageBreak/>
              <w:t>Post positivism</w:t>
            </w:r>
          </w:p>
        </w:tc>
        <w:tc>
          <w:tcPr>
            <w:tcW w:w="0" w:type="auto"/>
            <w:tcBorders>
              <w:top w:val="outset" w:sz="6" w:space="0" w:color="auto"/>
              <w:left w:val="outset" w:sz="6" w:space="0" w:color="auto"/>
              <w:bottom w:val="outset" w:sz="6" w:space="0" w:color="auto"/>
              <w:right w:val="outset" w:sz="6" w:space="0" w:color="auto"/>
            </w:tcBorders>
            <w:vAlign w:val="center"/>
            <w:hideMark/>
          </w:tcPr>
          <w:p w14:paraId="07863837"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Ontology:</w:t>
            </w:r>
            <w:r w:rsidRPr="00951DEA">
              <w:rPr>
                <w:rFonts w:ascii="Times New Roman" w:eastAsia="Times New Roman" w:hAnsi="Times New Roman" w:cs="Times New Roman"/>
                <w:sz w:val="24"/>
                <w:szCs w:val="24"/>
                <w:lang w:val="en-US"/>
              </w:rPr>
              <w:t xml:space="preserve"> Critical Realism. There is a "real," objective reality, but humans cannot know it for sure.</w:t>
            </w:r>
          </w:p>
          <w:p w14:paraId="4327481C"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Epistemology:</w:t>
            </w:r>
            <w:r w:rsidRPr="00951DEA">
              <w:rPr>
                <w:rFonts w:ascii="Times New Roman" w:eastAsia="Times New Roman" w:hAnsi="Times New Roman" w:cs="Times New Roman"/>
                <w:sz w:val="24"/>
                <w:szCs w:val="24"/>
                <w:lang w:val="en-US"/>
              </w:rPr>
              <w:t xml:space="preserve"> Modified Objectivist. The goal is objectivity, but pure objectivity is impossible. Results are "probably" true.</w:t>
            </w:r>
          </w:p>
          <w:p w14:paraId="55062181"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Methods:</w:t>
            </w:r>
            <w:r w:rsidRPr="00951DEA">
              <w:rPr>
                <w:rFonts w:ascii="Times New Roman" w:eastAsia="Times New Roman" w:hAnsi="Times New Roman" w:cs="Times New Roman"/>
                <w:sz w:val="24"/>
                <w:szCs w:val="24"/>
                <w:lang w:val="en-US"/>
              </w:rPr>
              <w:t xml:space="preserve"> Includes both qualitative and quantitative methods. Seeks reduction of bias through qualitative validity techniques (e.g. triangulation)</w:t>
            </w:r>
          </w:p>
        </w:tc>
      </w:tr>
      <w:tr w:rsidR="00951DEA" w:rsidRPr="00951DEA" w14:paraId="2C3A2677" w14:textId="77777777" w:rsidTr="00FF156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666F3D"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Critical Theory</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63594"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Ontology:</w:t>
            </w:r>
            <w:r w:rsidRPr="00951DEA">
              <w:rPr>
                <w:rFonts w:ascii="Times New Roman" w:eastAsia="Times New Roman" w:hAnsi="Times New Roman" w:cs="Times New Roman"/>
                <w:sz w:val="24"/>
                <w:szCs w:val="24"/>
                <w:lang w:val="en-US"/>
              </w:rPr>
              <w:t xml:space="preserve"> Historical Realism. Reality can be understood, but only as constructed historically and connected to power. </w:t>
            </w:r>
          </w:p>
          <w:p w14:paraId="6E022E01"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Epistemology:</w:t>
            </w:r>
            <w:r w:rsidRPr="00951DEA">
              <w:rPr>
                <w:rFonts w:ascii="Times New Roman" w:eastAsia="Times New Roman" w:hAnsi="Times New Roman" w:cs="Times New Roman"/>
                <w:sz w:val="24"/>
                <w:szCs w:val="24"/>
                <w:lang w:val="en-US"/>
              </w:rPr>
              <w:t xml:space="preserve"> Knowledge is mediated reflectively through the perspective of the researcher.</w:t>
            </w:r>
          </w:p>
          <w:p w14:paraId="64ABC1E4" w14:textId="77777777" w:rsidR="00FF156C" w:rsidRPr="00951DEA" w:rsidRDefault="00FF156C" w:rsidP="00FF156C">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Methods:</w:t>
            </w:r>
            <w:r w:rsidRPr="00951DEA">
              <w:rPr>
                <w:rFonts w:ascii="Times New Roman" w:eastAsia="Times New Roman" w:hAnsi="Times New Roman" w:cs="Times New Roman"/>
                <w:sz w:val="24"/>
                <w:szCs w:val="24"/>
                <w:lang w:val="en-US"/>
              </w:rPr>
              <w:t xml:space="preserve"> Focused on investigator/participant dialogue, uncovering subjugated knowledge and linking it to social critique</w:t>
            </w:r>
          </w:p>
        </w:tc>
      </w:tr>
      <w:tr w:rsidR="00951DEA" w:rsidRPr="00951DEA" w14:paraId="66B179D3" w14:textId="77777777" w:rsidTr="00FF156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E26684"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Constructivism</w:t>
            </w:r>
          </w:p>
        </w:tc>
        <w:tc>
          <w:tcPr>
            <w:tcW w:w="0" w:type="auto"/>
            <w:tcBorders>
              <w:top w:val="outset" w:sz="6" w:space="0" w:color="auto"/>
              <w:left w:val="outset" w:sz="6" w:space="0" w:color="auto"/>
              <w:bottom w:val="outset" w:sz="6" w:space="0" w:color="auto"/>
              <w:right w:val="outset" w:sz="6" w:space="0" w:color="auto"/>
            </w:tcBorders>
            <w:vAlign w:val="center"/>
            <w:hideMark/>
          </w:tcPr>
          <w:p w14:paraId="0183B424"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Ontology:</w:t>
            </w:r>
            <w:r w:rsidRPr="00951DEA">
              <w:rPr>
                <w:rFonts w:ascii="Times New Roman" w:eastAsia="Times New Roman" w:hAnsi="Times New Roman" w:cs="Times New Roman"/>
                <w:sz w:val="24"/>
                <w:szCs w:val="24"/>
                <w:lang w:val="en-US"/>
              </w:rPr>
              <w:t xml:space="preserve"> Relativist. All truth is "constructed" by humans and situated within a historical moment and social context. Multiple meanings exist of perhaps the same data.</w:t>
            </w:r>
          </w:p>
          <w:p w14:paraId="34A288EB"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Epistemology:</w:t>
            </w:r>
            <w:r w:rsidRPr="00951DEA">
              <w:rPr>
                <w:rFonts w:ascii="Times New Roman" w:eastAsia="Times New Roman" w:hAnsi="Times New Roman" w:cs="Times New Roman"/>
                <w:sz w:val="24"/>
                <w:szCs w:val="24"/>
                <w:lang w:val="en-US"/>
              </w:rPr>
              <w:t xml:space="preserve"> Researcher and participants are linked, constructing knowledge together.</w:t>
            </w:r>
          </w:p>
          <w:p w14:paraId="5A6B6FEB" w14:textId="77777777" w:rsidR="00FF156C" w:rsidRPr="00951DEA" w:rsidRDefault="00FF156C" w:rsidP="00FF156C">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Methods:</w:t>
            </w:r>
            <w:r w:rsidRPr="00951DEA">
              <w:rPr>
                <w:rFonts w:ascii="Times New Roman" w:eastAsia="Times New Roman" w:hAnsi="Times New Roman" w:cs="Times New Roman"/>
                <w:sz w:val="24"/>
                <w:szCs w:val="24"/>
                <w:lang w:val="en-US"/>
              </w:rPr>
              <w:t xml:space="preserve"> Generally qualitative, research through dialogue.</w:t>
            </w:r>
          </w:p>
        </w:tc>
      </w:tr>
      <w:tr w:rsidR="00951DEA" w:rsidRPr="00951DEA" w14:paraId="1BCF5DD3" w14:textId="77777777" w:rsidTr="00FF156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9B87F1"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lastRenderedPageBreak/>
              <w:t>Advocacy/Participatory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AFECC"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Ontology:</w:t>
            </w:r>
            <w:r w:rsidRPr="00951DEA">
              <w:rPr>
                <w:rFonts w:ascii="Times New Roman" w:eastAsia="Times New Roman" w:hAnsi="Times New Roman" w:cs="Times New Roman"/>
                <w:sz w:val="24"/>
                <w:szCs w:val="24"/>
                <w:lang w:val="en-US"/>
              </w:rPr>
              <w:t xml:space="preserve"> Varied </w:t>
            </w:r>
          </w:p>
          <w:p w14:paraId="4ECD8E35"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Epistemology:</w:t>
            </w:r>
            <w:r w:rsidRPr="00951DEA">
              <w:rPr>
                <w:rFonts w:ascii="Times New Roman" w:eastAsia="Times New Roman" w:hAnsi="Times New Roman" w:cs="Times New Roman"/>
                <w:sz w:val="24"/>
                <w:szCs w:val="24"/>
                <w:lang w:val="en-US"/>
              </w:rPr>
              <w:t xml:space="preserve"> The distinction between researcher and researched breaks down. Insider knowledge highly valued.</w:t>
            </w:r>
          </w:p>
          <w:p w14:paraId="3ED566A3" w14:textId="77777777" w:rsidR="00FF156C" w:rsidRPr="00951DEA" w:rsidRDefault="00FF156C" w:rsidP="00FF156C">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Methods:</w:t>
            </w:r>
            <w:r w:rsidRPr="00951DEA">
              <w:rPr>
                <w:rFonts w:ascii="Times New Roman" w:eastAsia="Times New Roman" w:hAnsi="Times New Roman" w:cs="Times New Roman"/>
                <w:sz w:val="24"/>
                <w:szCs w:val="24"/>
                <w:lang w:val="en-US"/>
              </w:rPr>
              <w:t xml:space="preserve"> Works with individuals on empowerment and issues that matter to them. Tends toward social, cultural or political change, using any appropriate method.</w:t>
            </w:r>
          </w:p>
        </w:tc>
      </w:tr>
      <w:tr w:rsidR="00951DEA" w:rsidRPr="00951DEA" w14:paraId="2F9162CD" w14:textId="77777777" w:rsidTr="00FF156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1CA0"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 Pragmatism</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A1012" w14:textId="77777777" w:rsidR="00FF156C" w:rsidRPr="00951DEA" w:rsidRDefault="00FF156C" w:rsidP="00FF156C">
            <w:pPr>
              <w:spacing w:after="0"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Ontology:</w:t>
            </w:r>
            <w:r w:rsidRPr="00951DEA">
              <w:rPr>
                <w:rFonts w:ascii="Times New Roman" w:eastAsia="Times New Roman" w:hAnsi="Times New Roman" w:cs="Times New Roman"/>
                <w:sz w:val="24"/>
                <w:szCs w:val="24"/>
                <w:lang w:val="en-US"/>
              </w:rPr>
              <w:t xml:space="preserve"> Varied. Pragmatists may be less interested in what "truth" is and more interested in "what works" </w:t>
            </w:r>
          </w:p>
          <w:p w14:paraId="20177CC0" w14:textId="77777777" w:rsidR="00FF156C" w:rsidRPr="00951DEA" w:rsidRDefault="00FF156C" w:rsidP="007A61C4">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Epistemology:</w:t>
            </w:r>
            <w:r w:rsidRPr="00951DEA">
              <w:rPr>
                <w:rFonts w:ascii="Times New Roman" w:eastAsia="Times New Roman" w:hAnsi="Times New Roman" w:cs="Times New Roman"/>
                <w:sz w:val="24"/>
                <w:szCs w:val="24"/>
                <w:lang w:val="en-US"/>
              </w:rPr>
              <w:t xml:space="preserve"> Accepts many different viewpoints and works to reconcile those perspectives through pluralistic means</w:t>
            </w:r>
          </w:p>
          <w:p w14:paraId="40198F0B" w14:textId="77777777" w:rsidR="00FF156C" w:rsidRPr="00951DEA" w:rsidRDefault="00FF156C" w:rsidP="00FF156C">
            <w:pPr>
              <w:spacing w:before="100" w:beforeAutospacing="1" w:after="100" w:afterAutospacing="1" w:line="480" w:lineRule="auto"/>
              <w:rPr>
                <w:rFonts w:ascii="Times New Roman" w:eastAsia="Times New Roman" w:hAnsi="Times New Roman" w:cs="Times New Roman"/>
                <w:sz w:val="24"/>
                <w:szCs w:val="24"/>
                <w:lang w:val="en-US"/>
              </w:rPr>
            </w:pPr>
            <w:r w:rsidRPr="00951DEA">
              <w:rPr>
                <w:rFonts w:ascii="Times New Roman" w:eastAsia="Times New Roman" w:hAnsi="Times New Roman" w:cs="Times New Roman"/>
                <w:b/>
                <w:bCs/>
                <w:sz w:val="24"/>
                <w:szCs w:val="24"/>
                <w:lang w:val="en-US"/>
              </w:rPr>
              <w:t>Methods:</w:t>
            </w:r>
            <w:r w:rsidRPr="00951DEA">
              <w:rPr>
                <w:rFonts w:ascii="Times New Roman" w:eastAsia="Times New Roman" w:hAnsi="Times New Roman" w:cs="Times New Roman"/>
                <w:sz w:val="24"/>
                <w:szCs w:val="24"/>
                <w:lang w:val="en-US"/>
              </w:rPr>
              <w:t xml:space="preserve"> Focuses on a real world problem, by whatever methods are most appropriate, and tends toward changes in practice.</w:t>
            </w:r>
          </w:p>
        </w:tc>
      </w:tr>
    </w:tbl>
    <w:p w14:paraId="77882916" w14:textId="77777777" w:rsidR="00FF156C" w:rsidRPr="00951DEA" w:rsidRDefault="00FF156C" w:rsidP="00FF156C">
      <w:pPr>
        <w:spacing w:line="480" w:lineRule="auto"/>
        <w:jc w:val="both"/>
        <w:rPr>
          <w:rFonts w:ascii="Times New Roman" w:hAnsi="Times New Roman" w:cs="Times New Roman"/>
          <w:sz w:val="24"/>
          <w:szCs w:val="24"/>
          <w:lang w:val="en-US"/>
        </w:rPr>
      </w:pPr>
    </w:p>
    <w:p w14:paraId="52529E76" w14:textId="2D3E252A" w:rsidR="007A61C4" w:rsidRPr="00951DEA" w:rsidRDefault="00FF156C" w:rsidP="00DE466E">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Based on the </w:t>
      </w:r>
      <w:r w:rsidR="00990487" w:rsidRPr="00951DEA">
        <w:rPr>
          <w:rFonts w:ascii="Times New Roman" w:hAnsi="Times New Roman" w:cs="Times New Roman"/>
          <w:sz w:val="24"/>
          <w:szCs w:val="24"/>
          <w:lang w:val="en-US"/>
        </w:rPr>
        <w:t>T</w:t>
      </w:r>
      <w:r w:rsidRPr="00951DEA">
        <w:rPr>
          <w:rFonts w:ascii="Times New Roman" w:hAnsi="Times New Roman" w:cs="Times New Roman"/>
          <w:sz w:val="24"/>
          <w:szCs w:val="24"/>
          <w:lang w:val="en-US"/>
        </w:rPr>
        <w:t>able</w:t>
      </w:r>
      <w:r w:rsidR="00834636" w:rsidRPr="00951DEA">
        <w:rPr>
          <w:rFonts w:ascii="Times New Roman" w:hAnsi="Times New Roman" w:cs="Times New Roman"/>
          <w:sz w:val="24"/>
          <w:szCs w:val="24"/>
          <w:lang w:val="en-US"/>
        </w:rPr>
        <w:t xml:space="preserve"> 7</w:t>
      </w:r>
      <w:r w:rsidRPr="00951DEA">
        <w:rPr>
          <w:rFonts w:ascii="Times New Roman" w:hAnsi="Times New Roman" w:cs="Times New Roman"/>
          <w:sz w:val="24"/>
          <w:szCs w:val="24"/>
          <w:lang w:val="en-US"/>
        </w:rPr>
        <w:t xml:space="preserve">, the philosophy adopted in the study is positivism since the aim of the study is to objectively explore patient satisfaction and to measure the behavior of variables that influence this </w:t>
      </w:r>
      <w:r w:rsidR="00391E5B" w:rsidRPr="00951DEA">
        <w:rPr>
          <w:rFonts w:ascii="Times New Roman" w:hAnsi="Times New Roman" w:cs="Times New Roman"/>
          <w:sz w:val="24"/>
          <w:szCs w:val="24"/>
          <w:lang w:val="en-US"/>
        </w:rPr>
        <w:t xml:space="preserve">phenomenon. </w:t>
      </w:r>
      <w:r w:rsidR="00AB03B3" w:rsidRPr="00951DEA">
        <w:rPr>
          <w:rFonts w:ascii="Times New Roman" w:hAnsi="Times New Roman" w:cs="Times New Roman"/>
          <w:sz w:val="24"/>
          <w:szCs w:val="24"/>
          <w:lang w:val="en-US"/>
        </w:rPr>
        <w:t>The</w:t>
      </w:r>
      <w:r w:rsidRPr="00951DEA">
        <w:rPr>
          <w:rFonts w:ascii="Times New Roman" w:hAnsi="Times New Roman" w:cs="Times New Roman"/>
          <w:sz w:val="24"/>
          <w:szCs w:val="24"/>
          <w:lang w:val="en-US"/>
        </w:rPr>
        <w:t xml:space="preserve"> study involved the verification and testing of hypothesis.</w:t>
      </w:r>
    </w:p>
    <w:p w14:paraId="394C024E" w14:textId="77777777" w:rsidR="00990487" w:rsidRPr="00951DEA" w:rsidRDefault="00990487" w:rsidP="008A5048">
      <w:pPr>
        <w:pStyle w:val="Heading2"/>
        <w:spacing w:before="0"/>
        <w:rPr>
          <w:rFonts w:ascii="Times New Roman" w:hAnsi="Times New Roman" w:cs="Times New Roman"/>
          <w:color w:val="auto"/>
          <w:sz w:val="24"/>
          <w:szCs w:val="24"/>
        </w:rPr>
      </w:pPr>
      <w:bookmarkStart w:id="176" w:name="_Toc453267913"/>
    </w:p>
    <w:p w14:paraId="46960050" w14:textId="32860D08" w:rsidR="00FF156C" w:rsidRPr="00951DEA" w:rsidRDefault="00FF156C" w:rsidP="00BE50DA">
      <w:pPr>
        <w:pStyle w:val="Heading2"/>
        <w:spacing w:before="0"/>
        <w:rPr>
          <w:rFonts w:ascii="Times New Roman" w:hAnsi="Times New Roman" w:cs="Times New Roman"/>
          <w:color w:val="auto"/>
          <w:sz w:val="24"/>
          <w:szCs w:val="24"/>
        </w:rPr>
      </w:pPr>
      <w:bookmarkStart w:id="177" w:name="_Toc465331364"/>
      <w:r w:rsidRPr="00951DEA">
        <w:rPr>
          <w:rFonts w:ascii="Times New Roman" w:hAnsi="Times New Roman" w:cs="Times New Roman"/>
          <w:color w:val="auto"/>
          <w:sz w:val="24"/>
          <w:szCs w:val="24"/>
        </w:rPr>
        <w:t>3.</w:t>
      </w:r>
      <w:r w:rsidR="00BE50DA">
        <w:rPr>
          <w:rFonts w:ascii="Times New Roman" w:hAnsi="Times New Roman" w:cs="Times New Roman"/>
          <w:color w:val="auto"/>
          <w:sz w:val="24"/>
          <w:szCs w:val="24"/>
        </w:rPr>
        <w:t>6</w:t>
      </w:r>
      <w:r w:rsidRPr="00951DEA">
        <w:rPr>
          <w:rFonts w:ascii="Times New Roman" w:hAnsi="Times New Roman" w:cs="Times New Roman"/>
          <w:color w:val="auto"/>
          <w:sz w:val="24"/>
          <w:szCs w:val="24"/>
        </w:rPr>
        <w:t>. Research Approach</w:t>
      </w:r>
      <w:bookmarkEnd w:id="176"/>
      <w:bookmarkEnd w:id="177"/>
    </w:p>
    <w:p w14:paraId="4F76CE4B" w14:textId="63B135E9" w:rsidR="00FF156C" w:rsidRPr="00951DEA" w:rsidRDefault="00FF156C" w:rsidP="006D7C2A">
      <w:pPr>
        <w:widowControl w:val="0"/>
        <w:overflowPunct w:val="0"/>
        <w:autoSpaceDE w:val="0"/>
        <w:autoSpaceDN w:val="0"/>
        <w:adjustRightInd w:val="0"/>
        <w:spacing w:after="0" w:line="480" w:lineRule="auto"/>
        <w:jc w:val="both"/>
        <w:rPr>
          <w:rFonts w:ascii="Times New Roman" w:hAnsi="Times New Roman"/>
          <w:sz w:val="24"/>
          <w:szCs w:val="24"/>
          <w:lang w:val="en-US"/>
        </w:rPr>
      </w:pPr>
      <w:r w:rsidRPr="00951DEA">
        <w:rPr>
          <w:rFonts w:ascii="Times" w:hAnsi="Times" w:cs="Times"/>
          <w:sz w:val="24"/>
          <w:szCs w:val="24"/>
          <w:lang w:val="en-US"/>
        </w:rPr>
        <w:t xml:space="preserve">In general, the major approaches that can be adopted when undertaking a study include the deductive, inductive, and </w:t>
      </w:r>
      <w:r w:rsidR="00AB03B3" w:rsidRPr="00951DEA">
        <w:rPr>
          <w:rFonts w:ascii="Times" w:hAnsi="Times" w:cs="Times"/>
          <w:sz w:val="24"/>
          <w:szCs w:val="24"/>
          <w:lang w:val="en-US"/>
        </w:rPr>
        <w:t>adductive</w:t>
      </w:r>
      <w:r w:rsidRPr="00951DEA">
        <w:rPr>
          <w:rFonts w:ascii="Times" w:hAnsi="Times" w:cs="Times"/>
          <w:sz w:val="24"/>
          <w:szCs w:val="24"/>
          <w:lang w:val="en-US"/>
        </w:rPr>
        <w:t xml:space="preserve"> approaches. These approaches can be used independently or concurrently by a </w:t>
      </w:r>
      <w:r w:rsidR="00DE466E" w:rsidRPr="00951DEA">
        <w:rPr>
          <w:rFonts w:ascii="Times" w:hAnsi="Times" w:cs="Times"/>
          <w:sz w:val="24"/>
          <w:szCs w:val="24"/>
          <w:lang w:val="en-US"/>
        </w:rPr>
        <w:t>researcher (</w:t>
      </w:r>
      <w:r w:rsidRPr="00951DEA">
        <w:rPr>
          <w:rFonts w:ascii="Times" w:hAnsi="Times" w:cs="Times"/>
          <w:sz w:val="24"/>
          <w:szCs w:val="24"/>
          <w:lang w:val="en-US"/>
        </w:rPr>
        <w:t>Thomas, 2004)</w:t>
      </w:r>
      <w:r w:rsidR="00256CFF" w:rsidRPr="00951DEA">
        <w:rPr>
          <w:rFonts w:ascii="Times" w:hAnsi="Times" w:cs="Times"/>
          <w:sz w:val="24"/>
          <w:szCs w:val="24"/>
          <w:lang w:val="en-US"/>
        </w:rPr>
        <w:t>.</w:t>
      </w:r>
      <w:r w:rsidRPr="00951DEA">
        <w:rPr>
          <w:rFonts w:ascii="Times" w:hAnsi="Times" w:cs="Times"/>
          <w:sz w:val="24"/>
          <w:szCs w:val="24"/>
          <w:lang w:val="en-US"/>
        </w:rPr>
        <w:t xml:space="preserve"> The deductive approach starts from general theory </w:t>
      </w:r>
      <w:r w:rsidRPr="00951DEA">
        <w:rPr>
          <w:rFonts w:ascii="Times" w:hAnsi="Times" w:cs="Times"/>
          <w:sz w:val="24"/>
          <w:szCs w:val="24"/>
          <w:lang w:val="en-US"/>
        </w:rPr>
        <w:lastRenderedPageBreak/>
        <w:t xml:space="preserve">as the basis for coming up with specific findings hence a movement from the general to the specific. In the deductive approach, the researcher first develops hypotheses or propositions related to a theory from the academic literature, and then design a research strategy to examine </w:t>
      </w:r>
      <w:r w:rsidR="00AB03B3" w:rsidRPr="00951DEA">
        <w:rPr>
          <w:rFonts w:ascii="Times" w:hAnsi="Times" w:cs="Times"/>
          <w:sz w:val="24"/>
          <w:szCs w:val="24"/>
          <w:lang w:val="en-US"/>
        </w:rPr>
        <w:t>those</w:t>
      </w:r>
      <w:r w:rsidRPr="00951DEA">
        <w:rPr>
          <w:rFonts w:ascii="Times" w:hAnsi="Times" w:cs="Times"/>
          <w:sz w:val="24"/>
          <w:szCs w:val="24"/>
          <w:lang w:val="en-US"/>
        </w:rPr>
        <w:t xml:space="preserve"> (Saunders et al., 2012). In this approach, a theory has usually been developed before the collection of data (Eisenhardt &amp; Graebner, 2007; Saunders et al., 2009). The approach involves rigorous testing of the </w:t>
      </w:r>
      <w:r w:rsidR="00DE466E" w:rsidRPr="00951DEA">
        <w:rPr>
          <w:rFonts w:ascii="Times" w:hAnsi="Times" w:cs="Times"/>
          <w:sz w:val="24"/>
          <w:szCs w:val="24"/>
          <w:lang w:val="en-US"/>
        </w:rPr>
        <w:t>research hypotheses</w:t>
      </w:r>
      <w:r w:rsidRPr="00951DEA">
        <w:rPr>
          <w:rFonts w:ascii="Times" w:hAnsi="Times" w:cs="Times"/>
          <w:sz w:val="24"/>
          <w:szCs w:val="24"/>
          <w:lang w:val="en-US"/>
        </w:rPr>
        <w:t xml:space="preserve"> which leads to explanations of causal relationships between different variables relating to a phenomenon. The deductive approach is associated with quantitative studies (Saunders et al., 2012).</w:t>
      </w:r>
    </w:p>
    <w:p w14:paraId="3401302C" w14:textId="77777777" w:rsidR="00990487" w:rsidRPr="00951DEA" w:rsidRDefault="00990487" w:rsidP="00380AB1">
      <w:pPr>
        <w:widowControl w:val="0"/>
        <w:overflowPunct w:val="0"/>
        <w:autoSpaceDE w:val="0"/>
        <w:autoSpaceDN w:val="0"/>
        <w:adjustRightInd w:val="0"/>
        <w:spacing w:after="0" w:line="360" w:lineRule="auto"/>
        <w:jc w:val="both"/>
        <w:rPr>
          <w:rFonts w:ascii="Times" w:hAnsi="Times" w:cs="Times"/>
          <w:sz w:val="24"/>
          <w:szCs w:val="24"/>
          <w:lang w:val="en-US"/>
        </w:rPr>
      </w:pPr>
    </w:p>
    <w:p w14:paraId="528CB72E" w14:textId="337A60D0" w:rsidR="00FF156C" w:rsidRPr="00951DEA" w:rsidRDefault="00FF156C" w:rsidP="006D7C2A">
      <w:pPr>
        <w:widowControl w:val="0"/>
        <w:overflowPunct w:val="0"/>
        <w:autoSpaceDE w:val="0"/>
        <w:autoSpaceDN w:val="0"/>
        <w:adjustRightInd w:val="0"/>
        <w:spacing w:after="0" w:line="480" w:lineRule="auto"/>
        <w:jc w:val="both"/>
        <w:rPr>
          <w:rFonts w:ascii="Times" w:hAnsi="Times" w:cs="Times"/>
          <w:b/>
          <w:bCs/>
          <w:sz w:val="24"/>
          <w:szCs w:val="24"/>
          <w:lang w:val="en-US"/>
        </w:rPr>
      </w:pPr>
      <w:r w:rsidRPr="00951DEA">
        <w:rPr>
          <w:rFonts w:ascii="Times" w:hAnsi="Times" w:cs="Times"/>
          <w:sz w:val="24"/>
          <w:szCs w:val="24"/>
          <w:lang w:val="en-US"/>
        </w:rPr>
        <w:t xml:space="preserve">The inductive approach is the opposite of the deductive approach because it starts with specific data moving towards more abstract generalizations. In the inductive approach, the </w:t>
      </w:r>
      <w:r w:rsidR="00DE466E" w:rsidRPr="00951DEA">
        <w:rPr>
          <w:rFonts w:ascii="Times" w:hAnsi="Times" w:cs="Times"/>
          <w:sz w:val="24"/>
          <w:szCs w:val="24"/>
          <w:lang w:val="en-US"/>
        </w:rPr>
        <w:t>researcher collects</w:t>
      </w:r>
      <w:r w:rsidRPr="00951DEA">
        <w:rPr>
          <w:rFonts w:ascii="Times" w:hAnsi="Times" w:cs="Times"/>
          <w:sz w:val="24"/>
          <w:szCs w:val="24"/>
          <w:lang w:val="en-US"/>
        </w:rPr>
        <w:t xml:space="preserve"> data and generates theory in the form of a conceptual framework as the outcome of data analysis. It is a protracted way of building a theory (Saunders et al., 2012). It is a protracted approach to building theory. The inductive approach involves the use diverse data collection methods in order to explore different views of phenomena (Easterby-Smith et al., 2008; Saunders et al., 2012). It also deals with a small sample of research subjects as it deals with contexts and events that have already occurred (Saunders et al., 2012). Hence, the inductive approach is mainly associated with the qualitative research design (Bryman, 2012; Saunders et al., 2012).</w:t>
      </w:r>
    </w:p>
    <w:p w14:paraId="7B5C4995" w14:textId="7BB6C33D" w:rsidR="00FF156C" w:rsidRPr="00951DEA" w:rsidRDefault="00FF156C" w:rsidP="00FF156C">
      <w:pPr>
        <w:widowControl w:val="0"/>
        <w:overflowPunct w:val="0"/>
        <w:autoSpaceDE w:val="0"/>
        <w:autoSpaceDN w:val="0"/>
        <w:adjustRightInd w:val="0"/>
        <w:spacing w:after="0" w:line="480" w:lineRule="auto"/>
        <w:jc w:val="both"/>
        <w:rPr>
          <w:rFonts w:ascii="Times" w:hAnsi="Times" w:cs="Times"/>
          <w:sz w:val="24"/>
          <w:szCs w:val="24"/>
          <w:lang w:val="en-US"/>
        </w:rPr>
      </w:pPr>
      <w:r w:rsidRPr="00951DEA">
        <w:rPr>
          <w:rFonts w:ascii="Times" w:hAnsi="Times" w:cs="Times"/>
          <w:sz w:val="24"/>
          <w:szCs w:val="24"/>
          <w:lang w:val="en-US"/>
        </w:rPr>
        <w:t xml:space="preserve">The growing use of the mixed method of research brought about </w:t>
      </w:r>
      <w:r w:rsidR="00AB03B3" w:rsidRPr="00951DEA">
        <w:rPr>
          <w:rFonts w:ascii="Times" w:hAnsi="Times" w:cs="Times"/>
          <w:sz w:val="24"/>
          <w:szCs w:val="24"/>
          <w:lang w:val="en-US"/>
        </w:rPr>
        <w:t>adductive</w:t>
      </w:r>
      <w:r w:rsidRPr="00951DEA">
        <w:rPr>
          <w:rFonts w:ascii="Times" w:hAnsi="Times" w:cs="Times"/>
          <w:sz w:val="24"/>
          <w:szCs w:val="24"/>
          <w:lang w:val="en-US"/>
        </w:rPr>
        <w:t xml:space="preserve"> reasoning where researchers investigate a phenomenon, discover themes, and explain patterns in order to generate or modify a theory through subsequent data collection (Saunders et al., 2012). This approach moves back and forth between deduction as the ‘theory to data’ approach and induction as the ‘data to theory’ approach, in order to integrate them (Suddaby, 2006; Saunders et al., 2012). This allow researchers to direct their research procedures particularly data collection based on data </w:t>
      </w:r>
      <w:r w:rsidRPr="00951DEA">
        <w:rPr>
          <w:rFonts w:ascii="Times" w:hAnsi="Times" w:cs="Times"/>
          <w:sz w:val="24"/>
          <w:szCs w:val="24"/>
          <w:lang w:val="en-US"/>
        </w:rPr>
        <w:lastRenderedPageBreak/>
        <w:t xml:space="preserve">analysis, to adopt their methodological choices flexibly, and to study unexplored issues. </w:t>
      </w:r>
    </w:p>
    <w:p w14:paraId="1E7FCC39" w14:textId="77777777" w:rsidR="00FF156C" w:rsidRPr="00951DEA" w:rsidRDefault="00FF156C" w:rsidP="00380AB1">
      <w:pPr>
        <w:widowControl w:val="0"/>
        <w:overflowPunct w:val="0"/>
        <w:autoSpaceDE w:val="0"/>
        <w:autoSpaceDN w:val="0"/>
        <w:adjustRightInd w:val="0"/>
        <w:spacing w:after="0" w:line="360" w:lineRule="auto"/>
        <w:jc w:val="both"/>
        <w:rPr>
          <w:rFonts w:ascii="Times" w:hAnsi="Times" w:cs="Times"/>
          <w:sz w:val="24"/>
          <w:szCs w:val="24"/>
          <w:lang w:val="en-US"/>
        </w:rPr>
      </w:pPr>
    </w:p>
    <w:p w14:paraId="2C5B0EC7" w14:textId="14C72F60" w:rsidR="00FF156C" w:rsidRPr="00951DEA" w:rsidRDefault="00FF156C" w:rsidP="00560EAE">
      <w:pPr>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Based on the features of the different approaches in research, the researcher finds that the </w:t>
      </w:r>
      <w:r w:rsidR="00560EAE" w:rsidRPr="00560EAE">
        <w:rPr>
          <w:rFonts w:asciiTheme="majorBidi" w:hAnsiTheme="majorBidi" w:cstheme="majorBidi"/>
          <w:sz w:val="24"/>
          <w:szCs w:val="24"/>
          <w:lang w:val="en-US"/>
        </w:rPr>
        <w:t xml:space="preserve">features of the </w:t>
      </w:r>
      <w:r w:rsidRPr="00951DEA">
        <w:rPr>
          <w:rFonts w:asciiTheme="majorBidi" w:hAnsiTheme="majorBidi" w:cstheme="majorBidi"/>
          <w:sz w:val="24"/>
          <w:szCs w:val="24"/>
          <w:lang w:val="en-US"/>
        </w:rPr>
        <w:t xml:space="preserve">deductive approach is most </w:t>
      </w:r>
      <w:r w:rsidR="00560EAE" w:rsidRPr="00560EAE">
        <w:rPr>
          <w:rFonts w:asciiTheme="majorBidi" w:hAnsiTheme="majorBidi" w:cstheme="majorBidi"/>
          <w:sz w:val="24"/>
          <w:szCs w:val="24"/>
          <w:lang w:val="en-US"/>
        </w:rPr>
        <w:t>suitable for the investigation hence the deductive logic is adopted as the research approach for this study</w:t>
      </w:r>
      <w:r w:rsidR="00560EAE">
        <w:rPr>
          <w:rFonts w:asciiTheme="majorBidi" w:hAnsiTheme="majorBidi" w:cstheme="majorBidi"/>
          <w:sz w:val="24"/>
          <w:szCs w:val="24"/>
          <w:lang w:val="en-US"/>
        </w:rPr>
        <w:t>.</w:t>
      </w:r>
    </w:p>
    <w:p w14:paraId="3C52B685" w14:textId="77777777" w:rsidR="00FF156C" w:rsidRDefault="00FF156C" w:rsidP="00380AB1">
      <w:pPr>
        <w:spacing w:after="0" w:line="360" w:lineRule="auto"/>
        <w:jc w:val="both"/>
        <w:rPr>
          <w:rFonts w:ascii="Times New Roman" w:hAnsi="Times New Roman" w:cs="Times New Roman"/>
          <w:sz w:val="24"/>
          <w:szCs w:val="24"/>
          <w:lang w:val="en-US"/>
        </w:rPr>
      </w:pPr>
    </w:p>
    <w:p w14:paraId="4C30D812" w14:textId="15C8E8AA" w:rsidR="00FF156C" w:rsidRPr="00951DEA" w:rsidRDefault="00FF156C" w:rsidP="00BE50DA">
      <w:pPr>
        <w:pStyle w:val="Heading2"/>
        <w:spacing w:before="0"/>
        <w:rPr>
          <w:rFonts w:ascii="Times New Roman" w:hAnsi="Times New Roman" w:cs="Times New Roman"/>
          <w:color w:val="auto"/>
          <w:sz w:val="24"/>
          <w:szCs w:val="24"/>
        </w:rPr>
      </w:pPr>
      <w:bookmarkStart w:id="178" w:name="_Toc453267914"/>
      <w:bookmarkStart w:id="179" w:name="_Toc465331365"/>
      <w:r w:rsidRPr="00951DEA">
        <w:rPr>
          <w:rFonts w:ascii="Times New Roman" w:hAnsi="Times New Roman" w:cs="Times New Roman"/>
          <w:color w:val="auto"/>
          <w:sz w:val="24"/>
          <w:szCs w:val="24"/>
        </w:rPr>
        <w:t>3.</w:t>
      </w:r>
      <w:r w:rsidR="00BE50DA">
        <w:rPr>
          <w:rFonts w:ascii="Times New Roman" w:hAnsi="Times New Roman" w:cs="Times New Roman"/>
          <w:color w:val="auto"/>
          <w:sz w:val="24"/>
          <w:szCs w:val="24"/>
        </w:rPr>
        <w:t>7</w:t>
      </w:r>
      <w:r w:rsidRPr="00951DEA">
        <w:rPr>
          <w:rFonts w:ascii="Times New Roman" w:hAnsi="Times New Roman" w:cs="Times New Roman"/>
          <w:color w:val="auto"/>
          <w:sz w:val="24"/>
          <w:szCs w:val="24"/>
        </w:rPr>
        <w:t>. Research Method</w:t>
      </w:r>
      <w:bookmarkEnd w:id="178"/>
      <w:bookmarkEnd w:id="179"/>
    </w:p>
    <w:p w14:paraId="2DDE1443" w14:textId="5C77D027" w:rsidR="00FF156C" w:rsidRPr="00951DEA" w:rsidRDefault="00FF156C" w:rsidP="00FF156C">
      <w:pPr>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Three research methods are commonly identified in the academic literature and used by researchers in the investigation of various phenomena: quantitative, qualitative, and mixed methods. Teddlie and Tashakkori (2009) cited that quantitative methods refer to a set of  techniques associated with gathering, analysis, interpretation, and presentation of numeric information Quantitative research is consistent with the philosophical assumptions of positivism and post-positivism which posit the view that research should adopt the scientific method.  On the other hand, qualitative methods refer to a set of techniques associated with the gathering, analysis, interpretation and presentation of narrative information. According to Teddlie and Tashakkori (2009)</w:t>
      </w:r>
      <w:r w:rsidR="00DE466E" w:rsidRPr="00951DEA">
        <w:rPr>
          <w:rFonts w:asciiTheme="majorBidi" w:hAnsiTheme="majorBidi" w:cstheme="majorBidi"/>
          <w:sz w:val="24"/>
          <w:szCs w:val="24"/>
          <w:lang w:val="en-US"/>
        </w:rPr>
        <w:t>, many</w:t>
      </w:r>
      <w:r w:rsidRPr="00951DEA">
        <w:rPr>
          <w:rFonts w:asciiTheme="majorBidi" w:hAnsiTheme="majorBidi" w:cstheme="majorBidi"/>
          <w:sz w:val="24"/>
          <w:szCs w:val="24"/>
          <w:lang w:val="en-US"/>
        </w:rPr>
        <w:t xml:space="preserve"> of the qualitatively oriented researchers adopt the world view of constructivism in terms of having defined questions, using narratives as units of analysis, and the use of a variety of inductive and iterative techniques including categorical and contextualizing strategies. </w:t>
      </w:r>
    </w:p>
    <w:p w14:paraId="3BBC23FC" w14:textId="77777777" w:rsidR="00FF156C" w:rsidRPr="00951DEA" w:rsidRDefault="00FF156C" w:rsidP="009B28B1">
      <w:pPr>
        <w:spacing w:after="0" w:line="360" w:lineRule="auto"/>
        <w:jc w:val="both"/>
        <w:rPr>
          <w:rFonts w:asciiTheme="majorBidi" w:hAnsiTheme="majorBidi" w:cstheme="majorBidi"/>
          <w:sz w:val="24"/>
          <w:szCs w:val="24"/>
          <w:lang w:val="en-US"/>
        </w:rPr>
      </w:pPr>
    </w:p>
    <w:p w14:paraId="3BBD45A0" w14:textId="4789C0D4" w:rsidR="00FF156C" w:rsidRPr="00951DEA" w:rsidRDefault="00FF156C" w:rsidP="00FF156C">
      <w:pPr>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The mixed method research tradition is comparatively recent compared to the quantitative and qualitative traditions. Mixed methodologies are innovative alternatives that advocate the use of whatever methodological tools are proper in order to answer the research questions (Teddlie&amp;Tashakkori, 2009). Tashakkori and Teddlie (2003) defined mixed method research as the simultaneous or sequential use of quantitative and qualitative approaches in types of research questions, data collection, and analysis procedures or inferences. In other words, it is a method of </w:t>
      </w:r>
      <w:r w:rsidRPr="00951DEA">
        <w:rPr>
          <w:rFonts w:asciiTheme="majorBidi" w:hAnsiTheme="majorBidi" w:cstheme="majorBidi"/>
          <w:sz w:val="24"/>
          <w:szCs w:val="24"/>
          <w:lang w:val="en-US"/>
        </w:rPr>
        <w:lastRenderedPageBreak/>
        <w:t xml:space="preserve">research in which data is collected and analyzed, findings are integrated, and inferences are drawn using both quantitative and qualitative methods (Tashakkori&amp; Creswell, 2007). The philosophical </w:t>
      </w:r>
      <w:r w:rsidR="00AB03B3" w:rsidRPr="00951DEA">
        <w:rPr>
          <w:rFonts w:asciiTheme="majorBidi" w:hAnsiTheme="majorBidi" w:cstheme="majorBidi"/>
          <w:sz w:val="24"/>
          <w:szCs w:val="24"/>
          <w:lang w:val="en-US"/>
        </w:rPr>
        <w:t>orientation of the mixed methods is</w:t>
      </w:r>
      <w:r w:rsidRPr="00951DEA">
        <w:rPr>
          <w:rFonts w:asciiTheme="majorBidi" w:hAnsiTheme="majorBidi" w:cstheme="majorBidi"/>
          <w:sz w:val="24"/>
          <w:szCs w:val="24"/>
          <w:lang w:val="en-US"/>
        </w:rPr>
        <w:t xml:space="preserve"> both pragmatic and transformative. (Teddlie&amp;Tashakkori, 2009).   A more detailed comparison of the three methods is shown in Table </w:t>
      </w:r>
      <w:r w:rsidR="00CA2A9D" w:rsidRPr="00951DEA">
        <w:rPr>
          <w:rFonts w:asciiTheme="majorBidi" w:hAnsiTheme="majorBidi" w:cstheme="majorBidi"/>
          <w:sz w:val="24"/>
          <w:szCs w:val="24"/>
          <w:lang w:val="en-US"/>
        </w:rPr>
        <w:t>8</w:t>
      </w:r>
    </w:p>
    <w:p w14:paraId="6724E51D" w14:textId="77777777" w:rsidR="00B64953" w:rsidRPr="00951DEA" w:rsidRDefault="00CA2A9D" w:rsidP="00756126">
      <w:pPr>
        <w:pStyle w:val="Heading2"/>
        <w:jc w:val="center"/>
        <w:rPr>
          <w:rFonts w:ascii="Times New Roman" w:hAnsi="Times New Roman" w:cs="Times New Roman"/>
          <w:color w:val="auto"/>
          <w:sz w:val="24"/>
          <w:szCs w:val="24"/>
        </w:rPr>
      </w:pPr>
      <w:bookmarkStart w:id="180" w:name="_Toc453266715"/>
      <w:bookmarkStart w:id="181" w:name="_Toc453267409"/>
      <w:bookmarkStart w:id="182" w:name="_Toc453267915"/>
      <w:bookmarkStart w:id="183" w:name="_Toc453268731"/>
      <w:bookmarkStart w:id="184" w:name="_Toc465331366"/>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8</w:t>
      </w:r>
      <w:r w:rsidRPr="00951DEA">
        <w:rPr>
          <w:color w:val="auto"/>
        </w:rPr>
        <w:fldChar w:fldCharType="end"/>
      </w:r>
      <w:r w:rsidRPr="00951DEA">
        <w:rPr>
          <w:color w:val="auto"/>
        </w:rPr>
        <w:t>. Comparison of Research Methods</w:t>
      </w:r>
      <w:bookmarkEnd w:id="180"/>
      <w:bookmarkEnd w:id="181"/>
      <w:bookmarkEnd w:id="182"/>
      <w:bookmarkEnd w:id="183"/>
      <w:bookmarkEnd w:id="184"/>
    </w:p>
    <w:p w14:paraId="0D766926" w14:textId="77777777" w:rsidR="00FF156C" w:rsidRPr="00951DEA" w:rsidRDefault="00FF156C" w:rsidP="00FF156C">
      <w:pPr>
        <w:spacing w:line="480" w:lineRule="auto"/>
        <w:jc w:val="both"/>
        <w:rPr>
          <w:rFonts w:ascii="Times New Roman" w:hAnsi="Times New Roman" w:cs="Times New Roman"/>
          <w:b/>
          <w:sz w:val="24"/>
          <w:szCs w:val="24"/>
          <w:lang w:val="en-US"/>
        </w:rPr>
      </w:pPr>
      <w:r w:rsidRPr="00951DEA">
        <w:rPr>
          <w:rFonts w:asciiTheme="majorBidi" w:hAnsiTheme="majorBidi" w:cstheme="majorBidi"/>
          <w:bCs/>
          <w:noProof/>
          <w:sz w:val="24"/>
          <w:szCs w:val="24"/>
          <w:lang w:val="en-US"/>
        </w:rPr>
        <w:drawing>
          <wp:inline distT="0" distB="0" distL="0" distR="0" wp14:anchorId="48B89A19" wp14:editId="6CFC9F00">
            <wp:extent cx="6320589" cy="5302934"/>
            <wp:effectExtent l="0" t="0" r="4445" b="0"/>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20588" cy="5302933"/>
                    </a:xfrm>
                    <a:prstGeom prst="rect">
                      <a:avLst/>
                    </a:prstGeom>
                    <a:noFill/>
                    <a:ln>
                      <a:noFill/>
                    </a:ln>
                  </pic:spPr>
                </pic:pic>
              </a:graphicData>
            </a:graphic>
          </wp:inline>
        </w:drawing>
      </w:r>
    </w:p>
    <w:p w14:paraId="12AC8198" w14:textId="77777777" w:rsidR="00CA2A9D" w:rsidRPr="00951DEA" w:rsidRDefault="00CA2A9D" w:rsidP="00CA2A9D">
      <w:pPr>
        <w:autoSpaceDE w:val="0"/>
        <w:autoSpaceDN w:val="0"/>
        <w:adjustRightInd w:val="0"/>
        <w:spacing w:after="0" w:line="480" w:lineRule="auto"/>
        <w:jc w:val="both"/>
        <w:rPr>
          <w:rFonts w:asciiTheme="majorBidi" w:hAnsiTheme="majorBidi" w:cstheme="majorBidi"/>
          <w:bCs/>
          <w:sz w:val="24"/>
          <w:szCs w:val="24"/>
          <w:lang w:val="en-US"/>
        </w:rPr>
      </w:pPr>
      <w:r w:rsidRPr="00951DEA">
        <w:rPr>
          <w:rFonts w:asciiTheme="majorBidi" w:hAnsiTheme="majorBidi" w:cstheme="majorBidi"/>
          <w:sz w:val="24"/>
          <w:szCs w:val="24"/>
          <w:lang w:val="en-US"/>
        </w:rPr>
        <w:t xml:space="preserve">Based on the features of the three methods, the researcher adopted the quantitative method for the following reasons: First, the philosophical underpinning of the study is </w:t>
      </w:r>
      <w:r w:rsidRPr="00951DEA">
        <w:rPr>
          <w:rFonts w:asciiTheme="majorBidi" w:hAnsiTheme="majorBidi" w:cstheme="majorBidi"/>
          <w:bCs/>
          <w:sz w:val="24"/>
          <w:szCs w:val="24"/>
          <w:lang w:val="en-US"/>
        </w:rPr>
        <w:t xml:space="preserve">positivism. Second, the </w:t>
      </w:r>
      <w:r w:rsidRPr="00951DEA">
        <w:rPr>
          <w:rFonts w:asciiTheme="majorBidi" w:hAnsiTheme="majorBidi" w:cstheme="majorBidi"/>
          <w:bCs/>
          <w:sz w:val="24"/>
          <w:szCs w:val="24"/>
          <w:lang w:val="en-US"/>
        </w:rPr>
        <w:lastRenderedPageBreak/>
        <w:t xml:space="preserve">study involves the testing of hypotheses. Third, the study employs the survey in data collections using a structured and validated instrument. Fourth, the study measures data using quantitative tools and analyses data using statistical methods. Fifth, the findings of the study are interpreted using deductive reasoning.  Lastly, the study aims to come up with generalizable results that could be applied in similar situations.  </w:t>
      </w:r>
    </w:p>
    <w:p w14:paraId="7D344C16" w14:textId="2627183C" w:rsidR="00FF156C" w:rsidRPr="00951DEA" w:rsidRDefault="00FF156C" w:rsidP="00BE50DA">
      <w:pPr>
        <w:pStyle w:val="Heading2"/>
        <w:spacing w:before="0"/>
        <w:rPr>
          <w:rFonts w:ascii="Times New Roman" w:hAnsi="Times New Roman" w:cs="Times New Roman"/>
          <w:color w:val="auto"/>
          <w:sz w:val="24"/>
          <w:szCs w:val="24"/>
        </w:rPr>
      </w:pPr>
      <w:bookmarkStart w:id="185" w:name="_Toc453267916"/>
      <w:bookmarkStart w:id="186" w:name="_Toc465331367"/>
      <w:r w:rsidRPr="00951DEA">
        <w:rPr>
          <w:rFonts w:ascii="Times New Roman" w:hAnsi="Times New Roman" w:cs="Times New Roman"/>
          <w:color w:val="auto"/>
          <w:sz w:val="24"/>
          <w:szCs w:val="24"/>
        </w:rPr>
        <w:t>3.</w:t>
      </w:r>
      <w:r w:rsidR="00BE50DA">
        <w:rPr>
          <w:rFonts w:ascii="Times New Roman" w:hAnsi="Times New Roman" w:cs="Times New Roman"/>
          <w:color w:val="auto"/>
          <w:sz w:val="24"/>
          <w:szCs w:val="24"/>
        </w:rPr>
        <w:t>8</w:t>
      </w:r>
      <w:r w:rsidRPr="00951DEA">
        <w:rPr>
          <w:rFonts w:ascii="Times New Roman" w:hAnsi="Times New Roman" w:cs="Times New Roman"/>
          <w:color w:val="auto"/>
          <w:sz w:val="24"/>
          <w:szCs w:val="24"/>
        </w:rPr>
        <w:t>. Research Strategy</w:t>
      </w:r>
      <w:bookmarkEnd w:id="185"/>
      <w:bookmarkEnd w:id="186"/>
    </w:p>
    <w:p w14:paraId="5A57D78F" w14:textId="7801550B" w:rsidR="00FF156C" w:rsidRPr="00951DEA" w:rsidRDefault="00FF156C" w:rsidP="00FF156C">
      <w:pPr>
        <w:widowControl w:val="0"/>
        <w:overflowPunct w:val="0"/>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 xml:space="preserve">Research strategies link the research philosophy, approach, and methods with actual practice of researchers in order to fulfill their research aim and objectives (Bryman&amp;Bell, 2007).  There are several considerations regarding the decision to adopt a particular research strategy and these include the research subject, aim and objectives, existing knowledge, research philosophy, recourses, and time frame ( Saunders et al., 2009). </w:t>
      </w:r>
    </w:p>
    <w:p w14:paraId="76F5749E" w14:textId="77777777" w:rsidR="00FF156C" w:rsidRPr="00951DEA" w:rsidRDefault="00FF156C" w:rsidP="00380AB1">
      <w:pPr>
        <w:widowControl w:val="0"/>
        <w:overflowPunct w:val="0"/>
        <w:autoSpaceDE w:val="0"/>
        <w:autoSpaceDN w:val="0"/>
        <w:adjustRightInd w:val="0"/>
        <w:spacing w:after="0" w:line="360" w:lineRule="auto"/>
        <w:jc w:val="both"/>
        <w:rPr>
          <w:rFonts w:asciiTheme="majorBidi" w:hAnsiTheme="majorBidi" w:cstheme="majorBidi"/>
          <w:sz w:val="24"/>
          <w:szCs w:val="24"/>
          <w:lang w:val="en-US"/>
        </w:rPr>
      </w:pPr>
    </w:p>
    <w:p w14:paraId="4187D246" w14:textId="77777777" w:rsidR="00FF156C" w:rsidRPr="00951DEA" w:rsidRDefault="00FF156C" w:rsidP="00FF156C">
      <w:pPr>
        <w:widowControl w:val="0"/>
        <w:overflowPunct w:val="0"/>
        <w:autoSpaceDE w:val="0"/>
        <w:autoSpaceDN w:val="0"/>
        <w:adjustRightInd w:val="0"/>
        <w:spacing w:after="0" w:line="480" w:lineRule="auto"/>
        <w:jc w:val="both"/>
        <w:rPr>
          <w:rFonts w:asciiTheme="majorBidi" w:hAnsiTheme="majorBidi" w:cstheme="majorBidi"/>
          <w:sz w:val="24"/>
          <w:szCs w:val="24"/>
          <w:lang w:val="en-US"/>
        </w:rPr>
      </w:pPr>
      <w:r w:rsidRPr="00951DEA">
        <w:rPr>
          <w:rFonts w:asciiTheme="majorBidi" w:hAnsiTheme="majorBidi" w:cstheme="majorBidi"/>
          <w:sz w:val="24"/>
          <w:szCs w:val="24"/>
          <w:lang w:val="en-US"/>
        </w:rPr>
        <w:t>Based on these considerations, the researcher can choose from a menu of strategies.  Based on Hussey and</w:t>
      </w:r>
      <w:r w:rsidR="007A61C4" w:rsidRPr="00951DEA">
        <w:rPr>
          <w:rFonts w:asciiTheme="majorBidi" w:hAnsiTheme="majorBidi" w:cstheme="majorBidi"/>
          <w:sz w:val="24"/>
          <w:szCs w:val="24"/>
          <w:lang w:val="en-US"/>
        </w:rPr>
        <w:t xml:space="preserve"> </w:t>
      </w:r>
      <w:r w:rsidRPr="00951DEA">
        <w:rPr>
          <w:rFonts w:asciiTheme="majorBidi" w:hAnsiTheme="majorBidi" w:cstheme="majorBidi"/>
          <w:sz w:val="24"/>
          <w:szCs w:val="24"/>
          <w:lang w:val="en-US"/>
        </w:rPr>
        <w:t>Hussey (1997); Ghauri and Grønhaug, (2005); and Saunders et al., (2012) research strategies include:</w:t>
      </w:r>
    </w:p>
    <w:p w14:paraId="129AB175"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
          <w:bCs/>
          <w:sz w:val="24"/>
          <w:szCs w:val="24"/>
          <w:lang w:val="en-US"/>
        </w:rPr>
        <w:t xml:space="preserve">Experiment </w:t>
      </w:r>
      <w:r w:rsidRPr="00951DEA">
        <w:rPr>
          <w:rFonts w:asciiTheme="majorBidi" w:eastAsia="Calibri" w:hAnsiTheme="majorBidi" w:cstheme="majorBidi"/>
          <w:sz w:val="24"/>
          <w:szCs w:val="24"/>
          <w:lang w:val="en-US"/>
        </w:rPr>
        <w:t>-more commonly used in the natural sciences and in the social sciences particularly psychology.</w:t>
      </w:r>
    </w:p>
    <w:p w14:paraId="539689CE"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
          <w:bCs/>
          <w:sz w:val="24"/>
          <w:szCs w:val="24"/>
          <w:lang w:val="en-US"/>
        </w:rPr>
        <w:t>Survey</w:t>
      </w:r>
      <w:r w:rsidRPr="00951DEA">
        <w:rPr>
          <w:rFonts w:asciiTheme="majorBidi" w:eastAsia="Calibri" w:hAnsiTheme="majorBidi" w:cstheme="majorBidi"/>
          <w:sz w:val="24"/>
          <w:szCs w:val="24"/>
          <w:lang w:val="en-US"/>
        </w:rPr>
        <w:t>- this is associated with deductive approach such as the use of structured observation, structured interviews, and questionnaires.</w:t>
      </w:r>
    </w:p>
    <w:p w14:paraId="5131756F"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
          <w:bCs/>
          <w:sz w:val="24"/>
          <w:szCs w:val="24"/>
          <w:lang w:val="en-US"/>
        </w:rPr>
        <w:t>Case study</w:t>
      </w:r>
      <w:r w:rsidRPr="00951DEA">
        <w:rPr>
          <w:rFonts w:asciiTheme="majorBidi" w:eastAsia="Calibri" w:hAnsiTheme="majorBidi" w:cstheme="majorBidi"/>
          <w:sz w:val="24"/>
          <w:szCs w:val="24"/>
          <w:lang w:val="en-US"/>
        </w:rPr>
        <w:t>- this involves the investigation of a particular contemporary phenomenon within its real life context.</w:t>
      </w:r>
    </w:p>
    <w:p w14:paraId="7172F5BE"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Theme="majorBidi" w:eastAsia="Calibri" w:hAnsiTheme="majorBidi" w:cstheme="majorBidi"/>
          <w:sz w:val="24"/>
          <w:szCs w:val="24"/>
          <w:lang w:val="en-US"/>
        </w:rPr>
      </w:pPr>
      <w:r w:rsidRPr="00951DEA">
        <w:rPr>
          <w:rFonts w:asciiTheme="majorBidi" w:eastAsia="Calibri" w:hAnsiTheme="majorBidi" w:cstheme="majorBidi"/>
          <w:b/>
          <w:bCs/>
          <w:sz w:val="24"/>
          <w:szCs w:val="24"/>
          <w:lang w:val="en-US"/>
        </w:rPr>
        <w:t>Action research</w:t>
      </w:r>
      <w:r w:rsidRPr="00951DEA">
        <w:rPr>
          <w:rFonts w:asciiTheme="majorBidi" w:eastAsia="Calibri" w:hAnsiTheme="majorBidi" w:cstheme="majorBidi"/>
          <w:sz w:val="24"/>
          <w:szCs w:val="24"/>
          <w:lang w:val="en-US"/>
        </w:rPr>
        <w:t>- this is a kind of research conducted by the problem-solving team in a flexible and iterative way in order to enhance the performance.</w:t>
      </w:r>
    </w:p>
    <w:p w14:paraId="624A72BB"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Symbol" w:eastAsia="Calibri" w:hAnsi="Symbol" w:cs="Symbol"/>
          <w:sz w:val="24"/>
          <w:szCs w:val="24"/>
          <w:lang w:val="en-US"/>
        </w:rPr>
      </w:pPr>
      <w:r w:rsidRPr="00951DEA">
        <w:rPr>
          <w:rFonts w:asciiTheme="majorBidi" w:eastAsia="Calibri" w:hAnsiTheme="majorBidi" w:cstheme="majorBidi"/>
          <w:b/>
          <w:bCs/>
          <w:sz w:val="24"/>
          <w:szCs w:val="24"/>
          <w:lang w:val="en-US"/>
        </w:rPr>
        <w:t>Grounded theory</w:t>
      </w:r>
      <w:r w:rsidRPr="00951DEA">
        <w:rPr>
          <w:rFonts w:asciiTheme="majorBidi" w:eastAsia="Calibri" w:hAnsiTheme="majorBidi" w:cstheme="majorBidi"/>
          <w:sz w:val="24"/>
          <w:szCs w:val="24"/>
          <w:lang w:val="en-US"/>
        </w:rPr>
        <w:t xml:space="preserve">- this involves the inductive approach to develop theory developed from </w:t>
      </w:r>
      <w:r w:rsidRPr="00951DEA">
        <w:rPr>
          <w:rFonts w:asciiTheme="majorBidi" w:eastAsia="Calibri" w:hAnsiTheme="majorBidi" w:cstheme="majorBidi"/>
          <w:sz w:val="24"/>
          <w:szCs w:val="24"/>
          <w:lang w:val="en-US"/>
        </w:rPr>
        <w:lastRenderedPageBreak/>
        <w:t>data generated by a</w:t>
      </w:r>
      <w:r w:rsidRPr="00951DEA">
        <w:rPr>
          <w:rFonts w:ascii="Times" w:eastAsia="Calibri" w:hAnsi="Times" w:cs="Times"/>
          <w:sz w:val="24"/>
          <w:szCs w:val="24"/>
          <w:lang w:val="en-US"/>
        </w:rPr>
        <w:t xml:space="preserve"> series of in-depth interviews.</w:t>
      </w:r>
    </w:p>
    <w:p w14:paraId="5D2061C0"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Symbol" w:eastAsia="Calibri" w:hAnsi="Symbol" w:cs="Symbol"/>
          <w:sz w:val="24"/>
          <w:szCs w:val="24"/>
          <w:lang w:val="en-US"/>
        </w:rPr>
      </w:pPr>
      <w:r w:rsidRPr="00951DEA">
        <w:rPr>
          <w:rFonts w:ascii="Times" w:eastAsia="Calibri" w:hAnsi="Times" w:cs="Times"/>
          <w:b/>
          <w:bCs/>
          <w:sz w:val="24"/>
          <w:szCs w:val="24"/>
          <w:lang w:val="en-US"/>
        </w:rPr>
        <w:t>Ethnography</w:t>
      </w:r>
      <w:r w:rsidRPr="00951DEA">
        <w:rPr>
          <w:rFonts w:ascii="Times" w:eastAsia="Calibri" w:hAnsi="Times" w:cs="Times"/>
          <w:sz w:val="24"/>
          <w:szCs w:val="24"/>
          <w:lang w:val="en-US"/>
        </w:rPr>
        <w:t>- this uses the inductive approach involving the in-depth, descriptive study of a culture.</w:t>
      </w:r>
    </w:p>
    <w:p w14:paraId="3E52D938"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Symbol" w:eastAsia="Calibri" w:hAnsi="Symbol" w:cs="Symbol"/>
          <w:sz w:val="24"/>
          <w:szCs w:val="24"/>
          <w:lang w:val="en-US"/>
        </w:rPr>
      </w:pPr>
      <w:r w:rsidRPr="00951DEA">
        <w:rPr>
          <w:rFonts w:ascii="Times" w:eastAsia="Calibri" w:hAnsi="Times" w:cs="Times"/>
          <w:b/>
          <w:bCs/>
          <w:sz w:val="24"/>
          <w:szCs w:val="24"/>
          <w:lang w:val="en-US"/>
        </w:rPr>
        <w:t>Archival research</w:t>
      </w:r>
      <w:r w:rsidRPr="00951DEA">
        <w:rPr>
          <w:rFonts w:ascii="Times" w:eastAsia="Calibri" w:hAnsi="Times" w:cs="Times"/>
          <w:sz w:val="24"/>
          <w:szCs w:val="24"/>
          <w:lang w:val="en-US"/>
        </w:rPr>
        <w:t>- this is concerned with current and past documents and administrative records as the original data.</w:t>
      </w:r>
    </w:p>
    <w:p w14:paraId="0B64045A" w14:textId="77777777" w:rsidR="00FF156C" w:rsidRPr="00951DEA" w:rsidRDefault="00FF156C" w:rsidP="00FF156C">
      <w:pPr>
        <w:widowControl w:val="0"/>
        <w:numPr>
          <w:ilvl w:val="0"/>
          <w:numId w:val="6"/>
        </w:numPr>
        <w:overflowPunct w:val="0"/>
        <w:autoSpaceDE w:val="0"/>
        <w:autoSpaceDN w:val="0"/>
        <w:adjustRightInd w:val="0"/>
        <w:spacing w:after="0" w:line="480" w:lineRule="auto"/>
        <w:contextualSpacing/>
        <w:jc w:val="both"/>
        <w:rPr>
          <w:rFonts w:ascii="Symbol" w:eastAsia="Calibri" w:hAnsi="Symbol" w:cs="Symbol"/>
          <w:sz w:val="24"/>
          <w:szCs w:val="24"/>
          <w:lang w:val="en-US"/>
        </w:rPr>
      </w:pPr>
      <w:r w:rsidRPr="00951DEA">
        <w:rPr>
          <w:rFonts w:ascii="Times" w:eastAsia="Calibri" w:hAnsi="Times" w:cs="Times"/>
          <w:b/>
          <w:bCs/>
          <w:sz w:val="24"/>
          <w:szCs w:val="24"/>
          <w:lang w:val="en-US"/>
        </w:rPr>
        <w:t>Narrative inquiry</w:t>
      </w:r>
      <w:r w:rsidRPr="00951DEA">
        <w:rPr>
          <w:rFonts w:ascii="Times" w:eastAsia="Calibri" w:hAnsi="Times" w:cs="Times"/>
          <w:sz w:val="24"/>
          <w:szCs w:val="24"/>
          <w:lang w:val="en-US"/>
        </w:rPr>
        <w:t>–this involves story-telling on the nature of a qualitative interview or a personal account of an experience.</w:t>
      </w:r>
    </w:p>
    <w:p w14:paraId="17079D5B" w14:textId="77777777" w:rsidR="00FF156C" w:rsidRPr="00951DEA" w:rsidRDefault="00FF156C" w:rsidP="00FF156C">
      <w:pPr>
        <w:widowControl w:val="0"/>
        <w:autoSpaceDE w:val="0"/>
        <w:autoSpaceDN w:val="0"/>
        <w:adjustRightInd w:val="0"/>
        <w:spacing w:after="0" w:line="480" w:lineRule="auto"/>
        <w:rPr>
          <w:rFonts w:ascii="Times New Roman" w:hAnsi="Times New Roman"/>
          <w:sz w:val="24"/>
          <w:szCs w:val="24"/>
          <w:lang w:val="en-US"/>
        </w:rPr>
      </w:pPr>
    </w:p>
    <w:p w14:paraId="684A3E62" w14:textId="4682FE16" w:rsidR="00990487" w:rsidRPr="00560EAE" w:rsidRDefault="00560EAE" w:rsidP="00560EAE">
      <w:pPr>
        <w:pStyle w:val="Heading2"/>
        <w:spacing w:before="0" w:line="480" w:lineRule="auto"/>
        <w:jc w:val="both"/>
        <w:rPr>
          <w:rFonts w:ascii="Times New Roman" w:eastAsiaTheme="minorHAnsi" w:hAnsi="Times New Roman" w:cs="Times New Roman"/>
          <w:b w:val="0"/>
          <w:bCs w:val="0"/>
          <w:color w:val="auto"/>
          <w:sz w:val="24"/>
          <w:szCs w:val="24"/>
        </w:rPr>
      </w:pPr>
      <w:bookmarkStart w:id="187" w:name="_Toc465331368"/>
      <w:bookmarkStart w:id="188" w:name="_Toc453267917"/>
      <w:r w:rsidRPr="00560EAE">
        <w:rPr>
          <w:rFonts w:ascii="Times New Roman" w:eastAsiaTheme="minorHAnsi" w:hAnsi="Times New Roman" w:cs="Times New Roman"/>
          <w:b w:val="0"/>
          <w:bCs w:val="0"/>
          <w:color w:val="auto"/>
          <w:sz w:val="24"/>
          <w:szCs w:val="24"/>
        </w:rPr>
        <w:t xml:space="preserve">Based on the foregoing research strategies, the researcher adopted </w:t>
      </w:r>
      <w:r w:rsidR="00391E5B" w:rsidRPr="00560EAE">
        <w:rPr>
          <w:rFonts w:ascii="Times New Roman" w:eastAsiaTheme="minorHAnsi" w:hAnsi="Times New Roman" w:cs="Times New Roman"/>
          <w:b w:val="0"/>
          <w:bCs w:val="0"/>
          <w:color w:val="auto"/>
          <w:sz w:val="24"/>
          <w:szCs w:val="24"/>
        </w:rPr>
        <w:t>the survey</w:t>
      </w:r>
      <w:r w:rsidRPr="00560EAE">
        <w:rPr>
          <w:rFonts w:ascii="Times New Roman" w:eastAsiaTheme="minorHAnsi" w:hAnsi="Times New Roman" w:cs="Times New Roman"/>
          <w:b w:val="0"/>
          <w:bCs w:val="0"/>
          <w:color w:val="auto"/>
          <w:sz w:val="24"/>
          <w:szCs w:val="24"/>
        </w:rPr>
        <w:t xml:space="preserve"> because its features are compatible with the aim of the study to derive as many views of the phenomenon investigated from a diverse group of respondents using the questionnaire as the basic tool for data collection.</w:t>
      </w:r>
      <w:bookmarkEnd w:id="187"/>
    </w:p>
    <w:p w14:paraId="34D54B5F" w14:textId="2495F224" w:rsidR="00FF156C" w:rsidRDefault="00FF156C" w:rsidP="00BE50DA">
      <w:pPr>
        <w:pStyle w:val="Heading2"/>
        <w:spacing w:before="0"/>
        <w:rPr>
          <w:rFonts w:ascii="Times New Roman" w:hAnsi="Times New Roman" w:cs="Times New Roman"/>
          <w:color w:val="auto"/>
          <w:sz w:val="24"/>
          <w:szCs w:val="24"/>
        </w:rPr>
      </w:pPr>
      <w:bookmarkStart w:id="189" w:name="_Toc465331369"/>
      <w:r w:rsidRPr="00951DEA">
        <w:rPr>
          <w:rFonts w:ascii="Times New Roman" w:hAnsi="Times New Roman" w:cs="Times New Roman"/>
          <w:color w:val="auto"/>
          <w:sz w:val="24"/>
          <w:szCs w:val="24"/>
        </w:rPr>
        <w:t>3.</w:t>
      </w:r>
      <w:r w:rsidR="00BE50DA">
        <w:rPr>
          <w:rFonts w:ascii="Times New Roman" w:hAnsi="Times New Roman" w:cs="Times New Roman"/>
          <w:color w:val="auto"/>
          <w:sz w:val="24"/>
          <w:szCs w:val="24"/>
        </w:rPr>
        <w:t>9</w:t>
      </w:r>
      <w:r w:rsidRPr="00951DEA">
        <w:rPr>
          <w:rFonts w:ascii="Times New Roman" w:hAnsi="Times New Roman" w:cs="Times New Roman"/>
          <w:color w:val="auto"/>
          <w:sz w:val="24"/>
          <w:szCs w:val="24"/>
        </w:rPr>
        <w:t>. Study Participants</w:t>
      </w:r>
      <w:bookmarkEnd w:id="188"/>
      <w:bookmarkEnd w:id="189"/>
    </w:p>
    <w:p w14:paraId="68BC1D99" w14:textId="77777777" w:rsidR="00560EAE" w:rsidRPr="00560EAE" w:rsidRDefault="00560EAE" w:rsidP="00560EAE">
      <w:pPr>
        <w:rPr>
          <w:lang w:val="en-US"/>
        </w:rPr>
      </w:pPr>
    </w:p>
    <w:p w14:paraId="75B94E01" w14:textId="039AFAF4" w:rsidR="00FF156C" w:rsidRPr="00951DEA" w:rsidRDefault="00FF156C" w:rsidP="007A61C4">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Considering that a fixed population of inpatients could not be established due to patient mobility and the occasional occurrence of hospital admissions, the researcher ruled out probability sampling in the selection of the study participants, hence purposive sampling was resorted to. The participants were selected based on the following criteria: First, that they were admitted in the hospitals within the 120 days of the data collection period. Second, that the inpatient should have had a minimum hospital stay of five days. </w:t>
      </w:r>
      <w:r w:rsidR="009B28B1">
        <w:rPr>
          <w:rFonts w:ascii="Times New Roman" w:hAnsi="Times New Roman" w:cs="Times New Roman"/>
          <w:sz w:val="24"/>
          <w:szCs w:val="24"/>
          <w:lang w:val="en-US"/>
        </w:rPr>
        <w:t xml:space="preserve"> </w:t>
      </w:r>
      <w:r w:rsidR="00AB03B3" w:rsidRPr="00951DEA">
        <w:rPr>
          <w:rFonts w:ascii="Times New Roman" w:hAnsi="Times New Roman" w:cs="Times New Roman"/>
          <w:sz w:val="24"/>
          <w:szCs w:val="24"/>
          <w:lang w:val="en-US"/>
        </w:rPr>
        <w:t>Third that</w:t>
      </w:r>
      <w:r w:rsidRPr="00951DEA">
        <w:rPr>
          <w:rFonts w:ascii="Times New Roman" w:hAnsi="Times New Roman" w:cs="Times New Roman"/>
          <w:sz w:val="24"/>
          <w:szCs w:val="24"/>
          <w:lang w:val="en-US"/>
        </w:rPr>
        <w:t xml:space="preserve"> the inpatient was willing to participate in the study. Fourth, that the minimum age of the inpatient is 18 years.  Based on these criteria, a total of 509 inpatients were selected to participate in the study from a random </w:t>
      </w:r>
      <w:r w:rsidR="009B28B1" w:rsidRPr="00951DEA">
        <w:rPr>
          <w:rFonts w:ascii="Times New Roman" w:hAnsi="Times New Roman" w:cs="Times New Roman"/>
          <w:sz w:val="24"/>
          <w:szCs w:val="24"/>
          <w:lang w:val="en-US"/>
        </w:rPr>
        <w:t>record</w:t>
      </w:r>
      <w:r w:rsidRPr="00951DEA">
        <w:rPr>
          <w:rFonts w:ascii="Times New Roman" w:hAnsi="Times New Roman" w:cs="Times New Roman"/>
          <w:sz w:val="24"/>
          <w:szCs w:val="24"/>
          <w:lang w:val="en-US"/>
        </w:rPr>
        <w:t xml:space="preserve"> of private and public hospitals in Abu Dhabi. The corresponding profile of the participants is described in the following chapter. </w:t>
      </w:r>
    </w:p>
    <w:p w14:paraId="60F27C0A" w14:textId="77777777" w:rsidR="007A61C4" w:rsidRPr="00951DEA" w:rsidRDefault="007A61C4" w:rsidP="0024004D">
      <w:pPr>
        <w:spacing w:after="0" w:line="360" w:lineRule="auto"/>
        <w:jc w:val="both"/>
        <w:rPr>
          <w:rFonts w:ascii="Times New Roman" w:hAnsi="Times New Roman" w:cs="Times New Roman"/>
          <w:sz w:val="24"/>
          <w:szCs w:val="24"/>
          <w:lang w:val="en-US"/>
        </w:rPr>
      </w:pPr>
    </w:p>
    <w:p w14:paraId="518D7941" w14:textId="420BE11A" w:rsidR="00FF156C" w:rsidRPr="00951DEA" w:rsidRDefault="00FF156C" w:rsidP="00BE50DA">
      <w:pPr>
        <w:pStyle w:val="Heading2"/>
        <w:spacing w:before="0"/>
        <w:rPr>
          <w:rFonts w:ascii="Times New Roman" w:hAnsi="Times New Roman" w:cs="Times New Roman"/>
          <w:color w:val="auto"/>
          <w:sz w:val="24"/>
          <w:szCs w:val="24"/>
        </w:rPr>
      </w:pPr>
      <w:bookmarkStart w:id="190" w:name="_Toc453267918"/>
      <w:bookmarkStart w:id="191" w:name="_Toc465331370"/>
      <w:r w:rsidRPr="00951DEA">
        <w:rPr>
          <w:rFonts w:ascii="Times New Roman" w:hAnsi="Times New Roman" w:cs="Times New Roman"/>
          <w:color w:val="auto"/>
          <w:sz w:val="24"/>
          <w:szCs w:val="24"/>
        </w:rPr>
        <w:lastRenderedPageBreak/>
        <w:t>3.</w:t>
      </w:r>
      <w:r w:rsidR="00D95EDB" w:rsidRPr="00951DEA">
        <w:rPr>
          <w:rFonts w:ascii="Times New Roman" w:hAnsi="Times New Roman" w:cs="Times New Roman"/>
          <w:color w:val="auto"/>
          <w:sz w:val="24"/>
          <w:szCs w:val="24"/>
        </w:rPr>
        <w:t>1</w:t>
      </w:r>
      <w:r w:rsidR="00BE50DA">
        <w:rPr>
          <w:rFonts w:ascii="Times New Roman" w:hAnsi="Times New Roman" w:cs="Times New Roman"/>
          <w:color w:val="auto"/>
          <w:sz w:val="24"/>
          <w:szCs w:val="24"/>
        </w:rPr>
        <w:t>0</w:t>
      </w:r>
      <w:r w:rsidRPr="00951DEA">
        <w:rPr>
          <w:rFonts w:ascii="Times New Roman" w:hAnsi="Times New Roman" w:cs="Times New Roman"/>
          <w:color w:val="auto"/>
          <w:sz w:val="24"/>
          <w:szCs w:val="24"/>
        </w:rPr>
        <w:t>. Data Collection</w:t>
      </w:r>
      <w:bookmarkEnd w:id="190"/>
      <w:bookmarkEnd w:id="191"/>
    </w:p>
    <w:p w14:paraId="3B71827D" w14:textId="0E5DEE8C" w:rsidR="00FF156C" w:rsidRPr="00951DEA" w:rsidRDefault="00FF156C" w:rsidP="00560EAE">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study made use of a structured questionnaire to gather the research data. To measure the satisfaction of patients with the perceived service quality and healthcare factors, the researcher adapted the SERVQUAL scale (Parasuraman et al., 1988). </w:t>
      </w:r>
      <w:r w:rsidR="004D4C41" w:rsidRPr="00951DEA">
        <w:rPr>
          <w:rFonts w:ascii="Times New Roman" w:hAnsi="Times New Roman" w:cs="Times New Roman"/>
          <w:sz w:val="24"/>
          <w:szCs w:val="24"/>
          <w:lang w:val="en-US"/>
        </w:rPr>
        <w:t xml:space="preserve">To reiterate, the study particularly adopted the SERVQUAL because it is widely used in the healthcare industry hence its validity and reliability has been ascertained. More importantly, the SERVQUAL puts emphasis on the human aspects of service delivery and the tangible aspects of service </w:t>
      </w:r>
      <w:sdt>
        <w:sdtPr>
          <w:rPr>
            <w:rFonts w:ascii="Times New Roman" w:hAnsi="Times New Roman" w:cs="Times New Roman"/>
            <w:sz w:val="24"/>
            <w:szCs w:val="24"/>
            <w:lang w:val="en-US"/>
          </w:rPr>
          <w:id w:val="1055043128"/>
          <w:citation/>
        </w:sdtPr>
        <w:sdtEndPr/>
        <w:sdtContent>
          <w:r w:rsidR="004D4C41" w:rsidRPr="00951DEA">
            <w:rPr>
              <w:rFonts w:ascii="Times New Roman" w:hAnsi="Times New Roman" w:cs="Times New Roman"/>
              <w:sz w:val="24"/>
              <w:szCs w:val="24"/>
              <w:lang w:val="en-US"/>
            </w:rPr>
            <w:fldChar w:fldCharType="begin"/>
          </w:r>
          <w:r w:rsidR="004D4C41" w:rsidRPr="00951DEA">
            <w:rPr>
              <w:rFonts w:ascii="Times New Roman" w:hAnsi="Times New Roman" w:cs="Times New Roman"/>
              <w:sz w:val="24"/>
              <w:szCs w:val="24"/>
              <w:lang w:val="en-US"/>
            </w:rPr>
            <w:instrText xml:space="preserve"> CITATION Dan10 \l 1033 </w:instrText>
          </w:r>
          <w:r w:rsidR="004D4C41" w:rsidRPr="00951DEA">
            <w:rPr>
              <w:rFonts w:ascii="Times New Roman" w:hAnsi="Times New Roman" w:cs="Times New Roman"/>
              <w:sz w:val="24"/>
              <w:szCs w:val="24"/>
              <w:lang w:val="en-US"/>
            </w:rPr>
            <w:fldChar w:fldCharType="separate"/>
          </w:r>
          <w:r w:rsidR="004D4C41" w:rsidRPr="00951DEA">
            <w:rPr>
              <w:rFonts w:ascii="Times New Roman" w:hAnsi="Times New Roman" w:cs="Times New Roman"/>
              <w:noProof/>
              <w:sz w:val="24"/>
              <w:szCs w:val="24"/>
              <w:lang w:val="en-US"/>
            </w:rPr>
            <w:t>(Daniel &amp; Berinyuy, 2010)</w:t>
          </w:r>
          <w:r w:rsidR="004D4C41" w:rsidRPr="00951DEA">
            <w:rPr>
              <w:rFonts w:ascii="Times New Roman" w:hAnsi="Times New Roman" w:cs="Times New Roman"/>
              <w:sz w:val="24"/>
              <w:szCs w:val="24"/>
              <w:lang w:val="en-US"/>
            </w:rPr>
            <w:fldChar w:fldCharType="end"/>
          </w:r>
        </w:sdtContent>
      </w:sdt>
      <w:r w:rsidR="004D4C41" w:rsidRPr="00951DEA">
        <w:rPr>
          <w:rFonts w:ascii="Times New Roman" w:hAnsi="Times New Roman" w:cs="Times New Roman"/>
          <w:sz w:val="24"/>
          <w:szCs w:val="24"/>
          <w:lang w:val="en-US"/>
        </w:rPr>
        <w:t xml:space="preserve">. This offers the advantage of developing appropriate intervening measures to address service quality gaps depending on the results of the assessment. </w:t>
      </w:r>
      <w:r w:rsidR="00BE50DA" w:rsidRPr="00951DEA">
        <w:rPr>
          <w:rFonts w:ascii="Times New Roman" w:hAnsi="Times New Roman" w:cs="Times New Roman"/>
          <w:sz w:val="24"/>
          <w:szCs w:val="24"/>
          <w:lang w:val="en-US"/>
        </w:rPr>
        <w:t>The SERVQUAL</w:t>
      </w:r>
      <w:r w:rsidR="004D4C41" w:rsidRPr="00951DEA">
        <w:rPr>
          <w:rFonts w:ascii="Times New Roman" w:hAnsi="Times New Roman" w:cs="Times New Roman"/>
          <w:sz w:val="24"/>
          <w:szCs w:val="24"/>
          <w:lang w:val="en-US"/>
        </w:rPr>
        <w:t xml:space="preserve"> is therefore compatible with the purpose of the study and </w:t>
      </w:r>
      <w:r w:rsidR="00BE50DA" w:rsidRPr="00951DEA">
        <w:rPr>
          <w:rFonts w:ascii="Times New Roman" w:hAnsi="Times New Roman" w:cs="Times New Roman"/>
          <w:sz w:val="24"/>
          <w:szCs w:val="24"/>
          <w:lang w:val="en-US"/>
        </w:rPr>
        <w:t>its aim</w:t>
      </w:r>
      <w:r w:rsidR="004D4C41" w:rsidRPr="00951DEA">
        <w:rPr>
          <w:rFonts w:ascii="Times New Roman" w:hAnsi="Times New Roman" w:cs="Times New Roman"/>
          <w:sz w:val="24"/>
          <w:szCs w:val="24"/>
          <w:lang w:val="en-US"/>
        </w:rPr>
        <w:t xml:space="preserve"> of coming up with workable recommendations and interventions for service quality improvement in hospitals</w:t>
      </w:r>
      <w:r w:rsidR="00D95EDB"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The SERVQUAL measures service quality along the following dimensions: tangibles; reliability; responsiveness; empathy and assurance. The items in the original instrument were modified by the researcher by paraphrasing the items in both wording and contextual applications to suit </w:t>
      </w:r>
      <w:r w:rsidR="00DE04E9" w:rsidRPr="00951DEA">
        <w:rPr>
          <w:rFonts w:ascii="Times New Roman" w:hAnsi="Times New Roman" w:cs="Times New Roman"/>
          <w:sz w:val="24"/>
          <w:szCs w:val="24"/>
          <w:lang w:val="en-US"/>
        </w:rPr>
        <w:t xml:space="preserve">the </w:t>
      </w:r>
      <w:r w:rsidRPr="00951DEA">
        <w:rPr>
          <w:rFonts w:ascii="Times New Roman" w:hAnsi="Times New Roman" w:cs="Times New Roman"/>
          <w:sz w:val="24"/>
          <w:szCs w:val="24"/>
          <w:lang w:val="en-US"/>
        </w:rPr>
        <w:t>research purposes. Therefore, the researcher developed a modified SERVQUAL scale for public and private hospitals</w:t>
      </w:r>
      <w:r w:rsidR="002221DD">
        <w:rPr>
          <w:rFonts w:ascii="Times New Roman" w:hAnsi="Times New Roman" w:cs="Times New Roman"/>
          <w:sz w:val="24"/>
          <w:szCs w:val="24"/>
          <w:lang w:val="en-US"/>
        </w:rPr>
        <w:t xml:space="preserve"> ( see Appendix </w:t>
      </w:r>
      <w:r w:rsidR="00806CB7">
        <w:rPr>
          <w:rFonts w:ascii="Times New Roman" w:hAnsi="Times New Roman" w:cs="Times New Roman"/>
          <w:sz w:val="24"/>
          <w:szCs w:val="24"/>
          <w:lang w:val="en-US"/>
        </w:rPr>
        <w:t>B</w:t>
      </w:r>
      <w:r w:rsidR="002221DD">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 in the Emirates of UAE </w:t>
      </w:r>
      <w:r w:rsidR="00560EAE">
        <w:rPr>
          <w:rFonts w:ascii="Times New Roman" w:hAnsi="Times New Roman" w:cs="Times New Roman"/>
          <w:sz w:val="24"/>
          <w:szCs w:val="24"/>
          <w:lang w:val="en-US"/>
        </w:rPr>
        <w:t xml:space="preserve">in order </w:t>
      </w:r>
      <w:r w:rsidRPr="00951DEA">
        <w:rPr>
          <w:rFonts w:ascii="Times New Roman" w:hAnsi="Times New Roman" w:cs="Times New Roman"/>
          <w:sz w:val="24"/>
          <w:szCs w:val="24"/>
          <w:lang w:val="en-US"/>
        </w:rPr>
        <w:t xml:space="preserve"> to compare service quality in both types of hospitals in terms of their effectiveness in meeting the expectation of their inpatients. The Lickert scale was used with close ended questions to facilitate discovery of the potential relationship between inpatient satisfaction as dependent variable and other independent variables. The survey questionnaire came in both English and Arabic versions to cater to the language preferences of the respondents.</w:t>
      </w:r>
    </w:p>
    <w:p w14:paraId="0BCFE707" w14:textId="77777777" w:rsidR="00990487" w:rsidRPr="00951DEA" w:rsidRDefault="00990487" w:rsidP="007A61C4">
      <w:pPr>
        <w:autoSpaceDE w:val="0"/>
        <w:autoSpaceDN w:val="0"/>
        <w:adjustRightInd w:val="0"/>
        <w:spacing w:after="0" w:line="480" w:lineRule="auto"/>
        <w:jc w:val="both"/>
        <w:rPr>
          <w:rFonts w:ascii="Times New Roman" w:hAnsi="Times New Roman" w:cs="Times New Roman"/>
          <w:sz w:val="24"/>
          <w:szCs w:val="24"/>
          <w:lang w:val="en-US"/>
        </w:rPr>
      </w:pPr>
    </w:p>
    <w:p w14:paraId="0CA7C104" w14:textId="3166B9AF" w:rsidR="00FF156C" w:rsidRPr="00951DEA" w:rsidRDefault="00FF156C" w:rsidP="00560EAE">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modified questionnaire was pretested for reliability and the Cronbach’s Alpha yielded </w:t>
      </w:r>
      <w:r w:rsidRPr="00951DEA">
        <w:rPr>
          <w:rFonts w:ascii="Times New Roman" w:hAnsi="Times New Roman" w:cs="Times New Roman"/>
          <w:i/>
          <w:sz w:val="24"/>
          <w:szCs w:val="24"/>
          <w:lang w:val="en-US"/>
        </w:rPr>
        <w:t>r=</w:t>
      </w:r>
      <w:r w:rsidRPr="00951DEA">
        <w:rPr>
          <w:rFonts w:ascii="Times New Roman" w:hAnsi="Times New Roman" w:cs="Times New Roman"/>
          <w:sz w:val="24"/>
          <w:szCs w:val="24"/>
          <w:lang w:val="en-US"/>
        </w:rPr>
        <w:t>.</w:t>
      </w:r>
      <w:r w:rsidR="00560EAE" w:rsidRPr="00560EAE">
        <w:rPr>
          <w:rFonts w:ascii="Times New Roman" w:hAnsi="Times New Roman" w:cs="Times New Roman"/>
          <w:sz w:val="24"/>
          <w:szCs w:val="24"/>
          <w:lang w:val="en-US"/>
        </w:rPr>
        <w:t xml:space="preserve">0.944 </w:t>
      </w:r>
      <w:r w:rsidR="00560EAE" w:rsidRPr="00951DEA">
        <w:rPr>
          <w:rFonts w:ascii="Times New Roman" w:hAnsi="Times New Roman" w:cs="Times New Roman"/>
          <w:sz w:val="24"/>
          <w:szCs w:val="24"/>
          <w:lang w:val="en-US"/>
        </w:rPr>
        <w:t>indicating</w:t>
      </w:r>
      <w:r w:rsidRPr="00951DEA">
        <w:rPr>
          <w:rFonts w:ascii="Times New Roman" w:hAnsi="Times New Roman" w:cs="Times New Roman"/>
          <w:sz w:val="24"/>
          <w:szCs w:val="24"/>
          <w:lang w:val="en-US"/>
        </w:rPr>
        <w:t xml:space="preserve"> reasonable validity of the scale and the high internal reliability of the </w:t>
      </w:r>
      <w:r w:rsidRPr="00951DEA">
        <w:rPr>
          <w:rFonts w:ascii="Times New Roman" w:hAnsi="Times New Roman" w:cs="Times New Roman"/>
          <w:sz w:val="24"/>
          <w:szCs w:val="24"/>
          <w:lang w:val="en-US"/>
        </w:rPr>
        <w:lastRenderedPageBreak/>
        <w:t>individual constructs. As a whole, the final modified questionnaire has 40 components with 37 statements making up the five service quality dimensions and hospital factors investigated.</w:t>
      </w:r>
    </w:p>
    <w:p w14:paraId="1AA4747F" w14:textId="77777777" w:rsidR="007A61C4" w:rsidRPr="00951DEA" w:rsidRDefault="007A61C4" w:rsidP="007A61C4">
      <w:pPr>
        <w:autoSpaceDE w:val="0"/>
        <w:autoSpaceDN w:val="0"/>
        <w:adjustRightInd w:val="0"/>
        <w:spacing w:after="0" w:line="480" w:lineRule="auto"/>
        <w:jc w:val="both"/>
        <w:rPr>
          <w:rFonts w:ascii="Times New Roman" w:hAnsi="Times New Roman" w:cs="Times New Roman"/>
          <w:sz w:val="24"/>
          <w:szCs w:val="24"/>
          <w:lang w:val="en-US"/>
        </w:rPr>
      </w:pPr>
    </w:p>
    <w:p w14:paraId="3215EEE6" w14:textId="46786AB2" w:rsidR="00FF156C" w:rsidRPr="00951DEA" w:rsidRDefault="00FF156C" w:rsidP="00BE50DA">
      <w:pPr>
        <w:pStyle w:val="Heading2"/>
        <w:spacing w:before="0"/>
        <w:rPr>
          <w:rFonts w:ascii="Times New Roman" w:hAnsi="Times New Roman" w:cs="Times New Roman"/>
          <w:color w:val="auto"/>
          <w:sz w:val="24"/>
          <w:szCs w:val="24"/>
        </w:rPr>
      </w:pPr>
      <w:bookmarkStart w:id="192" w:name="_Toc453267919"/>
      <w:bookmarkStart w:id="193" w:name="_Toc465331371"/>
      <w:r w:rsidRPr="00951DEA">
        <w:rPr>
          <w:rFonts w:ascii="Times New Roman" w:hAnsi="Times New Roman" w:cs="Times New Roman"/>
          <w:color w:val="auto"/>
          <w:sz w:val="24"/>
          <w:szCs w:val="24"/>
        </w:rPr>
        <w:t>3.</w:t>
      </w:r>
      <w:r w:rsidR="00D95EDB" w:rsidRPr="00951DEA">
        <w:rPr>
          <w:rFonts w:ascii="Times New Roman" w:hAnsi="Times New Roman" w:cs="Times New Roman"/>
          <w:color w:val="auto"/>
          <w:sz w:val="24"/>
          <w:szCs w:val="24"/>
        </w:rPr>
        <w:t>1</w:t>
      </w:r>
      <w:r w:rsidR="00BE50DA">
        <w:rPr>
          <w:rFonts w:ascii="Times New Roman" w:hAnsi="Times New Roman" w:cs="Times New Roman"/>
          <w:color w:val="auto"/>
          <w:sz w:val="24"/>
          <w:szCs w:val="24"/>
        </w:rPr>
        <w:t>1</w:t>
      </w:r>
      <w:r w:rsidRPr="00951DEA">
        <w:rPr>
          <w:rFonts w:ascii="Times New Roman" w:hAnsi="Times New Roman" w:cs="Times New Roman"/>
          <w:color w:val="auto"/>
          <w:sz w:val="24"/>
          <w:szCs w:val="24"/>
        </w:rPr>
        <w:t>. Data Analysis</w:t>
      </w:r>
      <w:bookmarkEnd w:id="192"/>
      <w:bookmarkEnd w:id="193"/>
    </w:p>
    <w:p w14:paraId="0E7AC154" w14:textId="77777777" w:rsidR="00FF156C" w:rsidRPr="00951DEA" w:rsidRDefault="00FF156C" w:rsidP="00FF156C">
      <w:pPr>
        <w:spacing w:line="480" w:lineRule="auto"/>
        <w:jc w:val="both"/>
        <w:rPr>
          <w:rFonts w:ascii="Times New Roman" w:eastAsia="Times New Roman" w:hAnsi="Times New Roman" w:cs="Times New Roman"/>
          <w:sz w:val="24"/>
          <w:szCs w:val="24"/>
          <w:lang w:val="en-US"/>
        </w:rPr>
      </w:pPr>
      <w:r w:rsidRPr="00951DEA">
        <w:rPr>
          <w:rFonts w:ascii="Times New Roman" w:hAnsi="Times New Roman" w:cs="Times New Roman"/>
          <w:sz w:val="24"/>
          <w:szCs w:val="24"/>
          <w:lang w:val="en-US"/>
        </w:rPr>
        <w:t xml:space="preserve">The study made use of both descriptive and inferential statistics in analyzing the data. On the whole, the response to the Lickert scale was treated using the weighted mean. On the basis of the theoretical assumption which </w:t>
      </w:r>
      <w:r w:rsidRPr="00951DEA">
        <w:rPr>
          <w:rFonts w:ascii="Times New Roman" w:eastAsia="Times New Roman" w:hAnsi="Times New Roman" w:cs="Times New Roman"/>
          <w:sz w:val="24"/>
          <w:szCs w:val="24"/>
          <w:lang w:val="en-US"/>
        </w:rPr>
        <w:t xml:space="preserve">equates satisfaction with how customers </w:t>
      </w:r>
      <w:r w:rsidRPr="00951DEA">
        <w:rPr>
          <w:rFonts w:ascii="Times New Roman" w:eastAsia="Times New Roman" w:hAnsi="Times New Roman" w:cs="Times New Roman"/>
          <w:i/>
          <w:sz w:val="24"/>
          <w:szCs w:val="24"/>
          <w:lang w:val="en-US"/>
        </w:rPr>
        <w:t xml:space="preserve">agree or disagree </w:t>
      </w:r>
      <w:r w:rsidRPr="00951DEA">
        <w:rPr>
          <w:rFonts w:ascii="Times New Roman" w:eastAsia="Times New Roman" w:hAnsi="Times New Roman" w:cs="Times New Roman"/>
          <w:sz w:val="24"/>
          <w:szCs w:val="24"/>
          <w:lang w:val="en-US"/>
        </w:rPr>
        <w:t>with what they perceive of their experience with service providers (Hansemark and Albinnson, 2004), the weighted mean derived were interpreted as follows:</w:t>
      </w:r>
    </w:p>
    <w:p w14:paraId="165769D7" w14:textId="77777777" w:rsidR="00FF156C" w:rsidRPr="00951DEA" w:rsidRDefault="001023E6" w:rsidP="00756126">
      <w:pPr>
        <w:pStyle w:val="Heading2"/>
        <w:jc w:val="center"/>
        <w:rPr>
          <w:color w:val="auto"/>
        </w:rPr>
      </w:pPr>
      <w:bookmarkStart w:id="194" w:name="_Toc453266720"/>
      <w:bookmarkStart w:id="195" w:name="_Toc453267414"/>
      <w:bookmarkStart w:id="196" w:name="_Toc453267920"/>
      <w:bookmarkStart w:id="197" w:name="_Toc453268732"/>
      <w:bookmarkStart w:id="198" w:name="_Toc46533137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9</w:t>
      </w:r>
      <w:r w:rsidRPr="00951DEA">
        <w:rPr>
          <w:color w:val="auto"/>
        </w:rPr>
        <w:fldChar w:fldCharType="end"/>
      </w:r>
      <w:r w:rsidRPr="00951DEA">
        <w:rPr>
          <w:color w:val="auto"/>
        </w:rPr>
        <w:t>. Qualitative Equivalents</w:t>
      </w:r>
      <w:bookmarkEnd w:id="194"/>
      <w:bookmarkEnd w:id="195"/>
      <w:bookmarkEnd w:id="196"/>
      <w:bookmarkEnd w:id="197"/>
      <w:bookmarkEnd w:id="198"/>
    </w:p>
    <w:tbl>
      <w:tblPr>
        <w:tblStyle w:val="TableGrid"/>
        <w:tblW w:w="0" w:type="auto"/>
        <w:jc w:val="center"/>
        <w:tblLook w:val="04A0" w:firstRow="1" w:lastRow="0" w:firstColumn="1" w:lastColumn="0" w:noHBand="0" w:noVBand="1"/>
      </w:tblPr>
      <w:tblGrid>
        <w:gridCol w:w="3192"/>
        <w:gridCol w:w="3192"/>
      </w:tblGrid>
      <w:tr w:rsidR="00951DEA" w:rsidRPr="00951DEA" w14:paraId="57069644" w14:textId="77777777" w:rsidTr="00FF156C">
        <w:trPr>
          <w:jc w:val="center"/>
        </w:trPr>
        <w:tc>
          <w:tcPr>
            <w:tcW w:w="3192" w:type="dxa"/>
          </w:tcPr>
          <w:p w14:paraId="32842B08"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Mean Range</w:t>
            </w:r>
          </w:p>
        </w:tc>
        <w:tc>
          <w:tcPr>
            <w:tcW w:w="3192" w:type="dxa"/>
          </w:tcPr>
          <w:p w14:paraId="1373A827"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Level of Satisfaction</w:t>
            </w:r>
          </w:p>
        </w:tc>
      </w:tr>
      <w:tr w:rsidR="00951DEA" w:rsidRPr="00951DEA" w14:paraId="0D14FCEC" w14:textId="77777777" w:rsidTr="00FF156C">
        <w:trPr>
          <w:jc w:val="center"/>
        </w:trPr>
        <w:tc>
          <w:tcPr>
            <w:tcW w:w="3192" w:type="dxa"/>
          </w:tcPr>
          <w:p w14:paraId="32BF8E17"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4.20 – 5.00</w:t>
            </w:r>
          </w:p>
        </w:tc>
        <w:tc>
          <w:tcPr>
            <w:tcW w:w="3192" w:type="dxa"/>
          </w:tcPr>
          <w:p w14:paraId="79BAC498"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Very satisfied</w:t>
            </w:r>
          </w:p>
        </w:tc>
      </w:tr>
      <w:tr w:rsidR="00951DEA" w:rsidRPr="00951DEA" w14:paraId="764332CD" w14:textId="77777777" w:rsidTr="00FF156C">
        <w:trPr>
          <w:jc w:val="center"/>
        </w:trPr>
        <w:tc>
          <w:tcPr>
            <w:tcW w:w="3192" w:type="dxa"/>
          </w:tcPr>
          <w:p w14:paraId="7937AD64"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3.40 – 4.19</w:t>
            </w:r>
          </w:p>
        </w:tc>
        <w:tc>
          <w:tcPr>
            <w:tcW w:w="3192" w:type="dxa"/>
          </w:tcPr>
          <w:p w14:paraId="6803D65A"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AE6FBF0" w14:textId="77777777" w:rsidTr="00FF156C">
        <w:trPr>
          <w:jc w:val="center"/>
        </w:trPr>
        <w:tc>
          <w:tcPr>
            <w:tcW w:w="3192" w:type="dxa"/>
          </w:tcPr>
          <w:p w14:paraId="0B00E933"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2.60 – 3.39</w:t>
            </w:r>
          </w:p>
        </w:tc>
        <w:tc>
          <w:tcPr>
            <w:tcW w:w="3192" w:type="dxa"/>
          </w:tcPr>
          <w:p w14:paraId="3CFEED6B"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Moderately satisfied</w:t>
            </w:r>
          </w:p>
        </w:tc>
      </w:tr>
      <w:tr w:rsidR="00951DEA" w:rsidRPr="00951DEA" w14:paraId="5A3D46C3" w14:textId="77777777" w:rsidTr="00FF156C">
        <w:trPr>
          <w:jc w:val="center"/>
        </w:trPr>
        <w:tc>
          <w:tcPr>
            <w:tcW w:w="3192" w:type="dxa"/>
          </w:tcPr>
          <w:p w14:paraId="2A5BE667"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1.80 – 2.59</w:t>
            </w:r>
          </w:p>
        </w:tc>
        <w:tc>
          <w:tcPr>
            <w:tcW w:w="3192" w:type="dxa"/>
          </w:tcPr>
          <w:p w14:paraId="22A2CA72"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Fairly satisfied</w:t>
            </w:r>
          </w:p>
        </w:tc>
      </w:tr>
      <w:tr w:rsidR="00FF156C" w:rsidRPr="00951DEA" w14:paraId="37B1BD8F" w14:textId="77777777" w:rsidTr="00FF156C">
        <w:trPr>
          <w:jc w:val="center"/>
        </w:trPr>
        <w:tc>
          <w:tcPr>
            <w:tcW w:w="3192" w:type="dxa"/>
          </w:tcPr>
          <w:p w14:paraId="7BD08E63"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1.00 – 1.79</w:t>
            </w:r>
          </w:p>
        </w:tc>
        <w:tc>
          <w:tcPr>
            <w:tcW w:w="3192" w:type="dxa"/>
          </w:tcPr>
          <w:p w14:paraId="0AF36D38" w14:textId="77777777" w:rsidR="00FF156C" w:rsidRPr="00951DEA" w:rsidRDefault="00FF156C" w:rsidP="00FF156C">
            <w:pPr>
              <w:spacing w:line="480" w:lineRule="auto"/>
              <w:jc w:val="center"/>
              <w:rPr>
                <w:rFonts w:ascii="Times New Roman" w:hAnsi="Times New Roman" w:cs="Times New Roman"/>
                <w:sz w:val="24"/>
                <w:szCs w:val="24"/>
              </w:rPr>
            </w:pPr>
            <w:r w:rsidRPr="00951DEA">
              <w:rPr>
                <w:rFonts w:ascii="Times New Roman" w:hAnsi="Times New Roman" w:cs="Times New Roman"/>
                <w:sz w:val="24"/>
                <w:szCs w:val="24"/>
              </w:rPr>
              <w:t>Dissatisfied</w:t>
            </w:r>
          </w:p>
        </w:tc>
      </w:tr>
    </w:tbl>
    <w:p w14:paraId="38C1E3FA" w14:textId="77777777" w:rsidR="00FF156C" w:rsidRPr="00951DEA" w:rsidRDefault="00FF156C" w:rsidP="00FF156C">
      <w:pPr>
        <w:spacing w:line="480" w:lineRule="auto"/>
        <w:jc w:val="both"/>
        <w:rPr>
          <w:rFonts w:ascii="Times New Roman" w:hAnsi="Times New Roman" w:cs="Times New Roman"/>
          <w:sz w:val="24"/>
          <w:szCs w:val="24"/>
          <w:lang w:val="en-US"/>
        </w:rPr>
      </w:pPr>
    </w:p>
    <w:p w14:paraId="0153BD2C" w14:textId="77777777" w:rsidR="007A61C4" w:rsidRPr="00951DEA" w:rsidRDefault="00FF156C" w:rsidP="007A61C4">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Accordingly, the weighted mean was used to derive the answers to research questions 1 and 2. Pearson Bivariate Correlation was used to derive the answer to research question 3 and the ANOVA was used to determine significant differences to test the research hypothesis in consonance with research questions 4 and 5.</w:t>
      </w:r>
    </w:p>
    <w:p w14:paraId="048D022D" w14:textId="77777777" w:rsidR="00FF156C" w:rsidRPr="00951DEA" w:rsidRDefault="00FF156C" w:rsidP="007A61C4">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 </w:t>
      </w:r>
    </w:p>
    <w:p w14:paraId="30992CE0" w14:textId="431F0E96" w:rsidR="00FF156C" w:rsidRPr="00951DEA" w:rsidRDefault="00FF156C" w:rsidP="00BE50DA">
      <w:pPr>
        <w:pStyle w:val="Heading2"/>
        <w:spacing w:before="0"/>
        <w:rPr>
          <w:rFonts w:ascii="Times New Roman" w:hAnsi="Times New Roman" w:cs="Times New Roman"/>
          <w:color w:val="auto"/>
          <w:sz w:val="24"/>
          <w:szCs w:val="24"/>
        </w:rPr>
      </w:pPr>
      <w:bookmarkStart w:id="199" w:name="_Toc453267921"/>
      <w:bookmarkStart w:id="200" w:name="_Toc465331373"/>
      <w:r w:rsidRPr="00951DEA">
        <w:rPr>
          <w:rFonts w:ascii="Times New Roman" w:hAnsi="Times New Roman" w:cs="Times New Roman"/>
          <w:color w:val="auto"/>
          <w:sz w:val="24"/>
          <w:szCs w:val="24"/>
        </w:rPr>
        <w:lastRenderedPageBreak/>
        <w:t>3.</w:t>
      </w:r>
      <w:r w:rsidR="00D95EDB" w:rsidRPr="00951DEA">
        <w:rPr>
          <w:rFonts w:ascii="Times New Roman" w:hAnsi="Times New Roman" w:cs="Times New Roman"/>
          <w:color w:val="auto"/>
          <w:sz w:val="24"/>
          <w:szCs w:val="24"/>
        </w:rPr>
        <w:t>1</w:t>
      </w:r>
      <w:r w:rsidR="00BE50DA">
        <w:rPr>
          <w:rFonts w:ascii="Times New Roman" w:hAnsi="Times New Roman" w:cs="Times New Roman"/>
          <w:color w:val="auto"/>
          <w:sz w:val="24"/>
          <w:szCs w:val="24"/>
        </w:rPr>
        <w:t>2</w:t>
      </w:r>
      <w:r w:rsidRPr="00951DEA">
        <w:rPr>
          <w:rFonts w:ascii="Times New Roman" w:hAnsi="Times New Roman" w:cs="Times New Roman"/>
          <w:color w:val="auto"/>
          <w:sz w:val="24"/>
          <w:szCs w:val="24"/>
        </w:rPr>
        <w:t>. Research Ethics</w:t>
      </w:r>
      <w:bookmarkEnd w:id="199"/>
      <w:bookmarkEnd w:id="200"/>
    </w:p>
    <w:p w14:paraId="7F5B5902" w14:textId="77777777" w:rsidR="00FF156C" w:rsidRPr="00951DEA" w:rsidRDefault="00FF156C" w:rsidP="00FF156C">
      <w:pPr>
        <w:tabs>
          <w:tab w:val="right" w:pos="9360"/>
        </w:tabs>
        <w:spacing w:after="0" w:line="480" w:lineRule="auto"/>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 xml:space="preserve">The practice of ethical conduct in research has been emphasized by  Berger and Patchner (1994) as well as  Blaxter et al. (2001), among others. Hence in the actual investigation done by the researcher, the following ethical principles were upheld: </w:t>
      </w:r>
    </w:p>
    <w:p w14:paraId="6E729527" w14:textId="489AAAFD" w:rsidR="00FF156C" w:rsidRPr="00951DEA" w:rsidRDefault="00FF156C" w:rsidP="00FF156C">
      <w:pPr>
        <w:numPr>
          <w:ilvl w:val="0"/>
          <w:numId w:val="7"/>
        </w:numPr>
        <w:spacing w:line="480" w:lineRule="auto"/>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 xml:space="preserve">That no harm </w:t>
      </w:r>
      <w:r w:rsidR="00BE50DA" w:rsidRPr="00951DEA">
        <w:rPr>
          <w:rFonts w:asciiTheme="majorBidi" w:eastAsia="Calibri" w:hAnsiTheme="majorBidi" w:cstheme="majorBidi"/>
          <w:sz w:val="24"/>
          <w:szCs w:val="24"/>
          <w:lang w:val="en-US"/>
        </w:rPr>
        <w:t>was caused</w:t>
      </w:r>
      <w:r w:rsidRPr="00951DEA">
        <w:rPr>
          <w:rFonts w:asciiTheme="majorBidi" w:eastAsia="Calibri" w:hAnsiTheme="majorBidi" w:cstheme="majorBidi"/>
          <w:sz w:val="24"/>
          <w:szCs w:val="24"/>
          <w:lang w:val="en-US"/>
        </w:rPr>
        <w:t xml:space="preserve"> to the participants and all related risks were avoided </w:t>
      </w:r>
      <w:sdt>
        <w:sdtPr>
          <w:rPr>
            <w:rFonts w:asciiTheme="majorBidi" w:eastAsia="Calibri" w:hAnsiTheme="majorBidi" w:cstheme="majorBidi"/>
            <w:sz w:val="24"/>
            <w:szCs w:val="24"/>
            <w:lang w:val="en-US"/>
          </w:rPr>
          <w:id w:val="-839766153"/>
          <w:citation/>
        </w:sdtPr>
        <w:sdtEndPr/>
        <w:sdtContent>
          <w:r w:rsidRPr="00951DEA">
            <w:rPr>
              <w:rFonts w:asciiTheme="majorBidi" w:eastAsia="Calibri" w:hAnsiTheme="majorBidi" w:cstheme="majorBidi"/>
              <w:sz w:val="24"/>
              <w:szCs w:val="24"/>
              <w:lang w:val="en-US"/>
            </w:rPr>
            <w:fldChar w:fldCharType="begin"/>
          </w:r>
          <w:r w:rsidRPr="00951DEA">
            <w:rPr>
              <w:rFonts w:asciiTheme="majorBidi" w:eastAsia="Calibri" w:hAnsiTheme="majorBidi" w:cstheme="majorBidi"/>
              <w:sz w:val="24"/>
              <w:szCs w:val="24"/>
              <w:lang w:val="en-US"/>
            </w:rPr>
            <w:instrText xml:space="preserve"> CITATION DiC06 \l 1033 </w:instrText>
          </w:r>
          <w:r w:rsidRPr="00951DEA">
            <w:rPr>
              <w:rFonts w:asciiTheme="majorBidi" w:eastAsia="Calibri" w:hAnsiTheme="majorBidi" w:cstheme="majorBidi"/>
              <w:sz w:val="24"/>
              <w:szCs w:val="24"/>
              <w:lang w:val="en-US"/>
            </w:rPr>
            <w:fldChar w:fldCharType="separate"/>
          </w:r>
          <w:r w:rsidRPr="00951DEA">
            <w:rPr>
              <w:rFonts w:asciiTheme="majorBidi" w:eastAsia="Calibri" w:hAnsiTheme="majorBidi" w:cstheme="majorBidi"/>
              <w:noProof/>
              <w:sz w:val="24"/>
              <w:szCs w:val="24"/>
              <w:lang w:val="en-US"/>
            </w:rPr>
            <w:t>(DiCicco-Bloom &amp; Crabtree, 2006)</w:t>
          </w:r>
          <w:r w:rsidRPr="00951DEA">
            <w:rPr>
              <w:rFonts w:asciiTheme="majorBidi" w:eastAsia="Calibri" w:hAnsiTheme="majorBidi" w:cstheme="majorBidi"/>
              <w:sz w:val="24"/>
              <w:szCs w:val="24"/>
              <w:lang w:val="en-US"/>
            </w:rPr>
            <w:fldChar w:fldCharType="end"/>
          </w:r>
        </w:sdtContent>
      </w:sdt>
      <w:r w:rsidRPr="00951DEA">
        <w:rPr>
          <w:rFonts w:asciiTheme="majorBidi" w:eastAsia="Calibri" w:hAnsiTheme="majorBidi" w:cstheme="majorBidi"/>
          <w:sz w:val="24"/>
          <w:szCs w:val="24"/>
          <w:lang w:val="en-US"/>
        </w:rPr>
        <w:t>.</w:t>
      </w:r>
    </w:p>
    <w:p w14:paraId="3CD0DF4C" w14:textId="77777777" w:rsidR="00FF156C" w:rsidRPr="00951DEA" w:rsidRDefault="00FF156C" w:rsidP="00FF156C">
      <w:pPr>
        <w:numPr>
          <w:ilvl w:val="0"/>
          <w:numId w:val="7"/>
        </w:numPr>
        <w:spacing w:line="480" w:lineRule="auto"/>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 xml:space="preserve">The privacy and anonymity of respondents is protected </w:t>
      </w:r>
      <w:sdt>
        <w:sdtPr>
          <w:rPr>
            <w:rFonts w:asciiTheme="majorBidi" w:eastAsia="Calibri" w:hAnsiTheme="majorBidi" w:cstheme="majorBidi"/>
            <w:sz w:val="24"/>
            <w:szCs w:val="24"/>
            <w:lang w:val="en-US"/>
          </w:rPr>
          <w:id w:val="-2090146105"/>
          <w:citation/>
        </w:sdtPr>
        <w:sdtEndPr/>
        <w:sdtContent>
          <w:r w:rsidRPr="00951DEA">
            <w:rPr>
              <w:rFonts w:asciiTheme="majorBidi" w:eastAsia="Calibri" w:hAnsiTheme="majorBidi" w:cstheme="majorBidi"/>
              <w:sz w:val="24"/>
              <w:szCs w:val="24"/>
              <w:lang w:val="en-US"/>
            </w:rPr>
            <w:fldChar w:fldCharType="begin"/>
          </w:r>
          <w:r w:rsidRPr="00951DEA">
            <w:rPr>
              <w:rFonts w:asciiTheme="majorBidi" w:eastAsia="Calibri" w:hAnsiTheme="majorBidi" w:cstheme="majorBidi"/>
              <w:sz w:val="24"/>
              <w:szCs w:val="24"/>
              <w:lang w:val="en-US"/>
            </w:rPr>
            <w:instrText xml:space="preserve"> CITATION Cre05 \l 1033 </w:instrText>
          </w:r>
          <w:r w:rsidRPr="00951DEA">
            <w:rPr>
              <w:rFonts w:asciiTheme="majorBidi" w:eastAsia="Calibri" w:hAnsiTheme="majorBidi" w:cstheme="majorBidi"/>
              <w:sz w:val="24"/>
              <w:szCs w:val="24"/>
              <w:lang w:val="en-US"/>
            </w:rPr>
            <w:fldChar w:fldCharType="separate"/>
          </w:r>
          <w:r w:rsidRPr="00951DEA">
            <w:rPr>
              <w:rFonts w:asciiTheme="majorBidi" w:eastAsia="Calibri" w:hAnsiTheme="majorBidi" w:cstheme="majorBidi"/>
              <w:noProof/>
              <w:sz w:val="24"/>
              <w:szCs w:val="24"/>
              <w:lang w:val="en-US"/>
            </w:rPr>
            <w:t>(Cresswell, 2005)</w:t>
          </w:r>
          <w:r w:rsidRPr="00951DEA">
            <w:rPr>
              <w:rFonts w:asciiTheme="majorBidi" w:eastAsia="Calibri" w:hAnsiTheme="majorBidi" w:cstheme="majorBidi"/>
              <w:sz w:val="24"/>
              <w:szCs w:val="24"/>
              <w:lang w:val="en-US"/>
            </w:rPr>
            <w:fldChar w:fldCharType="end"/>
          </w:r>
        </w:sdtContent>
      </w:sdt>
      <w:r w:rsidRPr="00951DEA">
        <w:rPr>
          <w:rFonts w:asciiTheme="majorBidi" w:eastAsia="Calibri" w:hAnsiTheme="majorBidi" w:cstheme="majorBidi"/>
          <w:sz w:val="24"/>
          <w:szCs w:val="24"/>
          <w:lang w:val="en-US"/>
        </w:rPr>
        <w:t>.</w:t>
      </w:r>
    </w:p>
    <w:p w14:paraId="34133044" w14:textId="77777777" w:rsidR="00FF156C" w:rsidRPr="00951DEA" w:rsidRDefault="00FF156C" w:rsidP="00FF156C">
      <w:pPr>
        <w:numPr>
          <w:ilvl w:val="0"/>
          <w:numId w:val="7"/>
        </w:numPr>
        <w:spacing w:line="480" w:lineRule="auto"/>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The participants’ information is protected and confidentiality of information is maintained (Creswell, 2005).</w:t>
      </w:r>
    </w:p>
    <w:p w14:paraId="5F2F6962" w14:textId="77777777" w:rsidR="00FF156C" w:rsidRPr="00951DEA" w:rsidRDefault="00FF156C" w:rsidP="00FF156C">
      <w:pPr>
        <w:numPr>
          <w:ilvl w:val="0"/>
          <w:numId w:val="7"/>
        </w:numPr>
        <w:spacing w:line="480" w:lineRule="auto"/>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 xml:space="preserve">Informed consent of the respondents was obtained and they were duly informed about the </w:t>
      </w:r>
    </w:p>
    <w:p w14:paraId="38EAB5C9" w14:textId="77777777" w:rsidR="00FF156C" w:rsidRPr="00951DEA" w:rsidRDefault="00FF156C" w:rsidP="00FF156C">
      <w:pPr>
        <w:numPr>
          <w:ilvl w:val="0"/>
          <w:numId w:val="7"/>
        </w:numPr>
        <w:spacing w:line="480" w:lineRule="auto"/>
        <w:jc w:val="both"/>
        <w:rPr>
          <w:rFonts w:asciiTheme="majorBidi" w:eastAsia="Calibri" w:hAnsiTheme="majorBidi" w:cstheme="majorBidi"/>
          <w:sz w:val="24"/>
          <w:szCs w:val="24"/>
          <w:lang w:val="en-US"/>
        </w:rPr>
      </w:pPr>
      <w:r w:rsidRPr="00951DEA">
        <w:rPr>
          <w:rFonts w:asciiTheme="majorBidi" w:eastAsia="Calibri" w:hAnsiTheme="majorBidi" w:cstheme="majorBidi"/>
          <w:sz w:val="24"/>
          <w:szCs w:val="24"/>
          <w:lang w:val="en-US"/>
        </w:rPr>
        <w:t xml:space="preserve">Finally, no participant was exploited. </w:t>
      </w:r>
    </w:p>
    <w:p w14:paraId="4B81F6CE" w14:textId="77777777" w:rsidR="00990487" w:rsidRPr="00951DEA" w:rsidRDefault="00990487" w:rsidP="00990487">
      <w:pPr>
        <w:pStyle w:val="Heading1"/>
        <w:jc w:val="center"/>
        <w:rPr>
          <w:color w:val="auto"/>
        </w:rPr>
      </w:pPr>
      <w:bookmarkStart w:id="201" w:name="_Toc465331374"/>
      <w:r w:rsidRPr="00951DEA">
        <w:rPr>
          <w:color w:val="auto"/>
        </w:rPr>
        <w:t>CHAPTER 4</w:t>
      </w:r>
      <w:bookmarkEnd w:id="201"/>
    </w:p>
    <w:p w14:paraId="53E6134D" w14:textId="77777777" w:rsidR="00990487" w:rsidRPr="00951DEA" w:rsidRDefault="00990487" w:rsidP="00990487">
      <w:pPr>
        <w:pStyle w:val="Heading1"/>
        <w:jc w:val="center"/>
        <w:rPr>
          <w:color w:val="auto"/>
        </w:rPr>
      </w:pPr>
      <w:bookmarkStart w:id="202" w:name="_Toc465331375"/>
      <w:r w:rsidRPr="00951DEA">
        <w:rPr>
          <w:color w:val="auto"/>
        </w:rPr>
        <w:t>FINDINGS OF THE STUDY</w:t>
      </w:r>
      <w:bookmarkEnd w:id="202"/>
    </w:p>
    <w:p w14:paraId="3C7F6257" w14:textId="77777777" w:rsidR="00990487" w:rsidRPr="00951DEA" w:rsidRDefault="00990487" w:rsidP="00F05301">
      <w:pPr>
        <w:spacing w:after="0" w:line="480" w:lineRule="auto"/>
        <w:jc w:val="both"/>
        <w:rPr>
          <w:rFonts w:ascii="Times New Roman" w:hAnsi="Times New Roman" w:cs="Times New Roman"/>
          <w:sz w:val="24"/>
          <w:szCs w:val="24"/>
        </w:rPr>
      </w:pPr>
    </w:p>
    <w:p w14:paraId="607506EE" w14:textId="77777777" w:rsidR="00BB2F14" w:rsidRPr="00951DEA" w:rsidRDefault="006D63C8"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This chapter presents the results</w:t>
      </w:r>
      <w:r w:rsidR="00CD20E6" w:rsidRPr="00951DEA">
        <w:rPr>
          <w:rFonts w:ascii="Times New Roman" w:hAnsi="Times New Roman" w:cs="Times New Roman"/>
          <w:sz w:val="24"/>
          <w:szCs w:val="24"/>
        </w:rPr>
        <w:t xml:space="preserve"> of the study</w:t>
      </w:r>
      <w:r w:rsidRPr="00951DEA">
        <w:rPr>
          <w:rFonts w:ascii="Times New Roman" w:hAnsi="Times New Roman" w:cs="Times New Roman"/>
          <w:sz w:val="24"/>
          <w:szCs w:val="24"/>
        </w:rPr>
        <w:t xml:space="preserve"> and discusses the findings in t</w:t>
      </w:r>
      <w:r w:rsidR="002C6247" w:rsidRPr="00951DEA">
        <w:rPr>
          <w:rFonts w:ascii="Times New Roman" w:hAnsi="Times New Roman" w:cs="Times New Roman"/>
          <w:sz w:val="24"/>
          <w:szCs w:val="24"/>
        </w:rPr>
        <w:t>he light</w:t>
      </w:r>
      <w:r w:rsidRPr="00951DEA">
        <w:rPr>
          <w:rFonts w:ascii="Times New Roman" w:hAnsi="Times New Roman" w:cs="Times New Roman"/>
          <w:sz w:val="24"/>
          <w:szCs w:val="24"/>
        </w:rPr>
        <w:t xml:space="preserve"> of their implications to </w:t>
      </w:r>
      <w:r w:rsidR="00375B70" w:rsidRPr="00951DEA">
        <w:rPr>
          <w:rFonts w:ascii="Times New Roman" w:hAnsi="Times New Roman" w:cs="Times New Roman"/>
          <w:sz w:val="24"/>
          <w:szCs w:val="24"/>
        </w:rPr>
        <w:t xml:space="preserve">existing knowledge </w:t>
      </w:r>
      <w:r w:rsidRPr="00951DEA">
        <w:rPr>
          <w:rFonts w:ascii="Times New Roman" w:hAnsi="Times New Roman" w:cs="Times New Roman"/>
          <w:sz w:val="24"/>
          <w:szCs w:val="24"/>
        </w:rPr>
        <w:t xml:space="preserve">on patient satisfaction. </w:t>
      </w:r>
      <w:r w:rsidR="00401572" w:rsidRPr="00951DEA">
        <w:rPr>
          <w:rFonts w:ascii="Times New Roman" w:hAnsi="Times New Roman" w:cs="Times New Roman"/>
          <w:sz w:val="24"/>
          <w:szCs w:val="24"/>
        </w:rPr>
        <w:t xml:space="preserve">It </w:t>
      </w:r>
      <w:r w:rsidR="00B62779" w:rsidRPr="00951DEA">
        <w:rPr>
          <w:rFonts w:ascii="Times New Roman" w:hAnsi="Times New Roman" w:cs="Times New Roman"/>
          <w:sz w:val="24"/>
          <w:szCs w:val="24"/>
        </w:rPr>
        <w:t>presents</w:t>
      </w:r>
      <w:r w:rsidR="00401572" w:rsidRPr="00951DEA">
        <w:rPr>
          <w:rFonts w:ascii="Times New Roman" w:hAnsi="Times New Roman" w:cs="Times New Roman"/>
          <w:sz w:val="24"/>
          <w:szCs w:val="24"/>
        </w:rPr>
        <w:t xml:space="preserve"> the information</w:t>
      </w:r>
      <w:r w:rsidR="00B62779" w:rsidRPr="00951DEA">
        <w:rPr>
          <w:rFonts w:ascii="Times New Roman" w:hAnsi="Times New Roman" w:cs="Times New Roman"/>
          <w:sz w:val="24"/>
          <w:szCs w:val="24"/>
        </w:rPr>
        <w:t xml:space="preserve"> essential to answering</w:t>
      </w:r>
      <w:r w:rsidR="00401572" w:rsidRPr="00951DEA">
        <w:rPr>
          <w:rFonts w:ascii="Times New Roman" w:hAnsi="Times New Roman" w:cs="Times New Roman"/>
          <w:sz w:val="24"/>
          <w:szCs w:val="24"/>
        </w:rPr>
        <w:t xml:space="preserve"> the research questions.  </w:t>
      </w:r>
      <w:r w:rsidR="00CD20E6" w:rsidRPr="00951DEA">
        <w:rPr>
          <w:rFonts w:ascii="Times New Roman" w:hAnsi="Times New Roman" w:cs="Times New Roman"/>
          <w:sz w:val="24"/>
          <w:szCs w:val="24"/>
        </w:rPr>
        <w:t>To situate the findings in the study context, th</w:t>
      </w:r>
      <w:r w:rsidRPr="00951DEA">
        <w:rPr>
          <w:rFonts w:ascii="Times New Roman" w:hAnsi="Times New Roman" w:cs="Times New Roman"/>
          <w:sz w:val="24"/>
          <w:szCs w:val="24"/>
        </w:rPr>
        <w:t xml:space="preserve">e chapter first provides an overview of the socio-demographic attributes of the </w:t>
      </w:r>
      <w:r w:rsidR="00CD20E6" w:rsidRPr="00951DEA">
        <w:rPr>
          <w:rFonts w:ascii="Times New Roman" w:hAnsi="Times New Roman" w:cs="Times New Roman"/>
          <w:sz w:val="24"/>
          <w:szCs w:val="24"/>
        </w:rPr>
        <w:t>participants</w:t>
      </w:r>
      <w:r w:rsidRPr="00951DEA">
        <w:rPr>
          <w:rFonts w:ascii="Times New Roman" w:hAnsi="Times New Roman" w:cs="Times New Roman"/>
          <w:sz w:val="24"/>
          <w:szCs w:val="24"/>
        </w:rPr>
        <w:t xml:space="preserve"> followed by </w:t>
      </w:r>
      <w:r w:rsidR="00B62779" w:rsidRPr="00951DEA">
        <w:rPr>
          <w:rFonts w:ascii="Times New Roman" w:hAnsi="Times New Roman" w:cs="Times New Roman"/>
          <w:sz w:val="24"/>
          <w:szCs w:val="24"/>
        </w:rPr>
        <w:t xml:space="preserve">the </w:t>
      </w:r>
      <w:r w:rsidR="00E05442" w:rsidRPr="00951DEA">
        <w:rPr>
          <w:rFonts w:ascii="Times New Roman" w:hAnsi="Times New Roman" w:cs="Times New Roman"/>
          <w:sz w:val="24"/>
          <w:szCs w:val="24"/>
        </w:rPr>
        <w:t xml:space="preserve">sections </w:t>
      </w:r>
      <w:r w:rsidR="00B62779" w:rsidRPr="00951DEA">
        <w:rPr>
          <w:rFonts w:ascii="Times New Roman" w:hAnsi="Times New Roman" w:cs="Times New Roman"/>
          <w:sz w:val="24"/>
          <w:szCs w:val="24"/>
        </w:rPr>
        <w:t xml:space="preserve">that </w:t>
      </w:r>
      <w:r w:rsidR="00CD20E6" w:rsidRPr="00951DEA">
        <w:rPr>
          <w:rFonts w:ascii="Times New Roman" w:hAnsi="Times New Roman" w:cs="Times New Roman"/>
          <w:sz w:val="24"/>
          <w:szCs w:val="24"/>
        </w:rPr>
        <w:t xml:space="preserve">reflect the findings </w:t>
      </w:r>
      <w:r w:rsidR="00B62779" w:rsidRPr="00951DEA">
        <w:rPr>
          <w:rFonts w:ascii="Times New Roman" w:hAnsi="Times New Roman" w:cs="Times New Roman"/>
          <w:sz w:val="24"/>
          <w:szCs w:val="24"/>
        </w:rPr>
        <w:t>which</w:t>
      </w:r>
      <w:r w:rsidR="00CD20E6" w:rsidRPr="00951DEA">
        <w:rPr>
          <w:rFonts w:ascii="Times New Roman" w:hAnsi="Times New Roman" w:cs="Times New Roman"/>
          <w:sz w:val="24"/>
          <w:szCs w:val="24"/>
        </w:rPr>
        <w:t xml:space="preserve"> are sequenced</w:t>
      </w:r>
      <w:r w:rsidRPr="00951DEA">
        <w:rPr>
          <w:rFonts w:ascii="Times New Roman" w:hAnsi="Times New Roman" w:cs="Times New Roman"/>
          <w:sz w:val="24"/>
          <w:szCs w:val="24"/>
        </w:rPr>
        <w:t xml:space="preserve"> a</w:t>
      </w:r>
      <w:r w:rsidR="00CD20E6" w:rsidRPr="00951DEA">
        <w:rPr>
          <w:rFonts w:ascii="Times New Roman" w:hAnsi="Times New Roman" w:cs="Times New Roman"/>
          <w:sz w:val="24"/>
          <w:szCs w:val="24"/>
        </w:rPr>
        <w:t>fter the logic</w:t>
      </w:r>
      <w:r w:rsidR="00B62779" w:rsidRPr="00951DEA">
        <w:rPr>
          <w:rFonts w:ascii="Times New Roman" w:hAnsi="Times New Roman" w:cs="Times New Roman"/>
          <w:sz w:val="24"/>
          <w:szCs w:val="24"/>
        </w:rPr>
        <w:t xml:space="preserve"> and themes of the</w:t>
      </w:r>
      <w:r w:rsidRPr="00951DEA">
        <w:rPr>
          <w:rFonts w:ascii="Times New Roman" w:hAnsi="Times New Roman" w:cs="Times New Roman"/>
          <w:sz w:val="24"/>
          <w:szCs w:val="24"/>
        </w:rPr>
        <w:t xml:space="preserve"> research questions. </w:t>
      </w:r>
      <w:r w:rsidR="00CD20E6" w:rsidRPr="00951DEA">
        <w:rPr>
          <w:rFonts w:ascii="Times New Roman" w:hAnsi="Times New Roman" w:cs="Times New Roman"/>
          <w:sz w:val="24"/>
          <w:szCs w:val="24"/>
        </w:rPr>
        <w:t xml:space="preserve">More specifically, the </w:t>
      </w:r>
      <w:r w:rsidR="00401572" w:rsidRPr="00951DEA">
        <w:rPr>
          <w:rFonts w:ascii="Times New Roman" w:hAnsi="Times New Roman" w:cs="Times New Roman"/>
          <w:sz w:val="24"/>
          <w:szCs w:val="24"/>
        </w:rPr>
        <w:t xml:space="preserve">main </w:t>
      </w:r>
      <w:r w:rsidR="00CD20E6" w:rsidRPr="00951DEA">
        <w:rPr>
          <w:rFonts w:ascii="Times New Roman" w:hAnsi="Times New Roman" w:cs="Times New Roman"/>
          <w:sz w:val="24"/>
          <w:szCs w:val="24"/>
        </w:rPr>
        <w:t>sections present, analyze, and interpret the findings on</w:t>
      </w:r>
      <w:r w:rsidRPr="00951DEA">
        <w:rPr>
          <w:rFonts w:ascii="Times New Roman" w:hAnsi="Times New Roman" w:cs="Times New Roman"/>
          <w:sz w:val="24"/>
          <w:szCs w:val="24"/>
        </w:rPr>
        <w:t xml:space="preserve"> </w:t>
      </w:r>
      <w:r w:rsidR="00E05442" w:rsidRPr="00951DEA">
        <w:rPr>
          <w:rFonts w:ascii="Times New Roman" w:hAnsi="Times New Roman" w:cs="Times New Roman"/>
          <w:sz w:val="24"/>
          <w:szCs w:val="24"/>
        </w:rPr>
        <w:t xml:space="preserve">(a) </w:t>
      </w:r>
      <w:r w:rsidRPr="00951DEA">
        <w:rPr>
          <w:rFonts w:ascii="Times New Roman" w:hAnsi="Times New Roman" w:cs="Times New Roman"/>
          <w:sz w:val="24"/>
          <w:szCs w:val="24"/>
        </w:rPr>
        <w:t>the</w:t>
      </w:r>
      <w:r w:rsidR="00E05442" w:rsidRPr="00951DEA">
        <w:rPr>
          <w:rFonts w:ascii="Times New Roman" w:hAnsi="Times New Roman" w:cs="Times New Roman"/>
          <w:sz w:val="24"/>
          <w:szCs w:val="24"/>
        </w:rPr>
        <w:t xml:space="preserve"> level of satisfaction of inpatients on the perceived service quality rendered by hospitals in Abu </w:t>
      </w:r>
      <w:r w:rsidR="00E05442" w:rsidRPr="00951DEA">
        <w:rPr>
          <w:rFonts w:ascii="Times New Roman" w:hAnsi="Times New Roman" w:cs="Times New Roman"/>
          <w:sz w:val="24"/>
          <w:szCs w:val="24"/>
        </w:rPr>
        <w:lastRenderedPageBreak/>
        <w:t xml:space="preserve">Dhabi; (b) the level of satisfaction of inpatients on the perceived care </w:t>
      </w:r>
      <w:r w:rsidR="00097479" w:rsidRPr="00951DEA">
        <w:rPr>
          <w:rFonts w:ascii="Times New Roman" w:hAnsi="Times New Roman" w:cs="Times New Roman"/>
          <w:sz w:val="24"/>
          <w:szCs w:val="24"/>
        </w:rPr>
        <w:t>provided by doctors and nurses and the hospital environment</w:t>
      </w:r>
      <w:r w:rsidR="00E05442" w:rsidRPr="00951DEA">
        <w:rPr>
          <w:rFonts w:ascii="Times New Roman" w:hAnsi="Times New Roman" w:cs="Times New Roman"/>
          <w:sz w:val="24"/>
          <w:szCs w:val="24"/>
        </w:rPr>
        <w:t>;</w:t>
      </w:r>
      <w:r w:rsidR="00097479" w:rsidRPr="00951DEA">
        <w:rPr>
          <w:rFonts w:ascii="Times New Roman" w:hAnsi="Times New Roman" w:cs="Times New Roman"/>
          <w:sz w:val="24"/>
          <w:szCs w:val="24"/>
        </w:rPr>
        <w:t xml:space="preserve"> (c) the correlation between the satisfaction of the perceived care factors and the perceived service quality dimensions; </w:t>
      </w:r>
      <w:r w:rsidR="00E05442" w:rsidRPr="00951DEA">
        <w:rPr>
          <w:rFonts w:ascii="Times New Roman" w:hAnsi="Times New Roman" w:cs="Times New Roman"/>
          <w:sz w:val="24"/>
          <w:szCs w:val="24"/>
        </w:rPr>
        <w:t>(</w:t>
      </w:r>
      <w:r w:rsidR="00097479" w:rsidRPr="00951DEA">
        <w:rPr>
          <w:rFonts w:ascii="Times New Roman" w:hAnsi="Times New Roman" w:cs="Times New Roman"/>
          <w:sz w:val="24"/>
          <w:szCs w:val="24"/>
        </w:rPr>
        <w:t>d</w:t>
      </w:r>
      <w:r w:rsidR="00E05442" w:rsidRPr="00951DEA">
        <w:rPr>
          <w:rFonts w:ascii="Times New Roman" w:hAnsi="Times New Roman" w:cs="Times New Roman"/>
          <w:sz w:val="24"/>
          <w:szCs w:val="24"/>
        </w:rPr>
        <w:t>) the difference in the level of satisfaction among inpatients on the perceived service quality between private and public hospitals; (d) the difference in the level of satisfaction among inpatients on the perceived hospital care</w:t>
      </w:r>
      <w:r w:rsidR="00097479" w:rsidRPr="00951DEA">
        <w:rPr>
          <w:rFonts w:ascii="Times New Roman" w:hAnsi="Times New Roman" w:cs="Times New Roman"/>
          <w:sz w:val="24"/>
          <w:szCs w:val="24"/>
        </w:rPr>
        <w:t xml:space="preserve"> factors</w:t>
      </w:r>
      <w:r w:rsidR="00E05442" w:rsidRPr="00951DEA">
        <w:rPr>
          <w:rFonts w:ascii="Times New Roman" w:hAnsi="Times New Roman" w:cs="Times New Roman"/>
          <w:sz w:val="24"/>
          <w:szCs w:val="24"/>
        </w:rPr>
        <w:t xml:space="preserve"> between public and private hospitals; and (</w:t>
      </w:r>
      <w:r w:rsidR="00FA13AB" w:rsidRPr="00951DEA">
        <w:rPr>
          <w:rFonts w:ascii="Times New Roman" w:hAnsi="Times New Roman" w:cs="Times New Roman"/>
          <w:sz w:val="24"/>
          <w:szCs w:val="24"/>
        </w:rPr>
        <w:t>e</w:t>
      </w:r>
      <w:r w:rsidR="00E05442" w:rsidRPr="00951DEA">
        <w:rPr>
          <w:rFonts w:ascii="Times New Roman" w:hAnsi="Times New Roman" w:cs="Times New Roman"/>
          <w:sz w:val="24"/>
          <w:szCs w:val="24"/>
        </w:rPr>
        <w:t>) the influence of the socio-demographic factors on the</w:t>
      </w:r>
      <w:r w:rsidR="00BB2F14" w:rsidRPr="00951DEA">
        <w:rPr>
          <w:rFonts w:ascii="Times New Roman" w:hAnsi="Times New Roman" w:cs="Times New Roman"/>
          <w:sz w:val="24"/>
          <w:szCs w:val="24"/>
        </w:rPr>
        <w:t xml:space="preserve"> levels of satisfaction among inpatients</w:t>
      </w:r>
      <w:r w:rsidR="00FA13AB" w:rsidRPr="00951DEA">
        <w:rPr>
          <w:rFonts w:ascii="Times New Roman" w:hAnsi="Times New Roman" w:cs="Times New Roman"/>
          <w:sz w:val="24"/>
          <w:szCs w:val="24"/>
        </w:rPr>
        <w:t xml:space="preserve"> with the perceived service quality of </w:t>
      </w:r>
      <w:r w:rsidR="001F4C75" w:rsidRPr="00951DEA">
        <w:rPr>
          <w:rFonts w:ascii="Times New Roman" w:hAnsi="Times New Roman" w:cs="Times New Roman"/>
          <w:sz w:val="24"/>
          <w:szCs w:val="24"/>
        </w:rPr>
        <w:t xml:space="preserve">the </w:t>
      </w:r>
      <w:r w:rsidR="00FA13AB" w:rsidRPr="00951DEA">
        <w:rPr>
          <w:rFonts w:ascii="Times New Roman" w:hAnsi="Times New Roman" w:cs="Times New Roman"/>
          <w:sz w:val="24"/>
          <w:szCs w:val="24"/>
        </w:rPr>
        <w:t>hospitals and hospital care factors</w:t>
      </w:r>
      <w:r w:rsidR="00BB2F14" w:rsidRPr="00951DEA">
        <w:rPr>
          <w:rFonts w:ascii="Times New Roman" w:hAnsi="Times New Roman" w:cs="Times New Roman"/>
          <w:sz w:val="24"/>
          <w:szCs w:val="24"/>
        </w:rPr>
        <w:t>.</w:t>
      </w:r>
    </w:p>
    <w:p w14:paraId="0497B633" w14:textId="77777777" w:rsidR="009D10D1" w:rsidRPr="00951DEA" w:rsidRDefault="009D10D1" w:rsidP="00F05301">
      <w:pPr>
        <w:spacing w:after="0" w:line="480" w:lineRule="auto"/>
        <w:jc w:val="both"/>
        <w:rPr>
          <w:rFonts w:ascii="Times New Roman" w:hAnsi="Times New Roman" w:cs="Times New Roman"/>
          <w:sz w:val="24"/>
          <w:szCs w:val="24"/>
        </w:rPr>
      </w:pPr>
    </w:p>
    <w:p w14:paraId="4B357EEB" w14:textId="76E59645" w:rsidR="00E47085" w:rsidRPr="00951DEA" w:rsidRDefault="00BB2F14" w:rsidP="007A61C4">
      <w:pPr>
        <w:pStyle w:val="Heading2"/>
        <w:spacing w:before="0"/>
        <w:rPr>
          <w:rFonts w:ascii="Times New Roman" w:hAnsi="Times New Roman" w:cs="Times New Roman"/>
          <w:color w:val="auto"/>
          <w:sz w:val="24"/>
          <w:szCs w:val="24"/>
        </w:rPr>
      </w:pPr>
      <w:bookmarkStart w:id="203" w:name="_Toc453267924"/>
      <w:bookmarkStart w:id="204" w:name="_Toc465331376"/>
      <w:r w:rsidRPr="00951DEA">
        <w:rPr>
          <w:rFonts w:ascii="Times New Roman" w:hAnsi="Times New Roman" w:cs="Times New Roman"/>
          <w:color w:val="auto"/>
          <w:sz w:val="24"/>
          <w:szCs w:val="24"/>
        </w:rPr>
        <w:t xml:space="preserve">4.1. </w:t>
      </w:r>
      <w:r w:rsidR="00E47085" w:rsidRPr="00951DEA">
        <w:rPr>
          <w:rFonts w:ascii="Times New Roman" w:hAnsi="Times New Roman" w:cs="Times New Roman"/>
          <w:color w:val="auto"/>
          <w:sz w:val="24"/>
          <w:szCs w:val="24"/>
        </w:rPr>
        <w:t>S</w:t>
      </w:r>
      <w:r w:rsidR="00990487" w:rsidRPr="00951DEA">
        <w:rPr>
          <w:rFonts w:ascii="Times New Roman" w:hAnsi="Times New Roman" w:cs="Times New Roman"/>
          <w:color w:val="auto"/>
          <w:sz w:val="24"/>
          <w:szCs w:val="24"/>
        </w:rPr>
        <w:t>ocio- Demographic Characteristics of Patients</w:t>
      </w:r>
      <w:bookmarkEnd w:id="203"/>
      <w:bookmarkEnd w:id="204"/>
    </w:p>
    <w:p w14:paraId="5E52E6A5" w14:textId="0F33D3C7" w:rsidR="009D10D1" w:rsidRPr="00951DEA" w:rsidRDefault="00BB2F14"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This section describes the profile of the inpatients who participated in the study in terms of their sex, age,</w:t>
      </w:r>
      <w:r w:rsidR="00DD7187" w:rsidRPr="00951DEA">
        <w:rPr>
          <w:rFonts w:ascii="Times New Roman" w:hAnsi="Times New Roman" w:cs="Times New Roman"/>
          <w:sz w:val="24"/>
          <w:szCs w:val="24"/>
        </w:rPr>
        <w:t xml:space="preserve"> </w:t>
      </w:r>
      <w:r w:rsidR="00AB03B3" w:rsidRPr="00951DEA">
        <w:rPr>
          <w:rFonts w:ascii="Times New Roman" w:hAnsi="Times New Roman" w:cs="Times New Roman"/>
          <w:sz w:val="24"/>
          <w:szCs w:val="24"/>
        </w:rPr>
        <w:t>and marital</w:t>
      </w:r>
      <w:r w:rsidRPr="00951DEA">
        <w:rPr>
          <w:rFonts w:ascii="Times New Roman" w:hAnsi="Times New Roman" w:cs="Times New Roman"/>
          <w:sz w:val="24"/>
          <w:szCs w:val="24"/>
        </w:rPr>
        <w:t xml:space="preserve"> status, level of education, nationality, occupation, language proficiency, and hospital of admission.</w:t>
      </w:r>
    </w:p>
    <w:p w14:paraId="2D6729A6" w14:textId="77777777" w:rsidR="009D10D1" w:rsidRPr="00951DEA" w:rsidRDefault="009D10D1" w:rsidP="00F05301">
      <w:pPr>
        <w:spacing w:after="0" w:line="480" w:lineRule="auto"/>
        <w:jc w:val="both"/>
        <w:rPr>
          <w:rFonts w:ascii="Times New Roman" w:hAnsi="Times New Roman" w:cs="Times New Roman"/>
          <w:sz w:val="24"/>
          <w:szCs w:val="24"/>
        </w:rPr>
      </w:pPr>
    </w:p>
    <w:p w14:paraId="69B599BF" w14:textId="0B818AFC" w:rsidR="00BB2F14" w:rsidRPr="00951DEA" w:rsidRDefault="00BB2F14" w:rsidP="00F05301">
      <w:pPr>
        <w:spacing w:after="0" w:line="480" w:lineRule="auto"/>
        <w:jc w:val="both"/>
        <w:rPr>
          <w:rFonts w:ascii="Times New Roman" w:hAnsi="Times New Roman" w:cs="Times New Roman"/>
          <w:sz w:val="24"/>
          <w:szCs w:val="24"/>
        </w:rPr>
      </w:pPr>
      <w:bookmarkStart w:id="205" w:name="_Toc453266725"/>
      <w:bookmarkStart w:id="206" w:name="_Toc453267419"/>
      <w:bookmarkStart w:id="207" w:name="_Toc453267925"/>
      <w:bookmarkStart w:id="208" w:name="_Toc465331377"/>
      <w:r w:rsidRPr="00951DEA">
        <w:rPr>
          <w:rStyle w:val="Heading3Char"/>
          <w:rFonts w:ascii="Times New Roman" w:hAnsi="Times New Roman" w:cs="Times New Roman"/>
          <w:color w:val="auto"/>
          <w:sz w:val="24"/>
          <w:szCs w:val="24"/>
        </w:rPr>
        <w:t>Sex.</w:t>
      </w:r>
      <w:bookmarkEnd w:id="205"/>
      <w:bookmarkEnd w:id="206"/>
      <w:bookmarkEnd w:id="207"/>
      <w:bookmarkEnd w:id="208"/>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Table </w:t>
      </w:r>
      <w:r w:rsidR="00AB03B3" w:rsidRPr="00951DEA">
        <w:rPr>
          <w:rFonts w:ascii="Times New Roman" w:hAnsi="Times New Roman" w:cs="Times New Roman"/>
          <w:sz w:val="24"/>
          <w:szCs w:val="24"/>
        </w:rPr>
        <w:t>10 shows</w:t>
      </w:r>
      <w:r w:rsidRPr="00951DEA">
        <w:rPr>
          <w:rFonts w:ascii="Times New Roman" w:hAnsi="Times New Roman" w:cs="Times New Roman"/>
          <w:sz w:val="24"/>
          <w:szCs w:val="24"/>
        </w:rPr>
        <w:t xml:space="preserve"> that male and female participants almost attain</w:t>
      </w:r>
      <w:r w:rsidR="00D32E1F" w:rsidRPr="00951DEA">
        <w:rPr>
          <w:rFonts w:ascii="Times New Roman" w:hAnsi="Times New Roman" w:cs="Times New Roman"/>
          <w:sz w:val="24"/>
          <w:szCs w:val="24"/>
        </w:rPr>
        <w:t>ed</w:t>
      </w:r>
      <w:r w:rsidRPr="00951DEA">
        <w:rPr>
          <w:rFonts w:ascii="Times New Roman" w:hAnsi="Times New Roman" w:cs="Times New Roman"/>
          <w:sz w:val="24"/>
          <w:szCs w:val="24"/>
        </w:rPr>
        <w:t xml:space="preserve"> an equal distribution </w:t>
      </w:r>
      <w:r w:rsidR="00CD20E6" w:rsidRPr="00951DEA">
        <w:rPr>
          <w:rFonts w:ascii="Times New Roman" w:hAnsi="Times New Roman" w:cs="Times New Roman"/>
          <w:sz w:val="24"/>
          <w:szCs w:val="24"/>
        </w:rPr>
        <w:t xml:space="preserve">in the sample </w:t>
      </w:r>
      <w:r w:rsidRPr="00951DEA">
        <w:rPr>
          <w:rFonts w:ascii="Times New Roman" w:hAnsi="Times New Roman" w:cs="Times New Roman"/>
          <w:sz w:val="24"/>
          <w:szCs w:val="24"/>
        </w:rPr>
        <w:t>with only a difference of 2 female respondents more than the males.</w:t>
      </w:r>
    </w:p>
    <w:p w14:paraId="76D8296C" w14:textId="77777777" w:rsidR="00BB2F14" w:rsidRPr="00951DEA" w:rsidRDefault="001023E6" w:rsidP="00756126">
      <w:pPr>
        <w:pStyle w:val="Heading2"/>
        <w:jc w:val="center"/>
        <w:rPr>
          <w:rFonts w:ascii="Times New Roman" w:hAnsi="Times New Roman" w:cs="Times New Roman"/>
          <w:color w:val="auto"/>
          <w:sz w:val="24"/>
          <w:szCs w:val="24"/>
        </w:rPr>
      </w:pPr>
      <w:bookmarkStart w:id="209" w:name="_Toc453266726"/>
      <w:bookmarkStart w:id="210" w:name="_Toc453267420"/>
      <w:bookmarkStart w:id="211" w:name="_Toc453267926"/>
      <w:bookmarkStart w:id="212" w:name="_Toc453268733"/>
      <w:bookmarkStart w:id="213" w:name="_Toc465331378"/>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10</w:t>
      </w:r>
      <w:r w:rsidRPr="00951DEA">
        <w:rPr>
          <w:color w:val="auto"/>
        </w:rPr>
        <w:fldChar w:fldCharType="end"/>
      </w:r>
      <w:r w:rsidRPr="00951DEA">
        <w:rPr>
          <w:color w:val="auto"/>
        </w:rPr>
        <w:t>. Sex of the Participants</w:t>
      </w:r>
      <w:bookmarkEnd w:id="209"/>
      <w:bookmarkEnd w:id="210"/>
      <w:bookmarkEnd w:id="211"/>
      <w:bookmarkEnd w:id="212"/>
      <w:bookmarkEnd w:id="213"/>
    </w:p>
    <w:tbl>
      <w:tblPr>
        <w:tblStyle w:val="LightGrid"/>
        <w:tblW w:w="0" w:type="auto"/>
        <w:jc w:val="center"/>
        <w:tblLook w:val="04A0" w:firstRow="1" w:lastRow="0" w:firstColumn="1" w:lastColumn="0" w:noHBand="0" w:noVBand="1"/>
      </w:tblPr>
      <w:tblGrid>
        <w:gridCol w:w="2880"/>
        <w:gridCol w:w="2226"/>
        <w:gridCol w:w="2094"/>
      </w:tblGrid>
      <w:tr w:rsidR="00951DEA" w:rsidRPr="00951DEA" w14:paraId="3D090EE3" w14:textId="77777777" w:rsidTr="00EE1F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DBA09CC" w14:textId="77777777" w:rsidR="00E47085" w:rsidRPr="00951DEA" w:rsidRDefault="00E47085" w:rsidP="00F05301">
            <w:pPr>
              <w:jc w:val="center"/>
              <w:rPr>
                <w:rFonts w:ascii="Times New Roman" w:hAnsi="Times New Roman" w:cs="Times New Roman"/>
                <w:sz w:val="24"/>
                <w:szCs w:val="24"/>
              </w:rPr>
            </w:pPr>
            <w:r w:rsidRPr="00951DEA">
              <w:rPr>
                <w:rFonts w:ascii="Times New Roman" w:hAnsi="Times New Roman" w:cs="Times New Roman"/>
                <w:sz w:val="24"/>
                <w:szCs w:val="24"/>
              </w:rPr>
              <w:t>Sex</w:t>
            </w:r>
          </w:p>
        </w:tc>
        <w:tc>
          <w:tcPr>
            <w:tcW w:w="2226" w:type="dxa"/>
          </w:tcPr>
          <w:p w14:paraId="4516B0CC" w14:textId="77777777" w:rsidR="00E47085" w:rsidRPr="00951DEA" w:rsidRDefault="00401572"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F</w:t>
            </w:r>
          </w:p>
        </w:tc>
        <w:tc>
          <w:tcPr>
            <w:tcW w:w="2094" w:type="dxa"/>
          </w:tcPr>
          <w:p w14:paraId="12896C36" w14:textId="77777777" w:rsidR="00E47085" w:rsidRPr="00951DEA" w:rsidRDefault="00E4708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Actual %</w:t>
            </w:r>
          </w:p>
        </w:tc>
      </w:tr>
      <w:tr w:rsidR="00951DEA" w:rsidRPr="00951DEA" w14:paraId="76E53FAA" w14:textId="77777777" w:rsidTr="00EE1F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F8CE7F1"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Male</w:t>
            </w:r>
          </w:p>
        </w:tc>
        <w:tc>
          <w:tcPr>
            <w:tcW w:w="2226" w:type="dxa"/>
          </w:tcPr>
          <w:p w14:paraId="7BAADB58"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231</w:t>
            </w:r>
          </w:p>
        </w:tc>
        <w:tc>
          <w:tcPr>
            <w:tcW w:w="2094" w:type="dxa"/>
          </w:tcPr>
          <w:p w14:paraId="64ADB428"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49.78</w:t>
            </w:r>
          </w:p>
        </w:tc>
      </w:tr>
      <w:tr w:rsidR="00951DEA" w:rsidRPr="00951DEA" w14:paraId="1056A947" w14:textId="77777777" w:rsidTr="00EE1F3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3C8547E"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Female</w:t>
            </w:r>
          </w:p>
        </w:tc>
        <w:tc>
          <w:tcPr>
            <w:tcW w:w="2226" w:type="dxa"/>
          </w:tcPr>
          <w:p w14:paraId="475E49CD"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233</w:t>
            </w:r>
          </w:p>
        </w:tc>
        <w:tc>
          <w:tcPr>
            <w:tcW w:w="2094" w:type="dxa"/>
          </w:tcPr>
          <w:p w14:paraId="07422A1F"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50.22</w:t>
            </w:r>
          </w:p>
        </w:tc>
      </w:tr>
      <w:tr w:rsidR="00951DEA" w:rsidRPr="00951DEA" w14:paraId="434DE395" w14:textId="77777777" w:rsidTr="00EE1F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67A8BD3E"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4F70D30E"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45</w:t>
            </w:r>
          </w:p>
        </w:tc>
        <w:tc>
          <w:tcPr>
            <w:tcW w:w="2094" w:type="dxa"/>
          </w:tcPr>
          <w:p w14:paraId="365DB0A1"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51DEA" w:rsidRPr="00951DEA" w14:paraId="6C2CB210" w14:textId="77777777" w:rsidTr="00EE1F3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E20B5D4" w14:textId="77777777" w:rsidR="00E47085" w:rsidRPr="00951DEA" w:rsidRDefault="00EE1F3C" w:rsidP="00F05301">
            <w:pP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67EC52AA"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702C3CFD" w14:textId="77777777" w:rsidR="00E47085" w:rsidRPr="00951DEA" w:rsidRDefault="00EE1F3C"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09B80F45" w14:textId="77777777" w:rsidR="00D32E1F" w:rsidRPr="00951DEA" w:rsidRDefault="00D32E1F" w:rsidP="00F05301">
      <w:pPr>
        <w:spacing w:line="480" w:lineRule="auto"/>
        <w:rPr>
          <w:rFonts w:ascii="Times New Roman" w:hAnsi="Times New Roman" w:cs="Times New Roman"/>
          <w:sz w:val="24"/>
          <w:szCs w:val="24"/>
          <w:shd w:val="clear" w:color="auto" w:fill="FFFFFF"/>
        </w:rPr>
      </w:pPr>
    </w:p>
    <w:p w14:paraId="752E7C7D" w14:textId="566CACAA" w:rsidR="00E47085" w:rsidRPr="00951DEA" w:rsidRDefault="00D32E1F" w:rsidP="00282580">
      <w:pPr>
        <w:spacing w:after="0" w:line="480" w:lineRule="auto"/>
        <w:jc w:val="both"/>
        <w:rPr>
          <w:rFonts w:ascii="Times New Roman" w:hAnsi="Times New Roman" w:cs="Times New Roman"/>
          <w:sz w:val="24"/>
          <w:szCs w:val="24"/>
          <w:shd w:val="clear" w:color="auto" w:fill="FFFFFF"/>
        </w:rPr>
      </w:pPr>
      <w:r w:rsidRPr="00951DEA">
        <w:rPr>
          <w:rFonts w:ascii="Times New Roman" w:hAnsi="Times New Roman" w:cs="Times New Roman"/>
          <w:sz w:val="24"/>
          <w:szCs w:val="24"/>
          <w:shd w:val="clear" w:color="auto" w:fill="FFFFFF"/>
        </w:rPr>
        <w:t>The sex ratio</w:t>
      </w:r>
      <w:r w:rsidR="00CD20E6" w:rsidRPr="00951DEA">
        <w:rPr>
          <w:rFonts w:ascii="Times New Roman" w:hAnsi="Times New Roman" w:cs="Times New Roman"/>
          <w:sz w:val="24"/>
          <w:szCs w:val="24"/>
          <w:shd w:val="clear" w:color="auto" w:fill="FFFFFF"/>
        </w:rPr>
        <w:t xml:space="preserve"> is almost 50:50 but is a</w:t>
      </w:r>
      <w:r w:rsidRPr="00951DEA">
        <w:rPr>
          <w:rFonts w:ascii="Times New Roman" w:hAnsi="Times New Roman" w:cs="Times New Roman"/>
          <w:sz w:val="24"/>
          <w:szCs w:val="24"/>
          <w:shd w:val="clear" w:color="auto" w:fill="FFFFFF"/>
        </w:rPr>
        <w:t xml:space="preserve">typical considering that </w:t>
      </w:r>
      <w:r w:rsidR="00282580">
        <w:rPr>
          <w:rFonts w:ascii="Times New Roman" w:hAnsi="Times New Roman" w:cs="Times New Roman"/>
          <w:sz w:val="24"/>
          <w:szCs w:val="24"/>
          <w:shd w:val="clear" w:color="auto" w:fill="FFFFFF"/>
        </w:rPr>
        <w:t xml:space="preserve">the </w:t>
      </w:r>
      <w:r w:rsidRPr="00951DEA">
        <w:rPr>
          <w:rFonts w:ascii="Times New Roman" w:hAnsi="Times New Roman" w:cs="Times New Roman"/>
          <w:sz w:val="24"/>
          <w:szCs w:val="24"/>
          <w:shd w:val="clear" w:color="auto" w:fill="FFFFFF"/>
        </w:rPr>
        <w:t xml:space="preserve">UAE is one of the countries that </w:t>
      </w:r>
      <w:r w:rsidR="00282580">
        <w:rPr>
          <w:rFonts w:ascii="Times New Roman" w:hAnsi="Times New Roman" w:cs="Times New Roman"/>
          <w:sz w:val="24"/>
          <w:szCs w:val="24"/>
          <w:shd w:val="clear" w:color="auto" w:fill="FFFFFF"/>
        </w:rPr>
        <w:t>has</w:t>
      </w:r>
      <w:r w:rsidRPr="00951DEA">
        <w:rPr>
          <w:rFonts w:ascii="Times New Roman" w:hAnsi="Times New Roman" w:cs="Times New Roman"/>
          <w:sz w:val="24"/>
          <w:szCs w:val="24"/>
          <w:shd w:val="clear" w:color="auto" w:fill="FFFFFF"/>
        </w:rPr>
        <w:t xml:space="preserve"> the highest male to female population ratios in the world due to its male-dominated workforce (Gulf News, 2016).</w:t>
      </w:r>
    </w:p>
    <w:p w14:paraId="136AD0FB" w14:textId="77777777" w:rsidR="007A61C4" w:rsidRPr="00951DEA" w:rsidRDefault="007A61C4" w:rsidP="007A61C4">
      <w:pPr>
        <w:spacing w:after="0" w:line="480" w:lineRule="auto"/>
        <w:jc w:val="both"/>
        <w:rPr>
          <w:rFonts w:ascii="Times New Roman" w:hAnsi="Times New Roman" w:cs="Times New Roman"/>
          <w:sz w:val="24"/>
          <w:szCs w:val="24"/>
          <w:shd w:val="clear" w:color="auto" w:fill="FFFFFF"/>
        </w:rPr>
      </w:pPr>
    </w:p>
    <w:p w14:paraId="03DFF38C" w14:textId="4F5745C6" w:rsidR="00D32E1F" w:rsidRPr="00951DEA" w:rsidRDefault="00D32E1F" w:rsidP="00F05301">
      <w:pPr>
        <w:spacing w:line="480" w:lineRule="auto"/>
        <w:jc w:val="both"/>
        <w:rPr>
          <w:rFonts w:ascii="Times New Roman" w:hAnsi="Times New Roman" w:cs="Times New Roman"/>
          <w:sz w:val="24"/>
          <w:szCs w:val="24"/>
          <w:shd w:val="clear" w:color="auto" w:fill="FFFFFF"/>
        </w:rPr>
      </w:pPr>
      <w:bookmarkStart w:id="214" w:name="_Toc453266727"/>
      <w:bookmarkStart w:id="215" w:name="_Toc453267421"/>
      <w:bookmarkStart w:id="216" w:name="_Toc453267927"/>
      <w:bookmarkStart w:id="217" w:name="_Toc465331379"/>
      <w:r w:rsidRPr="00951DEA">
        <w:rPr>
          <w:rStyle w:val="Heading3Char"/>
          <w:rFonts w:ascii="Times New Roman" w:hAnsi="Times New Roman" w:cs="Times New Roman"/>
          <w:color w:val="auto"/>
          <w:sz w:val="24"/>
          <w:szCs w:val="24"/>
        </w:rPr>
        <w:t>Age.</w:t>
      </w:r>
      <w:bookmarkEnd w:id="214"/>
      <w:bookmarkEnd w:id="215"/>
      <w:bookmarkEnd w:id="216"/>
      <w:bookmarkEnd w:id="217"/>
      <w:r w:rsidRPr="00951DEA">
        <w:rPr>
          <w:rFonts w:ascii="Times New Roman" w:hAnsi="Times New Roman" w:cs="Times New Roman"/>
          <w:b/>
          <w:sz w:val="24"/>
          <w:szCs w:val="24"/>
          <w:shd w:val="clear" w:color="auto" w:fill="FFFFFF"/>
        </w:rPr>
        <w:t xml:space="preserve">  </w:t>
      </w:r>
      <w:r w:rsidRPr="00951DEA">
        <w:rPr>
          <w:rFonts w:ascii="Times New Roman" w:hAnsi="Times New Roman" w:cs="Times New Roman"/>
          <w:sz w:val="24"/>
          <w:szCs w:val="24"/>
          <w:shd w:val="clear" w:color="auto" w:fill="FFFFFF"/>
        </w:rPr>
        <w:t>Table</w:t>
      </w:r>
      <w:r w:rsidR="001023E6" w:rsidRPr="00951DEA">
        <w:rPr>
          <w:rFonts w:ascii="Times New Roman" w:hAnsi="Times New Roman" w:cs="Times New Roman"/>
          <w:sz w:val="24"/>
          <w:szCs w:val="24"/>
          <w:shd w:val="clear" w:color="auto" w:fill="FFFFFF"/>
        </w:rPr>
        <w:t xml:space="preserve"> 11</w:t>
      </w:r>
      <w:r w:rsidRPr="00951DEA">
        <w:rPr>
          <w:rFonts w:ascii="Times New Roman" w:hAnsi="Times New Roman" w:cs="Times New Roman"/>
          <w:sz w:val="24"/>
          <w:szCs w:val="24"/>
          <w:shd w:val="clear" w:color="auto" w:fill="FFFFFF"/>
        </w:rPr>
        <w:t xml:space="preserve"> shows that </w:t>
      </w:r>
      <w:r w:rsidR="00D629CF" w:rsidRPr="00951DEA">
        <w:rPr>
          <w:rFonts w:ascii="Times New Roman" w:hAnsi="Times New Roman" w:cs="Times New Roman"/>
          <w:sz w:val="24"/>
          <w:szCs w:val="24"/>
          <w:shd w:val="clear" w:color="auto" w:fill="FFFFFF"/>
        </w:rPr>
        <w:t xml:space="preserve">inpatients belonging to </w:t>
      </w:r>
      <w:r w:rsidRPr="00951DEA">
        <w:rPr>
          <w:rFonts w:ascii="Times New Roman" w:hAnsi="Times New Roman" w:cs="Times New Roman"/>
          <w:sz w:val="24"/>
          <w:szCs w:val="24"/>
          <w:shd w:val="clear" w:color="auto" w:fill="FFFFFF"/>
        </w:rPr>
        <w:t xml:space="preserve">the 26 to 35 age group comprise the modal category in terms of the </w:t>
      </w:r>
      <w:r w:rsidR="00D629CF" w:rsidRPr="00951DEA">
        <w:rPr>
          <w:rFonts w:ascii="Times New Roman" w:hAnsi="Times New Roman" w:cs="Times New Roman"/>
          <w:sz w:val="24"/>
          <w:szCs w:val="24"/>
          <w:shd w:val="clear" w:color="auto" w:fill="FFFFFF"/>
        </w:rPr>
        <w:t xml:space="preserve">participants’ </w:t>
      </w:r>
      <w:r w:rsidRPr="00951DEA">
        <w:rPr>
          <w:rFonts w:ascii="Times New Roman" w:hAnsi="Times New Roman" w:cs="Times New Roman"/>
          <w:sz w:val="24"/>
          <w:szCs w:val="24"/>
          <w:shd w:val="clear" w:color="auto" w:fill="FFFFFF"/>
        </w:rPr>
        <w:t>age. This is followed</w:t>
      </w:r>
      <w:r w:rsidR="00D629CF" w:rsidRPr="00951DEA">
        <w:rPr>
          <w:rFonts w:ascii="Times New Roman" w:hAnsi="Times New Roman" w:cs="Times New Roman"/>
          <w:sz w:val="24"/>
          <w:szCs w:val="24"/>
          <w:shd w:val="clear" w:color="auto" w:fill="FFFFFF"/>
        </w:rPr>
        <w:t xml:space="preserve"> </w:t>
      </w:r>
      <w:r w:rsidR="00DE04E9" w:rsidRPr="00951DEA">
        <w:rPr>
          <w:rFonts w:ascii="Times New Roman" w:hAnsi="Times New Roman" w:cs="Times New Roman"/>
          <w:sz w:val="24"/>
          <w:szCs w:val="24"/>
          <w:shd w:val="clear" w:color="auto" w:fill="FFFFFF"/>
        </w:rPr>
        <w:t xml:space="preserve">by </w:t>
      </w:r>
      <w:r w:rsidR="00D629CF" w:rsidRPr="00951DEA">
        <w:rPr>
          <w:rFonts w:ascii="Times New Roman" w:hAnsi="Times New Roman" w:cs="Times New Roman"/>
          <w:sz w:val="24"/>
          <w:szCs w:val="24"/>
          <w:shd w:val="clear" w:color="auto" w:fill="FFFFFF"/>
        </w:rPr>
        <w:t xml:space="preserve">participants in the </w:t>
      </w:r>
      <w:r w:rsidRPr="00951DEA">
        <w:rPr>
          <w:rFonts w:ascii="Times New Roman" w:hAnsi="Times New Roman" w:cs="Times New Roman"/>
          <w:sz w:val="24"/>
          <w:szCs w:val="24"/>
          <w:shd w:val="clear" w:color="auto" w:fill="FFFFFF"/>
        </w:rPr>
        <w:t>18-25</w:t>
      </w:r>
      <w:r w:rsidR="00D629CF" w:rsidRPr="00951DEA">
        <w:rPr>
          <w:rFonts w:ascii="Times New Roman" w:hAnsi="Times New Roman" w:cs="Times New Roman"/>
          <w:sz w:val="24"/>
          <w:szCs w:val="24"/>
          <w:shd w:val="clear" w:color="auto" w:fill="FFFFFF"/>
        </w:rPr>
        <w:t>; 35-45; 46-55; and 56 and above age groups, in a descending order of percentage, respectively.</w:t>
      </w:r>
    </w:p>
    <w:p w14:paraId="418EE47A" w14:textId="77777777" w:rsidR="00D32E1F" w:rsidRPr="00951DEA" w:rsidRDefault="001023E6" w:rsidP="00756126">
      <w:pPr>
        <w:pStyle w:val="Heading2"/>
        <w:jc w:val="center"/>
        <w:rPr>
          <w:rFonts w:ascii="Times New Roman" w:hAnsi="Times New Roman" w:cs="Times New Roman"/>
          <w:color w:val="auto"/>
          <w:sz w:val="24"/>
          <w:szCs w:val="24"/>
          <w:shd w:val="clear" w:color="auto" w:fill="FFFFFF"/>
        </w:rPr>
      </w:pPr>
      <w:bookmarkStart w:id="218" w:name="_Toc453266728"/>
      <w:bookmarkStart w:id="219" w:name="_Toc453267422"/>
      <w:bookmarkStart w:id="220" w:name="_Toc453267928"/>
      <w:bookmarkStart w:id="221" w:name="_Toc453268734"/>
      <w:bookmarkStart w:id="222" w:name="_Toc46533138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11</w:t>
      </w:r>
      <w:r w:rsidRPr="00951DEA">
        <w:rPr>
          <w:color w:val="auto"/>
        </w:rPr>
        <w:fldChar w:fldCharType="end"/>
      </w:r>
      <w:r w:rsidRPr="00951DEA">
        <w:rPr>
          <w:color w:val="auto"/>
        </w:rPr>
        <w:t>. Age of the Participants</w:t>
      </w:r>
      <w:bookmarkEnd w:id="218"/>
      <w:bookmarkEnd w:id="219"/>
      <w:bookmarkEnd w:id="220"/>
      <w:bookmarkEnd w:id="221"/>
      <w:bookmarkEnd w:id="222"/>
    </w:p>
    <w:tbl>
      <w:tblPr>
        <w:tblStyle w:val="LightGrid"/>
        <w:tblW w:w="0" w:type="auto"/>
        <w:jc w:val="center"/>
        <w:tblLook w:val="04A0" w:firstRow="1" w:lastRow="0" w:firstColumn="1" w:lastColumn="0" w:noHBand="0" w:noVBand="1"/>
      </w:tblPr>
      <w:tblGrid>
        <w:gridCol w:w="2880"/>
        <w:gridCol w:w="2226"/>
        <w:gridCol w:w="2094"/>
      </w:tblGrid>
      <w:tr w:rsidR="00951DEA" w:rsidRPr="00951DEA" w14:paraId="3D22E9E3" w14:textId="77777777" w:rsidTr="00EE1F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1DFF304" w14:textId="77777777" w:rsidR="00E47085" w:rsidRPr="00951DEA" w:rsidRDefault="00E47085" w:rsidP="00F05301">
            <w:pPr>
              <w:jc w:val="center"/>
              <w:rPr>
                <w:rFonts w:ascii="Times New Roman" w:hAnsi="Times New Roman" w:cs="Times New Roman"/>
                <w:sz w:val="24"/>
                <w:szCs w:val="24"/>
              </w:rPr>
            </w:pPr>
            <w:r w:rsidRPr="00951DEA">
              <w:rPr>
                <w:rFonts w:ascii="Times New Roman" w:hAnsi="Times New Roman" w:cs="Times New Roman"/>
                <w:sz w:val="24"/>
                <w:szCs w:val="24"/>
              </w:rPr>
              <w:t>Age</w:t>
            </w:r>
          </w:p>
        </w:tc>
        <w:tc>
          <w:tcPr>
            <w:tcW w:w="2226" w:type="dxa"/>
          </w:tcPr>
          <w:p w14:paraId="277A9A00" w14:textId="77777777" w:rsidR="00E47085" w:rsidRPr="00951DEA" w:rsidRDefault="00401572"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F</w:t>
            </w:r>
          </w:p>
        </w:tc>
        <w:tc>
          <w:tcPr>
            <w:tcW w:w="2094" w:type="dxa"/>
          </w:tcPr>
          <w:p w14:paraId="2572B8A9" w14:textId="77777777" w:rsidR="00E47085" w:rsidRPr="00951DEA" w:rsidRDefault="00E4708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Actual %</w:t>
            </w:r>
          </w:p>
        </w:tc>
      </w:tr>
      <w:tr w:rsidR="00951DEA" w:rsidRPr="00951DEA" w14:paraId="1333A700" w14:textId="77777777" w:rsidTr="00EE1F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F736FAB"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18 – 25</w:t>
            </w:r>
          </w:p>
        </w:tc>
        <w:tc>
          <w:tcPr>
            <w:tcW w:w="2226" w:type="dxa"/>
          </w:tcPr>
          <w:p w14:paraId="0A8FFAE5"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109 </w:t>
            </w:r>
          </w:p>
        </w:tc>
        <w:tc>
          <w:tcPr>
            <w:tcW w:w="2094" w:type="dxa"/>
          </w:tcPr>
          <w:p w14:paraId="5098DBC3"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24.1</w:t>
            </w:r>
          </w:p>
        </w:tc>
      </w:tr>
      <w:tr w:rsidR="00951DEA" w:rsidRPr="00951DEA" w14:paraId="46E40AF3" w14:textId="77777777" w:rsidTr="00EE1F3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F9A78B3"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26 – 35</w:t>
            </w:r>
          </w:p>
        </w:tc>
        <w:tc>
          <w:tcPr>
            <w:tcW w:w="2226" w:type="dxa"/>
          </w:tcPr>
          <w:p w14:paraId="241552BB"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224 </w:t>
            </w:r>
          </w:p>
        </w:tc>
        <w:tc>
          <w:tcPr>
            <w:tcW w:w="2094" w:type="dxa"/>
          </w:tcPr>
          <w:p w14:paraId="61139265"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49.4</w:t>
            </w:r>
          </w:p>
        </w:tc>
      </w:tr>
      <w:tr w:rsidR="00951DEA" w:rsidRPr="00951DEA" w14:paraId="1B2FFE81" w14:textId="77777777" w:rsidTr="00EE1F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584F973"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36 – 45</w:t>
            </w:r>
          </w:p>
        </w:tc>
        <w:tc>
          <w:tcPr>
            <w:tcW w:w="2226" w:type="dxa"/>
          </w:tcPr>
          <w:p w14:paraId="49627D34"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74 </w:t>
            </w:r>
          </w:p>
        </w:tc>
        <w:tc>
          <w:tcPr>
            <w:tcW w:w="2094" w:type="dxa"/>
          </w:tcPr>
          <w:p w14:paraId="626A1838"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16.3</w:t>
            </w:r>
          </w:p>
        </w:tc>
      </w:tr>
      <w:tr w:rsidR="00951DEA" w:rsidRPr="00951DEA" w14:paraId="43A6961A" w14:textId="77777777" w:rsidTr="00EE1F3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B434C65"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46 – 55</w:t>
            </w:r>
          </w:p>
        </w:tc>
        <w:tc>
          <w:tcPr>
            <w:tcW w:w="2226" w:type="dxa"/>
          </w:tcPr>
          <w:p w14:paraId="7FD674A3"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32 </w:t>
            </w:r>
          </w:p>
        </w:tc>
        <w:tc>
          <w:tcPr>
            <w:tcW w:w="2094" w:type="dxa"/>
          </w:tcPr>
          <w:p w14:paraId="61458906"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7.1</w:t>
            </w:r>
          </w:p>
        </w:tc>
      </w:tr>
      <w:tr w:rsidR="00951DEA" w:rsidRPr="00951DEA" w14:paraId="5D2BBAE9" w14:textId="77777777" w:rsidTr="00EE1F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68D94500"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56 – 65</w:t>
            </w:r>
          </w:p>
        </w:tc>
        <w:tc>
          <w:tcPr>
            <w:tcW w:w="2226" w:type="dxa"/>
          </w:tcPr>
          <w:p w14:paraId="7238FDDE"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14 </w:t>
            </w:r>
          </w:p>
        </w:tc>
        <w:tc>
          <w:tcPr>
            <w:tcW w:w="2094" w:type="dxa"/>
          </w:tcPr>
          <w:p w14:paraId="0F702AEF"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3.1</w:t>
            </w:r>
          </w:p>
        </w:tc>
      </w:tr>
      <w:tr w:rsidR="00951DEA" w:rsidRPr="00951DEA" w14:paraId="067D2E59" w14:textId="77777777" w:rsidTr="00EE1F3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1AE5D4D"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493E38F3"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56</w:t>
            </w:r>
          </w:p>
        </w:tc>
        <w:tc>
          <w:tcPr>
            <w:tcW w:w="2094" w:type="dxa"/>
          </w:tcPr>
          <w:p w14:paraId="731BA45B"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51DEA" w:rsidRPr="00951DEA" w14:paraId="0AE6447D" w14:textId="77777777" w:rsidTr="00EE1F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0B67C668" w14:textId="77777777" w:rsidR="00E47085" w:rsidRPr="00951DEA" w:rsidRDefault="00E47085" w:rsidP="00F05301">
            <w:pPr>
              <w:jc w:val="cente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27332E7E"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718B5FC7" w14:textId="77777777" w:rsidR="00E47085" w:rsidRPr="00951DEA" w:rsidRDefault="00EE1F3C"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3EDE382A" w14:textId="77777777" w:rsidR="00AF19BA" w:rsidRPr="00951DEA" w:rsidRDefault="00AF19BA" w:rsidP="00F05301">
      <w:pPr>
        <w:spacing w:line="480" w:lineRule="auto"/>
        <w:jc w:val="both"/>
        <w:rPr>
          <w:rFonts w:ascii="Times New Roman" w:hAnsi="Times New Roman" w:cs="Times New Roman"/>
          <w:sz w:val="24"/>
          <w:szCs w:val="24"/>
        </w:rPr>
      </w:pPr>
    </w:p>
    <w:p w14:paraId="6E1D8B68" w14:textId="77777777" w:rsidR="00296E65" w:rsidRPr="00951DEA" w:rsidRDefault="00296E65" w:rsidP="005106F0">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It is evident from the table that young adults pre-dominate the </w:t>
      </w:r>
      <w:r w:rsidR="00844B0E" w:rsidRPr="00951DEA">
        <w:rPr>
          <w:rFonts w:ascii="Times New Roman" w:hAnsi="Times New Roman" w:cs="Times New Roman"/>
          <w:sz w:val="24"/>
          <w:szCs w:val="24"/>
        </w:rPr>
        <w:t xml:space="preserve">study </w:t>
      </w:r>
      <w:r w:rsidRPr="00951DEA">
        <w:rPr>
          <w:rFonts w:ascii="Times New Roman" w:hAnsi="Times New Roman" w:cs="Times New Roman"/>
          <w:sz w:val="24"/>
          <w:szCs w:val="24"/>
        </w:rPr>
        <w:t xml:space="preserve">sample. The </w:t>
      </w:r>
      <w:r w:rsidR="00E92016" w:rsidRPr="00951DEA">
        <w:rPr>
          <w:rFonts w:ascii="Times New Roman" w:hAnsi="Times New Roman" w:cs="Times New Roman"/>
          <w:sz w:val="24"/>
          <w:szCs w:val="24"/>
        </w:rPr>
        <w:t xml:space="preserve">30.3 years </w:t>
      </w:r>
      <w:r w:rsidRPr="00951DEA">
        <w:rPr>
          <w:rFonts w:ascii="Times New Roman" w:hAnsi="Times New Roman" w:cs="Times New Roman"/>
          <w:sz w:val="24"/>
          <w:szCs w:val="24"/>
        </w:rPr>
        <w:t>median age in the UAE (CIA World</w:t>
      </w:r>
      <w:r w:rsidR="00844B0E" w:rsidRPr="00951DEA">
        <w:rPr>
          <w:rFonts w:ascii="Times New Roman" w:hAnsi="Times New Roman" w:cs="Times New Roman"/>
          <w:sz w:val="24"/>
          <w:szCs w:val="24"/>
        </w:rPr>
        <w:t xml:space="preserve"> </w:t>
      </w:r>
      <w:r w:rsidRPr="00951DEA">
        <w:rPr>
          <w:rFonts w:ascii="Times New Roman" w:hAnsi="Times New Roman" w:cs="Times New Roman"/>
          <w:sz w:val="24"/>
          <w:szCs w:val="24"/>
        </w:rPr>
        <w:t>Fact</w:t>
      </w:r>
      <w:r w:rsidR="00DC12AC" w:rsidRPr="00951DEA">
        <w:rPr>
          <w:rFonts w:ascii="Times New Roman" w:hAnsi="Times New Roman" w:cs="Times New Roman"/>
          <w:sz w:val="24"/>
          <w:szCs w:val="24"/>
        </w:rPr>
        <w:t xml:space="preserve"> B</w:t>
      </w:r>
      <w:r w:rsidRPr="00951DEA">
        <w:rPr>
          <w:rFonts w:ascii="Times New Roman" w:hAnsi="Times New Roman" w:cs="Times New Roman"/>
          <w:sz w:val="24"/>
          <w:szCs w:val="24"/>
        </w:rPr>
        <w:t xml:space="preserve">ook, 2014) falls within the modal age category of the </w:t>
      </w:r>
      <w:r w:rsidR="00401572" w:rsidRPr="00951DEA">
        <w:rPr>
          <w:rFonts w:ascii="Times New Roman" w:hAnsi="Times New Roman" w:cs="Times New Roman"/>
          <w:sz w:val="24"/>
          <w:szCs w:val="24"/>
        </w:rPr>
        <w:t xml:space="preserve">study </w:t>
      </w:r>
      <w:r w:rsidRPr="00951DEA">
        <w:rPr>
          <w:rFonts w:ascii="Times New Roman" w:hAnsi="Times New Roman" w:cs="Times New Roman"/>
          <w:sz w:val="24"/>
          <w:szCs w:val="24"/>
        </w:rPr>
        <w:t>sample.</w:t>
      </w:r>
    </w:p>
    <w:p w14:paraId="29873BB2" w14:textId="77777777" w:rsidR="00E47085" w:rsidRPr="00951DEA" w:rsidRDefault="00296E65" w:rsidP="00F05301">
      <w:pPr>
        <w:spacing w:line="480" w:lineRule="auto"/>
        <w:jc w:val="both"/>
        <w:rPr>
          <w:rFonts w:ascii="Times New Roman" w:hAnsi="Times New Roman" w:cs="Times New Roman"/>
          <w:sz w:val="24"/>
          <w:szCs w:val="24"/>
        </w:rPr>
      </w:pPr>
      <w:bookmarkStart w:id="223" w:name="_Toc453266729"/>
      <w:bookmarkStart w:id="224" w:name="_Toc453267423"/>
      <w:bookmarkStart w:id="225" w:name="_Toc453267929"/>
      <w:bookmarkStart w:id="226" w:name="_Toc465331381"/>
      <w:r w:rsidRPr="00951DEA">
        <w:rPr>
          <w:rStyle w:val="Heading3Char"/>
          <w:rFonts w:ascii="Times New Roman" w:hAnsi="Times New Roman" w:cs="Times New Roman"/>
          <w:color w:val="auto"/>
          <w:sz w:val="24"/>
          <w:szCs w:val="24"/>
        </w:rPr>
        <w:t>Marital Status.</w:t>
      </w:r>
      <w:bookmarkEnd w:id="223"/>
      <w:bookmarkEnd w:id="224"/>
      <w:bookmarkEnd w:id="225"/>
      <w:bookmarkEnd w:id="226"/>
      <w:r w:rsidRPr="00951DEA">
        <w:rPr>
          <w:rFonts w:ascii="Times New Roman" w:hAnsi="Times New Roman" w:cs="Times New Roman"/>
          <w:b/>
          <w:sz w:val="24"/>
          <w:szCs w:val="24"/>
        </w:rPr>
        <w:t xml:space="preserve"> </w:t>
      </w:r>
      <w:r w:rsidR="00EE1F3C" w:rsidRPr="00951DEA">
        <w:rPr>
          <w:rFonts w:ascii="Times New Roman" w:hAnsi="Times New Roman" w:cs="Times New Roman"/>
          <w:sz w:val="24"/>
          <w:szCs w:val="24"/>
        </w:rPr>
        <w:t>Table</w:t>
      </w:r>
      <w:r w:rsidR="001023E6" w:rsidRPr="00951DEA">
        <w:rPr>
          <w:rFonts w:ascii="Times New Roman" w:hAnsi="Times New Roman" w:cs="Times New Roman"/>
          <w:sz w:val="24"/>
          <w:szCs w:val="24"/>
        </w:rPr>
        <w:t xml:space="preserve"> 12 </w:t>
      </w:r>
      <w:r w:rsidR="00EE1F3C" w:rsidRPr="00951DEA">
        <w:rPr>
          <w:rFonts w:ascii="Times New Roman" w:hAnsi="Times New Roman" w:cs="Times New Roman"/>
          <w:sz w:val="24"/>
          <w:szCs w:val="24"/>
        </w:rPr>
        <w:t xml:space="preserve"> shows that majority (56.3%) of the participants are married with quite a number (32.5%) who are single and few (11.2%) who are either widows, widowers, separated, or divorced from their spouses. </w:t>
      </w:r>
    </w:p>
    <w:p w14:paraId="4409EBC3" w14:textId="77777777" w:rsidR="00E92016" w:rsidRPr="00951DEA" w:rsidRDefault="001023E6" w:rsidP="00756126">
      <w:pPr>
        <w:pStyle w:val="Heading2"/>
        <w:jc w:val="center"/>
        <w:rPr>
          <w:rFonts w:ascii="Times New Roman" w:hAnsi="Times New Roman" w:cs="Times New Roman"/>
          <w:color w:val="auto"/>
          <w:sz w:val="24"/>
          <w:szCs w:val="24"/>
        </w:rPr>
      </w:pPr>
      <w:bookmarkStart w:id="227" w:name="_Toc453266730"/>
      <w:bookmarkStart w:id="228" w:name="_Toc453267424"/>
      <w:bookmarkStart w:id="229" w:name="_Toc453267930"/>
      <w:bookmarkStart w:id="230" w:name="_Toc453268735"/>
      <w:bookmarkStart w:id="231" w:name="_Toc46533138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12</w:t>
      </w:r>
      <w:r w:rsidRPr="00951DEA">
        <w:rPr>
          <w:color w:val="auto"/>
        </w:rPr>
        <w:fldChar w:fldCharType="end"/>
      </w:r>
      <w:r w:rsidRPr="00951DEA">
        <w:rPr>
          <w:color w:val="auto"/>
        </w:rPr>
        <w:t>. Marital Status of the Participants</w:t>
      </w:r>
      <w:bookmarkEnd w:id="227"/>
      <w:bookmarkEnd w:id="228"/>
      <w:bookmarkEnd w:id="229"/>
      <w:bookmarkEnd w:id="230"/>
      <w:bookmarkEnd w:id="231"/>
    </w:p>
    <w:tbl>
      <w:tblPr>
        <w:tblStyle w:val="LightGrid"/>
        <w:tblpPr w:leftFromText="180" w:rightFromText="180" w:vertAnchor="text" w:tblpXSpec="center" w:tblpY="1"/>
        <w:tblW w:w="0" w:type="auto"/>
        <w:tblLook w:val="04A0" w:firstRow="1" w:lastRow="0" w:firstColumn="1" w:lastColumn="0" w:noHBand="0" w:noVBand="1"/>
      </w:tblPr>
      <w:tblGrid>
        <w:gridCol w:w="2880"/>
        <w:gridCol w:w="2226"/>
        <w:gridCol w:w="2094"/>
      </w:tblGrid>
      <w:tr w:rsidR="00951DEA" w:rsidRPr="00951DEA" w14:paraId="592F460B" w14:textId="77777777" w:rsidTr="00C62B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4BA67859" w14:textId="77777777" w:rsidR="00E47085" w:rsidRPr="00951DEA" w:rsidRDefault="00E47085" w:rsidP="00F05301">
            <w:pPr>
              <w:ind w:left="720"/>
              <w:rPr>
                <w:rFonts w:ascii="Times New Roman" w:hAnsi="Times New Roman" w:cs="Times New Roman"/>
                <w:sz w:val="24"/>
                <w:szCs w:val="24"/>
              </w:rPr>
            </w:pPr>
            <w:r w:rsidRPr="00951DEA">
              <w:rPr>
                <w:rFonts w:ascii="Times New Roman" w:hAnsi="Times New Roman" w:cs="Times New Roman"/>
                <w:sz w:val="24"/>
                <w:szCs w:val="24"/>
              </w:rPr>
              <w:t>Marital Status</w:t>
            </w:r>
          </w:p>
        </w:tc>
        <w:tc>
          <w:tcPr>
            <w:tcW w:w="2226" w:type="dxa"/>
          </w:tcPr>
          <w:p w14:paraId="4C63C65F" w14:textId="77777777" w:rsidR="00E47085" w:rsidRPr="00951DEA" w:rsidRDefault="00E92016"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F</w:t>
            </w:r>
          </w:p>
        </w:tc>
        <w:tc>
          <w:tcPr>
            <w:tcW w:w="2094" w:type="dxa"/>
          </w:tcPr>
          <w:p w14:paraId="2ABE14C3" w14:textId="77777777" w:rsidR="00E47085" w:rsidRPr="00951DEA" w:rsidRDefault="00E4708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w:t>
            </w:r>
          </w:p>
        </w:tc>
      </w:tr>
      <w:tr w:rsidR="00951DEA" w:rsidRPr="00951DEA" w14:paraId="391F50D6" w14:textId="77777777" w:rsidTr="00C62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59EFF99"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Single</w:t>
            </w:r>
          </w:p>
        </w:tc>
        <w:tc>
          <w:tcPr>
            <w:tcW w:w="2226" w:type="dxa"/>
          </w:tcPr>
          <w:p w14:paraId="3FC03DC4"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151 </w:t>
            </w:r>
          </w:p>
        </w:tc>
        <w:tc>
          <w:tcPr>
            <w:tcW w:w="2094" w:type="dxa"/>
          </w:tcPr>
          <w:p w14:paraId="4D0E4FFC"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32.5</w:t>
            </w:r>
          </w:p>
        </w:tc>
      </w:tr>
      <w:tr w:rsidR="00951DEA" w:rsidRPr="00951DEA" w14:paraId="09E1DC34" w14:textId="77777777" w:rsidTr="00C62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16CF6DD"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Married</w:t>
            </w:r>
          </w:p>
        </w:tc>
        <w:tc>
          <w:tcPr>
            <w:tcW w:w="2226" w:type="dxa"/>
          </w:tcPr>
          <w:p w14:paraId="4C473CF3"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261</w:t>
            </w:r>
          </w:p>
        </w:tc>
        <w:tc>
          <w:tcPr>
            <w:tcW w:w="2094" w:type="dxa"/>
          </w:tcPr>
          <w:p w14:paraId="63FA06C0"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56.3</w:t>
            </w:r>
          </w:p>
        </w:tc>
      </w:tr>
      <w:tr w:rsidR="00951DEA" w:rsidRPr="00951DEA" w14:paraId="3E48F4EE" w14:textId="77777777" w:rsidTr="00C62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38C9724F"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Others</w:t>
            </w:r>
          </w:p>
        </w:tc>
        <w:tc>
          <w:tcPr>
            <w:tcW w:w="2226" w:type="dxa"/>
          </w:tcPr>
          <w:p w14:paraId="23331C1D"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52 </w:t>
            </w:r>
          </w:p>
        </w:tc>
        <w:tc>
          <w:tcPr>
            <w:tcW w:w="2094" w:type="dxa"/>
          </w:tcPr>
          <w:p w14:paraId="7ACA4F16" w14:textId="77777777" w:rsidR="00E47085" w:rsidRPr="00951DEA" w:rsidRDefault="00E4708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11.2</w:t>
            </w:r>
          </w:p>
        </w:tc>
      </w:tr>
      <w:tr w:rsidR="00951DEA" w:rsidRPr="00951DEA" w14:paraId="025F2373" w14:textId="77777777" w:rsidTr="00C62BE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0FE924B5" w14:textId="77777777" w:rsidR="00E47085" w:rsidRPr="00951DEA" w:rsidRDefault="00E47085"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7E31E9D9" w14:textId="77777777" w:rsidR="00E47085"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45</w:t>
            </w:r>
          </w:p>
        </w:tc>
        <w:tc>
          <w:tcPr>
            <w:tcW w:w="2094" w:type="dxa"/>
          </w:tcPr>
          <w:p w14:paraId="5BE52F94" w14:textId="77777777" w:rsidR="00E47085" w:rsidRPr="00951DEA" w:rsidRDefault="00E4708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51DEA" w:rsidRPr="00951DEA" w14:paraId="0E232215" w14:textId="77777777" w:rsidTr="00C62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tcPr>
          <w:p w14:paraId="16DFAEB9" w14:textId="77777777" w:rsidR="00E47085" w:rsidRPr="00951DEA" w:rsidRDefault="00E47085" w:rsidP="00F05301">
            <w:pPr>
              <w:jc w:val="cente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1E3EAEAD" w14:textId="77777777" w:rsidR="00E47085"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65BFE78E" w14:textId="77777777" w:rsidR="00E47085" w:rsidRPr="00951DEA" w:rsidRDefault="00C62BE5"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74DF3DE4" w14:textId="77777777" w:rsidR="00884CF7" w:rsidRPr="00951DEA" w:rsidRDefault="00E47085" w:rsidP="00F05301">
      <w:pPr>
        <w:spacing w:line="480" w:lineRule="auto"/>
        <w:jc w:val="center"/>
        <w:rPr>
          <w:rFonts w:ascii="Times New Roman" w:hAnsi="Times New Roman" w:cs="Times New Roman"/>
          <w:b/>
          <w:sz w:val="24"/>
          <w:szCs w:val="24"/>
        </w:rPr>
      </w:pPr>
      <w:r w:rsidRPr="00951DEA">
        <w:rPr>
          <w:rFonts w:ascii="Times New Roman" w:hAnsi="Times New Roman" w:cs="Times New Roman"/>
          <w:b/>
          <w:sz w:val="24"/>
          <w:szCs w:val="24"/>
        </w:rPr>
        <w:br w:type="textWrapping" w:clear="all"/>
      </w:r>
    </w:p>
    <w:p w14:paraId="335651DC" w14:textId="77777777" w:rsidR="00884CF7" w:rsidRPr="00951DEA" w:rsidRDefault="00884CF7" w:rsidP="007A61C4">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Since majority of the participants are married, the services extended by the hospitals to family members would also constitute</w:t>
      </w:r>
      <w:r w:rsidR="00C62BE5" w:rsidRPr="00951DEA">
        <w:rPr>
          <w:rFonts w:ascii="Times New Roman" w:hAnsi="Times New Roman" w:cs="Times New Roman"/>
          <w:sz w:val="24"/>
          <w:szCs w:val="24"/>
        </w:rPr>
        <w:t xml:space="preserve"> an essential aspect in their over-all perception of </w:t>
      </w:r>
      <w:r w:rsidR="00107EEE" w:rsidRPr="00951DEA">
        <w:rPr>
          <w:rFonts w:ascii="Times New Roman" w:hAnsi="Times New Roman" w:cs="Times New Roman"/>
          <w:sz w:val="24"/>
          <w:szCs w:val="24"/>
        </w:rPr>
        <w:t xml:space="preserve">service </w:t>
      </w:r>
      <w:r w:rsidR="00C62BE5" w:rsidRPr="00951DEA">
        <w:rPr>
          <w:rFonts w:ascii="Times New Roman" w:hAnsi="Times New Roman" w:cs="Times New Roman"/>
          <w:sz w:val="24"/>
          <w:szCs w:val="24"/>
        </w:rPr>
        <w:t xml:space="preserve">quality. </w:t>
      </w:r>
    </w:p>
    <w:p w14:paraId="118F2C7B" w14:textId="77777777" w:rsidR="007A61C4" w:rsidRPr="00951DEA" w:rsidRDefault="007A61C4" w:rsidP="007A61C4">
      <w:pPr>
        <w:spacing w:after="0" w:line="480" w:lineRule="auto"/>
        <w:jc w:val="both"/>
        <w:rPr>
          <w:rFonts w:ascii="Times New Roman" w:hAnsi="Times New Roman" w:cs="Times New Roman"/>
          <w:sz w:val="24"/>
          <w:szCs w:val="24"/>
        </w:rPr>
      </w:pPr>
    </w:p>
    <w:p w14:paraId="3CAA3011" w14:textId="77777777" w:rsidR="00884CF7" w:rsidRPr="00951DEA" w:rsidRDefault="00884CF7" w:rsidP="00F05301">
      <w:pPr>
        <w:spacing w:line="480" w:lineRule="auto"/>
        <w:jc w:val="both"/>
        <w:rPr>
          <w:rFonts w:ascii="Times New Roman" w:hAnsi="Times New Roman" w:cs="Times New Roman"/>
          <w:sz w:val="24"/>
          <w:szCs w:val="24"/>
        </w:rPr>
      </w:pPr>
      <w:bookmarkStart w:id="232" w:name="_Toc453266731"/>
      <w:bookmarkStart w:id="233" w:name="_Toc453267425"/>
      <w:bookmarkStart w:id="234" w:name="_Toc453267931"/>
      <w:bookmarkStart w:id="235" w:name="_Toc465331383"/>
      <w:r w:rsidRPr="00951DEA">
        <w:rPr>
          <w:rStyle w:val="Heading3Char"/>
          <w:rFonts w:ascii="Times New Roman" w:hAnsi="Times New Roman" w:cs="Times New Roman"/>
          <w:color w:val="auto"/>
          <w:sz w:val="24"/>
          <w:szCs w:val="24"/>
        </w:rPr>
        <w:t xml:space="preserve">Level of </w:t>
      </w:r>
      <w:r w:rsidR="005106F0" w:rsidRPr="00951DEA">
        <w:rPr>
          <w:rStyle w:val="Heading3Char"/>
          <w:rFonts w:ascii="Times New Roman" w:hAnsi="Times New Roman" w:cs="Times New Roman"/>
          <w:color w:val="auto"/>
          <w:sz w:val="24"/>
          <w:szCs w:val="24"/>
        </w:rPr>
        <w:t>E</w:t>
      </w:r>
      <w:r w:rsidRPr="00951DEA">
        <w:rPr>
          <w:rStyle w:val="Heading3Char"/>
          <w:rFonts w:ascii="Times New Roman" w:hAnsi="Times New Roman" w:cs="Times New Roman"/>
          <w:color w:val="auto"/>
          <w:sz w:val="24"/>
          <w:szCs w:val="24"/>
        </w:rPr>
        <w:t>ducation.</w:t>
      </w:r>
      <w:bookmarkEnd w:id="232"/>
      <w:bookmarkEnd w:id="233"/>
      <w:bookmarkEnd w:id="234"/>
      <w:bookmarkEnd w:id="235"/>
      <w:r w:rsidRPr="00951DEA">
        <w:rPr>
          <w:rFonts w:ascii="Times New Roman" w:hAnsi="Times New Roman" w:cs="Times New Roman"/>
          <w:sz w:val="24"/>
          <w:szCs w:val="24"/>
        </w:rPr>
        <w:t xml:space="preserve"> Inpatients who have a high school degree (51.2%) typify the modal category of the sample in terms of educational achievement. This is followed by participants with BA degrees (33.3%) and few (6.2%) with higher degrees. Those without schooling experience make up only 9.4% of the sample.</w:t>
      </w:r>
    </w:p>
    <w:p w14:paraId="6802DDA8" w14:textId="77777777" w:rsidR="00E47085" w:rsidRPr="00951DEA" w:rsidRDefault="001023E6" w:rsidP="00756126">
      <w:pPr>
        <w:pStyle w:val="Heading2"/>
        <w:jc w:val="center"/>
        <w:rPr>
          <w:rFonts w:ascii="Times New Roman" w:hAnsi="Times New Roman" w:cs="Times New Roman"/>
          <w:color w:val="auto"/>
          <w:sz w:val="24"/>
          <w:szCs w:val="24"/>
        </w:rPr>
      </w:pPr>
      <w:bookmarkStart w:id="236" w:name="_Toc453266732"/>
      <w:bookmarkStart w:id="237" w:name="_Toc453267426"/>
      <w:bookmarkStart w:id="238" w:name="_Toc453267932"/>
      <w:bookmarkStart w:id="239" w:name="_Toc453268736"/>
      <w:bookmarkStart w:id="240" w:name="_Toc465331384"/>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13</w:t>
      </w:r>
      <w:r w:rsidRPr="00951DEA">
        <w:rPr>
          <w:color w:val="auto"/>
        </w:rPr>
        <w:fldChar w:fldCharType="end"/>
      </w:r>
      <w:r w:rsidRPr="00951DEA">
        <w:rPr>
          <w:color w:val="auto"/>
        </w:rPr>
        <w:t>. Level of Education of the Participants</w:t>
      </w:r>
      <w:bookmarkEnd w:id="236"/>
      <w:bookmarkEnd w:id="237"/>
      <w:bookmarkEnd w:id="238"/>
      <w:bookmarkEnd w:id="239"/>
      <w:bookmarkEnd w:id="240"/>
    </w:p>
    <w:tbl>
      <w:tblPr>
        <w:tblStyle w:val="LightGrid"/>
        <w:tblW w:w="0" w:type="auto"/>
        <w:jc w:val="center"/>
        <w:tblLook w:val="04A0" w:firstRow="1" w:lastRow="0" w:firstColumn="1" w:lastColumn="0" w:noHBand="0" w:noVBand="1"/>
      </w:tblPr>
      <w:tblGrid>
        <w:gridCol w:w="2880"/>
        <w:gridCol w:w="2226"/>
        <w:gridCol w:w="2094"/>
      </w:tblGrid>
      <w:tr w:rsidR="00951DEA" w:rsidRPr="00951DEA" w14:paraId="75567399" w14:textId="77777777" w:rsidTr="00C62B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0FE5BEF" w14:textId="77777777" w:rsidR="00E47085" w:rsidRPr="00951DEA" w:rsidRDefault="00E47085" w:rsidP="00F05301">
            <w:pPr>
              <w:jc w:val="center"/>
              <w:rPr>
                <w:rFonts w:ascii="Times New Roman" w:hAnsi="Times New Roman" w:cs="Times New Roman"/>
                <w:sz w:val="24"/>
                <w:szCs w:val="24"/>
              </w:rPr>
            </w:pPr>
            <w:r w:rsidRPr="00951DEA">
              <w:rPr>
                <w:rFonts w:ascii="Times New Roman" w:hAnsi="Times New Roman" w:cs="Times New Roman"/>
                <w:sz w:val="24"/>
                <w:szCs w:val="24"/>
              </w:rPr>
              <w:t>Level of Education</w:t>
            </w:r>
          </w:p>
        </w:tc>
        <w:tc>
          <w:tcPr>
            <w:tcW w:w="2226" w:type="dxa"/>
          </w:tcPr>
          <w:p w14:paraId="4919BADD" w14:textId="197657BE" w:rsidR="00E47085" w:rsidRPr="00951DEA" w:rsidRDefault="00990487"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F</w:t>
            </w:r>
          </w:p>
        </w:tc>
        <w:tc>
          <w:tcPr>
            <w:tcW w:w="2094" w:type="dxa"/>
          </w:tcPr>
          <w:p w14:paraId="7B227E5B" w14:textId="77777777" w:rsidR="00E47085" w:rsidRPr="00951DEA" w:rsidRDefault="00E4708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w:t>
            </w:r>
          </w:p>
        </w:tc>
      </w:tr>
      <w:tr w:rsidR="00951DEA" w:rsidRPr="00951DEA" w14:paraId="46610669" w14:textId="77777777" w:rsidTr="00C62B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09DAF3E"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No schooling</w:t>
            </w:r>
          </w:p>
        </w:tc>
        <w:tc>
          <w:tcPr>
            <w:tcW w:w="2226" w:type="dxa"/>
          </w:tcPr>
          <w:p w14:paraId="0C589E57"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44 </w:t>
            </w:r>
          </w:p>
        </w:tc>
        <w:tc>
          <w:tcPr>
            <w:tcW w:w="2094" w:type="dxa"/>
          </w:tcPr>
          <w:p w14:paraId="3EBF27A7"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9.4</w:t>
            </w:r>
          </w:p>
        </w:tc>
      </w:tr>
      <w:tr w:rsidR="00951DEA" w:rsidRPr="00951DEA" w14:paraId="3FB6CCBD" w14:textId="77777777" w:rsidTr="00C62B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33FD4B2"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High School</w:t>
            </w:r>
          </w:p>
        </w:tc>
        <w:tc>
          <w:tcPr>
            <w:tcW w:w="2226" w:type="dxa"/>
          </w:tcPr>
          <w:p w14:paraId="12CF6F62"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240 </w:t>
            </w:r>
          </w:p>
        </w:tc>
        <w:tc>
          <w:tcPr>
            <w:tcW w:w="2094" w:type="dxa"/>
          </w:tcPr>
          <w:p w14:paraId="3AF0B75A"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51.2</w:t>
            </w:r>
          </w:p>
        </w:tc>
      </w:tr>
      <w:tr w:rsidR="00951DEA" w:rsidRPr="00951DEA" w14:paraId="584DA6EE" w14:textId="77777777" w:rsidTr="00C62B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62D94EB7"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BA</w:t>
            </w:r>
          </w:p>
        </w:tc>
        <w:tc>
          <w:tcPr>
            <w:tcW w:w="2226" w:type="dxa"/>
          </w:tcPr>
          <w:p w14:paraId="45ADBD70"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156 </w:t>
            </w:r>
          </w:p>
        </w:tc>
        <w:tc>
          <w:tcPr>
            <w:tcW w:w="2094" w:type="dxa"/>
          </w:tcPr>
          <w:p w14:paraId="35494E4D"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33.3</w:t>
            </w:r>
          </w:p>
        </w:tc>
      </w:tr>
      <w:tr w:rsidR="00951DEA" w:rsidRPr="00951DEA" w14:paraId="1937B087" w14:textId="77777777" w:rsidTr="00C62B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609D2D3"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Higher degree</w:t>
            </w:r>
          </w:p>
        </w:tc>
        <w:tc>
          <w:tcPr>
            <w:tcW w:w="2226" w:type="dxa"/>
          </w:tcPr>
          <w:p w14:paraId="31E9C4BE"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29 </w:t>
            </w:r>
          </w:p>
        </w:tc>
        <w:tc>
          <w:tcPr>
            <w:tcW w:w="2094" w:type="dxa"/>
          </w:tcPr>
          <w:p w14:paraId="702D6990"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6.2</w:t>
            </w:r>
          </w:p>
        </w:tc>
      </w:tr>
      <w:tr w:rsidR="00951DEA" w:rsidRPr="00951DEA" w14:paraId="5CDE3B63" w14:textId="77777777" w:rsidTr="00C62B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087BDE39"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1308E682"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40</w:t>
            </w:r>
          </w:p>
        </w:tc>
        <w:tc>
          <w:tcPr>
            <w:tcW w:w="2094" w:type="dxa"/>
          </w:tcPr>
          <w:p w14:paraId="577FCCBC"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r>
      <w:tr w:rsidR="00951DEA" w:rsidRPr="00951DEA" w14:paraId="2905C5A0" w14:textId="77777777" w:rsidTr="00C62BE5">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4991ECE" w14:textId="77777777" w:rsidR="00563D88" w:rsidRPr="00951DEA" w:rsidRDefault="00563D88" w:rsidP="00F05301">
            <w:pPr>
              <w:jc w:val="center"/>
              <w:rPr>
                <w:rFonts w:ascii="Times New Roman" w:hAnsi="Times New Roman" w:cs="Times New Roman"/>
                <w:sz w:val="24"/>
                <w:szCs w:val="24"/>
              </w:rPr>
            </w:pPr>
            <w:r w:rsidRPr="00951DEA">
              <w:rPr>
                <w:rFonts w:ascii="Times New Roman" w:hAnsi="Times New Roman" w:cs="Times New Roman"/>
                <w:sz w:val="24"/>
                <w:szCs w:val="24"/>
              </w:rPr>
              <w:t>Total</w:t>
            </w:r>
          </w:p>
        </w:tc>
        <w:tc>
          <w:tcPr>
            <w:tcW w:w="2226" w:type="dxa"/>
          </w:tcPr>
          <w:p w14:paraId="113F9683"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4F7DD29E" w14:textId="77777777" w:rsidR="00563D88" w:rsidRPr="00951DEA" w:rsidRDefault="00C62BE5"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5D7B56E0" w14:textId="77777777" w:rsidR="00E47085" w:rsidRPr="00951DEA" w:rsidRDefault="00E47085" w:rsidP="00F05301">
      <w:pPr>
        <w:spacing w:line="480" w:lineRule="auto"/>
        <w:rPr>
          <w:rFonts w:ascii="Times New Roman" w:hAnsi="Times New Roman" w:cs="Times New Roman"/>
          <w:b/>
          <w:sz w:val="24"/>
          <w:szCs w:val="24"/>
        </w:rPr>
      </w:pPr>
    </w:p>
    <w:p w14:paraId="5FC0C1B7" w14:textId="158DF147" w:rsidR="00563D88" w:rsidRPr="00951DEA" w:rsidRDefault="00884CF7" w:rsidP="00282580">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distribution of the sample shows that most of the participants in the study</w:t>
      </w:r>
      <w:r w:rsidR="00844B0E" w:rsidRPr="00951DEA">
        <w:rPr>
          <w:rFonts w:ascii="Times New Roman" w:hAnsi="Times New Roman" w:cs="Times New Roman"/>
          <w:sz w:val="24"/>
          <w:szCs w:val="24"/>
        </w:rPr>
        <w:t xml:space="preserve"> are equipped with </w:t>
      </w:r>
      <w:r w:rsidRPr="00951DEA">
        <w:rPr>
          <w:rFonts w:ascii="Times New Roman" w:hAnsi="Times New Roman" w:cs="Times New Roman"/>
          <w:sz w:val="24"/>
          <w:szCs w:val="24"/>
        </w:rPr>
        <w:t xml:space="preserve">the basic literacy and numeracy competences with </w:t>
      </w:r>
      <w:r w:rsidR="00282580">
        <w:rPr>
          <w:rFonts w:ascii="Times New Roman" w:hAnsi="Times New Roman" w:cs="Times New Roman"/>
          <w:sz w:val="24"/>
          <w:szCs w:val="24"/>
        </w:rPr>
        <w:t>some</w:t>
      </w:r>
      <w:r w:rsidRPr="00951DEA">
        <w:rPr>
          <w:rFonts w:ascii="Times New Roman" w:hAnsi="Times New Roman" w:cs="Times New Roman"/>
          <w:sz w:val="24"/>
          <w:szCs w:val="24"/>
        </w:rPr>
        <w:t xml:space="preserve"> having more advanced </w:t>
      </w:r>
      <w:r w:rsidR="00844B0E" w:rsidRPr="00951DEA">
        <w:rPr>
          <w:rFonts w:ascii="Times New Roman" w:hAnsi="Times New Roman" w:cs="Times New Roman"/>
          <w:sz w:val="24"/>
          <w:szCs w:val="24"/>
        </w:rPr>
        <w:t xml:space="preserve">competences due to their </w:t>
      </w:r>
      <w:r w:rsidRPr="00951DEA">
        <w:rPr>
          <w:rFonts w:ascii="Times New Roman" w:hAnsi="Times New Roman" w:cs="Times New Roman"/>
          <w:sz w:val="24"/>
          <w:szCs w:val="24"/>
        </w:rPr>
        <w:t>educational attainment.</w:t>
      </w:r>
    </w:p>
    <w:p w14:paraId="00D46A5E" w14:textId="77777777" w:rsidR="007A61C4" w:rsidRPr="00951DEA" w:rsidRDefault="007A61C4" w:rsidP="007A61C4">
      <w:pPr>
        <w:spacing w:after="0" w:line="480" w:lineRule="auto"/>
        <w:jc w:val="both"/>
        <w:rPr>
          <w:rFonts w:ascii="Times New Roman" w:hAnsi="Times New Roman" w:cs="Times New Roman"/>
          <w:sz w:val="24"/>
          <w:szCs w:val="24"/>
        </w:rPr>
      </w:pPr>
    </w:p>
    <w:p w14:paraId="7001464D" w14:textId="77777777" w:rsidR="00563D88" w:rsidRPr="00951DEA" w:rsidRDefault="00C62BE5" w:rsidP="00F05301">
      <w:pPr>
        <w:spacing w:line="480" w:lineRule="auto"/>
        <w:jc w:val="both"/>
        <w:rPr>
          <w:rFonts w:ascii="Times New Roman" w:hAnsi="Times New Roman" w:cs="Times New Roman"/>
          <w:sz w:val="24"/>
          <w:szCs w:val="24"/>
        </w:rPr>
      </w:pPr>
      <w:bookmarkStart w:id="241" w:name="_Toc453266733"/>
      <w:bookmarkStart w:id="242" w:name="_Toc453267427"/>
      <w:bookmarkStart w:id="243" w:name="_Toc453267933"/>
      <w:bookmarkStart w:id="244" w:name="_Toc465331385"/>
      <w:r w:rsidRPr="00951DEA">
        <w:rPr>
          <w:rStyle w:val="Heading3Char"/>
          <w:rFonts w:ascii="Times New Roman" w:hAnsi="Times New Roman" w:cs="Times New Roman"/>
          <w:color w:val="auto"/>
          <w:sz w:val="24"/>
          <w:szCs w:val="24"/>
        </w:rPr>
        <w:t>Nationality.</w:t>
      </w:r>
      <w:bookmarkEnd w:id="241"/>
      <w:bookmarkEnd w:id="242"/>
      <w:bookmarkEnd w:id="243"/>
      <w:bookmarkEnd w:id="244"/>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Emiratis (60.1%) constitute the modal category of the nationality of the participants. Next to this are patients who are non-Emirati Arabs (27.7%) with 3.4% who are westerners and only 1.1% belonging to other nationalities.  </w:t>
      </w:r>
    </w:p>
    <w:p w14:paraId="7BF2F3FA" w14:textId="77777777" w:rsidR="00563D88" w:rsidRPr="00951DEA" w:rsidRDefault="001023E6" w:rsidP="00756126">
      <w:pPr>
        <w:pStyle w:val="Heading2"/>
        <w:jc w:val="center"/>
        <w:rPr>
          <w:rFonts w:ascii="Times New Roman" w:hAnsi="Times New Roman" w:cs="Times New Roman"/>
          <w:color w:val="auto"/>
          <w:sz w:val="24"/>
          <w:szCs w:val="24"/>
        </w:rPr>
      </w:pPr>
      <w:bookmarkStart w:id="245" w:name="_Toc453266734"/>
      <w:bookmarkStart w:id="246" w:name="_Toc453267428"/>
      <w:bookmarkStart w:id="247" w:name="_Toc453267934"/>
      <w:bookmarkStart w:id="248" w:name="_Toc453268737"/>
      <w:bookmarkStart w:id="249" w:name="_Toc465331386"/>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14</w:t>
      </w:r>
      <w:r w:rsidRPr="00951DEA">
        <w:rPr>
          <w:color w:val="auto"/>
        </w:rPr>
        <w:fldChar w:fldCharType="end"/>
      </w:r>
      <w:r w:rsidRPr="00951DEA">
        <w:rPr>
          <w:color w:val="auto"/>
        </w:rPr>
        <w:t>. Nationality of the Participants</w:t>
      </w:r>
      <w:bookmarkEnd w:id="245"/>
      <w:bookmarkEnd w:id="246"/>
      <w:bookmarkEnd w:id="247"/>
      <w:bookmarkEnd w:id="248"/>
      <w:bookmarkEnd w:id="249"/>
    </w:p>
    <w:tbl>
      <w:tblPr>
        <w:tblStyle w:val="LightGrid"/>
        <w:tblW w:w="0" w:type="auto"/>
        <w:jc w:val="center"/>
        <w:tblLook w:val="04A0" w:firstRow="1" w:lastRow="0" w:firstColumn="1" w:lastColumn="0" w:noHBand="0" w:noVBand="1"/>
      </w:tblPr>
      <w:tblGrid>
        <w:gridCol w:w="2880"/>
        <w:gridCol w:w="2226"/>
        <w:gridCol w:w="2094"/>
      </w:tblGrid>
      <w:tr w:rsidR="00951DEA" w:rsidRPr="00951DEA" w14:paraId="61F6E317" w14:textId="77777777" w:rsidTr="00A569E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286BAE0" w14:textId="77777777" w:rsidR="00E47085" w:rsidRPr="00951DEA" w:rsidRDefault="00E47085" w:rsidP="00F05301">
            <w:pPr>
              <w:jc w:val="center"/>
              <w:rPr>
                <w:rFonts w:ascii="Times New Roman" w:hAnsi="Times New Roman" w:cs="Times New Roman"/>
                <w:sz w:val="24"/>
                <w:szCs w:val="24"/>
              </w:rPr>
            </w:pPr>
            <w:r w:rsidRPr="00951DEA">
              <w:rPr>
                <w:rFonts w:ascii="Times New Roman" w:hAnsi="Times New Roman" w:cs="Times New Roman"/>
                <w:sz w:val="24"/>
                <w:szCs w:val="24"/>
              </w:rPr>
              <w:t>Nationality</w:t>
            </w:r>
          </w:p>
        </w:tc>
        <w:tc>
          <w:tcPr>
            <w:tcW w:w="2226" w:type="dxa"/>
          </w:tcPr>
          <w:p w14:paraId="75BC035B" w14:textId="77777777" w:rsidR="00E47085" w:rsidRPr="00951DEA" w:rsidRDefault="00C62BE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F</w:t>
            </w:r>
          </w:p>
        </w:tc>
        <w:tc>
          <w:tcPr>
            <w:tcW w:w="2094" w:type="dxa"/>
          </w:tcPr>
          <w:p w14:paraId="48D9AE0C" w14:textId="77777777" w:rsidR="00E47085" w:rsidRPr="00951DEA" w:rsidRDefault="00E4708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w:t>
            </w:r>
          </w:p>
        </w:tc>
      </w:tr>
      <w:tr w:rsidR="00951DEA" w:rsidRPr="00951DEA" w14:paraId="3723FF48" w14:textId="77777777" w:rsidTr="00A56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772D64D"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Emirati</w:t>
            </w:r>
          </w:p>
        </w:tc>
        <w:tc>
          <w:tcPr>
            <w:tcW w:w="2226" w:type="dxa"/>
          </w:tcPr>
          <w:p w14:paraId="6B9425DB"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282</w:t>
            </w:r>
          </w:p>
        </w:tc>
        <w:tc>
          <w:tcPr>
            <w:tcW w:w="2094" w:type="dxa"/>
          </w:tcPr>
          <w:p w14:paraId="2D7D3341"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60.1</w:t>
            </w:r>
          </w:p>
        </w:tc>
      </w:tr>
      <w:tr w:rsidR="00951DEA" w:rsidRPr="00951DEA" w14:paraId="5036BDC5" w14:textId="77777777" w:rsidTr="00A569E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B054F9C"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None Emirati Arab</w:t>
            </w:r>
          </w:p>
        </w:tc>
        <w:tc>
          <w:tcPr>
            <w:tcW w:w="2226" w:type="dxa"/>
          </w:tcPr>
          <w:p w14:paraId="15CC0770"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130 </w:t>
            </w:r>
          </w:p>
        </w:tc>
        <w:tc>
          <w:tcPr>
            <w:tcW w:w="2094" w:type="dxa"/>
          </w:tcPr>
          <w:p w14:paraId="4F461F97"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27.7</w:t>
            </w:r>
          </w:p>
        </w:tc>
      </w:tr>
      <w:tr w:rsidR="00951DEA" w:rsidRPr="00951DEA" w14:paraId="6938A263" w14:textId="77777777" w:rsidTr="00A56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F1B0734"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lastRenderedPageBreak/>
              <w:t>Asian</w:t>
            </w:r>
          </w:p>
        </w:tc>
        <w:tc>
          <w:tcPr>
            <w:tcW w:w="2226" w:type="dxa"/>
          </w:tcPr>
          <w:p w14:paraId="2AF05186"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36 </w:t>
            </w:r>
          </w:p>
        </w:tc>
        <w:tc>
          <w:tcPr>
            <w:tcW w:w="2094" w:type="dxa"/>
          </w:tcPr>
          <w:p w14:paraId="60745047"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7.7</w:t>
            </w:r>
          </w:p>
        </w:tc>
      </w:tr>
      <w:tr w:rsidR="00951DEA" w:rsidRPr="00951DEA" w14:paraId="29C5272B" w14:textId="77777777" w:rsidTr="00A569E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CBA8DB3"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Western</w:t>
            </w:r>
          </w:p>
        </w:tc>
        <w:tc>
          <w:tcPr>
            <w:tcW w:w="2226" w:type="dxa"/>
          </w:tcPr>
          <w:p w14:paraId="5BDAEEC8"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16 </w:t>
            </w:r>
          </w:p>
        </w:tc>
        <w:tc>
          <w:tcPr>
            <w:tcW w:w="2094" w:type="dxa"/>
          </w:tcPr>
          <w:p w14:paraId="790757ED"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3.4</w:t>
            </w:r>
          </w:p>
        </w:tc>
      </w:tr>
      <w:tr w:rsidR="00951DEA" w:rsidRPr="00951DEA" w14:paraId="09F32D4F" w14:textId="77777777" w:rsidTr="00A56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0B7C7112"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Others</w:t>
            </w:r>
          </w:p>
        </w:tc>
        <w:tc>
          <w:tcPr>
            <w:tcW w:w="2226" w:type="dxa"/>
          </w:tcPr>
          <w:p w14:paraId="400A67DA"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5 </w:t>
            </w:r>
          </w:p>
        </w:tc>
        <w:tc>
          <w:tcPr>
            <w:tcW w:w="2094" w:type="dxa"/>
          </w:tcPr>
          <w:p w14:paraId="6A3EE564"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1.1</w:t>
            </w:r>
          </w:p>
        </w:tc>
      </w:tr>
      <w:tr w:rsidR="00951DEA" w:rsidRPr="00951DEA" w14:paraId="384BAC9F" w14:textId="77777777" w:rsidTr="00A569E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11DEC77"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040576FD"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40</w:t>
            </w:r>
          </w:p>
        </w:tc>
        <w:tc>
          <w:tcPr>
            <w:tcW w:w="2094" w:type="dxa"/>
          </w:tcPr>
          <w:p w14:paraId="60B26EA5"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51DEA" w:rsidRPr="00951DEA" w14:paraId="6196758F" w14:textId="77777777" w:rsidTr="00A569E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A2A3331" w14:textId="77777777" w:rsidR="00563D88" w:rsidRPr="00951DEA" w:rsidRDefault="00563D88" w:rsidP="00F05301">
            <w:pPr>
              <w:ind w:left="720" w:hanging="720"/>
              <w:jc w:val="cente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4FFABA10"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60C0DACB" w14:textId="77777777" w:rsidR="00563D88" w:rsidRPr="00951DEA" w:rsidRDefault="00A569E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6428EAA7" w14:textId="77777777" w:rsidR="00E47085" w:rsidRPr="00951DEA" w:rsidRDefault="00E47085" w:rsidP="00F05301">
      <w:pPr>
        <w:spacing w:line="480" w:lineRule="auto"/>
        <w:rPr>
          <w:rFonts w:ascii="Times New Roman" w:hAnsi="Times New Roman" w:cs="Times New Roman"/>
          <w:sz w:val="24"/>
          <w:szCs w:val="24"/>
        </w:rPr>
      </w:pPr>
    </w:p>
    <w:p w14:paraId="10BF049A" w14:textId="77777777" w:rsidR="00E47085" w:rsidRPr="00951DEA" w:rsidRDefault="00A569E8" w:rsidP="007A61C4">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distribution of participants</w:t>
      </w:r>
      <w:r w:rsidR="00844B0E" w:rsidRPr="00951DEA">
        <w:rPr>
          <w:rFonts w:ascii="Times New Roman" w:hAnsi="Times New Roman" w:cs="Times New Roman"/>
          <w:sz w:val="24"/>
          <w:szCs w:val="24"/>
        </w:rPr>
        <w:t xml:space="preserve"> in Table </w:t>
      </w:r>
      <w:r w:rsidR="00FE04E2" w:rsidRPr="00951DEA">
        <w:rPr>
          <w:rFonts w:ascii="Times New Roman" w:hAnsi="Times New Roman" w:cs="Times New Roman"/>
          <w:sz w:val="24"/>
          <w:szCs w:val="24"/>
        </w:rPr>
        <w:t>14</w:t>
      </w:r>
      <w:r w:rsidR="00844B0E" w:rsidRPr="00951DEA">
        <w:rPr>
          <w:rFonts w:ascii="Times New Roman" w:hAnsi="Times New Roman" w:cs="Times New Roman"/>
          <w:sz w:val="24"/>
          <w:szCs w:val="24"/>
        </w:rPr>
        <w:t xml:space="preserve"> is a</w:t>
      </w:r>
      <w:r w:rsidRPr="00951DEA">
        <w:rPr>
          <w:rFonts w:ascii="Times New Roman" w:hAnsi="Times New Roman" w:cs="Times New Roman"/>
          <w:sz w:val="24"/>
          <w:szCs w:val="24"/>
        </w:rPr>
        <w:t>typical</w:t>
      </w:r>
      <w:r w:rsidR="00844B0E" w:rsidRPr="00951DEA">
        <w:rPr>
          <w:rFonts w:ascii="Times New Roman" w:hAnsi="Times New Roman" w:cs="Times New Roman"/>
          <w:sz w:val="24"/>
          <w:szCs w:val="24"/>
        </w:rPr>
        <w:t xml:space="preserve"> because it does not </w:t>
      </w:r>
      <w:r w:rsidRPr="00951DEA">
        <w:rPr>
          <w:rFonts w:ascii="Times New Roman" w:hAnsi="Times New Roman" w:cs="Times New Roman"/>
          <w:sz w:val="24"/>
          <w:szCs w:val="24"/>
        </w:rPr>
        <w:t>reflect the demographics in the UAE where almost 80% of the population are expatriates coming from more than 200 countries</w:t>
      </w:r>
      <w:r w:rsidR="00107EEE" w:rsidRPr="00951DEA">
        <w:rPr>
          <w:rFonts w:ascii="Times New Roman" w:hAnsi="Times New Roman" w:cs="Times New Roman"/>
          <w:sz w:val="24"/>
          <w:szCs w:val="24"/>
        </w:rPr>
        <w:t xml:space="preserve"> and roughly 20% comprise UAE nationals. </w:t>
      </w:r>
    </w:p>
    <w:p w14:paraId="0B204C0F" w14:textId="77777777" w:rsidR="007A61C4" w:rsidRPr="00951DEA" w:rsidRDefault="007A61C4" w:rsidP="00CF7935">
      <w:pPr>
        <w:spacing w:after="0" w:line="360" w:lineRule="auto"/>
        <w:jc w:val="both"/>
        <w:rPr>
          <w:rFonts w:ascii="Times New Roman" w:hAnsi="Times New Roman" w:cs="Times New Roman"/>
          <w:sz w:val="24"/>
          <w:szCs w:val="24"/>
        </w:rPr>
      </w:pPr>
    </w:p>
    <w:p w14:paraId="71129331" w14:textId="77777777" w:rsidR="00A569E8" w:rsidRPr="00951DEA" w:rsidRDefault="00A569E8" w:rsidP="00F05301">
      <w:pPr>
        <w:spacing w:line="480" w:lineRule="auto"/>
        <w:jc w:val="both"/>
        <w:rPr>
          <w:rFonts w:ascii="Times New Roman" w:hAnsi="Times New Roman" w:cs="Times New Roman"/>
          <w:sz w:val="24"/>
          <w:szCs w:val="24"/>
        </w:rPr>
      </w:pPr>
      <w:bookmarkStart w:id="250" w:name="_Toc453266735"/>
      <w:bookmarkStart w:id="251" w:name="_Toc453267429"/>
      <w:bookmarkStart w:id="252" w:name="_Toc453267935"/>
      <w:bookmarkStart w:id="253" w:name="_Toc465331387"/>
      <w:r w:rsidRPr="00951DEA">
        <w:rPr>
          <w:rStyle w:val="Heading3Char"/>
          <w:rFonts w:ascii="Times New Roman" w:hAnsi="Times New Roman" w:cs="Times New Roman"/>
          <w:color w:val="auto"/>
          <w:sz w:val="24"/>
          <w:szCs w:val="24"/>
        </w:rPr>
        <w:t>Occupation.</w:t>
      </w:r>
      <w:bookmarkEnd w:id="250"/>
      <w:bookmarkEnd w:id="251"/>
      <w:bookmarkEnd w:id="252"/>
      <w:bookmarkEnd w:id="253"/>
      <w:r w:rsidRPr="00951DEA">
        <w:rPr>
          <w:rFonts w:ascii="Times New Roman" w:hAnsi="Times New Roman" w:cs="Times New Roman"/>
          <w:b/>
          <w:sz w:val="24"/>
          <w:szCs w:val="24"/>
        </w:rPr>
        <w:t xml:space="preserve"> </w:t>
      </w:r>
      <w:r w:rsidR="00394668" w:rsidRPr="00951DEA">
        <w:rPr>
          <w:rFonts w:ascii="Times New Roman" w:hAnsi="Times New Roman" w:cs="Times New Roman"/>
          <w:sz w:val="24"/>
          <w:szCs w:val="24"/>
        </w:rPr>
        <w:t xml:space="preserve">Table </w:t>
      </w:r>
      <w:r w:rsidR="00FE04E2" w:rsidRPr="00951DEA">
        <w:rPr>
          <w:rFonts w:ascii="Times New Roman" w:hAnsi="Times New Roman" w:cs="Times New Roman"/>
          <w:sz w:val="24"/>
          <w:szCs w:val="24"/>
        </w:rPr>
        <w:t>15</w:t>
      </w:r>
      <w:r w:rsidR="00394668" w:rsidRPr="00951DEA">
        <w:rPr>
          <w:rFonts w:ascii="Times New Roman" w:hAnsi="Times New Roman" w:cs="Times New Roman"/>
          <w:sz w:val="24"/>
          <w:szCs w:val="24"/>
        </w:rPr>
        <w:t xml:space="preserve"> shows that employed inpatients make up the modal category for occupation and </w:t>
      </w:r>
      <w:r w:rsidR="00844B0E" w:rsidRPr="00951DEA">
        <w:rPr>
          <w:rFonts w:ascii="Times New Roman" w:hAnsi="Times New Roman" w:cs="Times New Roman"/>
          <w:sz w:val="24"/>
          <w:szCs w:val="24"/>
        </w:rPr>
        <w:t>comprise also</w:t>
      </w:r>
      <w:r w:rsidR="00394668" w:rsidRPr="00951DEA">
        <w:rPr>
          <w:rFonts w:ascii="Times New Roman" w:hAnsi="Times New Roman" w:cs="Times New Roman"/>
          <w:sz w:val="24"/>
          <w:szCs w:val="24"/>
        </w:rPr>
        <w:t xml:space="preserve"> majority (65.7%) of the sample</w:t>
      </w:r>
      <w:r w:rsidR="00CD01B2" w:rsidRPr="00951DEA">
        <w:rPr>
          <w:rFonts w:ascii="Times New Roman" w:hAnsi="Times New Roman" w:cs="Times New Roman"/>
          <w:sz w:val="24"/>
          <w:szCs w:val="24"/>
        </w:rPr>
        <w:t>. This is followed by participants who stay at home (15.1%) who presumably</w:t>
      </w:r>
      <w:r w:rsidR="00844B0E" w:rsidRPr="00951DEA">
        <w:rPr>
          <w:rFonts w:ascii="Times New Roman" w:hAnsi="Times New Roman" w:cs="Times New Roman"/>
          <w:sz w:val="24"/>
          <w:szCs w:val="24"/>
        </w:rPr>
        <w:t xml:space="preserve"> are</w:t>
      </w:r>
      <w:r w:rsidR="00CD01B2" w:rsidRPr="00951DEA">
        <w:rPr>
          <w:rFonts w:ascii="Times New Roman" w:hAnsi="Times New Roman" w:cs="Times New Roman"/>
          <w:sz w:val="24"/>
          <w:szCs w:val="24"/>
        </w:rPr>
        <w:t xml:space="preserve"> spouses o</w:t>
      </w:r>
      <w:r w:rsidR="00844B0E" w:rsidRPr="00951DEA">
        <w:rPr>
          <w:rFonts w:ascii="Times New Roman" w:hAnsi="Times New Roman" w:cs="Times New Roman"/>
          <w:sz w:val="24"/>
          <w:szCs w:val="24"/>
        </w:rPr>
        <w:t>r</w:t>
      </w:r>
      <w:r w:rsidR="00CD01B2" w:rsidRPr="00951DEA">
        <w:rPr>
          <w:rFonts w:ascii="Times New Roman" w:hAnsi="Times New Roman" w:cs="Times New Roman"/>
          <w:sz w:val="24"/>
          <w:szCs w:val="24"/>
        </w:rPr>
        <w:t xml:space="preserve"> dependents of employed individuals. Students make up 15.1% of the participants and 7.8% </w:t>
      </w:r>
      <w:r w:rsidR="00844B0E" w:rsidRPr="00951DEA">
        <w:rPr>
          <w:rFonts w:ascii="Times New Roman" w:hAnsi="Times New Roman" w:cs="Times New Roman"/>
          <w:sz w:val="24"/>
          <w:szCs w:val="24"/>
        </w:rPr>
        <w:t>make up the</w:t>
      </w:r>
      <w:r w:rsidR="00CD01B2" w:rsidRPr="00951DEA">
        <w:rPr>
          <w:rFonts w:ascii="Times New Roman" w:hAnsi="Times New Roman" w:cs="Times New Roman"/>
          <w:sz w:val="24"/>
          <w:szCs w:val="24"/>
        </w:rPr>
        <w:t xml:space="preserve"> unemployed</w:t>
      </w:r>
      <w:r w:rsidR="00844B0E" w:rsidRPr="00951DEA">
        <w:rPr>
          <w:rFonts w:ascii="Times New Roman" w:hAnsi="Times New Roman" w:cs="Times New Roman"/>
          <w:sz w:val="24"/>
          <w:szCs w:val="24"/>
        </w:rPr>
        <w:t xml:space="preserve"> participants</w:t>
      </w:r>
      <w:r w:rsidR="00CD01B2" w:rsidRPr="00951DEA">
        <w:rPr>
          <w:rFonts w:ascii="Times New Roman" w:hAnsi="Times New Roman" w:cs="Times New Roman"/>
          <w:sz w:val="24"/>
          <w:szCs w:val="24"/>
        </w:rPr>
        <w:t>.</w:t>
      </w:r>
    </w:p>
    <w:p w14:paraId="70A5C465" w14:textId="77777777" w:rsidR="00E51F54" w:rsidRPr="00951DEA" w:rsidRDefault="00E51F54" w:rsidP="00756126">
      <w:pPr>
        <w:pStyle w:val="Heading2"/>
        <w:jc w:val="center"/>
        <w:rPr>
          <w:color w:val="auto"/>
        </w:rPr>
      </w:pPr>
    </w:p>
    <w:p w14:paraId="226C51CD" w14:textId="77777777" w:rsidR="00A569E8" w:rsidRPr="00951DEA" w:rsidRDefault="00FE04E2" w:rsidP="00756126">
      <w:pPr>
        <w:pStyle w:val="Heading2"/>
        <w:jc w:val="center"/>
        <w:rPr>
          <w:rFonts w:ascii="Times New Roman" w:hAnsi="Times New Roman" w:cs="Times New Roman"/>
          <w:color w:val="auto"/>
          <w:sz w:val="24"/>
          <w:szCs w:val="24"/>
        </w:rPr>
      </w:pPr>
      <w:bookmarkStart w:id="254" w:name="_Toc453266736"/>
      <w:bookmarkStart w:id="255" w:name="_Toc453267430"/>
      <w:bookmarkStart w:id="256" w:name="_Toc453267936"/>
      <w:bookmarkStart w:id="257" w:name="_Toc453268738"/>
      <w:bookmarkStart w:id="258" w:name="_Toc465331388"/>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15</w:t>
      </w:r>
      <w:r w:rsidRPr="00951DEA">
        <w:rPr>
          <w:color w:val="auto"/>
        </w:rPr>
        <w:fldChar w:fldCharType="end"/>
      </w:r>
      <w:r w:rsidRPr="00951DEA">
        <w:rPr>
          <w:color w:val="auto"/>
        </w:rPr>
        <w:t>. Occupation of the Participants</w:t>
      </w:r>
      <w:bookmarkEnd w:id="254"/>
      <w:bookmarkEnd w:id="255"/>
      <w:bookmarkEnd w:id="256"/>
      <w:bookmarkEnd w:id="257"/>
      <w:bookmarkEnd w:id="258"/>
    </w:p>
    <w:tbl>
      <w:tblPr>
        <w:tblStyle w:val="LightGrid"/>
        <w:tblW w:w="0" w:type="auto"/>
        <w:jc w:val="center"/>
        <w:tblLook w:val="04A0" w:firstRow="1" w:lastRow="0" w:firstColumn="1" w:lastColumn="0" w:noHBand="0" w:noVBand="1"/>
      </w:tblPr>
      <w:tblGrid>
        <w:gridCol w:w="2880"/>
        <w:gridCol w:w="2226"/>
        <w:gridCol w:w="2094"/>
      </w:tblGrid>
      <w:tr w:rsidR="00951DEA" w:rsidRPr="00951DEA" w14:paraId="59707DC4" w14:textId="77777777" w:rsidTr="003E19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08AE9BC" w14:textId="77777777" w:rsidR="00E47085" w:rsidRPr="00951DEA" w:rsidRDefault="00E47085" w:rsidP="00F05301">
            <w:pPr>
              <w:jc w:val="center"/>
              <w:rPr>
                <w:rFonts w:ascii="Times New Roman" w:hAnsi="Times New Roman" w:cs="Times New Roman"/>
                <w:b w:val="0"/>
                <w:sz w:val="24"/>
                <w:szCs w:val="24"/>
              </w:rPr>
            </w:pPr>
            <w:r w:rsidRPr="00951DEA">
              <w:rPr>
                <w:rFonts w:ascii="Times New Roman" w:hAnsi="Times New Roman" w:cs="Times New Roman"/>
                <w:sz w:val="24"/>
                <w:szCs w:val="24"/>
              </w:rPr>
              <w:t>Occupation</w:t>
            </w:r>
          </w:p>
        </w:tc>
        <w:tc>
          <w:tcPr>
            <w:tcW w:w="2226" w:type="dxa"/>
          </w:tcPr>
          <w:p w14:paraId="5C3596FB" w14:textId="77777777" w:rsidR="00E47085" w:rsidRPr="00951DEA" w:rsidRDefault="00C62BE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F</w:t>
            </w:r>
          </w:p>
        </w:tc>
        <w:tc>
          <w:tcPr>
            <w:tcW w:w="2094" w:type="dxa"/>
          </w:tcPr>
          <w:p w14:paraId="0EEDF22E" w14:textId="77777777" w:rsidR="00E47085" w:rsidRPr="00951DEA" w:rsidRDefault="00E47085"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w:t>
            </w:r>
          </w:p>
        </w:tc>
      </w:tr>
      <w:tr w:rsidR="00951DEA" w:rsidRPr="00951DEA" w14:paraId="407E451D"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B95A4BD" w14:textId="77777777" w:rsidR="00563D88" w:rsidRPr="00951DEA" w:rsidRDefault="00A569E8" w:rsidP="00F05301">
            <w:pPr>
              <w:rPr>
                <w:rFonts w:ascii="Times New Roman" w:hAnsi="Times New Roman" w:cs="Times New Roman"/>
                <w:b w:val="0"/>
                <w:sz w:val="24"/>
                <w:szCs w:val="24"/>
              </w:rPr>
            </w:pPr>
            <w:r w:rsidRPr="00951DEA">
              <w:rPr>
                <w:rFonts w:ascii="Times New Roman" w:hAnsi="Times New Roman" w:cs="Times New Roman"/>
                <w:b w:val="0"/>
                <w:sz w:val="24"/>
                <w:szCs w:val="24"/>
              </w:rPr>
              <w:t>Une</w:t>
            </w:r>
            <w:r w:rsidR="00563D88" w:rsidRPr="00951DEA">
              <w:rPr>
                <w:rFonts w:ascii="Times New Roman" w:hAnsi="Times New Roman" w:cs="Times New Roman"/>
                <w:b w:val="0"/>
                <w:sz w:val="24"/>
                <w:szCs w:val="24"/>
              </w:rPr>
              <w:t>mployed</w:t>
            </w:r>
          </w:p>
        </w:tc>
        <w:tc>
          <w:tcPr>
            <w:tcW w:w="2226" w:type="dxa"/>
          </w:tcPr>
          <w:p w14:paraId="46DDCD03"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36</w:t>
            </w:r>
          </w:p>
        </w:tc>
        <w:tc>
          <w:tcPr>
            <w:tcW w:w="2094" w:type="dxa"/>
          </w:tcPr>
          <w:p w14:paraId="460ECA93"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7.8</w:t>
            </w:r>
          </w:p>
        </w:tc>
      </w:tr>
      <w:tr w:rsidR="00951DEA" w:rsidRPr="00951DEA" w14:paraId="10EC2E8B"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72E4FF6" w14:textId="77777777" w:rsidR="00563D88" w:rsidRPr="00951DEA" w:rsidRDefault="00A569E8" w:rsidP="00F05301">
            <w:pPr>
              <w:rPr>
                <w:rFonts w:ascii="Times New Roman" w:hAnsi="Times New Roman" w:cs="Times New Roman"/>
                <w:b w:val="0"/>
                <w:sz w:val="24"/>
                <w:szCs w:val="24"/>
              </w:rPr>
            </w:pPr>
            <w:r w:rsidRPr="00951DEA">
              <w:rPr>
                <w:rFonts w:ascii="Times New Roman" w:hAnsi="Times New Roman" w:cs="Times New Roman"/>
                <w:b w:val="0"/>
                <w:sz w:val="24"/>
                <w:szCs w:val="24"/>
              </w:rPr>
              <w:t>E</w:t>
            </w:r>
            <w:r w:rsidR="00563D88" w:rsidRPr="00951DEA">
              <w:rPr>
                <w:rFonts w:ascii="Times New Roman" w:hAnsi="Times New Roman" w:cs="Times New Roman"/>
                <w:b w:val="0"/>
                <w:sz w:val="24"/>
                <w:szCs w:val="24"/>
              </w:rPr>
              <w:t>mployed</w:t>
            </w:r>
          </w:p>
        </w:tc>
        <w:tc>
          <w:tcPr>
            <w:tcW w:w="2226" w:type="dxa"/>
          </w:tcPr>
          <w:p w14:paraId="56BE75D2"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304</w:t>
            </w:r>
          </w:p>
        </w:tc>
        <w:tc>
          <w:tcPr>
            <w:tcW w:w="2094" w:type="dxa"/>
          </w:tcPr>
          <w:p w14:paraId="63BAD0E1"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65.7</w:t>
            </w:r>
          </w:p>
        </w:tc>
      </w:tr>
      <w:tr w:rsidR="00951DEA" w:rsidRPr="00951DEA" w14:paraId="49CFCF70"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FC24610"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Student</w:t>
            </w:r>
          </w:p>
        </w:tc>
        <w:tc>
          <w:tcPr>
            <w:tcW w:w="2226" w:type="dxa"/>
          </w:tcPr>
          <w:p w14:paraId="6B06BD29"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53 </w:t>
            </w:r>
          </w:p>
        </w:tc>
        <w:tc>
          <w:tcPr>
            <w:tcW w:w="2094" w:type="dxa"/>
          </w:tcPr>
          <w:p w14:paraId="7C93B691"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11.4</w:t>
            </w:r>
          </w:p>
        </w:tc>
      </w:tr>
      <w:tr w:rsidR="00951DEA" w:rsidRPr="00951DEA" w14:paraId="68093519"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455D1C8"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Stay at home</w:t>
            </w:r>
          </w:p>
        </w:tc>
        <w:tc>
          <w:tcPr>
            <w:tcW w:w="2226" w:type="dxa"/>
          </w:tcPr>
          <w:p w14:paraId="2B5DB42F"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70 </w:t>
            </w:r>
          </w:p>
        </w:tc>
        <w:tc>
          <w:tcPr>
            <w:tcW w:w="2094" w:type="dxa"/>
          </w:tcPr>
          <w:p w14:paraId="44D63056"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15.1</w:t>
            </w:r>
          </w:p>
        </w:tc>
      </w:tr>
      <w:tr w:rsidR="00951DEA" w:rsidRPr="00951DEA" w14:paraId="2B4F9467"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446E277"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6E6AB5A9" w14:textId="77777777" w:rsidR="00563D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46</w:t>
            </w:r>
          </w:p>
        </w:tc>
        <w:tc>
          <w:tcPr>
            <w:tcW w:w="2094" w:type="dxa"/>
          </w:tcPr>
          <w:p w14:paraId="0EC80AB6" w14:textId="77777777" w:rsidR="00563D88" w:rsidRPr="00951DEA" w:rsidRDefault="00563D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51DEA" w:rsidRPr="00951DEA" w14:paraId="069BBA5F"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6FCF44F" w14:textId="77777777" w:rsidR="00563D88" w:rsidRPr="00951DEA" w:rsidRDefault="00563D88" w:rsidP="00F05301">
            <w:pP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513539B7" w14:textId="77777777" w:rsidR="00563D88" w:rsidRPr="00951DEA" w:rsidRDefault="00541B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01F3F21C" w14:textId="77777777" w:rsidR="00563D88" w:rsidRPr="00951DEA" w:rsidRDefault="00563D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bl>
    <w:p w14:paraId="1F4989B6" w14:textId="77777777" w:rsidR="00E47085" w:rsidRPr="00951DEA" w:rsidRDefault="00E47085" w:rsidP="00F05301">
      <w:pPr>
        <w:spacing w:line="480" w:lineRule="auto"/>
        <w:rPr>
          <w:rFonts w:ascii="Times New Roman" w:hAnsi="Times New Roman" w:cs="Times New Roman"/>
          <w:b/>
          <w:sz w:val="24"/>
          <w:szCs w:val="24"/>
        </w:rPr>
      </w:pPr>
    </w:p>
    <w:p w14:paraId="6334C241" w14:textId="77777777" w:rsidR="00CD01B2" w:rsidRPr="00951DEA" w:rsidRDefault="00CD01B2" w:rsidP="007A61C4">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With the exception of the unemployed inpatients, all the rest are assumed to have medical insurance which means that they have higher expectations on the quality of services that they receive.</w:t>
      </w:r>
    </w:p>
    <w:p w14:paraId="7A0D1C93" w14:textId="77777777" w:rsidR="007A61C4" w:rsidRPr="00951DEA" w:rsidRDefault="007A61C4" w:rsidP="007A61C4">
      <w:pPr>
        <w:spacing w:after="0" w:line="480" w:lineRule="auto"/>
        <w:jc w:val="both"/>
        <w:rPr>
          <w:rFonts w:ascii="Times New Roman" w:hAnsi="Times New Roman" w:cs="Times New Roman"/>
          <w:sz w:val="24"/>
          <w:szCs w:val="24"/>
        </w:rPr>
      </w:pPr>
    </w:p>
    <w:p w14:paraId="640E3D91" w14:textId="77777777" w:rsidR="00CD01B2" w:rsidRPr="00951DEA" w:rsidRDefault="00CD01B2" w:rsidP="00FE04E2">
      <w:pPr>
        <w:spacing w:after="0" w:line="480" w:lineRule="auto"/>
        <w:jc w:val="both"/>
        <w:rPr>
          <w:rFonts w:ascii="Times New Roman" w:hAnsi="Times New Roman" w:cs="Times New Roman"/>
          <w:sz w:val="24"/>
          <w:szCs w:val="24"/>
        </w:rPr>
      </w:pPr>
      <w:bookmarkStart w:id="259" w:name="_Toc453266737"/>
      <w:bookmarkStart w:id="260" w:name="_Toc453267431"/>
      <w:bookmarkStart w:id="261" w:name="_Toc453267937"/>
      <w:bookmarkStart w:id="262" w:name="_Toc465331389"/>
      <w:r w:rsidRPr="00951DEA">
        <w:rPr>
          <w:rStyle w:val="Heading3Char"/>
          <w:rFonts w:ascii="Times New Roman" w:hAnsi="Times New Roman" w:cs="Times New Roman"/>
          <w:color w:val="auto"/>
          <w:sz w:val="24"/>
          <w:szCs w:val="24"/>
        </w:rPr>
        <w:lastRenderedPageBreak/>
        <w:t>Language.</w:t>
      </w:r>
      <w:bookmarkEnd w:id="259"/>
      <w:bookmarkEnd w:id="260"/>
      <w:bookmarkEnd w:id="261"/>
      <w:bookmarkEnd w:id="262"/>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Table </w:t>
      </w:r>
      <w:r w:rsidR="00FE04E2" w:rsidRPr="00951DEA">
        <w:rPr>
          <w:rFonts w:ascii="Times New Roman" w:hAnsi="Times New Roman" w:cs="Times New Roman"/>
          <w:sz w:val="24"/>
          <w:szCs w:val="24"/>
        </w:rPr>
        <w:t>16</w:t>
      </w:r>
      <w:r w:rsidRPr="00951DEA">
        <w:rPr>
          <w:rFonts w:ascii="Times New Roman" w:hAnsi="Times New Roman" w:cs="Times New Roman"/>
          <w:sz w:val="24"/>
          <w:szCs w:val="24"/>
        </w:rPr>
        <w:t xml:space="preserve"> shows that Arabic is the predominant language of the participants with few among</w:t>
      </w:r>
      <w:r w:rsidR="00844B0E" w:rsidRPr="00951DEA">
        <w:rPr>
          <w:rFonts w:ascii="Times New Roman" w:hAnsi="Times New Roman" w:cs="Times New Roman"/>
          <w:sz w:val="24"/>
          <w:szCs w:val="24"/>
        </w:rPr>
        <w:t xml:space="preserve"> </w:t>
      </w:r>
      <w:r w:rsidRPr="00951DEA">
        <w:rPr>
          <w:rFonts w:ascii="Times New Roman" w:hAnsi="Times New Roman" w:cs="Times New Roman"/>
          <w:sz w:val="24"/>
          <w:szCs w:val="24"/>
        </w:rPr>
        <w:t>them using English</w:t>
      </w:r>
      <w:r w:rsidR="00844B0E" w:rsidRPr="00951DEA">
        <w:rPr>
          <w:rFonts w:ascii="Times New Roman" w:hAnsi="Times New Roman" w:cs="Times New Roman"/>
          <w:sz w:val="24"/>
          <w:szCs w:val="24"/>
        </w:rPr>
        <w:t xml:space="preserve"> (7.6%)</w:t>
      </w:r>
      <w:r w:rsidRPr="00951DEA">
        <w:rPr>
          <w:rFonts w:ascii="Times New Roman" w:hAnsi="Times New Roman" w:cs="Times New Roman"/>
          <w:sz w:val="24"/>
          <w:szCs w:val="24"/>
        </w:rPr>
        <w:t xml:space="preserve"> and a handful using Urdu (1.1%) and other languages (</w:t>
      </w:r>
      <w:r w:rsidR="00844B0E" w:rsidRPr="00951DEA">
        <w:rPr>
          <w:rFonts w:ascii="Times New Roman" w:hAnsi="Times New Roman" w:cs="Times New Roman"/>
          <w:sz w:val="24"/>
          <w:szCs w:val="24"/>
        </w:rPr>
        <w:t>0</w:t>
      </w:r>
      <w:r w:rsidRPr="00951DEA">
        <w:rPr>
          <w:rFonts w:ascii="Times New Roman" w:hAnsi="Times New Roman" w:cs="Times New Roman"/>
          <w:sz w:val="24"/>
          <w:szCs w:val="24"/>
        </w:rPr>
        <w:t>.9%).</w:t>
      </w:r>
    </w:p>
    <w:p w14:paraId="115CE1C9" w14:textId="77777777" w:rsidR="00E47085" w:rsidRPr="00951DEA" w:rsidRDefault="00FE04E2" w:rsidP="00756126">
      <w:pPr>
        <w:pStyle w:val="Heading2"/>
        <w:jc w:val="center"/>
        <w:rPr>
          <w:rFonts w:ascii="Times New Roman" w:hAnsi="Times New Roman" w:cs="Times New Roman"/>
          <w:color w:val="auto"/>
          <w:sz w:val="24"/>
          <w:szCs w:val="24"/>
        </w:rPr>
      </w:pPr>
      <w:bookmarkStart w:id="263" w:name="_Toc453266738"/>
      <w:bookmarkStart w:id="264" w:name="_Toc453267432"/>
      <w:bookmarkStart w:id="265" w:name="_Toc453267938"/>
      <w:bookmarkStart w:id="266" w:name="_Toc453268739"/>
      <w:bookmarkStart w:id="267" w:name="_Toc46533139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16</w:t>
      </w:r>
      <w:r w:rsidRPr="00951DEA">
        <w:rPr>
          <w:color w:val="auto"/>
        </w:rPr>
        <w:fldChar w:fldCharType="end"/>
      </w:r>
      <w:r w:rsidRPr="00951DEA">
        <w:rPr>
          <w:color w:val="auto"/>
        </w:rPr>
        <w:t>. Language of the Participants</w:t>
      </w:r>
      <w:bookmarkEnd w:id="263"/>
      <w:bookmarkEnd w:id="264"/>
      <w:bookmarkEnd w:id="265"/>
      <w:bookmarkEnd w:id="266"/>
      <w:bookmarkEnd w:id="267"/>
    </w:p>
    <w:tbl>
      <w:tblPr>
        <w:tblStyle w:val="LightGrid"/>
        <w:tblW w:w="0" w:type="auto"/>
        <w:jc w:val="center"/>
        <w:tblLook w:val="04A0" w:firstRow="1" w:lastRow="0" w:firstColumn="1" w:lastColumn="0" w:noHBand="0" w:noVBand="1"/>
      </w:tblPr>
      <w:tblGrid>
        <w:gridCol w:w="2880"/>
        <w:gridCol w:w="2226"/>
        <w:gridCol w:w="2094"/>
      </w:tblGrid>
      <w:tr w:rsidR="00951DEA" w:rsidRPr="00951DEA" w14:paraId="77E2520E" w14:textId="77777777" w:rsidTr="003E19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34E8408" w14:textId="77777777" w:rsidR="00541B88" w:rsidRPr="00951DEA" w:rsidRDefault="00541B88" w:rsidP="00F05301">
            <w:pPr>
              <w:jc w:val="center"/>
              <w:rPr>
                <w:rFonts w:ascii="Times New Roman" w:hAnsi="Times New Roman" w:cs="Times New Roman"/>
                <w:b w:val="0"/>
                <w:sz w:val="24"/>
                <w:szCs w:val="24"/>
              </w:rPr>
            </w:pPr>
            <w:r w:rsidRPr="00951DEA">
              <w:rPr>
                <w:rFonts w:ascii="Times New Roman" w:hAnsi="Times New Roman" w:cs="Times New Roman"/>
                <w:sz w:val="24"/>
                <w:szCs w:val="24"/>
              </w:rPr>
              <w:t xml:space="preserve">Language </w:t>
            </w:r>
          </w:p>
        </w:tc>
        <w:tc>
          <w:tcPr>
            <w:tcW w:w="2226" w:type="dxa"/>
          </w:tcPr>
          <w:p w14:paraId="662C0098" w14:textId="5F3D3792" w:rsidR="00541B88" w:rsidRPr="00951DEA" w:rsidRDefault="00990487"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F</w:t>
            </w:r>
          </w:p>
        </w:tc>
        <w:tc>
          <w:tcPr>
            <w:tcW w:w="2094" w:type="dxa"/>
          </w:tcPr>
          <w:p w14:paraId="411FB151" w14:textId="77777777" w:rsidR="00541B88" w:rsidRPr="00951DEA" w:rsidRDefault="00541B88"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w:t>
            </w:r>
          </w:p>
        </w:tc>
      </w:tr>
      <w:tr w:rsidR="00951DEA" w:rsidRPr="00951DEA" w14:paraId="64589E5E"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072D6ED" w14:textId="77777777" w:rsidR="00541B88" w:rsidRPr="00951DEA" w:rsidRDefault="00541B88" w:rsidP="00F05301">
            <w:pPr>
              <w:rPr>
                <w:rFonts w:ascii="Times New Roman" w:hAnsi="Times New Roman" w:cs="Times New Roman"/>
                <w:b w:val="0"/>
                <w:sz w:val="24"/>
                <w:szCs w:val="24"/>
              </w:rPr>
            </w:pPr>
            <w:r w:rsidRPr="00951DEA">
              <w:rPr>
                <w:rFonts w:ascii="Times New Roman" w:hAnsi="Times New Roman" w:cs="Times New Roman"/>
                <w:b w:val="0"/>
                <w:sz w:val="24"/>
                <w:szCs w:val="24"/>
              </w:rPr>
              <w:t>Arabic</w:t>
            </w:r>
          </w:p>
        </w:tc>
        <w:tc>
          <w:tcPr>
            <w:tcW w:w="2226" w:type="dxa"/>
          </w:tcPr>
          <w:p w14:paraId="10AC150C" w14:textId="77777777" w:rsidR="00541B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415 </w:t>
            </w:r>
          </w:p>
        </w:tc>
        <w:tc>
          <w:tcPr>
            <w:tcW w:w="2094" w:type="dxa"/>
          </w:tcPr>
          <w:p w14:paraId="34B023C2" w14:textId="77777777" w:rsidR="00541B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90.4</w:t>
            </w:r>
          </w:p>
        </w:tc>
      </w:tr>
      <w:tr w:rsidR="00951DEA" w:rsidRPr="00951DEA" w14:paraId="2B8FB479"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6C074A2" w14:textId="77777777" w:rsidR="00541B88" w:rsidRPr="00951DEA" w:rsidRDefault="00541B88" w:rsidP="00F05301">
            <w:pPr>
              <w:rPr>
                <w:rFonts w:ascii="Times New Roman" w:hAnsi="Times New Roman" w:cs="Times New Roman"/>
                <w:b w:val="0"/>
                <w:sz w:val="24"/>
                <w:szCs w:val="24"/>
              </w:rPr>
            </w:pPr>
            <w:r w:rsidRPr="00951DEA">
              <w:rPr>
                <w:rFonts w:ascii="Times New Roman" w:hAnsi="Times New Roman" w:cs="Times New Roman"/>
                <w:b w:val="0"/>
                <w:sz w:val="24"/>
                <w:szCs w:val="24"/>
              </w:rPr>
              <w:t>English</w:t>
            </w:r>
          </w:p>
        </w:tc>
        <w:tc>
          <w:tcPr>
            <w:tcW w:w="2226" w:type="dxa"/>
          </w:tcPr>
          <w:p w14:paraId="104747B1" w14:textId="77777777" w:rsidR="00541B88" w:rsidRPr="00951DEA" w:rsidRDefault="00541B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35 </w:t>
            </w:r>
          </w:p>
        </w:tc>
        <w:tc>
          <w:tcPr>
            <w:tcW w:w="2094" w:type="dxa"/>
          </w:tcPr>
          <w:p w14:paraId="199606CD" w14:textId="77777777" w:rsidR="00541B88" w:rsidRPr="00951DEA" w:rsidRDefault="00541B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7.6</w:t>
            </w:r>
          </w:p>
        </w:tc>
      </w:tr>
      <w:tr w:rsidR="00951DEA" w:rsidRPr="00951DEA" w14:paraId="21CB93B6"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30B632B" w14:textId="38ACE5BF" w:rsidR="00541B88" w:rsidRPr="00951DEA" w:rsidRDefault="00541B88" w:rsidP="00F05301">
            <w:pPr>
              <w:rPr>
                <w:rFonts w:ascii="Times New Roman" w:hAnsi="Times New Roman" w:cs="Times New Roman"/>
                <w:b w:val="0"/>
                <w:sz w:val="24"/>
                <w:szCs w:val="24"/>
              </w:rPr>
            </w:pPr>
            <w:r w:rsidRPr="00951DEA">
              <w:rPr>
                <w:rFonts w:ascii="Times New Roman" w:hAnsi="Times New Roman" w:cs="Times New Roman"/>
                <w:b w:val="0"/>
                <w:sz w:val="24"/>
                <w:szCs w:val="24"/>
              </w:rPr>
              <w:t>Urd</w:t>
            </w:r>
            <w:r w:rsidR="0069181A" w:rsidRPr="00951DEA">
              <w:rPr>
                <w:rFonts w:ascii="Times New Roman" w:hAnsi="Times New Roman" w:cs="Times New Roman"/>
                <w:b w:val="0"/>
                <w:sz w:val="24"/>
                <w:szCs w:val="24"/>
              </w:rPr>
              <w:t>u</w:t>
            </w:r>
          </w:p>
        </w:tc>
        <w:tc>
          <w:tcPr>
            <w:tcW w:w="2226" w:type="dxa"/>
          </w:tcPr>
          <w:p w14:paraId="26E840F7" w14:textId="77777777" w:rsidR="00541B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5 </w:t>
            </w:r>
          </w:p>
        </w:tc>
        <w:tc>
          <w:tcPr>
            <w:tcW w:w="2094" w:type="dxa"/>
          </w:tcPr>
          <w:p w14:paraId="3710FD20" w14:textId="77777777" w:rsidR="00541B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1.1</w:t>
            </w:r>
          </w:p>
        </w:tc>
      </w:tr>
      <w:tr w:rsidR="00951DEA" w:rsidRPr="00951DEA" w14:paraId="203062D5"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9EE73DA" w14:textId="77777777" w:rsidR="00541B88" w:rsidRPr="00951DEA" w:rsidRDefault="00541B88" w:rsidP="00F05301">
            <w:pPr>
              <w:rPr>
                <w:rFonts w:ascii="Times New Roman" w:hAnsi="Times New Roman" w:cs="Times New Roman"/>
                <w:b w:val="0"/>
                <w:sz w:val="24"/>
                <w:szCs w:val="24"/>
              </w:rPr>
            </w:pPr>
            <w:r w:rsidRPr="00951DEA">
              <w:rPr>
                <w:rFonts w:ascii="Times New Roman" w:hAnsi="Times New Roman" w:cs="Times New Roman"/>
                <w:b w:val="0"/>
                <w:sz w:val="24"/>
                <w:szCs w:val="24"/>
              </w:rPr>
              <w:t>Others</w:t>
            </w:r>
          </w:p>
        </w:tc>
        <w:tc>
          <w:tcPr>
            <w:tcW w:w="2226" w:type="dxa"/>
          </w:tcPr>
          <w:p w14:paraId="6BDF37A7" w14:textId="77777777" w:rsidR="00541B88" w:rsidRPr="00951DEA" w:rsidRDefault="00541B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4 </w:t>
            </w:r>
          </w:p>
        </w:tc>
        <w:tc>
          <w:tcPr>
            <w:tcW w:w="2094" w:type="dxa"/>
          </w:tcPr>
          <w:p w14:paraId="6D66EA1E" w14:textId="77777777" w:rsidR="00541B88" w:rsidRPr="00951DEA" w:rsidRDefault="00541B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0.9</w:t>
            </w:r>
          </w:p>
        </w:tc>
      </w:tr>
      <w:tr w:rsidR="00951DEA" w:rsidRPr="00951DEA" w14:paraId="199D59CC"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B4C4870" w14:textId="77777777" w:rsidR="00541B88" w:rsidRPr="00951DEA" w:rsidRDefault="00541B88"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3883E055" w14:textId="77777777" w:rsidR="00541B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w:t>
            </w:r>
          </w:p>
        </w:tc>
        <w:tc>
          <w:tcPr>
            <w:tcW w:w="2094" w:type="dxa"/>
          </w:tcPr>
          <w:p w14:paraId="3641E93B" w14:textId="77777777" w:rsidR="00541B88" w:rsidRPr="00951DEA" w:rsidRDefault="00541B88"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951DEA" w:rsidRPr="00951DEA" w14:paraId="0AC57231"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48AA706" w14:textId="77777777" w:rsidR="00541B88" w:rsidRPr="00951DEA" w:rsidRDefault="00541B88" w:rsidP="00F05301">
            <w:pP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163668B3" w14:textId="77777777" w:rsidR="00541B88" w:rsidRPr="00951DEA" w:rsidRDefault="00541B88"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405B547F" w14:textId="77777777" w:rsidR="00541B88" w:rsidRPr="00951DEA" w:rsidRDefault="00357AF2"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53BA8469" w14:textId="77777777" w:rsidR="00541B88" w:rsidRPr="00951DEA" w:rsidRDefault="00541B88" w:rsidP="00F05301">
      <w:pPr>
        <w:spacing w:line="480" w:lineRule="auto"/>
        <w:rPr>
          <w:rFonts w:ascii="Times New Roman" w:hAnsi="Times New Roman" w:cs="Times New Roman"/>
          <w:sz w:val="24"/>
          <w:szCs w:val="24"/>
        </w:rPr>
      </w:pPr>
    </w:p>
    <w:p w14:paraId="35769C58" w14:textId="77777777" w:rsidR="002E1E69" w:rsidRPr="00951DEA" w:rsidRDefault="002E1E69" w:rsidP="005106F0">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distribution of the participants according to the language that they use has an implication on the medium of communication in the hospitals. Since most of the inpatients are Arab speakers, the use of Arabic in communicating with them forms part of their expectation </w:t>
      </w:r>
      <w:r w:rsidR="00844B0E" w:rsidRPr="00951DEA">
        <w:rPr>
          <w:rFonts w:ascii="Times New Roman" w:hAnsi="Times New Roman" w:cs="Times New Roman"/>
          <w:sz w:val="24"/>
          <w:szCs w:val="24"/>
        </w:rPr>
        <w:t>i</w:t>
      </w:r>
      <w:r w:rsidRPr="00951DEA">
        <w:rPr>
          <w:rFonts w:ascii="Times New Roman" w:hAnsi="Times New Roman" w:cs="Times New Roman"/>
          <w:sz w:val="24"/>
          <w:szCs w:val="24"/>
        </w:rPr>
        <w:t>n evaluating the overall quality of services.</w:t>
      </w:r>
    </w:p>
    <w:p w14:paraId="22589A89" w14:textId="77777777" w:rsidR="005106F0" w:rsidRPr="00951DEA" w:rsidRDefault="005106F0" w:rsidP="005106F0">
      <w:pPr>
        <w:spacing w:after="0" w:line="480" w:lineRule="auto"/>
        <w:jc w:val="both"/>
        <w:rPr>
          <w:rFonts w:ascii="Times New Roman" w:hAnsi="Times New Roman" w:cs="Times New Roman"/>
          <w:sz w:val="24"/>
          <w:szCs w:val="24"/>
        </w:rPr>
      </w:pPr>
    </w:p>
    <w:p w14:paraId="3C2D46F2" w14:textId="7BF7A777" w:rsidR="006E2A26" w:rsidRPr="00951DEA" w:rsidRDefault="002E1E69" w:rsidP="00F05301">
      <w:pPr>
        <w:spacing w:after="120" w:line="480" w:lineRule="auto"/>
        <w:jc w:val="both"/>
        <w:rPr>
          <w:rFonts w:ascii="Times New Roman" w:hAnsi="Times New Roman" w:cs="Times New Roman"/>
          <w:sz w:val="24"/>
          <w:szCs w:val="24"/>
        </w:rPr>
      </w:pPr>
      <w:bookmarkStart w:id="268" w:name="_Toc453266739"/>
      <w:bookmarkStart w:id="269" w:name="_Toc453267433"/>
      <w:bookmarkStart w:id="270" w:name="_Toc453267939"/>
      <w:bookmarkStart w:id="271" w:name="_Toc465331391"/>
      <w:r w:rsidRPr="00951DEA">
        <w:rPr>
          <w:rStyle w:val="Heading3Char"/>
          <w:rFonts w:ascii="Times New Roman" w:hAnsi="Times New Roman" w:cs="Times New Roman"/>
          <w:color w:val="auto"/>
          <w:sz w:val="24"/>
          <w:szCs w:val="24"/>
        </w:rPr>
        <w:t>Language</w:t>
      </w:r>
      <w:r w:rsidR="00844B0E" w:rsidRPr="00951DEA">
        <w:rPr>
          <w:rStyle w:val="Heading3Char"/>
          <w:rFonts w:ascii="Times New Roman" w:hAnsi="Times New Roman" w:cs="Times New Roman"/>
          <w:color w:val="auto"/>
          <w:sz w:val="24"/>
          <w:szCs w:val="24"/>
        </w:rPr>
        <w:t xml:space="preserve"> </w:t>
      </w:r>
      <w:r w:rsidR="005106F0" w:rsidRPr="00951DEA">
        <w:rPr>
          <w:rStyle w:val="Heading3Char"/>
          <w:rFonts w:ascii="Times New Roman" w:hAnsi="Times New Roman" w:cs="Times New Roman"/>
          <w:color w:val="auto"/>
          <w:sz w:val="24"/>
          <w:szCs w:val="24"/>
        </w:rPr>
        <w:t>P</w:t>
      </w:r>
      <w:r w:rsidRPr="00951DEA">
        <w:rPr>
          <w:rStyle w:val="Heading3Char"/>
          <w:rFonts w:ascii="Times New Roman" w:hAnsi="Times New Roman" w:cs="Times New Roman"/>
          <w:color w:val="auto"/>
          <w:sz w:val="24"/>
          <w:szCs w:val="24"/>
        </w:rPr>
        <w:t>roficiency.</w:t>
      </w:r>
      <w:bookmarkEnd w:id="268"/>
      <w:bookmarkEnd w:id="269"/>
      <w:bookmarkEnd w:id="270"/>
      <w:bookmarkEnd w:id="271"/>
      <w:r w:rsidRPr="00951DEA">
        <w:rPr>
          <w:rFonts w:ascii="Times New Roman" w:hAnsi="Times New Roman" w:cs="Times New Roman"/>
          <w:b/>
          <w:sz w:val="24"/>
          <w:szCs w:val="24"/>
        </w:rPr>
        <w:t xml:space="preserve"> </w:t>
      </w:r>
      <w:r w:rsidR="00844B0E" w:rsidRPr="00951DEA">
        <w:rPr>
          <w:rFonts w:ascii="Times New Roman" w:hAnsi="Times New Roman" w:cs="Times New Roman"/>
          <w:sz w:val="24"/>
          <w:szCs w:val="24"/>
        </w:rPr>
        <w:t>In relation to the</w:t>
      </w:r>
      <w:r w:rsidR="00357AF2" w:rsidRPr="00951DEA">
        <w:rPr>
          <w:rFonts w:ascii="Times New Roman" w:hAnsi="Times New Roman" w:cs="Times New Roman"/>
          <w:sz w:val="24"/>
          <w:szCs w:val="24"/>
        </w:rPr>
        <w:t xml:space="preserve"> language used by the participants,</w:t>
      </w:r>
      <w:r w:rsidR="00844B0E"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Tables </w:t>
      </w:r>
      <w:r w:rsidR="00FE04E2" w:rsidRPr="00951DEA">
        <w:rPr>
          <w:rFonts w:ascii="Times New Roman" w:hAnsi="Times New Roman" w:cs="Times New Roman"/>
          <w:sz w:val="24"/>
          <w:szCs w:val="24"/>
        </w:rPr>
        <w:t>17</w:t>
      </w:r>
      <w:r w:rsidRPr="00951DEA">
        <w:rPr>
          <w:rFonts w:ascii="Times New Roman" w:hAnsi="Times New Roman" w:cs="Times New Roman"/>
          <w:sz w:val="24"/>
          <w:szCs w:val="24"/>
        </w:rPr>
        <w:t xml:space="preserve"> and </w:t>
      </w:r>
      <w:r w:rsidR="00FE04E2" w:rsidRPr="00951DEA">
        <w:rPr>
          <w:rFonts w:ascii="Times New Roman" w:hAnsi="Times New Roman" w:cs="Times New Roman"/>
          <w:sz w:val="24"/>
          <w:szCs w:val="24"/>
        </w:rPr>
        <w:t>18</w:t>
      </w:r>
      <w:r w:rsidRPr="00951DEA">
        <w:rPr>
          <w:rFonts w:ascii="Times New Roman" w:hAnsi="Times New Roman" w:cs="Times New Roman"/>
          <w:sz w:val="24"/>
          <w:szCs w:val="24"/>
        </w:rPr>
        <w:t xml:space="preserve"> show</w:t>
      </w:r>
      <w:r w:rsidR="001B602A" w:rsidRPr="00951DEA">
        <w:rPr>
          <w:rFonts w:ascii="Times New Roman" w:hAnsi="Times New Roman" w:cs="Times New Roman"/>
          <w:sz w:val="24"/>
          <w:szCs w:val="24"/>
        </w:rPr>
        <w:t xml:space="preserve"> t</w:t>
      </w:r>
      <w:r w:rsidRPr="00951DEA">
        <w:rPr>
          <w:rFonts w:ascii="Times New Roman" w:hAnsi="Times New Roman" w:cs="Times New Roman"/>
          <w:sz w:val="24"/>
          <w:szCs w:val="24"/>
        </w:rPr>
        <w:t>he</w:t>
      </w:r>
      <w:r w:rsidR="00357AF2" w:rsidRPr="00951DEA">
        <w:rPr>
          <w:rFonts w:ascii="Times New Roman" w:hAnsi="Times New Roman" w:cs="Times New Roman"/>
          <w:sz w:val="24"/>
          <w:szCs w:val="24"/>
        </w:rPr>
        <w:t>ir corresponding proficiencies</w:t>
      </w:r>
      <w:r w:rsidR="00844B0E" w:rsidRPr="00951DEA">
        <w:rPr>
          <w:rFonts w:ascii="Times New Roman" w:hAnsi="Times New Roman" w:cs="Times New Roman"/>
          <w:sz w:val="24"/>
          <w:szCs w:val="24"/>
        </w:rPr>
        <w:t>.</w:t>
      </w:r>
      <w:r w:rsidR="00282580">
        <w:rPr>
          <w:rFonts w:ascii="Times New Roman" w:hAnsi="Times New Roman" w:cs="Times New Roman"/>
          <w:sz w:val="24"/>
          <w:szCs w:val="24"/>
        </w:rPr>
        <w:t xml:space="preserve">  </w:t>
      </w:r>
      <w:r w:rsidR="00282580" w:rsidRPr="00282580">
        <w:rPr>
          <w:rFonts w:ascii="Times New Roman" w:hAnsi="Times New Roman" w:cs="Times New Roman"/>
          <w:sz w:val="24"/>
          <w:szCs w:val="24"/>
        </w:rPr>
        <w:t xml:space="preserve">The researcher clarifies at this juncture that the language proficiencies reflected in the tables are based on the respondents’ self-appraised proficiencies and not the results of standardized language proficiency tests.  </w:t>
      </w:r>
      <w:r w:rsidR="00844B0E"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 </w:t>
      </w:r>
    </w:p>
    <w:p w14:paraId="30078F33" w14:textId="77777777" w:rsidR="002F736B" w:rsidRPr="00951DEA" w:rsidRDefault="00FE04E2" w:rsidP="00756126">
      <w:pPr>
        <w:pStyle w:val="Heading2"/>
        <w:jc w:val="center"/>
        <w:rPr>
          <w:rFonts w:ascii="Times New Roman" w:hAnsi="Times New Roman" w:cs="Times New Roman"/>
          <w:color w:val="auto"/>
          <w:sz w:val="24"/>
          <w:szCs w:val="24"/>
        </w:rPr>
      </w:pPr>
      <w:bookmarkStart w:id="272" w:name="_Toc453266740"/>
      <w:bookmarkStart w:id="273" w:name="_Toc453267434"/>
      <w:bookmarkStart w:id="274" w:name="_Toc453267940"/>
      <w:bookmarkStart w:id="275" w:name="_Toc453268740"/>
      <w:bookmarkStart w:id="276" w:name="_Toc46533139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17</w:t>
      </w:r>
      <w:r w:rsidRPr="00951DEA">
        <w:rPr>
          <w:color w:val="auto"/>
        </w:rPr>
        <w:fldChar w:fldCharType="end"/>
      </w:r>
      <w:r w:rsidRPr="00951DEA">
        <w:rPr>
          <w:color w:val="auto"/>
        </w:rPr>
        <w:t>. Arabic Proficiency of the Participants</w:t>
      </w:r>
      <w:bookmarkEnd w:id="272"/>
      <w:bookmarkEnd w:id="273"/>
      <w:bookmarkEnd w:id="274"/>
      <w:bookmarkEnd w:id="275"/>
      <w:bookmarkEnd w:id="276"/>
    </w:p>
    <w:tbl>
      <w:tblPr>
        <w:tblStyle w:val="LightGrid"/>
        <w:tblW w:w="0" w:type="auto"/>
        <w:jc w:val="center"/>
        <w:tblLook w:val="04A0" w:firstRow="1" w:lastRow="0" w:firstColumn="1" w:lastColumn="0" w:noHBand="0" w:noVBand="1"/>
      </w:tblPr>
      <w:tblGrid>
        <w:gridCol w:w="2880"/>
        <w:gridCol w:w="2226"/>
        <w:gridCol w:w="2094"/>
      </w:tblGrid>
      <w:tr w:rsidR="00951DEA" w:rsidRPr="00951DEA" w14:paraId="013EC164" w14:textId="77777777" w:rsidTr="003E19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D0D76D6" w14:textId="77777777" w:rsidR="002F736B" w:rsidRPr="00951DEA" w:rsidRDefault="002F736B" w:rsidP="00F05301">
            <w:pPr>
              <w:jc w:val="center"/>
              <w:rPr>
                <w:rFonts w:ascii="Times New Roman" w:hAnsi="Times New Roman" w:cs="Times New Roman"/>
                <w:b w:val="0"/>
                <w:sz w:val="24"/>
                <w:szCs w:val="24"/>
              </w:rPr>
            </w:pPr>
            <w:r w:rsidRPr="00951DEA">
              <w:rPr>
                <w:rFonts w:ascii="Times New Roman" w:hAnsi="Times New Roman" w:cs="Times New Roman"/>
                <w:sz w:val="24"/>
                <w:szCs w:val="24"/>
              </w:rPr>
              <w:t>Arabic Proficiency</w:t>
            </w:r>
          </w:p>
        </w:tc>
        <w:tc>
          <w:tcPr>
            <w:tcW w:w="2226" w:type="dxa"/>
          </w:tcPr>
          <w:p w14:paraId="7894CB60" w14:textId="20D101E0" w:rsidR="002F736B" w:rsidRPr="00951DEA" w:rsidRDefault="00990487"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F</w:t>
            </w:r>
          </w:p>
        </w:tc>
        <w:tc>
          <w:tcPr>
            <w:tcW w:w="2094" w:type="dxa"/>
          </w:tcPr>
          <w:p w14:paraId="7F4B27B2" w14:textId="77777777" w:rsidR="002F736B" w:rsidRPr="00951DEA" w:rsidRDefault="002F736B"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w:t>
            </w:r>
          </w:p>
        </w:tc>
      </w:tr>
      <w:tr w:rsidR="00951DEA" w:rsidRPr="00951DEA" w14:paraId="68C496A8"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F8DD831"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Very poor</w:t>
            </w:r>
          </w:p>
        </w:tc>
        <w:tc>
          <w:tcPr>
            <w:tcW w:w="2226" w:type="dxa"/>
          </w:tcPr>
          <w:p w14:paraId="5FABB8DA" w14:textId="77777777" w:rsidR="002F736B" w:rsidRPr="00951DEA" w:rsidRDefault="002F736B"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22</w:t>
            </w:r>
          </w:p>
        </w:tc>
        <w:tc>
          <w:tcPr>
            <w:tcW w:w="2094" w:type="dxa"/>
          </w:tcPr>
          <w:p w14:paraId="59DF5B76" w14:textId="77777777" w:rsidR="002F736B" w:rsidRPr="00951DEA" w:rsidRDefault="002F736B"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4.8</w:t>
            </w:r>
          </w:p>
        </w:tc>
      </w:tr>
      <w:tr w:rsidR="00951DEA" w:rsidRPr="00951DEA" w14:paraId="2E323574"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8D48E3C"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Poor</w:t>
            </w:r>
          </w:p>
        </w:tc>
        <w:tc>
          <w:tcPr>
            <w:tcW w:w="2226" w:type="dxa"/>
          </w:tcPr>
          <w:p w14:paraId="6D618084" w14:textId="77777777" w:rsidR="002F736B" w:rsidRPr="00951DEA" w:rsidRDefault="002F736B"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13 </w:t>
            </w:r>
          </w:p>
        </w:tc>
        <w:tc>
          <w:tcPr>
            <w:tcW w:w="2094" w:type="dxa"/>
          </w:tcPr>
          <w:p w14:paraId="508C374C" w14:textId="77777777" w:rsidR="002F736B" w:rsidRPr="00951DEA" w:rsidRDefault="002F736B"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2.8</w:t>
            </w:r>
          </w:p>
        </w:tc>
      </w:tr>
      <w:tr w:rsidR="00951DEA" w:rsidRPr="00951DEA" w14:paraId="12C902D4"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7396A9F"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Fair</w:t>
            </w:r>
          </w:p>
        </w:tc>
        <w:tc>
          <w:tcPr>
            <w:tcW w:w="2226" w:type="dxa"/>
          </w:tcPr>
          <w:p w14:paraId="50BC3A8A" w14:textId="77777777" w:rsidR="002F736B" w:rsidRPr="00951DEA" w:rsidRDefault="002F736B"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30 </w:t>
            </w:r>
          </w:p>
        </w:tc>
        <w:tc>
          <w:tcPr>
            <w:tcW w:w="2094" w:type="dxa"/>
          </w:tcPr>
          <w:p w14:paraId="601EA5BC" w14:textId="77777777" w:rsidR="002F736B" w:rsidRPr="00951DEA" w:rsidRDefault="00357AF2"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6.5</w:t>
            </w:r>
          </w:p>
        </w:tc>
      </w:tr>
      <w:tr w:rsidR="00951DEA" w:rsidRPr="00951DEA" w14:paraId="19B864D7"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47E3736"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Good</w:t>
            </w:r>
          </w:p>
        </w:tc>
        <w:tc>
          <w:tcPr>
            <w:tcW w:w="2226" w:type="dxa"/>
          </w:tcPr>
          <w:p w14:paraId="3918F54C" w14:textId="77777777" w:rsidR="002F736B" w:rsidRPr="00951DEA" w:rsidRDefault="002F736B"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370 </w:t>
            </w:r>
          </w:p>
        </w:tc>
        <w:tc>
          <w:tcPr>
            <w:tcW w:w="2094" w:type="dxa"/>
          </w:tcPr>
          <w:p w14:paraId="0D8746EB" w14:textId="77777777" w:rsidR="002F736B" w:rsidRPr="00951DEA" w:rsidRDefault="00357AF2"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80.1</w:t>
            </w:r>
          </w:p>
        </w:tc>
      </w:tr>
      <w:tr w:rsidR="00951DEA" w:rsidRPr="00951DEA" w14:paraId="4FBAC1E6"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20139D0"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Very good</w:t>
            </w:r>
          </w:p>
        </w:tc>
        <w:tc>
          <w:tcPr>
            <w:tcW w:w="2226" w:type="dxa"/>
          </w:tcPr>
          <w:p w14:paraId="1413B2C3" w14:textId="77777777" w:rsidR="002F736B" w:rsidRPr="00951DEA" w:rsidRDefault="002F736B"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27 </w:t>
            </w:r>
          </w:p>
        </w:tc>
        <w:tc>
          <w:tcPr>
            <w:tcW w:w="2094" w:type="dxa"/>
          </w:tcPr>
          <w:p w14:paraId="52BDA048" w14:textId="77777777" w:rsidR="002F736B" w:rsidRPr="00951DEA" w:rsidRDefault="00357AF2"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5.8</w:t>
            </w:r>
          </w:p>
        </w:tc>
      </w:tr>
      <w:tr w:rsidR="00951DEA" w:rsidRPr="00951DEA" w14:paraId="0A725C8E"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AAD62EE"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78B91E26" w14:textId="77777777" w:rsidR="002F736B"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47</w:t>
            </w:r>
          </w:p>
        </w:tc>
        <w:tc>
          <w:tcPr>
            <w:tcW w:w="2094" w:type="dxa"/>
          </w:tcPr>
          <w:p w14:paraId="70C681E7" w14:textId="77777777" w:rsidR="002F736B" w:rsidRPr="00951DEA" w:rsidRDefault="002F736B"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51DEA" w:rsidRPr="00951DEA" w14:paraId="05A95DAA"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60555AC6" w14:textId="77777777" w:rsidR="002F736B" w:rsidRPr="00951DEA" w:rsidRDefault="002F736B" w:rsidP="00F05301">
            <w:pP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458837B2" w14:textId="77777777" w:rsidR="002F736B" w:rsidRPr="00951DEA" w:rsidRDefault="002F736B"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15CD725F" w14:textId="77777777" w:rsidR="002F736B" w:rsidRPr="00951DEA" w:rsidRDefault="00357AF2"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4D7AEA3F" w14:textId="77777777" w:rsidR="002F736B" w:rsidRPr="00951DEA" w:rsidRDefault="002F736B" w:rsidP="00F05301">
      <w:pPr>
        <w:spacing w:after="120" w:line="480" w:lineRule="auto"/>
        <w:rPr>
          <w:rFonts w:ascii="Times New Roman" w:hAnsi="Times New Roman" w:cs="Times New Roman"/>
          <w:sz w:val="24"/>
          <w:szCs w:val="24"/>
        </w:rPr>
      </w:pPr>
    </w:p>
    <w:p w14:paraId="7F794228" w14:textId="77777777" w:rsidR="002F736B" w:rsidRPr="00951DEA" w:rsidRDefault="00FE04E2" w:rsidP="00756126">
      <w:pPr>
        <w:pStyle w:val="Heading2"/>
        <w:jc w:val="center"/>
        <w:rPr>
          <w:rFonts w:ascii="Times New Roman" w:hAnsi="Times New Roman" w:cs="Times New Roman"/>
          <w:color w:val="auto"/>
          <w:sz w:val="24"/>
          <w:szCs w:val="24"/>
        </w:rPr>
      </w:pPr>
      <w:bookmarkStart w:id="277" w:name="_Toc453266741"/>
      <w:bookmarkStart w:id="278" w:name="_Toc453267435"/>
      <w:bookmarkStart w:id="279" w:name="_Toc453267941"/>
      <w:bookmarkStart w:id="280" w:name="_Toc453268741"/>
      <w:bookmarkStart w:id="281" w:name="_Toc465331393"/>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18</w:t>
      </w:r>
      <w:r w:rsidRPr="00951DEA">
        <w:rPr>
          <w:color w:val="auto"/>
        </w:rPr>
        <w:fldChar w:fldCharType="end"/>
      </w:r>
      <w:r w:rsidRPr="00951DEA">
        <w:rPr>
          <w:color w:val="auto"/>
        </w:rPr>
        <w:t>. English Proficiency of the Participants</w:t>
      </w:r>
      <w:bookmarkEnd w:id="277"/>
      <w:bookmarkEnd w:id="278"/>
      <w:bookmarkEnd w:id="279"/>
      <w:bookmarkEnd w:id="280"/>
      <w:bookmarkEnd w:id="281"/>
    </w:p>
    <w:tbl>
      <w:tblPr>
        <w:tblStyle w:val="LightGrid"/>
        <w:tblW w:w="0" w:type="auto"/>
        <w:jc w:val="center"/>
        <w:tblLook w:val="04A0" w:firstRow="1" w:lastRow="0" w:firstColumn="1" w:lastColumn="0" w:noHBand="0" w:noVBand="1"/>
      </w:tblPr>
      <w:tblGrid>
        <w:gridCol w:w="2880"/>
        <w:gridCol w:w="2226"/>
        <w:gridCol w:w="2094"/>
      </w:tblGrid>
      <w:tr w:rsidR="00951DEA" w:rsidRPr="00951DEA" w14:paraId="2C2A936A" w14:textId="77777777" w:rsidTr="003E19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69EBFF7A" w14:textId="77777777" w:rsidR="006D09BA" w:rsidRPr="00951DEA" w:rsidRDefault="006D09BA" w:rsidP="00F05301">
            <w:pPr>
              <w:jc w:val="center"/>
              <w:rPr>
                <w:rFonts w:ascii="Times New Roman" w:hAnsi="Times New Roman" w:cs="Times New Roman"/>
                <w:b w:val="0"/>
                <w:sz w:val="24"/>
                <w:szCs w:val="24"/>
              </w:rPr>
            </w:pPr>
            <w:r w:rsidRPr="00951DEA">
              <w:rPr>
                <w:rFonts w:ascii="Times New Roman" w:hAnsi="Times New Roman" w:cs="Times New Roman"/>
                <w:sz w:val="24"/>
                <w:szCs w:val="24"/>
              </w:rPr>
              <w:t>English Proficiency</w:t>
            </w:r>
          </w:p>
        </w:tc>
        <w:tc>
          <w:tcPr>
            <w:tcW w:w="2226" w:type="dxa"/>
          </w:tcPr>
          <w:p w14:paraId="1DB4CA68" w14:textId="2F153E61" w:rsidR="006D09BA" w:rsidRPr="00951DEA" w:rsidRDefault="00990487"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F</w:t>
            </w:r>
          </w:p>
        </w:tc>
        <w:tc>
          <w:tcPr>
            <w:tcW w:w="2094" w:type="dxa"/>
          </w:tcPr>
          <w:p w14:paraId="3BC5BE84" w14:textId="77777777" w:rsidR="006D09BA" w:rsidRPr="00951DEA" w:rsidRDefault="006D09BA"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w:t>
            </w:r>
          </w:p>
        </w:tc>
      </w:tr>
      <w:tr w:rsidR="00951DEA" w:rsidRPr="00951DEA" w14:paraId="34A80402"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8660B97"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Very poor</w:t>
            </w:r>
          </w:p>
        </w:tc>
        <w:tc>
          <w:tcPr>
            <w:tcW w:w="2226" w:type="dxa"/>
          </w:tcPr>
          <w:p w14:paraId="7DD7A7FF"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40 </w:t>
            </w:r>
          </w:p>
        </w:tc>
        <w:tc>
          <w:tcPr>
            <w:tcW w:w="2094" w:type="dxa"/>
          </w:tcPr>
          <w:p w14:paraId="5554E37D"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8.6</w:t>
            </w:r>
          </w:p>
        </w:tc>
      </w:tr>
      <w:tr w:rsidR="00951DEA" w:rsidRPr="00951DEA" w14:paraId="0957845D"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CAE9326"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Poor</w:t>
            </w:r>
          </w:p>
        </w:tc>
        <w:tc>
          <w:tcPr>
            <w:tcW w:w="2226" w:type="dxa"/>
          </w:tcPr>
          <w:p w14:paraId="404FEB27" w14:textId="77777777" w:rsidR="006D09BA"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70 </w:t>
            </w:r>
          </w:p>
        </w:tc>
        <w:tc>
          <w:tcPr>
            <w:tcW w:w="2094" w:type="dxa"/>
          </w:tcPr>
          <w:p w14:paraId="54FD028B" w14:textId="77777777" w:rsidR="006D09BA"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15</w:t>
            </w:r>
          </w:p>
        </w:tc>
      </w:tr>
      <w:tr w:rsidR="00951DEA" w:rsidRPr="00951DEA" w14:paraId="60689AC8"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D7D8C8B"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Fair</w:t>
            </w:r>
          </w:p>
        </w:tc>
        <w:tc>
          <w:tcPr>
            <w:tcW w:w="2226" w:type="dxa"/>
          </w:tcPr>
          <w:p w14:paraId="5485A981"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184 </w:t>
            </w:r>
          </w:p>
        </w:tc>
        <w:tc>
          <w:tcPr>
            <w:tcW w:w="2094" w:type="dxa"/>
          </w:tcPr>
          <w:p w14:paraId="26C4A131"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39.5</w:t>
            </w:r>
          </w:p>
        </w:tc>
      </w:tr>
      <w:tr w:rsidR="00951DEA" w:rsidRPr="00951DEA" w14:paraId="1E0FEDCF"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806DD86"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Good</w:t>
            </w:r>
          </w:p>
        </w:tc>
        <w:tc>
          <w:tcPr>
            <w:tcW w:w="2226" w:type="dxa"/>
          </w:tcPr>
          <w:p w14:paraId="2A6D229E" w14:textId="77777777" w:rsidR="006D09BA"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146 </w:t>
            </w:r>
          </w:p>
        </w:tc>
        <w:tc>
          <w:tcPr>
            <w:tcW w:w="2094" w:type="dxa"/>
          </w:tcPr>
          <w:p w14:paraId="37D5BF12" w14:textId="77777777" w:rsidR="006D09BA"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31.3</w:t>
            </w:r>
          </w:p>
        </w:tc>
      </w:tr>
      <w:tr w:rsidR="00951DEA" w:rsidRPr="00951DEA" w14:paraId="3E151924"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6422D0A0"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Very good</w:t>
            </w:r>
          </w:p>
        </w:tc>
        <w:tc>
          <w:tcPr>
            <w:tcW w:w="2226" w:type="dxa"/>
          </w:tcPr>
          <w:p w14:paraId="26AA6D55"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 xml:space="preserve">26 </w:t>
            </w:r>
          </w:p>
        </w:tc>
        <w:tc>
          <w:tcPr>
            <w:tcW w:w="2094" w:type="dxa"/>
          </w:tcPr>
          <w:p w14:paraId="73311C3C"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5.6</w:t>
            </w:r>
          </w:p>
        </w:tc>
      </w:tr>
      <w:tr w:rsidR="00951DEA" w:rsidRPr="00951DEA" w14:paraId="46BCEF14"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A7250EB"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Missing</w:t>
            </w:r>
          </w:p>
        </w:tc>
        <w:tc>
          <w:tcPr>
            <w:tcW w:w="2226" w:type="dxa"/>
          </w:tcPr>
          <w:p w14:paraId="1E973538" w14:textId="77777777" w:rsidR="006D09BA"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43</w:t>
            </w:r>
          </w:p>
        </w:tc>
        <w:tc>
          <w:tcPr>
            <w:tcW w:w="2094" w:type="dxa"/>
          </w:tcPr>
          <w:p w14:paraId="29E163C3" w14:textId="77777777" w:rsidR="006D09BA" w:rsidRPr="00951DEA" w:rsidRDefault="006D09BA"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p>
        </w:tc>
      </w:tr>
      <w:tr w:rsidR="00951DEA" w:rsidRPr="00951DEA" w14:paraId="1B438FC3"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592CB7CB"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2393C54F"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77052403" w14:textId="77777777" w:rsidR="006D09BA" w:rsidRPr="00951DEA" w:rsidRDefault="00357AF2"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100</w:t>
            </w:r>
          </w:p>
        </w:tc>
      </w:tr>
    </w:tbl>
    <w:p w14:paraId="09EEEB4F" w14:textId="77777777" w:rsidR="002F736B" w:rsidRPr="00951DEA" w:rsidRDefault="002F736B" w:rsidP="00F05301">
      <w:pPr>
        <w:spacing w:after="120" w:line="480" w:lineRule="auto"/>
        <w:rPr>
          <w:rFonts w:ascii="Times New Roman" w:hAnsi="Times New Roman" w:cs="Times New Roman"/>
          <w:sz w:val="24"/>
          <w:szCs w:val="24"/>
        </w:rPr>
      </w:pPr>
    </w:p>
    <w:p w14:paraId="2DC5E368" w14:textId="77777777" w:rsidR="009D10D1" w:rsidRPr="00951DEA" w:rsidRDefault="00357AF2"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Accordingly, 80.1% of the participants have good proficiency in Arabic and 31.3 % have good proficiency in English. Arabic constitute</w:t>
      </w:r>
      <w:r w:rsidR="00F505EF" w:rsidRPr="00951DEA">
        <w:rPr>
          <w:rFonts w:ascii="Times New Roman" w:hAnsi="Times New Roman" w:cs="Times New Roman"/>
          <w:sz w:val="24"/>
          <w:szCs w:val="24"/>
        </w:rPr>
        <w:t>s</w:t>
      </w:r>
      <w:r w:rsidRPr="00951DEA">
        <w:rPr>
          <w:rFonts w:ascii="Times New Roman" w:hAnsi="Times New Roman" w:cs="Times New Roman"/>
          <w:sz w:val="24"/>
          <w:szCs w:val="24"/>
        </w:rPr>
        <w:t xml:space="preserve"> the predominant language of the inpatients and again this underscores the importance of the use of Arabic as a medium of communication in the hospitals. </w:t>
      </w:r>
    </w:p>
    <w:p w14:paraId="1BB1DEFB" w14:textId="77777777" w:rsidR="00DD58AE" w:rsidRPr="00951DEA" w:rsidRDefault="00DD58AE" w:rsidP="00F05301">
      <w:pPr>
        <w:spacing w:after="0" w:line="480" w:lineRule="auto"/>
        <w:jc w:val="both"/>
        <w:rPr>
          <w:rFonts w:ascii="Times New Roman" w:hAnsi="Times New Roman" w:cs="Times New Roman"/>
          <w:sz w:val="24"/>
          <w:szCs w:val="24"/>
        </w:rPr>
      </w:pPr>
    </w:p>
    <w:p w14:paraId="11C400A1" w14:textId="079E48AB" w:rsidR="00F505EF" w:rsidRPr="00951DEA" w:rsidRDefault="00F505EF" w:rsidP="002C464B">
      <w:pPr>
        <w:pStyle w:val="Heading3"/>
        <w:spacing w:before="0" w:line="480" w:lineRule="auto"/>
        <w:jc w:val="both"/>
        <w:rPr>
          <w:color w:val="auto"/>
          <w:sz w:val="24"/>
          <w:szCs w:val="24"/>
        </w:rPr>
      </w:pPr>
      <w:bookmarkStart w:id="282" w:name="_Toc453266742"/>
      <w:bookmarkStart w:id="283" w:name="_Toc453267436"/>
      <w:bookmarkStart w:id="284" w:name="_Toc453267942"/>
      <w:bookmarkStart w:id="285" w:name="_Toc462765390"/>
      <w:bookmarkStart w:id="286" w:name="_Toc462767981"/>
      <w:bookmarkStart w:id="287" w:name="_Toc465331394"/>
      <w:r w:rsidRPr="00951DEA">
        <w:rPr>
          <w:rFonts w:ascii="Times New Roman" w:hAnsi="Times New Roman" w:cs="Times New Roman"/>
          <w:color w:val="auto"/>
          <w:sz w:val="24"/>
          <w:szCs w:val="24"/>
        </w:rPr>
        <w:t>Hospital Admission.</w:t>
      </w:r>
      <w:r w:rsidRPr="00951DEA">
        <w:rPr>
          <w:color w:val="auto"/>
          <w:sz w:val="24"/>
          <w:szCs w:val="24"/>
        </w:rPr>
        <w:t xml:space="preserve"> </w:t>
      </w:r>
      <w:r w:rsidRPr="00951DEA">
        <w:rPr>
          <w:b w:val="0"/>
          <w:color w:val="auto"/>
          <w:sz w:val="24"/>
          <w:szCs w:val="24"/>
        </w:rPr>
        <w:t>In terms of hospital admission, 55.9% of the participants were in public hospitals and 44.1% in private hospitals</w:t>
      </w:r>
      <w:r w:rsidR="00107EEE" w:rsidRPr="00951DEA">
        <w:rPr>
          <w:b w:val="0"/>
          <w:color w:val="auto"/>
          <w:sz w:val="24"/>
          <w:szCs w:val="24"/>
        </w:rPr>
        <w:t xml:space="preserve"> during the time of the study</w:t>
      </w:r>
      <w:r w:rsidR="0069181A" w:rsidRPr="00951DEA">
        <w:rPr>
          <w:b w:val="0"/>
          <w:color w:val="auto"/>
          <w:sz w:val="24"/>
          <w:szCs w:val="24"/>
        </w:rPr>
        <w:t xml:space="preserve"> (Table 19)</w:t>
      </w:r>
      <w:r w:rsidRPr="00951DEA">
        <w:rPr>
          <w:b w:val="0"/>
          <w:color w:val="auto"/>
          <w:sz w:val="24"/>
          <w:szCs w:val="24"/>
        </w:rPr>
        <w:t xml:space="preserve">. This shows that there are more patients </w:t>
      </w:r>
      <w:r w:rsidR="00107EEE" w:rsidRPr="00951DEA">
        <w:rPr>
          <w:b w:val="0"/>
          <w:color w:val="auto"/>
          <w:sz w:val="24"/>
          <w:szCs w:val="24"/>
        </w:rPr>
        <w:t xml:space="preserve">admitted </w:t>
      </w:r>
      <w:r w:rsidRPr="00951DEA">
        <w:rPr>
          <w:b w:val="0"/>
          <w:color w:val="auto"/>
          <w:sz w:val="24"/>
          <w:szCs w:val="24"/>
        </w:rPr>
        <w:t>in public hospitals because of their size and capacity.</w:t>
      </w:r>
      <w:bookmarkEnd w:id="282"/>
      <w:bookmarkEnd w:id="283"/>
      <w:bookmarkEnd w:id="284"/>
      <w:bookmarkEnd w:id="285"/>
      <w:bookmarkEnd w:id="286"/>
      <w:bookmarkEnd w:id="287"/>
      <w:r w:rsidRPr="00951DEA">
        <w:rPr>
          <w:color w:val="auto"/>
          <w:sz w:val="24"/>
          <w:szCs w:val="24"/>
        </w:rPr>
        <w:t xml:space="preserve"> </w:t>
      </w:r>
    </w:p>
    <w:p w14:paraId="2758D1DE" w14:textId="77777777" w:rsidR="005106F0" w:rsidRPr="00951DEA" w:rsidRDefault="005106F0" w:rsidP="005106F0"/>
    <w:p w14:paraId="15780007" w14:textId="77777777" w:rsidR="00357AF2" w:rsidRPr="00951DEA" w:rsidRDefault="00FE04E2" w:rsidP="00756126">
      <w:pPr>
        <w:pStyle w:val="Heading2"/>
        <w:jc w:val="center"/>
        <w:rPr>
          <w:rFonts w:ascii="Times New Roman" w:hAnsi="Times New Roman" w:cs="Times New Roman"/>
          <w:color w:val="auto"/>
          <w:sz w:val="24"/>
          <w:szCs w:val="24"/>
        </w:rPr>
      </w:pPr>
      <w:bookmarkStart w:id="288" w:name="_Toc453266743"/>
      <w:bookmarkStart w:id="289" w:name="_Toc453267437"/>
      <w:bookmarkStart w:id="290" w:name="_Toc453267943"/>
      <w:bookmarkStart w:id="291" w:name="_Toc453268742"/>
      <w:bookmarkStart w:id="292" w:name="_Toc465331395"/>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19</w:t>
      </w:r>
      <w:r w:rsidRPr="00951DEA">
        <w:rPr>
          <w:color w:val="auto"/>
        </w:rPr>
        <w:fldChar w:fldCharType="end"/>
      </w:r>
      <w:r w:rsidRPr="00951DEA">
        <w:rPr>
          <w:color w:val="auto"/>
        </w:rPr>
        <w:t>. Hospital of Admission of the Participants</w:t>
      </w:r>
      <w:bookmarkEnd w:id="288"/>
      <w:bookmarkEnd w:id="289"/>
      <w:bookmarkEnd w:id="290"/>
      <w:bookmarkEnd w:id="291"/>
      <w:bookmarkEnd w:id="292"/>
    </w:p>
    <w:tbl>
      <w:tblPr>
        <w:tblStyle w:val="LightGrid"/>
        <w:tblW w:w="0" w:type="auto"/>
        <w:jc w:val="center"/>
        <w:tblLook w:val="04A0" w:firstRow="1" w:lastRow="0" w:firstColumn="1" w:lastColumn="0" w:noHBand="0" w:noVBand="1"/>
      </w:tblPr>
      <w:tblGrid>
        <w:gridCol w:w="2880"/>
        <w:gridCol w:w="2226"/>
        <w:gridCol w:w="2094"/>
      </w:tblGrid>
      <w:tr w:rsidR="00951DEA" w:rsidRPr="00951DEA" w14:paraId="63F4435E" w14:textId="77777777" w:rsidTr="003E19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7A5BFDF" w14:textId="77777777" w:rsidR="006D09BA" w:rsidRPr="00951DEA" w:rsidRDefault="001B3122" w:rsidP="00F05301">
            <w:pPr>
              <w:jc w:val="center"/>
              <w:rPr>
                <w:rFonts w:ascii="Times New Roman" w:hAnsi="Times New Roman" w:cs="Times New Roman"/>
                <w:b w:val="0"/>
                <w:sz w:val="24"/>
                <w:szCs w:val="24"/>
              </w:rPr>
            </w:pPr>
            <w:r w:rsidRPr="00951DEA">
              <w:rPr>
                <w:rFonts w:ascii="Times New Roman" w:hAnsi="Times New Roman" w:cs="Times New Roman"/>
                <w:sz w:val="24"/>
                <w:szCs w:val="24"/>
              </w:rPr>
              <w:t>Hospital of Admission</w:t>
            </w:r>
          </w:p>
        </w:tc>
        <w:tc>
          <w:tcPr>
            <w:tcW w:w="2226" w:type="dxa"/>
          </w:tcPr>
          <w:p w14:paraId="6CBE91BF" w14:textId="77777777" w:rsidR="006D09BA" w:rsidRPr="00951DEA" w:rsidRDefault="00F505EF"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F</w:t>
            </w:r>
          </w:p>
        </w:tc>
        <w:tc>
          <w:tcPr>
            <w:tcW w:w="2094" w:type="dxa"/>
          </w:tcPr>
          <w:p w14:paraId="65EA2E04" w14:textId="77777777" w:rsidR="006D09BA" w:rsidRPr="00951DEA" w:rsidRDefault="006D09BA" w:rsidP="00F053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951DEA">
              <w:rPr>
                <w:rFonts w:ascii="Times New Roman" w:hAnsi="Times New Roman" w:cs="Times New Roman"/>
                <w:sz w:val="24"/>
                <w:szCs w:val="24"/>
              </w:rPr>
              <w:t>%</w:t>
            </w:r>
          </w:p>
        </w:tc>
      </w:tr>
      <w:tr w:rsidR="00951DEA" w:rsidRPr="00951DEA" w14:paraId="50CBF657"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CC946EA" w14:textId="77777777" w:rsidR="006D09BA" w:rsidRPr="00951DEA" w:rsidRDefault="001B3122" w:rsidP="00F05301">
            <w:pPr>
              <w:rPr>
                <w:rFonts w:ascii="Times New Roman" w:hAnsi="Times New Roman" w:cs="Times New Roman"/>
                <w:b w:val="0"/>
                <w:sz w:val="24"/>
                <w:szCs w:val="24"/>
              </w:rPr>
            </w:pPr>
            <w:r w:rsidRPr="00951DEA">
              <w:rPr>
                <w:rFonts w:ascii="Times New Roman" w:hAnsi="Times New Roman" w:cs="Times New Roman"/>
                <w:b w:val="0"/>
                <w:sz w:val="24"/>
                <w:szCs w:val="24"/>
              </w:rPr>
              <w:t>Private</w:t>
            </w:r>
          </w:p>
        </w:tc>
        <w:tc>
          <w:tcPr>
            <w:tcW w:w="2226" w:type="dxa"/>
          </w:tcPr>
          <w:p w14:paraId="40B249B6" w14:textId="77777777" w:rsidR="006D09BA" w:rsidRPr="00951DEA" w:rsidRDefault="001B3122"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207</w:t>
            </w:r>
          </w:p>
        </w:tc>
        <w:tc>
          <w:tcPr>
            <w:tcW w:w="2094" w:type="dxa"/>
          </w:tcPr>
          <w:p w14:paraId="12C2A8A1" w14:textId="77777777" w:rsidR="006D09BA" w:rsidRPr="00951DEA" w:rsidRDefault="001B3122"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44.1</w:t>
            </w:r>
          </w:p>
        </w:tc>
      </w:tr>
      <w:tr w:rsidR="00951DEA" w:rsidRPr="00951DEA" w14:paraId="5BCB663C" w14:textId="77777777" w:rsidTr="003E1963">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3BB636E1" w14:textId="77777777" w:rsidR="006D09BA" w:rsidRPr="00951DEA" w:rsidRDefault="001B3122" w:rsidP="00F05301">
            <w:pPr>
              <w:rPr>
                <w:rFonts w:ascii="Times New Roman" w:hAnsi="Times New Roman" w:cs="Times New Roman"/>
                <w:b w:val="0"/>
                <w:sz w:val="24"/>
                <w:szCs w:val="24"/>
              </w:rPr>
            </w:pPr>
            <w:r w:rsidRPr="00951DEA">
              <w:rPr>
                <w:rFonts w:ascii="Times New Roman" w:hAnsi="Times New Roman" w:cs="Times New Roman"/>
                <w:b w:val="0"/>
                <w:sz w:val="24"/>
                <w:szCs w:val="24"/>
              </w:rPr>
              <w:t>Public</w:t>
            </w:r>
          </w:p>
        </w:tc>
        <w:tc>
          <w:tcPr>
            <w:tcW w:w="2226" w:type="dxa"/>
          </w:tcPr>
          <w:p w14:paraId="58643652" w14:textId="77777777" w:rsidR="006D09BA" w:rsidRPr="00951DEA" w:rsidRDefault="001B3122"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262</w:t>
            </w:r>
          </w:p>
        </w:tc>
        <w:tc>
          <w:tcPr>
            <w:tcW w:w="2094" w:type="dxa"/>
          </w:tcPr>
          <w:p w14:paraId="1784C6CD" w14:textId="77777777" w:rsidR="006D09BA" w:rsidRPr="00951DEA" w:rsidRDefault="001B3122" w:rsidP="00F05301">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55.9</w:t>
            </w:r>
          </w:p>
        </w:tc>
      </w:tr>
      <w:tr w:rsidR="00951DEA" w:rsidRPr="00951DEA" w14:paraId="21737B9A" w14:textId="77777777" w:rsidTr="003E19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251DFBBE" w14:textId="77777777" w:rsidR="006D09BA" w:rsidRPr="00951DEA" w:rsidRDefault="006D09BA" w:rsidP="00F05301">
            <w:pPr>
              <w:rPr>
                <w:rFonts w:ascii="Times New Roman" w:hAnsi="Times New Roman" w:cs="Times New Roman"/>
                <w:b w:val="0"/>
                <w:sz w:val="24"/>
                <w:szCs w:val="24"/>
              </w:rPr>
            </w:pPr>
            <w:r w:rsidRPr="00951DEA">
              <w:rPr>
                <w:rFonts w:ascii="Times New Roman" w:hAnsi="Times New Roman" w:cs="Times New Roman"/>
                <w:b w:val="0"/>
                <w:sz w:val="24"/>
                <w:szCs w:val="24"/>
              </w:rPr>
              <w:t>Total</w:t>
            </w:r>
          </w:p>
        </w:tc>
        <w:tc>
          <w:tcPr>
            <w:tcW w:w="2226" w:type="dxa"/>
          </w:tcPr>
          <w:p w14:paraId="0A4F69BD"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51DEA">
              <w:rPr>
                <w:rFonts w:ascii="Times New Roman" w:hAnsi="Times New Roman" w:cs="Times New Roman"/>
                <w:sz w:val="24"/>
                <w:szCs w:val="24"/>
              </w:rPr>
              <w:t>509</w:t>
            </w:r>
          </w:p>
        </w:tc>
        <w:tc>
          <w:tcPr>
            <w:tcW w:w="2094" w:type="dxa"/>
          </w:tcPr>
          <w:p w14:paraId="2398369A" w14:textId="77777777" w:rsidR="006D09BA" w:rsidRPr="00951DEA" w:rsidRDefault="006D09BA" w:rsidP="00F053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14:paraId="66598BA0" w14:textId="77777777" w:rsidR="002F736B" w:rsidRPr="00951DEA" w:rsidRDefault="002F736B" w:rsidP="00F05301">
      <w:pPr>
        <w:spacing w:after="120" w:line="480" w:lineRule="auto"/>
        <w:rPr>
          <w:rFonts w:ascii="Times New Roman" w:hAnsi="Times New Roman" w:cs="Times New Roman"/>
          <w:sz w:val="24"/>
          <w:szCs w:val="24"/>
        </w:rPr>
      </w:pPr>
    </w:p>
    <w:p w14:paraId="144E5A4F" w14:textId="77777777" w:rsidR="001B3122" w:rsidRPr="00951DEA" w:rsidRDefault="00F505EF"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Based on the foregoing information, the typical participant in the study is</w:t>
      </w:r>
      <w:r w:rsidR="001722AA" w:rsidRPr="00951DEA">
        <w:rPr>
          <w:rFonts w:ascii="Times New Roman" w:hAnsi="Times New Roman" w:cs="Times New Roman"/>
          <w:sz w:val="24"/>
          <w:szCs w:val="24"/>
        </w:rPr>
        <w:t xml:space="preserve"> either a male or female young adult</w:t>
      </w:r>
      <w:r w:rsidRPr="00951DEA">
        <w:rPr>
          <w:rFonts w:ascii="Times New Roman" w:hAnsi="Times New Roman" w:cs="Times New Roman"/>
          <w:sz w:val="24"/>
          <w:szCs w:val="24"/>
        </w:rPr>
        <w:t xml:space="preserve"> </w:t>
      </w:r>
      <w:r w:rsidR="001722AA" w:rsidRPr="00951DEA">
        <w:rPr>
          <w:rFonts w:ascii="Times New Roman" w:hAnsi="Times New Roman" w:cs="Times New Roman"/>
          <w:sz w:val="24"/>
          <w:szCs w:val="24"/>
        </w:rPr>
        <w:t>who is an Emirati by nationality, married, high school graduate with good proficiency in Arabic, employed, and admitted in a public hospital.</w:t>
      </w:r>
      <w:r w:rsidR="00107EEE" w:rsidRPr="00951DEA">
        <w:rPr>
          <w:rFonts w:ascii="Times New Roman" w:hAnsi="Times New Roman" w:cs="Times New Roman"/>
          <w:sz w:val="24"/>
          <w:szCs w:val="24"/>
        </w:rPr>
        <w:t xml:space="preserve"> </w:t>
      </w:r>
      <w:r w:rsidR="001722AA" w:rsidRPr="00951DEA">
        <w:rPr>
          <w:rFonts w:ascii="Times New Roman" w:hAnsi="Times New Roman" w:cs="Times New Roman"/>
          <w:sz w:val="24"/>
          <w:szCs w:val="24"/>
        </w:rPr>
        <w:t>The mediating effects of the socio-</w:t>
      </w:r>
      <w:r w:rsidR="001722AA" w:rsidRPr="00951DEA">
        <w:rPr>
          <w:rFonts w:ascii="Times New Roman" w:hAnsi="Times New Roman" w:cs="Times New Roman"/>
          <w:sz w:val="24"/>
          <w:szCs w:val="24"/>
        </w:rPr>
        <w:lastRenderedPageBreak/>
        <w:t xml:space="preserve">demographic attributes of the inpatients are accordingly discussed in the </w:t>
      </w:r>
      <w:r w:rsidR="00107EEE" w:rsidRPr="00951DEA">
        <w:rPr>
          <w:rFonts w:ascii="Times New Roman" w:hAnsi="Times New Roman" w:cs="Times New Roman"/>
          <w:sz w:val="24"/>
          <w:szCs w:val="24"/>
        </w:rPr>
        <w:t>later</w:t>
      </w:r>
      <w:r w:rsidR="001722AA" w:rsidRPr="00951DEA">
        <w:rPr>
          <w:rFonts w:ascii="Times New Roman" w:hAnsi="Times New Roman" w:cs="Times New Roman"/>
          <w:sz w:val="24"/>
          <w:szCs w:val="24"/>
        </w:rPr>
        <w:t xml:space="preserve"> section of this Chapter.  </w:t>
      </w:r>
    </w:p>
    <w:p w14:paraId="1CEB52BB" w14:textId="77777777" w:rsidR="001722AA" w:rsidRPr="00951DEA" w:rsidRDefault="00731711" w:rsidP="005106F0">
      <w:pPr>
        <w:pStyle w:val="Heading2"/>
        <w:rPr>
          <w:color w:val="auto"/>
          <w:sz w:val="24"/>
          <w:szCs w:val="24"/>
        </w:rPr>
      </w:pPr>
      <w:bookmarkStart w:id="293" w:name="_Toc453267944"/>
      <w:bookmarkStart w:id="294" w:name="_Toc465331396"/>
      <w:r w:rsidRPr="00951DEA">
        <w:rPr>
          <w:color w:val="auto"/>
          <w:sz w:val="24"/>
          <w:szCs w:val="24"/>
        </w:rPr>
        <w:t>4.</w:t>
      </w:r>
      <w:r w:rsidR="00E461F2" w:rsidRPr="00951DEA">
        <w:rPr>
          <w:color w:val="auto"/>
          <w:sz w:val="24"/>
          <w:szCs w:val="24"/>
        </w:rPr>
        <w:t>2</w:t>
      </w:r>
      <w:r w:rsidRPr="00951DEA">
        <w:rPr>
          <w:color w:val="auto"/>
          <w:sz w:val="24"/>
          <w:szCs w:val="24"/>
        </w:rPr>
        <w:t>. Level of Satisfaction of Inpatients with the Perceived</w:t>
      </w:r>
      <w:r w:rsidR="0068387E" w:rsidRPr="00951DEA">
        <w:rPr>
          <w:color w:val="auto"/>
          <w:sz w:val="24"/>
          <w:szCs w:val="24"/>
        </w:rPr>
        <w:t xml:space="preserve"> </w:t>
      </w:r>
      <w:r w:rsidRPr="00951DEA">
        <w:rPr>
          <w:color w:val="auto"/>
          <w:sz w:val="24"/>
          <w:szCs w:val="24"/>
        </w:rPr>
        <w:t>Service Quality of Hospitals</w:t>
      </w:r>
      <w:bookmarkEnd w:id="293"/>
      <w:bookmarkEnd w:id="294"/>
    </w:p>
    <w:p w14:paraId="0AD19519" w14:textId="21AD6319" w:rsidR="009D10D1" w:rsidRPr="00951DEA" w:rsidRDefault="0068387E" w:rsidP="003F0209">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To situate the satisfaction of inpatients in the context of the hospital services which they perceived</w:t>
      </w:r>
      <w:r w:rsidR="008411EC" w:rsidRPr="00951DEA">
        <w:rPr>
          <w:rFonts w:ascii="Times New Roman" w:hAnsi="Times New Roman" w:cs="Times New Roman"/>
          <w:sz w:val="24"/>
          <w:szCs w:val="24"/>
        </w:rPr>
        <w:t>,</w:t>
      </w:r>
      <w:r w:rsidR="00743F96" w:rsidRPr="00951DEA">
        <w:rPr>
          <w:rFonts w:ascii="Times New Roman" w:hAnsi="Times New Roman" w:cs="Times New Roman"/>
          <w:sz w:val="24"/>
          <w:szCs w:val="24"/>
        </w:rPr>
        <w:t xml:space="preserve"> the researcher deems </w:t>
      </w:r>
      <w:r w:rsidR="00107EEE" w:rsidRPr="00951DEA">
        <w:rPr>
          <w:rFonts w:ascii="Times New Roman" w:hAnsi="Times New Roman" w:cs="Times New Roman"/>
          <w:sz w:val="24"/>
          <w:szCs w:val="24"/>
        </w:rPr>
        <w:t xml:space="preserve">it important </w:t>
      </w:r>
      <w:r w:rsidR="00743F96" w:rsidRPr="00951DEA">
        <w:rPr>
          <w:rFonts w:ascii="Times New Roman" w:hAnsi="Times New Roman" w:cs="Times New Roman"/>
          <w:sz w:val="24"/>
          <w:szCs w:val="24"/>
        </w:rPr>
        <w:t>to</w:t>
      </w:r>
      <w:r w:rsidR="00107EEE" w:rsidRPr="00951DEA">
        <w:rPr>
          <w:rFonts w:ascii="Times New Roman" w:hAnsi="Times New Roman" w:cs="Times New Roman"/>
          <w:sz w:val="24"/>
          <w:szCs w:val="24"/>
        </w:rPr>
        <w:t xml:space="preserve"> first</w:t>
      </w:r>
      <w:r w:rsidR="00743F96" w:rsidRPr="00951DEA">
        <w:rPr>
          <w:rFonts w:ascii="Times New Roman" w:hAnsi="Times New Roman" w:cs="Times New Roman"/>
          <w:sz w:val="24"/>
          <w:szCs w:val="24"/>
        </w:rPr>
        <w:t xml:space="preserve"> </w:t>
      </w:r>
      <w:r w:rsidR="008411EC" w:rsidRPr="00951DEA">
        <w:rPr>
          <w:rFonts w:ascii="Times New Roman" w:hAnsi="Times New Roman" w:cs="Times New Roman"/>
          <w:sz w:val="24"/>
          <w:szCs w:val="24"/>
        </w:rPr>
        <w:t>qualify</w:t>
      </w:r>
      <w:r w:rsidR="00743F96" w:rsidRPr="00951DEA">
        <w:rPr>
          <w:rFonts w:ascii="Times New Roman" w:hAnsi="Times New Roman" w:cs="Times New Roman"/>
          <w:sz w:val="24"/>
          <w:szCs w:val="24"/>
        </w:rPr>
        <w:t xml:space="preserve"> </w:t>
      </w:r>
      <w:r w:rsidR="00375B70" w:rsidRPr="00951DEA">
        <w:rPr>
          <w:rFonts w:ascii="Times New Roman" w:hAnsi="Times New Roman" w:cs="Times New Roman"/>
          <w:sz w:val="24"/>
          <w:szCs w:val="24"/>
        </w:rPr>
        <w:t xml:space="preserve">how </w:t>
      </w:r>
      <w:r w:rsidR="00743F96" w:rsidRPr="00951DEA">
        <w:rPr>
          <w:rFonts w:ascii="Times New Roman" w:hAnsi="Times New Roman" w:cs="Times New Roman"/>
          <w:sz w:val="24"/>
          <w:szCs w:val="24"/>
        </w:rPr>
        <w:t>th</w:t>
      </w:r>
      <w:r w:rsidR="00375B70" w:rsidRPr="00951DEA">
        <w:rPr>
          <w:rFonts w:ascii="Times New Roman" w:hAnsi="Times New Roman" w:cs="Times New Roman"/>
          <w:sz w:val="24"/>
          <w:szCs w:val="24"/>
        </w:rPr>
        <w:t xml:space="preserve">is </w:t>
      </w:r>
      <w:r w:rsidR="00743F96" w:rsidRPr="00951DEA">
        <w:rPr>
          <w:rFonts w:ascii="Times New Roman" w:hAnsi="Times New Roman" w:cs="Times New Roman"/>
          <w:sz w:val="24"/>
          <w:szCs w:val="24"/>
        </w:rPr>
        <w:t>construct</w:t>
      </w:r>
      <w:r w:rsidR="00375B70" w:rsidRPr="00951DEA">
        <w:rPr>
          <w:rFonts w:ascii="Times New Roman" w:hAnsi="Times New Roman" w:cs="Times New Roman"/>
          <w:sz w:val="24"/>
          <w:szCs w:val="24"/>
        </w:rPr>
        <w:t xml:space="preserve"> was interpreted in the study</w:t>
      </w:r>
      <w:r w:rsidR="00743F96"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Oliver (1981) </w:t>
      </w:r>
      <w:r w:rsidR="00743F96" w:rsidRPr="00951DEA">
        <w:rPr>
          <w:rFonts w:ascii="Times New Roman" w:hAnsi="Times New Roman" w:cs="Times New Roman"/>
          <w:sz w:val="24"/>
          <w:szCs w:val="24"/>
        </w:rPr>
        <w:t xml:space="preserve">conceptualized satisfaction in terms of a psychological state resulting from the </w:t>
      </w:r>
      <w:r w:rsidR="00743F96" w:rsidRPr="00951DEA">
        <w:rPr>
          <w:rFonts w:ascii="Times New Roman" w:hAnsi="Times New Roman" w:cs="Times New Roman"/>
          <w:i/>
          <w:sz w:val="24"/>
          <w:szCs w:val="24"/>
        </w:rPr>
        <w:t>confirmation or disconfirmation</w:t>
      </w:r>
      <w:r w:rsidR="00743F96" w:rsidRPr="00951DEA">
        <w:rPr>
          <w:rFonts w:ascii="Times New Roman" w:hAnsi="Times New Roman" w:cs="Times New Roman"/>
          <w:sz w:val="24"/>
          <w:szCs w:val="24"/>
        </w:rPr>
        <w:t xml:space="preserve"> of expectations about an experience. </w:t>
      </w:r>
      <w:r w:rsidRPr="00951DEA">
        <w:rPr>
          <w:rFonts w:ascii="Times New Roman" w:hAnsi="Times New Roman" w:cs="Times New Roman"/>
          <w:sz w:val="24"/>
          <w:szCs w:val="24"/>
        </w:rPr>
        <w:t>Kotler (2000)</w:t>
      </w:r>
      <w:r w:rsidR="00743F96" w:rsidRPr="00951DEA">
        <w:rPr>
          <w:rFonts w:ascii="Times New Roman" w:hAnsi="Times New Roman" w:cs="Times New Roman"/>
          <w:sz w:val="24"/>
          <w:szCs w:val="24"/>
        </w:rPr>
        <w:t xml:space="preserve"> defined satisfaction in a similar manner but used </w:t>
      </w:r>
      <w:r w:rsidR="00743F96" w:rsidRPr="00951DEA">
        <w:rPr>
          <w:rFonts w:ascii="Times New Roman" w:hAnsi="Times New Roman" w:cs="Times New Roman"/>
          <w:i/>
          <w:sz w:val="24"/>
          <w:szCs w:val="24"/>
        </w:rPr>
        <w:t>pleasure and disappointment</w:t>
      </w:r>
      <w:r w:rsidR="00743F96" w:rsidRPr="00951DEA">
        <w:rPr>
          <w:rFonts w:ascii="Times New Roman" w:hAnsi="Times New Roman" w:cs="Times New Roman"/>
          <w:sz w:val="24"/>
          <w:szCs w:val="24"/>
        </w:rPr>
        <w:t xml:space="preserve"> </w:t>
      </w:r>
      <w:r w:rsidR="006322E6" w:rsidRPr="00951DEA">
        <w:rPr>
          <w:rFonts w:ascii="Times New Roman" w:hAnsi="Times New Roman" w:cs="Times New Roman"/>
          <w:sz w:val="24"/>
          <w:szCs w:val="24"/>
        </w:rPr>
        <w:t xml:space="preserve">to </w:t>
      </w:r>
      <w:r w:rsidR="00743F96" w:rsidRPr="00951DEA">
        <w:rPr>
          <w:rFonts w:ascii="Times New Roman" w:hAnsi="Times New Roman" w:cs="Times New Roman"/>
          <w:sz w:val="24"/>
          <w:szCs w:val="24"/>
        </w:rPr>
        <w:t>describe such psychological state</w:t>
      </w:r>
      <w:r w:rsidR="008F6453" w:rsidRPr="00951DEA">
        <w:rPr>
          <w:rFonts w:ascii="Times New Roman" w:hAnsi="Times New Roman" w:cs="Times New Roman"/>
          <w:sz w:val="24"/>
          <w:szCs w:val="24"/>
        </w:rPr>
        <w:t xml:space="preserve">. </w:t>
      </w:r>
      <w:r w:rsidRPr="00951DEA">
        <w:rPr>
          <w:rFonts w:ascii="Times New Roman" w:hAnsi="Times New Roman" w:cs="Times New Roman"/>
          <w:sz w:val="24"/>
          <w:szCs w:val="24"/>
        </w:rPr>
        <w:t>Hansemark and Albinsson (2004)</w:t>
      </w:r>
      <w:r w:rsidR="008F6453" w:rsidRPr="00951DEA">
        <w:rPr>
          <w:rFonts w:ascii="Times New Roman" w:hAnsi="Times New Roman" w:cs="Times New Roman"/>
          <w:sz w:val="24"/>
          <w:szCs w:val="24"/>
        </w:rPr>
        <w:t xml:space="preserve"> look</w:t>
      </w:r>
      <w:r w:rsidR="00375B70" w:rsidRPr="00951DEA">
        <w:rPr>
          <w:rFonts w:ascii="Times New Roman" w:hAnsi="Times New Roman" w:cs="Times New Roman"/>
          <w:sz w:val="24"/>
          <w:szCs w:val="24"/>
        </w:rPr>
        <w:t>ed</w:t>
      </w:r>
      <w:r w:rsidR="008F6453" w:rsidRPr="00951DEA">
        <w:rPr>
          <w:rFonts w:ascii="Times New Roman" w:hAnsi="Times New Roman" w:cs="Times New Roman"/>
          <w:sz w:val="24"/>
          <w:szCs w:val="24"/>
        </w:rPr>
        <w:t xml:space="preserve"> at satisfaction as an attitude towards service providers regarding </w:t>
      </w:r>
      <w:r w:rsidR="00A57103" w:rsidRPr="00951DEA">
        <w:rPr>
          <w:rFonts w:ascii="Times New Roman" w:hAnsi="Times New Roman" w:cs="Times New Roman"/>
          <w:sz w:val="24"/>
          <w:szCs w:val="24"/>
        </w:rPr>
        <w:t>how they</w:t>
      </w:r>
      <w:r w:rsidR="008F6453" w:rsidRPr="00951DEA">
        <w:rPr>
          <w:rFonts w:ascii="Times New Roman" w:hAnsi="Times New Roman" w:cs="Times New Roman"/>
          <w:sz w:val="24"/>
          <w:szCs w:val="24"/>
        </w:rPr>
        <w:t xml:space="preserve"> fulfill the expectation and goals </w:t>
      </w:r>
      <w:r w:rsidR="00D77278" w:rsidRPr="00951DEA">
        <w:rPr>
          <w:rFonts w:ascii="Times New Roman" w:hAnsi="Times New Roman" w:cs="Times New Roman"/>
          <w:sz w:val="24"/>
          <w:szCs w:val="24"/>
        </w:rPr>
        <w:t xml:space="preserve">of customers and </w:t>
      </w:r>
      <w:r w:rsidR="008F6453" w:rsidRPr="00951DEA">
        <w:rPr>
          <w:rFonts w:ascii="Times New Roman" w:hAnsi="Times New Roman" w:cs="Times New Roman"/>
          <w:sz w:val="24"/>
          <w:szCs w:val="24"/>
        </w:rPr>
        <w:t>hence</w:t>
      </w:r>
      <w:r w:rsidRPr="00951DEA">
        <w:rPr>
          <w:rFonts w:ascii="Times New Roman" w:hAnsi="Times New Roman" w:cs="Times New Roman"/>
          <w:sz w:val="24"/>
          <w:szCs w:val="24"/>
        </w:rPr>
        <w:t xml:space="preserve"> </w:t>
      </w:r>
      <w:r w:rsidR="008F6453" w:rsidRPr="00951DEA">
        <w:rPr>
          <w:rFonts w:ascii="Times New Roman" w:hAnsi="Times New Roman" w:cs="Times New Roman"/>
          <w:sz w:val="24"/>
          <w:szCs w:val="24"/>
        </w:rPr>
        <w:t>equate</w:t>
      </w:r>
      <w:r w:rsidR="00FA4EFF" w:rsidRPr="00951DEA">
        <w:rPr>
          <w:rFonts w:ascii="Times New Roman" w:hAnsi="Times New Roman" w:cs="Times New Roman"/>
          <w:sz w:val="24"/>
          <w:szCs w:val="24"/>
        </w:rPr>
        <w:t>d</w:t>
      </w:r>
      <w:r w:rsidR="006322E6" w:rsidRPr="00951DEA">
        <w:rPr>
          <w:rFonts w:ascii="Times New Roman" w:hAnsi="Times New Roman" w:cs="Times New Roman"/>
          <w:sz w:val="24"/>
          <w:szCs w:val="24"/>
        </w:rPr>
        <w:t xml:space="preserve"> satisfaction </w:t>
      </w:r>
      <w:r w:rsidR="007B6122" w:rsidRPr="00951DEA">
        <w:rPr>
          <w:rFonts w:ascii="Times New Roman" w:hAnsi="Times New Roman" w:cs="Times New Roman"/>
          <w:sz w:val="24"/>
          <w:szCs w:val="24"/>
        </w:rPr>
        <w:t xml:space="preserve">with </w:t>
      </w:r>
      <w:r w:rsidR="00D77278" w:rsidRPr="00951DEA">
        <w:rPr>
          <w:rFonts w:ascii="Times New Roman" w:hAnsi="Times New Roman" w:cs="Times New Roman"/>
          <w:sz w:val="24"/>
          <w:szCs w:val="24"/>
        </w:rPr>
        <w:t xml:space="preserve">how customers </w:t>
      </w:r>
      <w:r w:rsidR="008F6453" w:rsidRPr="00951DEA">
        <w:rPr>
          <w:rFonts w:ascii="Times New Roman" w:hAnsi="Times New Roman" w:cs="Times New Roman"/>
          <w:i/>
          <w:sz w:val="24"/>
          <w:szCs w:val="24"/>
        </w:rPr>
        <w:t>agree or disagree</w:t>
      </w:r>
      <w:r w:rsidR="008F6453" w:rsidRPr="00951DEA">
        <w:rPr>
          <w:rFonts w:ascii="Times New Roman" w:hAnsi="Times New Roman" w:cs="Times New Roman"/>
          <w:sz w:val="24"/>
          <w:szCs w:val="24"/>
        </w:rPr>
        <w:t xml:space="preserve"> with what they perceive of their experience with service providers. In this </w:t>
      </w:r>
      <w:r w:rsidR="006322E6" w:rsidRPr="00951DEA">
        <w:rPr>
          <w:rFonts w:ascii="Times New Roman" w:hAnsi="Times New Roman" w:cs="Times New Roman"/>
          <w:sz w:val="24"/>
          <w:szCs w:val="24"/>
        </w:rPr>
        <w:t>latter definition,</w:t>
      </w:r>
      <w:r w:rsidR="008F6453" w:rsidRPr="00951DEA">
        <w:rPr>
          <w:rFonts w:ascii="Times New Roman" w:hAnsi="Times New Roman" w:cs="Times New Roman"/>
          <w:sz w:val="24"/>
          <w:szCs w:val="24"/>
        </w:rPr>
        <w:t xml:space="preserve"> the agreement or disagreement </w:t>
      </w:r>
      <w:r w:rsidR="006322E6" w:rsidRPr="00951DEA">
        <w:rPr>
          <w:rFonts w:ascii="Times New Roman" w:hAnsi="Times New Roman" w:cs="Times New Roman"/>
          <w:sz w:val="24"/>
          <w:szCs w:val="24"/>
        </w:rPr>
        <w:t xml:space="preserve">of customers </w:t>
      </w:r>
      <w:r w:rsidR="00D77278" w:rsidRPr="00951DEA">
        <w:rPr>
          <w:rFonts w:ascii="Times New Roman" w:hAnsi="Times New Roman" w:cs="Times New Roman"/>
          <w:sz w:val="24"/>
          <w:szCs w:val="24"/>
        </w:rPr>
        <w:t xml:space="preserve">is </w:t>
      </w:r>
      <w:r w:rsidR="00107EEE" w:rsidRPr="00951DEA">
        <w:rPr>
          <w:rFonts w:ascii="Times New Roman" w:hAnsi="Times New Roman" w:cs="Times New Roman"/>
          <w:sz w:val="24"/>
          <w:szCs w:val="24"/>
        </w:rPr>
        <w:t xml:space="preserve">tantamount </w:t>
      </w:r>
      <w:r w:rsidR="008F6453" w:rsidRPr="00951DEA">
        <w:rPr>
          <w:rFonts w:ascii="Times New Roman" w:hAnsi="Times New Roman" w:cs="Times New Roman"/>
          <w:sz w:val="24"/>
          <w:szCs w:val="24"/>
        </w:rPr>
        <w:t xml:space="preserve">to the satisfaction or dissatisfaction of what they perceive. </w:t>
      </w:r>
      <w:r w:rsidR="00620952" w:rsidRPr="00951DEA">
        <w:rPr>
          <w:rFonts w:ascii="Times New Roman" w:hAnsi="Times New Roman" w:cs="Times New Roman"/>
          <w:sz w:val="24"/>
          <w:szCs w:val="24"/>
        </w:rPr>
        <w:t>Hence Campbell (1999)</w:t>
      </w:r>
      <w:r w:rsidR="00FA4EFF" w:rsidRPr="00951DEA">
        <w:rPr>
          <w:rFonts w:ascii="Times New Roman" w:hAnsi="Times New Roman" w:cs="Times New Roman"/>
          <w:sz w:val="24"/>
          <w:szCs w:val="24"/>
        </w:rPr>
        <w:t xml:space="preserve"> </w:t>
      </w:r>
      <w:r w:rsidR="00620952" w:rsidRPr="00951DEA">
        <w:rPr>
          <w:rFonts w:ascii="Times New Roman" w:hAnsi="Times New Roman" w:cs="Times New Roman"/>
          <w:sz w:val="24"/>
          <w:szCs w:val="24"/>
        </w:rPr>
        <w:t>generally defined patient satisfaction as the consumer</w:t>
      </w:r>
      <w:r w:rsidR="00FA4EFF" w:rsidRPr="00951DEA">
        <w:rPr>
          <w:rFonts w:ascii="Times New Roman" w:hAnsi="Times New Roman" w:cs="Times New Roman"/>
          <w:sz w:val="24"/>
          <w:szCs w:val="24"/>
        </w:rPr>
        <w:t>’s</w:t>
      </w:r>
      <w:r w:rsidR="00620952" w:rsidRPr="00951DEA">
        <w:rPr>
          <w:rFonts w:ascii="Times New Roman" w:hAnsi="Times New Roman" w:cs="Times New Roman"/>
          <w:sz w:val="24"/>
          <w:szCs w:val="24"/>
        </w:rPr>
        <w:t xml:space="preserve"> view of services received and the results thereof. </w:t>
      </w:r>
      <w:r w:rsidR="008F6453" w:rsidRPr="00951DEA">
        <w:rPr>
          <w:rFonts w:ascii="Times New Roman" w:hAnsi="Times New Roman" w:cs="Times New Roman"/>
          <w:sz w:val="24"/>
          <w:szCs w:val="24"/>
        </w:rPr>
        <w:t>T</w:t>
      </w:r>
      <w:r w:rsidR="00D77278" w:rsidRPr="00951DEA">
        <w:rPr>
          <w:rFonts w:ascii="Times New Roman" w:hAnsi="Times New Roman" w:cs="Times New Roman"/>
          <w:sz w:val="24"/>
          <w:szCs w:val="24"/>
        </w:rPr>
        <w:t xml:space="preserve">his assumption on </w:t>
      </w:r>
      <w:r w:rsidR="006322E6" w:rsidRPr="00951DEA">
        <w:rPr>
          <w:rFonts w:ascii="Times New Roman" w:hAnsi="Times New Roman" w:cs="Times New Roman"/>
          <w:sz w:val="24"/>
          <w:szCs w:val="24"/>
        </w:rPr>
        <w:t>the</w:t>
      </w:r>
      <w:r w:rsidR="008F6453" w:rsidRPr="00951DEA">
        <w:rPr>
          <w:rFonts w:ascii="Times New Roman" w:hAnsi="Times New Roman" w:cs="Times New Roman"/>
          <w:sz w:val="24"/>
          <w:szCs w:val="24"/>
        </w:rPr>
        <w:t xml:space="preserve"> </w:t>
      </w:r>
      <w:r w:rsidR="00D06C4E" w:rsidRPr="00951DEA">
        <w:rPr>
          <w:rFonts w:ascii="Times New Roman" w:hAnsi="Times New Roman" w:cs="Times New Roman"/>
          <w:sz w:val="24"/>
          <w:szCs w:val="24"/>
        </w:rPr>
        <w:t xml:space="preserve">perception of service quality as a measure of satisfaction has been </w:t>
      </w:r>
      <w:r w:rsidR="006322E6" w:rsidRPr="00951DEA">
        <w:rPr>
          <w:rFonts w:ascii="Times New Roman" w:hAnsi="Times New Roman" w:cs="Times New Roman"/>
          <w:sz w:val="24"/>
          <w:szCs w:val="24"/>
        </w:rPr>
        <w:t xml:space="preserve">adopted in the studies of </w:t>
      </w:r>
      <w:r w:rsidR="00107EEE" w:rsidRPr="00951DEA">
        <w:rPr>
          <w:rFonts w:ascii="Times New Roman" w:hAnsi="Times New Roman" w:cs="Times New Roman"/>
          <w:noProof/>
          <w:sz w:val="24"/>
          <w:szCs w:val="24"/>
          <w:lang w:val="en-US"/>
        </w:rPr>
        <w:t>Angelova &amp; Zekiri</w:t>
      </w:r>
      <w:r w:rsidR="00AD6B17" w:rsidRPr="00951DEA">
        <w:rPr>
          <w:rFonts w:ascii="Times New Roman" w:hAnsi="Times New Roman" w:cs="Times New Roman"/>
          <w:noProof/>
          <w:sz w:val="24"/>
          <w:szCs w:val="24"/>
          <w:lang w:val="en-US"/>
        </w:rPr>
        <w:t xml:space="preserve"> (</w:t>
      </w:r>
      <w:r w:rsidR="00107EEE" w:rsidRPr="00951DEA">
        <w:rPr>
          <w:rFonts w:ascii="Times New Roman" w:hAnsi="Times New Roman" w:cs="Times New Roman"/>
          <w:noProof/>
          <w:sz w:val="24"/>
          <w:szCs w:val="24"/>
          <w:lang w:val="en-US"/>
        </w:rPr>
        <w:t>2011</w:t>
      </w:r>
      <w:r w:rsidR="00AB03B3" w:rsidRPr="00951DEA">
        <w:rPr>
          <w:rFonts w:ascii="Times New Roman" w:hAnsi="Times New Roman" w:cs="Times New Roman"/>
          <w:noProof/>
          <w:sz w:val="24"/>
          <w:szCs w:val="24"/>
          <w:lang w:val="en-US"/>
        </w:rPr>
        <w:t xml:space="preserve">) </w:t>
      </w:r>
      <w:r w:rsidR="00AB03B3" w:rsidRPr="00951DEA">
        <w:rPr>
          <w:rFonts w:ascii="Times New Roman" w:hAnsi="Times New Roman" w:cs="Times New Roman"/>
          <w:sz w:val="24"/>
          <w:szCs w:val="24"/>
        </w:rPr>
        <w:t>uses</w:t>
      </w:r>
      <w:r w:rsidR="00D06C4E" w:rsidRPr="00951DEA">
        <w:rPr>
          <w:rFonts w:ascii="Times New Roman" w:hAnsi="Times New Roman" w:cs="Times New Roman"/>
          <w:sz w:val="24"/>
          <w:szCs w:val="24"/>
        </w:rPr>
        <w:t xml:space="preserve"> the American Customer </w:t>
      </w:r>
      <w:r w:rsidR="00375B70" w:rsidRPr="00951DEA">
        <w:rPr>
          <w:rFonts w:ascii="Times New Roman" w:hAnsi="Times New Roman" w:cs="Times New Roman"/>
          <w:sz w:val="24"/>
          <w:szCs w:val="24"/>
        </w:rPr>
        <w:t>S</w:t>
      </w:r>
      <w:r w:rsidR="00D06C4E" w:rsidRPr="00951DEA">
        <w:rPr>
          <w:rFonts w:ascii="Times New Roman" w:hAnsi="Times New Roman" w:cs="Times New Roman"/>
          <w:sz w:val="24"/>
          <w:szCs w:val="24"/>
        </w:rPr>
        <w:t xml:space="preserve">atisfaction Model (ASCI) and </w:t>
      </w:r>
      <w:r w:rsidR="00375B70" w:rsidRPr="00951DEA">
        <w:rPr>
          <w:rFonts w:ascii="Times New Roman" w:hAnsi="Times New Roman" w:cs="Times New Roman"/>
          <w:sz w:val="24"/>
          <w:szCs w:val="24"/>
        </w:rPr>
        <w:t xml:space="preserve">by </w:t>
      </w:r>
      <w:r w:rsidR="00AD6B17" w:rsidRPr="00951DEA">
        <w:rPr>
          <w:rFonts w:ascii="Times New Roman" w:hAnsi="Times New Roman" w:cs="Times New Roman"/>
          <w:noProof/>
          <w:sz w:val="24"/>
          <w:szCs w:val="24"/>
          <w:lang w:val="en-US"/>
        </w:rPr>
        <w:t>Agbor (2011)</w:t>
      </w:r>
      <w:r w:rsidR="00D06C4E" w:rsidRPr="00951DEA">
        <w:rPr>
          <w:rFonts w:ascii="Times New Roman" w:hAnsi="Times New Roman" w:cs="Times New Roman"/>
          <w:sz w:val="24"/>
          <w:szCs w:val="24"/>
        </w:rPr>
        <w:t xml:space="preserve">, </w:t>
      </w:r>
      <w:r w:rsidR="00AD6B17" w:rsidRPr="00951DEA">
        <w:rPr>
          <w:rFonts w:ascii="Times New Roman" w:hAnsi="Times New Roman" w:cs="Times New Roman"/>
          <w:noProof/>
          <w:sz w:val="24"/>
          <w:szCs w:val="24"/>
          <w:lang w:val="en-US"/>
        </w:rPr>
        <w:t>Gibson (2009)</w:t>
      </w:r>
      <w:r w:rsidR="00D06C4E" w:rsidRPr="00951DEA">
        <w:rPr>
          <w:rFonts w:ascii="Times New Roman" w:hAnsi="Times New Roman" w:cs="Times New Roman"/>
          <w:sz w:val="24"/>
          <w:szCs w:val="24"/>
        </w:rPr>
        <w:t xml:space="preserve"> and </w:t>
      </w:r>
      <w:r w:rsidR="00F65617" w:rsidRPr="00951DEA">
        <w:rPr>
          <w:rFonts w:ascii="Times New Roman" w:hAnsi="Times New Roman" w:cs="Times New Roman"/>
          <w:noProof/>
          <w:sz w:val="24"/>
          <w:szCs w:val="24"/>
          <w:lang w:val="en-US"/>
        </w:rPr>
        <w:t>Ferdous (2008)</w:t>
      </w:r>
      <w:r w:rsidR="008411EC" w:rsidRPr="00951DEA">
        <w:rPr>
          <w:rFonts w:ascii="Times New Roman" w:hAnsi="Times New Roman" w:cs="Times New Roman"/>
          <w:sz w:val="24"/>
          <w:szCs w:val="24"/>
        </w:rPr>
        <w:t xml:space="preserve"> using the SERVQUAL. </w:t>
      </w:r>
      <w:r w:rsidR="00D77278" w:rsidRPr="00951DEA">
        <w:rPr>
          <w:rFonts w:ascii="Times New Roman" w:hAnsi="Times New Roman" w:cs="Times New Roman"/>
          <w:sz w:val="24"/>
          <w:szCs w:val="24"/>
        </w:rPr>
        <w:t xml:space="preserve">The study </w:t>
      </w:r>
      <w:r w:rsidR="006322E6" w:rsidRPr="00951DEA">
        <w:rPr>
          <w:rFonts w:ascii="Times New Roman" w:hAnsi="Times New Roman" w:cs="Times New Roman"/>
          <w:sz w:val="24"/>
          <w:szCs w:val="24"/>
        </w:rPr>
        <w:t xml:space="preserve">likewise </w:t>
      </w:r>
      <w:r w:rsidR="00D77278" w:rsidRPr="00951DEA">
        <w:rPr>
          <w:rFonts w:ascii="Times New Roman" w:hAnsi="Times New Roman" w:cs="Times New Roman"/>
          <w:sz w:val="24"/>
          <w:szCs w:val="24"/>
        </w:rPr>
        <w:t>adopt</w:t>
      </w:r>
      <w:r w:rsidR="002C6247" w:rsidRPr="00951DEA">
        <w:rPr>
          <w:rFonts w:ascii="Times New Roman" w:hAnsi="Times New Roman" w:cs="Times New Roman"/>
          <w:sz w:val="24"/>
          <w:szCs w:val="24"/>
        </w:rPr>
        <w:t>ed</w:t>
      </w:r>
      <w:r w:rsidR="00D77278" w:rsidRPr="00951DEA">
        <w:rPr>
          <w:rFonts w:ascii="Times New Roman" w:hAnsi="Times New Roman" w:cs="Times New Roman"/>
          <w:sz w:val="24"/>
          <w:szCs w:val="24"/>
        </w:rPr>
        <w:t xml:space="preserve"> the</w:t>
      </w:r>
      <w:r w:rsidR="006322E6" w:rsidRPr="00951DEA">
        <w:rPr>
          <w:rFonts w:ascii="Times New Roman" w:hAnsi="Times New Roman" w:cs="Times New Roman"/>
          <w:sz w:val="24"/>
          <w:szCs w:val="24"/>
        </w:rPr>
        <w:t xml:space="preserve"> foregoing</w:t>
      </w:r>
      <w:r w:rsidR="00D77278" w:rsidRPr="00951DEA">
        <w:rPr>
          <w:rFonts w:ascii="Times New Roman" w:hAnsi="Times New Roman" w:cs="Times New Roman"/>
          <w:sz w:val="24"/>
          <w:szCs w:val="24"/>
        </w:rPr>
        <w:t xml:space="preserve"> assumption in determin</w:t>
      </w:r>
      <w:r w:rsidR="006322E6" w:rsidRPr="00951DEA">
        <w:rPr>
          <w:rFonts w:ascii="Times New Roman" w:hAnsi="Times New Roman" w:cs="Times New Roman"/>
          <w:sz w:val="24"/>
          <w:szCs w:val="24"/>
        </w:rPr>
        <w:t>ing</w:t>
      </w:r>
      <w:r w:rsidR="00D77278" w:rsidRPr="00951DEA">
        <w:rPr>
          <w:rFonts w:ascii="Times New Roman" w:hAnsi="Times New Roman" w:cs="Times New Roman"/>
          <w:sz w:val="24"/>
          <w:szCs w:val="24"/>
        </w:rPr>
        <w:t xml:space="preserve"> the level of satisfaction of the inpatients investigated. </w:t>
      </w:r>
    </w:p>
    <w:p w14:paraId="2551864C" w14:textId="77777777" w:rsidR="009D10D1" w:rsidRPr="00951DEA" w:rsidRDefault="009D10D1" w:rsidP="00F05301">
      <w:pPr>
        <w:spacing w:after="0" w:line="480" w:lineRule="auto"/>
        <w:jc w:val="both"/>
        <w:rPr>
          <w:rFonts w:ascii="Times New Roman" w:hAnsi="Times New Roman" w:cs="Times New Roman"/>
          <w:sz w:val="24"/>
          <w:szCs w:val="24"/>
        </w:rPr>
      </w:pPr>
    </w:p>
    <w:p w14:paraId="4399DD83" w14:textId="77777777" w:rsidR="00731711" w:rsidRPr="00951DEA" w:rsidRDefault="006322E6"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Accordingly, t</w:t>
      </w:r>
      <w:r w:rsidR="00731711" w:rsidRPr="00951DEA">
        <w:rPr>
          <w:rFonts w:ascii="Times New Roman" w:hAnsi="Times New Roman" w:cs="Times New Roman"/>
          <w:sz w:val="24"/>
          <w:szCs w:val="24"/>
        </w:rPr>
        <w:t>his section presents the general level of satisfaction of inpatients with the perceived service quality of hospitals in Abu Dhabi along the five dimensions of the SERVQUAL.</w:t>
      </w:r>
    </w:p>
    <w:p w14:paraId="00D3C482" w14:textId="77777777" w:rsidR="004E6322" w:rsidRPr="00951DEA" w:rsidRDefault="004E6322" w:rsidP="00F05301">
      <w:pPr>
        <w:spacing w:after="0" w:line="480" w:lineRule="auto"/>
        <w:jc w:val="both"/>
        <w:rPr>
          <w:rFonts w:ascii="Times New Roman" w:hAnsi="Times New Roman" w:cs="Times New Roman"/>
          <w:sz w:val="24"/>
          <w:szCs w:val="24"/>
        </w:rPr>
      </w:pPr>
    </w:p>
    <w:p w14:paraId="57266181" w14:textId="77777777" w:rsidR="00BC6F53" w:rsidRPr="00951DEA" w:rsidRDefault="00731711" w:rsidP="005106F0">
      <w:pPr>
        <w:pStyle w:val="Heading2"/>
        <w:spacing w:before="0"/>
        <w:rPr>
          <w:color w:val="auto"/>
          <w:sz w:val="24"/>
          <w:szCs w:val="24"/>
        </w:rPr>
      </w:pPr>
      <w:bookmarkStart w:id="295" w:name="_Toc453267945"/>
      <w:bookmarkStart w:id="296" w:name="_Toc465331397"/>
      <w:r w:rsidRPr="00951DEA">
        <w:rPr>
          <w:color w:val="auto"/>
          <w:sz w:val="24"/>
          <w:szCs w:val="24"/>
        </w:rPr>
        <w:lastRenderedPageBreak/>
        <w:t>4.</w:t>
      </w:r>
      <w:r w:rsidR="00E461F2" w:rsidRPr="00951DEA">
        <w:rPr>
          <w:color w:val="auto"/>
          <w:sz w:val="24"/>
          <w:szCs w:val="24"/>
        </w:rPr>
        <w:t>2</w:t>
      </w:r>
      <w:r w:rsidRPr="00951DEA">
        <w:rPr>
          <w:color w:val="auto"/>
          <w:sz w:val="24"/>
          <w:szCs w:val="24"/>
        </w:rPr>
        <w:t>.1. Tangibles</w:t>
      </w:r>
      <w:bookmarkEnd w:id="295"/>
      <w:bookmarkEnd w:id="296"/>
    </w:p>
    <w:p w14:paraId="76776721" w14:textId="77777777" w:rsidR="006D3D9F" w:rsidRPr="00951DEA" w:rsidRDefault="00A46948"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Parasuraman et al., (19</w:t>
      </w:r>
      <w:r w:rsidR="00A63B85" w:rsidRPr="00951DEA">
        <w:rPr>
          <w:rFonts w:ascii="Times New Roman" w:hAnsi="Times New Roman" w:cs="Times New Roman"/>
          <w:sz w:val="24"/>
          <w:szCs w:val="24"/>
        </w:rPr>
        <w:t>91</w:t>
      </w:r>
      <w:r w:rsidRPr="00951DEA">
        <w:rPr>
          <w:rFonts w:ascii="Times New Roman" w:hAnsi="Times New Roman" w:cs="Times New Roman"/>
          <w:sz w:val="24"/>
          <w:szCs w:val="24"/>
        </w:rPr>
        <w:t>) identified that tangibles consist of physical evidence in the service facility including personnel and equipment. Carman (1990) extended this in the hospital setting to include admission, accommodation, food, privacy, nursing explanations, discharge planning, and patient accounting. The indicators for tangibles used in the study</w:t>
      </w:r>
      <w:r w:rsidR="006D3D9F" w:rsidRPr="00951DEA">
        <w:rPr>
          <w:rFonts w:ascii="Times New Roman" w:hAnsi="Times New Roman" w:cs="Times New Roman"/>
          <w:sz w:val="24"/>
          <w:szCs w:val="24"/>
        </w:rPr>
        <w:t xml:space="preserve"> fall within the foregoing typologies of tangibles.</w:t>
      </w:r>
    </w:p>
    <w:p w14:paraId="5DBC5D6A" w14:textId="77777777" w:rsidR="00E51F54" w:rsidRPr="00951DEA" w:rsidRDefault="00E51F54" w:rsidP="00F05301">
      <w:pPr>
        <w:spacing w:after="0" w:line="480" w:lineRule="auto"/>
        <w:jc w:val="both"/>
        <w:rPr>
          <w:rFonts w:ascii="Times New Roman" w:hAnsi="Times New Roman" w:cs="Times New Roman"/>
          <w:sz w:val="24"/>
          <w:szCs w:val="24"/>
        </w:rPr>
      </w:pPr>
    </w:p>
    <w:p w14:paraId="1E58923D" w14:textId="77777777" w:rsidR="00731711" w:rsidRPr="00951DEA" w:rsidRDefault="006D3D9F" w:rsidP="00F05301">
      <w:pPr>
        <w:spacing w:after="0" w:line="480" w:lineRule="auto"/>
        <w:jc w:val="both"/>
        <w:rPr>
          <w:rFonts w:ascii="Times New Roman" w:hAnsi="Times New Roman" w:cs="Times New Roman"/>
          <w:b/>
          <w:sz w:val="24"/>
          <w:szCs w:val="24"/>
        </w:rPr>
      </w:pPr>
      <w:r w:rsidRPr="00951DEA">
        <w:rPr>
          <w:rFonts w:ascii="Times New Roman" w:hAnsi="Times New Roman" w:cs="Times New Roman"/>
          <w:sz w:val="24"/>
          <w:szCs w:val="24"/>
        </w:rPr>
        <w:t xml:space="preserve">In this context, </w:t>
      </w:r>
      <w:r w:rsidR="00BC6F53" w:rsidRPr="00951DEA">
        <w:rPr>
          <w:rFonts w:ascii="Times New Roman" w:hAnsi="Times New Roman" w:cs="Times New Roman"/>
          <w:sz w:val="24"/>
          <w:szCs w:val="24"/>
        </w:rPr>
        <w:t xml:space="preserve">Table </w:t>
      </w:r>
      <w:r w:rsidR="00DD58AE" w:rsidRPr="00951DEA">
        <w:rPr>
          <w:rFonts w:ascii="Times New Roman" w:hAnsi="Times New Roman" w:cs="Times New Roman"/>
          <w:sz w:val="24"/>
          <w:szCs w:val="24"/>
        </w:rPr>
        <w:t>20</w:t>
      </w:r>
      <w:r w:rsidR="00BC6F53" w:rsidRPr="00951DEA">
        <w:rPr>
          <w:rFonts w:ascii="Times New Roman" w:hAnsi="Times New Roman" w:cs="Times New Roman"/>
          <w:sz w:val="24"/>
          <w:szCs w:val="24"/>
        </w:rPr>
        <w:t xml:space="preserve"> shows the general satisfaction of inpatients with the tangible dimensions of service quality in the hospitals in Abu Dhabi.  </w:t>
      </w:r>
      <w:r w:rsidR="00BC6F53" w:rsidRPr="00951DEA">
        <w:rPr>
          <w:rFonts w:ascii="Times New Roman" w:hAnsi="Times New Roman" w:cs="Times New Roman"/>
          <w:b/>
          <w:sz w:val="24"/>
          <w:szCs w:val="24"/>
        </w:rPr>
        <w:t xml:space="preserve"> </w:t>
      </w:r>
    </w:p>
    <w:p w14:paraId="27F0AED4" w14:textId="77777777" w:rsidR="00E51F54" w:rsidRPr="00951DEA" w:rsidRDefault="00E51F54" w:rsidP="00E51F54">
      <w:pPr>
        <w:pStyle w:val="Heading2"/>
        <w:jc w:val="center"/>
        <w:rPr>
          <w:rFonts w:ascii="Times New Roman" w:hAnsi="Times New Roman" w:cs="Times New Roman"/>
          <w:color w:val="auto"/>
          <w:sz w:val="24"/>
          <w:szCs w:val="24"/>
        </w:rPr>
      </w:pPr>
      <w:bookmarkStart w:id="297" w:name="_Toc453266746"/>
      <w:bookmarkStart w:id="298" w:name="_Toc453267440"/>
      <w:bookmarkStart w:id="299" w:name="_Toc453267946"/>
      <w:bookmarkStart w:id="300" w:name="_Toc453268743"/>
      <w:bookmarkStart w:id="301" w:name="_Toc465331398"/>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20</w:t>
      </w:r>
      <w:r w:rsidRPr="00951DEA">
        <w:rPr>
          <w:color w:val="auto"/>
        </w:rPr>
        <w:fldChar w:fldCharType="end"/>
      </w:r>
      <w:r w:rsidRPr="00951DEA">
        <w:rPr>
          <w:color w:val="auto"/>
        </w:rPr>
        <w:t>. Satisfaction with the Tangibles of Hospital Service Quality</w:t>
      </w:r>
      <w:bookmarkEnd w:id="297"/>
      <w:bookmarkEnd w:id="298"/>
      <w:bookmarkEnd w:id="299"/>
      <w:bookmarkEnd w:id="300"/>
      <w:bookmarkEnd w:id="301"/>
    </w:p>
    <w:tbl>
      <w:tblPr>
        <w:tblStyle w:val="TableGrid"/>
        <w:tblW w:w="0" w:type="auto"/>
        <w:tblInd w:w="558" w:type="dxa"/>
        <w:tblLook w:val="04A0" w:firstRow="1" w:lastRow="0" w:firstColumn="1" w:lastColumn="0" w:noHBand="0" w:noVBand="1"/>
      </w:tblPr>
      <w:tblGrid>
        <w:gridCol w:w="4860"/>
        <w:gridCol w:w="1260"/>
        <w:gridCol w:w="2340"/>
      </w:tblGrid>
      <w:tr w:rsidR="00951DEA" w:rsidRPr="00951DEA" w14:paraId="35951EA0" w14:textId="77777777" w:rsidTr="005C1BCD">
        <w:tc>
          <w:tcPr>
            <w:tcW w:w="4860" w:type="dxa"/>
          </w:tcPr>
          <w:p w14:paraId="576FB84E" w14:textId="77777777" w:rsidR="00E51F54" w:rsidRPr="00951DEA" w:rsidRDefault="00E51F54" w:rsidP="005C1BCD">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1260" w:type="dxa"/>
          </w:tcPr>
          <w:p w14:paraId="73FE7880" w14:textId="77777777" w:rsidR="00E51F54" w:rsidRPr="00951DEA" w:rsidRDefault="00E51F54" w:rsidP="005C1BCD">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2340" w:type="dxa"/>
          </w:tcPr>
          <w:p w14:paraId="0461C37C" w14:textId="77777777" w:rsidR="00E51F54" w:rsidRPr="00951DEA" w:rsidRDefault="00E51F54" w:rsidP="005C1BCD">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52F7DCAB" w14:textId="77777777" w:rsidTr="005C1BCD">
        <w:tc>
          <w:tcPr>
            <w:tcW w:w="4860" w:type="dxa"/>
            <w:vAlign w:val="center"/>
          </w:tcPr>
          <w:p w14:paraId="34C4AAE8"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1. This hospital is equipped with the latest devices, technologies and medical equipment</w:t>
            </w:r>
          </w:p>
        </w:tc>
        <w:tc>
          <w:tcPr>
            <w:tcW w:w="1260" w:type="dxa"/>
            <w:vAlign w:val="center"/>
          </w:tcPr>
          <w:p w14:paraId="77DD4465"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4.330</w:t>
            </w:r>
          </w:p>
        </w:tc>
        <w:tc>
          <w:tcPr>
            <w:tcW w:w="2340" w:type="dxa"/>
            <w:vAlign w:val="center"/>
          </w:tcPr>
          <w:p w14:paraId="7E95C6C8"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Very satisfied</w:t>
            </w:r>
          </w:p>
        </w:tc>
      </w:tr>
      <w:tr w:rsidR="00951DEA" w:rsidRPr="00951DEA" w14:paraId="01F43268" w14:textId="77777777" w:rsidTr="005C1BCD">
        <w:tc>
          <w:tcPr>
            <w:tcW w:w="4860" w:type="dxa"/>
            <w:vAlign w:val="center"/>
          </w:tcPr>
          <w:p w14:paraId="09D96943"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2. The hospital has a feeling of wellbeing</w:t>
            </w:r>
          </w:p>
        </w:tc>
        <w:tc>
          <w:tcPr>
            <w:tcW w:w="1260" w:type="dxa"/>
            <w:vAlign w:val="center"/>
          </w:tcPr>
          <w:p w14:paraId="74A7DA59"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4.1032</w:t>
            </w:r>
          </w:p>
        </w:tc>
        <w:tc>
          <w:tcPr>
            <w:tcW w:w="2340" w:type="dxa"/>
            <w:vAlign w:val="center"/>
          </w:tcPr>
          <w:p w14:paraId="66706C36"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1017CDF" w14:textId="77777777" w:rsidTr="005C1BCD">
        <w:tc>
          <w:tcPr>
            <w:tcW w:w="4860" w:type="dxa"/>
            <w:vAlign w:val="center"/>
          </w:tcPr>
          <w:p w14:paraId="103E6AA5"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3. The hospital’s rooms are clean, comfortable and attractive</w:t>
            </w:r>
          </w:p>
        </w:tc>
        <w:tc>
          <w:tcPr>
            <w:tcW w:w="1260" w:type="dxa"/>
            <w:vAlign w:val="center"/>
          </w:tcPr>
          <w:p w14:paraId="458DEB86"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4.0405</w:t>
            </w:r>
          </w:p>
        </w:tc>
        <w:tc>
          <w:tcPr>
            <w:tcW w:w="2340" w:type="dxa"/>
            <w:vAlign w:val="center"/>
          </w:tcPr>
          <w:p w14:paraId="70914B45"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42389968" w14:textId="77777777" w:rsidTr="005C1BCD">
        <w:tc>
          <w:tcPr>
            <w:tcW w:w="4860" w:type="dxa"/>
            <w:vAlign w:val="center"/>
          </w:tcPr>
          <w:p w14:paraId="01203295"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4. There are enough beds for patients in this hospital</w:t>
            </w:r>
          </w:p>
        </w:tc>
        <w:tc>
          <w:tcPr>
            <w:tcW w:w="1260" w:type="dxa"/>
            <w:vAlign w:val="center"/>
          </w:tcPr>
          <w:p w14:paraId="4B41411D"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3.4639</w:t>
            </w:r>
          </w:p>
        </w:tc>
        <w:tc>
          <w:tcPr>
            <w:tcW w:w="2340" w:type="dxa"/>
            <w:vAlign w:val="center"/>
          </w:tcPr>
          <w:p w14:paraId="216BDE37"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42EDE7D0" w14:textId="77777777" w:rsidTr="005C1BCD">
        <w:tc>
          <w:tcPr>
            <w:tcW w:w="4860" w:type="dxa"/>
            <w:vAlign w:val="center"/>
          </w:tcPr>
          <w:p w14:paraId="1061F1D1"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5. Doctors at the hospital are dressed  professionally</w:t>
            </w:r>
          </w:p>
        </w:tc>
        <w:tc>
          <w:tcPr>
            <w:tcW w:w="1260" w:type="dxa"/>
            <w:vAlign w:val="center"/>
          </w:tcPr>
          <w:p w14:paraId="188699E6"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4.2680</w:t>
            </w:r>
          </w:p>
        </w:tc>
        <w:tc>
          <w:tcPr>
            <w:tcW w:w="2340" w:type="dxa"/>
            <w:vAlign w:val="center"/>
          </w:tcPr>
          <w:p w14:paraId="7ECABE27"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Very satisfied</w:t>
            </w:r>
          </w:p>
        </w:tc>
      </w:tr>
      <w:tr w:rsidR="00951DEA" w:rsidRPr="00951DEA" w14:paraId="22D563F4" w14:textId="77777777" w:rsidTr="005C1BCD">
        <w:tc>
          <w:tcPr>
            <w:tcW w:w="4860" w:type="dxa"/>
            <w:vAlign w:val="center"/>
          </w:tcPr>
          <w:p w14:paraId="3BE2E3F7"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6. Nurses at the hospital are dressed professionally</w:t>
            </w:r>
          </w:p>
        </w:tc>
        <w:tc>
          <w:tcPr>
            <w:tcW w:w="1260" w:type="dxa"/>
            <w:vAlign w:val="center"/>
          </w:tcPr>
          <w:p w14:paraId="0A504690"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4.2535</w:t>
            </w:r>
          </w:p>
        </w:tc>
        <w:tc>
          <w:tcPr>
            <w:tcW w:w="2340" w:type="dxa"/>
            <w:vAlign w:val="center"/>
          </w:tcPr>
          <w:p w14:paraId="44AFAEE5"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Very satisfied</w:t>
            </w:r>
          </w:p>
        </w:tc>
      </w:tr>
      <w:tr w:rsidR="00951DEA" w:rsidRPr="00951DEA" w14:paraId="52138D9E" w14:textId="77777777" w:rsidTr="005C1BCD">
        <w:tc>
          <w:tcPr>
            <w:tcW w:w="4860" w:type="dxa"/>
            <w:vAlign w:val="center"/>
          </w:tcPr>
          <w:p w14:paraId="6F685C88"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7. In the hospital, after each meal the plates were cleared straight away</w:t>
            </w:r>
          </w:p>
        </w:tc>
        <w:tc>
          <w:tcPr>
            <w:tcW w:w="1260" w:type="dxa"/>
            <w:vAlign w:val="center"/>
          </w:tcPr>
          <w:p w14:paraId="11B2C5E5"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3.7859</w:t>
            </w:r>
          </w:p>
        </w:tc>
        <w:tc>
          <w:tcPr>
            <w:tcW w:w="2340" w:type="dxa"/>
            <w:vAlign w:val="center"/>
          </w:tcPr>
          <w:p w14:paraId="125E98AB"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4A0A8CA5" w14:textId="77777777" w:rsidTr="005C1BCD">
        <w:tc>
          <w:tcPr>
            <w:tcW w:w="4860" w:type="dxa"/>
            <w:vAlign w:val="center"/>
          </w:tcPr>
          <w:p w14:paraId="532CDAC3"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8. The meals were still hot when they were served</w:t>
            </w:r>
          </w:p>
        </w:tc>
        <w:tc>
          <w:tcPr>
            <w:tcW w:w="1260" w:type="dxa"/>
            <w:vAlign w:val="center"/>
          </w:tcPr>
          <w:p w14:paraId="7AD1480C"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3.7976</w:t>
            </w:r>
          </w:p>
        </w:tc>
        <w:tc>
          <w:tcPr>
            <w:tcW w:w="2340" w:type="dxa"/>
            <w:vAlign w:val="center"/>
          </w:tcPr>
          <w:p w14:paraId="49C5F310"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31BCBB8F" w14:textId="77777777" w:rsidTr="005C1BCD">
        <w:tc>
          <w:tcPr>
            <w:tcW w:w="4860" w:type="dxa"/>
            <w:vAlign w:val="center"/>
          </w:tcPr>
          <w:p w14:paraId="11C27BFF" w14:textId="77777777" w:rsidR="00E51F54" w:rsidRPr="00951DEA" w:rsidRDefault="00E51F54" w:rsidP="005C1BCD">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9. In the hospital inside the ward, noises were kept at minimum level during night times</w:t>
            </w:r>
          </w:p>
        </w:tc>
        <w:tc>
          <w:tcPr>
            <w:tcW w:w="1260" w:type="dxa"/>
            <w:vAlign w:val="center"/>
          </w:tcPr>
          <w:p w14:paraId="6D1BA83F"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3.7061</w:t>
            </w:r>
          </w:p>
        </w:tc>
        <w:tc>
          <w:tcPr>
            <w:tcW w:w="2340" w:type="dxa"/>
            <w:vAlign w:val="center"/>
          </w:tcPr>
          <w:p w14:paraId="59126515" w14:textId="77777777" w:rsidR="00E51F54" w:rsidRPr="00951DEA" w:rsidRDefault="00E51F54" w:rsidP="005C1BCD">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E51F54" w:rsidRPr="00951DEA" w14:paraId="065D2B48" w14:textId="77777777" w:rsidTr="005C1BCD">
        <w:tc>
          <w:tcPr>
            <w:tcW w:w="4860" w:type="dxa"/>
          </w:tcPr>
          <w:p w14:paraId="30742A20" w14:textId="77777777" w:rsidR="00E51F54" w:rsidRPr="00951DEA" w:rsidRDefault="00E51F54" w:rsidP="005C1BCD">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Average Xwt</w:t>
            </w:r>
          </w:p>
        </w:tc>
        <w:tc>
          <w:tcPr>
            <w:tcW w:w="1260" w:type="dxa"/>
            <w:vAlign w:val="center"/>
          </w:tcPr>
          <w:p w14:paraId="7380EAE8" w14:textId="77777777" w:rsidR="00E51F54" w:rsidRPr="00951DEA" w:rsidRDefault="00E51F54" w:rsidP="005C1BCD">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3.9720</w:t>
            </w:r>
          </w:p>
        </w:tc>
        <w:tc>
          <w:tcPr>
            <w:tcW w:w="2340" w:type="dxa"/>
            <w:vAlign w:val="center"/>
          </w:tcPr>
          <w:p w14:paraId="33C0CBF4" w14:textId="77777777" w:rsidR="00E51F54" w:rsidRPr="00951DEA" w:rsidRDefault="00E51F54" w:rsidP="005C1BCD">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Satisfied</w:t>
            </w:r>
          </w:p>
        </w:tc>
      </w:tr>
    </w:tbl>
    <w:p w14:paraId="3F522241" w14:textId="77777777" w:rsidR="00E51F54" w:rsidRPr="00951DEA" w:rsidRDefault="00E51F54" w:rsidP="00E804A4">
      <w:pPr>
        <w:spacing w:after="0" w:line="480" w:lineRule="auto"/>
        <w:rPr>
          <w:rFonts w:ascii="Times New Roman" w:hAnsi="Times New Roman" w:cs="Times New Roman"/>
          <w:sz w:val="24"/>
          <w:szCs w:val="24"/>
        </w:rPr>
      </w:pPr>
    </w:p>
    <w:p w14:paraId="4CF8DAD3" w14:textId="77777777" w:rsidR="00E804A4" w:rsidRPr="00951DEA" w:rsidRDefault="00B64953" w:rsidP="006D7C2A">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As a whole, the inpatients were generally satisfied (M=3.9720) with the tangible aspects of the hospital services. Particularly, inpatients were satisfied with the feeling of well-being in the hospital (M=4.1032); cleanliness of the rooms (M=4.0405); number of beds (3.4639); carting away </w:t>
      </w:r>
      <w:r w:rsidRPr="00951DEA">
        <w:rPr>
          <w:rFonts w:ascii="Times New Roman" w:hAnsi="Times New Roman" w:cs="Times New Roman"/>
          <w:sz w:val="24"/>
          <w:szCs w:val="24"/>
        </w:rPr>
        <w:lastRenderedPageBreak/>
        <w:t xml:space="preserve">of meal trays (M=3.7859); freshness of the meals served (M=3.7976); and the minimum level of noise during the night (M=3.7610). The table also highlights the findings that inpatients were generally very satisfied with the latest devices, technologies, and medical equipment (M=4.33) in the hospital as well as the professional attires of doctors (M=4.268) and nurses (M=4.2535).   </w:t>
      </w:r>
    </w:p>
    <w:p w14:paraId="01EFA7DF" w14:textId="77777777" w:rsidR="00E804A4" w:rsidRPr="00951DEA" w:rsidRDefault="00E804A4" w:rsidP="00E804A4">
      <w:pPr>
        <w:spacing w:after="0" w:line="480" w:lineRule="auto"/>
        <w:rPr>
          <w:rFonts w:ascii="Times New Roman" w:hAnsi="Times New Roman" w:cs="Times New Roman"/>
          <w:sz w:val="24"/>
          <w:szCs w:val="24"/>
        </w:rPr>
      </w:pPr>
    </w:p>
    <w:p w14:paraId="6207D9F8" w14:textId="77777777" w:rsidR="006D3D9F" w:rsidRPr="00951DEA" w:rsidRDefault="00462D41" w:rsidP="006D7C2A">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noProof/>
          <w:sz w:val="24"/>
          <w:szCs w:val="24"/>
          <w:lang w:val="en-US"/>
        </w:rPr>
        <w:t>Ramez (2012)</w:t>
      </w:r>
      <w:r w:rsidR="00FB6EEB" w:rsidRPr="00951DEA">
        <w:rPr>
          <w:rFonts w:ascii="Times New Roman" w:hAnsi="Times New Roman" w:cs="Times New Roman"/>
          <w:sz w:val="24"/>
          <w:szCs w:val="24"/>
          <w:lang w:val="en-US"/>
        </w:rPr>
        <w:t xml:space="preserve"> cites the reliability assessment done by Churchill</w:t>
      </w:r>
      <w:r w:rsidR="002F73C1" w:rsidRPr="00951DEA">
        <w:rPr>
          <w:rFonts w:ascii="Times New Roman" w:hAnsi="Times New Roman" w:cs="Times New Roman"/>
          <w:sz w:val="24"/>
          <w:szCs w:val="24"/>
          <w:lang w:val="en-US"/>
        </w:rPr>
        <w:t xml:space="preserve"> </w:t>
      </w:r>
      <w:r w:rsidR="00FB6EEB" w:rsidRPr="00951DEA">
        <w:rPr>
          <w:rFonts w:ascii="Times New Roman" w:hAnsi="Times New Roman" w:cs="Times New Roman"/>
          <w:sz w:val="24"/>
          <w:szCs w:val="24"/>
          <w:lang w:val="en-US"/>
        </w:rPr>
        <w:t xml:space="preserve">(1979) where he found tangibles to have posted the </w:t>
      </w:r>
      <w:r w:rsidR="00FF486C" w:rsidRPr="00951DEA">
        <w:rPr>
          <w:rFonts w:ascii="Times New Roman" w:hAnsi="Times New Roman" w:cs="Times New Roman"/>
          <w:sz w:val="24"/>
          <w:szCs w:val="24"/>
          <w:lang w:val="en-US"/>
        </w:rPr>
        <w:t>l</w:t>
      </w:r>
      <w:r w:rsidR="00FB6EEB" w:rsidRPr="00951DEA">
        <w:rPr>
          <w:rFonts w:ascii="Times New Roman" w:hAnsi="Times New Roman" w:cs="Times New Roman"/>
          <w:sz w:val="24"/>
          <w:szCs w:val="24"/>
          <w:lang w:val="en-US"/>
        </w:rPr>
        <w:t xml:space="preserve">owest value relative to the other SERVQUAL dimensions. </w:t>
      </w:r>
      <w:r w:rsidR="00FF486C" w:rsidRPr="00951DEA">
        <w:rPr>
          <w:rFonts w:ascii="Times New Roman" w:hAnsi="Times New Roman" w:cs="Times New Roman"/>
          <w:sz w:val="24"/>
          <w:szCs w:val="24"/>
          <w:lang w:val="en-US"/>
        </w:rPr>
        <w:t>In his own study on patient satisfaction, Ramez (2012)</w:t>
      </w:r>
      <w:r w:rsidR="00CF5BCF" w:rsidRPr="00951DEA">
        <w:rPr>
          <w:rFonts w:ascii="Times New Roman" w:hAnsi="Times New Roman" w:cs="Times New Roman"/>
          <w:sz w:val="24"/>
          <w:szCs w:val="24"/>
          <w:lang w:val="en-US"/>
        </w:rPr>
        <w:t xml:space="preserve"> likewise </w:t>
      </w:r>
      <w:r w:rsidR="00FF486C" w:rsidRPr="00951DEA">
        <w:rPr>
          <w:rFonts w:ascii="Times New Roman" w:hAnsi="Times New Roman" w:cs="Times New Roman"/>
          <w:sz w:val="24"/>
          <w:szCs w:val="24"/>
          <w:lang w:val="en-US"/>
        </w:rPr>
        <w:t xml:space="preserve"> found that tangibles rated low in terms of patient satisfaction but has a large influence on the overall service quality of hospitals in Bahrain. </w:t>
      </w:r>
      <w:r w:rsidR="00FB6EEB" w:rsidRPr="00951DEA">
        <w:rPr>
          <w:rFonts w:ascii="Times New Roman" w:hAnsi="Times New Roman" w:cs="Times New Roman"/>
          <w:sz w:val="24"/>
          <w:szCs w:val="24"/>
          <w:lang w:val="en-US"/>
        </w:rPr>
        <w:t xml:space="preserve"> </w:t>
      </w:r>
      <w:r w:rsidR="00CF5BCF" w:rsidRPr="00951DEA">
        <w:rPr>
          <w:rFonts w:ascii="Times New Roman" w:hAnsi="Times New Roman" w:cs="Times New Roman"/>
          <w:sz w:val="24"/>
          <w:szCs w:val="24"/>
          <w:lang w:val="en-US"/>
        </w:rPr>
        <w:t xml:space="preserve">In the UAE, </w:t>
      </w:r>
      <w:r w:rsidR="00FB6EEB" w:rsidRPr="00951DEA">
        <w:rPr>
          <w:rFonts w:ascii="Times New Roman" w:hAnsi="Times New Roman" w:cs="Times New Roman"/>
          <w:sz w:val="24"/>
          <w:szCs w:val="24"/>
          <w:lang w:val="en-US"/>
        </w:rPr>
        <w:t>Jabnoun and Al Rasasi (2005)</w:t>
      </w:r>
      <w:r w:rsidR="00FF486C" w:rsidRPr="00951DEA">
        <w:rPr>
          <w:rFonts w:ascii="Times New Roman" w:hAnsi="Times New Roman" w:cs="Times New Roman"/>
          <w:sz w:val="24"/>
          <w:szCs w:val="24"/>
          <w:lang w:val="en-US"/>
        </w:rPr>
        <w:t xml:space="preserve"> in their study on the </w:t>
      </w:r>
      <w:r w:rsidR="006D3D9F" w:rsidRPr="00951DEA">
        <w:rPr>
          <w:rFonts w:ascii="Times New Roman" w:hAnsi="Times New Roman" w:cs="Times New Roman"/>
          <w:sz w:val="24"/>
          <w:szCs w:val="24"/>
          <w:lang w:val="en-US"/>
        </w:rPr>
        <w:t>relationship between transformational leadership and service quality in six UAE hospitals</w:t>
      </w:r>
      <w:r w:rsidR="00FF486C" w:rsidRPr="00951DEA">
        <w:rPr>
          <w:rFonts w:ascii="Times New Roman" w:hAnsi="Times New Roman" w:cs="Times New Roman"/>
          <w:sz w:val="24"/>
          <w:szCs w:val="24"/>
          <w:lang w:val="en-US"/>
        </w:rPr>
        <w:t xml:space="preserve"> showed that the t</w:t>
      </w:r>
      <w:r w:rsidR="006D3D9F" w:rsidRPr="00951DEA">
        <w:rPr>
          <w:rFonts w:ascii="Times New Roman" w:hAnsi="Times New Roman" w:cs="Times New Roman"/>
          <w:sz w:val="24"/>
          <w:szCs w:val="24"/>
          <w:lang w:val="en-US"/>
        </w:rPr>
        <w:t>angibles dimension had the lowest score of all five dimensions.</w:t>
      </w:r>
      <w:r w:rsidR="00E12341" w:rsidRPr="00951DEA">
        <w:rPr>
          <w:rFonts w:ascii="Times New Roman" w:hAnsi="Times New Roman" w:cs="Times New Roman"/>
          <w:sz w:val="24"/>
          <w:szCs w:val="24"/>
          <w:lang w:val="en-US"/>
        </w:rPr>
        <w:t xml:space="preserve"> </w:t>
      </w:r>
      <w:r w:rsidR="00FF486C" w:rsidRPr="00951DEA">
        <w:rPr>
          <w:rFonts w:ascii="Times New Roman" w:hAnsi="Times New Roman" w:cs="Times New Roman"/>
          <w:sz w:val="24"/>
          <w:szCs w:val="24"/>
          <w:lang w:val="en-US"/>
        </w:rPr>
        <w:t>The results</w:t>
      </w:r>
      <w:r w:rsidR="00A7546A" w:rsidRPr="00951DEA">
        <w:rPr>
          <w:rFonts w:ascii="Times New Roman" w:hAnsi="Times New Roman" w:cs="Times New Roman"/>
          <w:sz w:val="24"/>
          <w:szCs w:val="24"/>
          <w:lang w:val="en-US"/>
        </w:rPr>
        <w:t xml:space="preserve"> of the study</w:t>
      </w:r>
      <w:r w:rsidR="00FF486C" w:rsidRPr="00951DEA">
        <w:rPr>
          <w:rFonts w:ascii="Times New Roman" w:hAnsi="Times New Roman" w:cs="Times New Roman"/>
          <w:sz w:val="24"/>
          <w:szCs w:val="24"/>
          <w:lang w:val="en-US"/>
        </w:rPr>
        <w:t xml:space="preserve"> on the tangible dimension of services in Abu Dhabi hospitals appear to be </w:t>
      </w:r>
      <w:r w:rsidR="00CF5BCF" w:rsidRPr="00951DEA">
        <w:rPr>
          <w:rFonts w:ascii="Times New Roman" w:hAnsi="Times New Roman" w:cs="Times New Roman"/>
          <w:sz w:val="24"/>
          <w:szCs w:val="24"/>
          <w:lang w:val="en-US"/>
        </w:rPr>
        <w:t xml:space="preserve">the </w:t>
      </w:r>
      <w:r w:rsidR="00FF486C" w:rsidRPr="00951DEA">
        <w:rPr>
          <w:rFonts w:ascii="Times New Roman" w:hAnsi="Times New Roman" w:cs="Times New Roman"/>
          <w:sz w:val="24"/>
          <w:szCs w:val="24"/>
          <w:lang w:val="en-US"/>
        </w:rPr>
        <w:t xml:space="preserve">opposite </w:t>
      </w:r>
      <w:r w:rsidR="00CF5BCF" w:rsidRPr="00951DEA">
        <w:rPr>
          <w:rFonts w:ascii="Times New Roman" w:hAnsi="Times New Roman" w:cs="Times New Roman"/>
          <w:sz w:val="24"/>
          <w:szCs w:val="24"/>
          <w:lang w:val="en-US"/>
        </w:rPr>
        <w:t xml:space="preserve">of the </w:t>
      </w:r>
      <w:r w:rsidR="00FF486C" w:rsidRPr="00951DEA">
        <w:rPr>
          <w:rFonts w:ascii="Times New Roman" w:hAnsi="Times New Roman" w:cs="Times New Roman"/>
          <w:sz w:val="24"/>
          <w:szCs w:val="24"/>
          <w:lang w:val="en-US"/>
        </w:rPr>
        <w:t xml:space="preserve">aforementioned findings as the summary ratings of the five dimensions show that tangibles </w:t>
      </w:r>
      <w:r w:rsidR="00D67BE1" w:rsidRPr="00951DEA">
        <w:rPr>
          <w:rFonts w:ascii="Times New Roman" w:hAnsi="Times New Roman" w:cs="Times New Roman"/>
          <w:sz w:val="24"/>
          <w:szCs w:val="24"/>
          <w:lang w:val="en-US"/>
        </w:rPr>
        <w:t xml:space="preserve">posted the second highest weighted mean among the five dimensions. The researcher accounts for the difference in the results in terms of the various developments that have been introduced </w:t>
      </w:r>
      <w:r w:rsidR="00CF5BCF" w:rsidRPr="00951DEA">
        <w:rPr>
          <w:rFonts w:ascii="Times New Roman" w:hAnsi="Times New Roman" w:cs="Times New Roman"/>
          <w:sz w:val="24"/>
          <w:szCs w:val="24"/>
          <w:lang w:val="en-US"/>
        </w:rPr>
        <w:t xml:space="preserve">considering that </w:t>
      </w:r>
      <w:r w:rsidR="00D67BE1" w:rsidRPr="00951DEA">
        <w:rPr>
          <w:rFonts w:ascii="Times New Roman" w:hAnsi="Times New Roman" w:cs="Times New Roman"/>
          <w:sz w:val="24"/>
          <w:szCs w:val="24"/>
          <w:lang w:val="en-US"/>
        </w:rPr>
        <w:t xml:space="preserve">the Jabnoun and Al Rasasi study was done in 2005. Today, hospitals in Abu Dhabi have the latest advanced equipment and technology in medicine. This is confirmed by the patients as this indicator posted the highest weighted mean </w:t>
      </w:r>
      <w:r w:rsidR="00A7546A" w:rsidRPr="00951DEA">
        <w:rPr>
          <w:rFonts w:ascii="Times New Roman" w:hAnsi="Times New Roman" w:cs="Times New Roman"/>
          <w:sz w:val="24"/>
          <w:szCs w:val="24"/>
          <w:lang w:val="en-US"/>
        </w:rPr>
        <w:t xml:space="preserve">for the dimension indicating </w:t>
      </w:r>
      <w:r w:rsidR="00D67BE1" w:rsidRPr="00951DEA">
        <w:rPr>
          <w:rFonts w:ascii="Times New Roman" w:hAnsi="Times New Roman" w:cs="Times New Roman"/>
          <w:sz w:val="24"/>
          <w:szCs w:val="24"/>
          <w:lang w:val="en-US"/>
        </w:rPr>
        <w:t xml:space="preserve">that they were very satisfied with this indicator together with the professional attire of doctors and nurses. </w:t>
      </w:r>
      <w:r w:rsidR="00FF486C" w:rsidRPr="00951DEA">
        <w:rPr>
          <w:rFonts w:ascii="Times New Roman" w:hAnsi="Times New Roman" w:cs="Times New Roman"/>
          <w:sz w:val="24"/>
          <w:szCs w:val="24"/>
          <w:lang w:val="en-US"/>
        </w:rPr>
        <w:t xml:space="preserve"> </w:t>
      </w:r>
    </w:p>
    <w:p w14:paraId="6241F5A2" w14:textId="77777777" w:rsidR="00FF486C" w:rsidRPr="00951DEA" w:rsidRDefault="00FF486C" w:rsidP="00F05301">
      <w:pPr>
        <w:autoSpaceDE w:val="0"/>
        <w:autoSpaceDN w:val="0"/>
        <w:adjustRightInd w:val="0"/>
        <w:spacing w:after="0" w:line="480" w:lineRule="auto"/>
        <w:jc w:val="both"/>
        <w:rPr>
          <w:rFonts w:ascii="Times New Roman" w:hAnsi="Times New Roman" w:cs="Times New Roman"/>
          <w:b/>
          <w:sz w:val="24"/>
          <w:szCs w:val="24"/>
        </w:rPr>
      </w:pPr>
    </w:p>
    <w:p w14:paraId="17791FF8" w14:textId="77777777" w:rsidR="00D67BE1" w:rsidRPr="00951DEA" w:rsidRDefault="00E66C7B" w:rsidP="005106F0">
      <w:pPr>
        <w:pStyle w:val="Heading2"/>
        <w:spacing w:before="0"/>
        <w:rPr>
          <w:color w:val="auto"/>
          <w:sz w:val="24"/>
          <w:szCs w:val="24"/>
        </w:rPr>
      </w:pPr>
      <w:bookmarkStart w:id="302" w:name="_Toc453267947"/>
      <w:bookmarkStart w:id="303" w:name="_Toc465331399"/>
      <w:r w:rsidRPr="00951DEA">
        <w:rPr>
          <w:color w:val="auto"/>
          <w:sz w:val="24"/>
          <w:szCs w:val="24"/>
        </w:rPr>
        <w:t>4.</w:t>
      </w:r>
      <w:r w:rsidR="00E461F2" w:rsidRPr="00951DEA">
        <w:rPr>
          <w:color w:val="auto"/>
          <w:sz w:val="24"/>
          <w:szCs w:val="24"/>
        </w:rPr>
        <w:t>2</w:t>
      </w:r>
      <w:r w:rsidRPr="00951DEA">
        <w:rPr>
          <w:color w:val="auto"/>
          <w:sz w:val="24"/>
          <w:szCs w:val="24"/>
        </w:rPr>
        <w:t>.2. Reliability</w:t>
      </w:r>
      <w:bookmarkEnd w:id="302"/>
      <w:bookmarkEnd w:id="303"/>
      <w:r w:rsidRPr="00951DEA">
        <w:rPr>
          <w:color w:val="auto"/>
          <w:sz w:val="24"/>
          <w:szCs w:val="24"/>
        </w:rPr>
        <w:t xml:space="preserve"> </w:t>
      </w:r>
    </w:p>
    <w:p w14:paraId="1CCC37F3" w14:textId="77777777" w:rsidR="00D67BE1" w:rsidRPr="00951DEA" w:rsidRDefault="00A63B85"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Reliability denotes the ability to perform the services accurately and dependably (Parasuraman..al., 1991). Edvardson, et al.,(1994) extended the attributes of this dimension to include experience, </w:t>
      </w:r>
      <w:r w:rsidRPr="00951DEA">
        <w:rPr>
          <w:rFonts w:ascii="Times New Roman" w:hAnsi="Times New Roman" w:cs="Times New Roman"/>
          <w:sz w:val="24"/>
          <w:szCs w:val="24"/>
        </w:rPr>
        <w:lastRenderedPageBreak/>
        <w:t>knowledge and competence of hospital personnel combined with their commitment and willingness to serve, and handling of critical factors. The indicators of reliability in the study fall within the purview of these typologies of attributes.</w:t>
      </w:r>
    </w:p>
    <w:p w14:paraId="32E4F765" w14:textId="77777777" w:rsidR="00DD58AE" w:rsidRPr="00951DEA" w:rsidRDefault="00DD58AE" w:rsidP="00F05301">
      <w:pPr>
        <w:spacing w:after="0" w:line="480" w:lineRule="auto"/>
        <w:jc w:val="both"/>
        <w:rPr>
          <w:rFonts w:ascii="Times New Roman" w:hAnsi="Times New Roman" w:cs="Times New Roman"/>
          <w:sz w:val="24"/>
          <w:szCs w:val="24"/>
        </w:rPr>
      </w:pPr>
    </w:p>
    <w:p w14:paraId="14F3ADB8" w14:textId="1DD6C84F" w:rsidR="00DD58AE" w:rsidRPr="00951DEA" w:rsidRDefault="002C464B" w:rsidP="00DD58AE">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Table 21 </w:t>
      </w:r>
      <w:r w:rsidR="00DD58AE" w:rsidRPr="00951DEA">
        <w:rPr>
          <w:rFonts w:ascii="Times New Roman" w:hAnsi="Times New Roman" w:cs="Times New Roman"/>
          <w:sz w:val="24"/>
          <w:szCs w:val="24"/>
        </w:rPr>
        <w:t xml:space="preserve"> shows the satisfaction of the inpatients with the reliability of services in the hospitals in Abu Dhabi. In general, inpatients were satisfied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3.8944) with the reliability of hospital services. They were particularly satisfied with the timely provision of service (3.8056); constructive feedback given to address problems and complaints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3.6620); provision of consistent services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3.8089); willingness of doctors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4.0344) and nurses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3.9859) to listen; dependability of the doctors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4.002); comfortable physical examination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3.8652); accessibility of patient records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4.044); and the immediate response of nurses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3.8414). On the whole, the perception of the patients on the reliability of service quality all fell within the mean range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 xml:space="preserve">3.400 to </w:t>
      </w:r>
      <w:r w:rsidR="00DD58AE" w:rsidRPr="00951DEA">
        <w:rPr>
          <w:rFonts w:ascii="Times New Roman" w:hAnsi="Times New Roman" w:cs="Times New Roman"/>
          <w:i/>
          <w:sz w:val="24"/>
          <w:szCs w:val="24"/>
        </w:rPr>
        <w:t>M=</w:t>
      </w:r>
      <w:r w:rsidR="00DD58AE" w:rsidRPr="00951DEA">
        <w:rPr>
          <w:rFonts w:ascii="Times New Roman" w:hAnsi="Times New Roman" w:cs="Times New Roman"/>
          <w:sz w:val="24"/>
          <w:szCs w:val="24"/>
        </w:rPr>
        <w:t xml:space="preserve">4.190) of satisfaction indicating that they were satisfied with the reliability of service quality in the hospitals.  </w:t>
      </w:r>
    </w:p>
    <w:p w14:paraId="635C1F05" w14:textId="77777777" w:rsidR="00731711" w:rsidRPr="00951DEA" w:rsidRDefault="00DD58AE" w:rsidP="00756126">
      <w:pPr>
        <w:pStyle w:val="Heading2"/>
        <w:jc w:val="center"/>
        <w:rPr>
          <w:rFonts w:ascii="Times New Roman" w:hAnsi="Times New Roman" w:cs="Times New Roman"/>
          <w:color w:val="auto"/>
          <w:sz w:val="24"/>
          <w:szCs w:val="24"/>
        </w:rPr>
      </w:pPr>
      <w:bookmarkStart w:id="304" w:name="_Toc453266748"/>
      <w:bookmarkStart w:id="305" w:name="_Toc453267442"/>
      <w:bookmarkStart w:id="306" w:name="_Toc453267948"/>
      <w:bookmarkStart w:id="307" w:name="_Toc453268744"/>
      <w:bookmarkStart w:id="308" w:name="_Toc46533140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21</w:t>
      </w:r>
      <w:r w:rsidRPr="00951DEA">
        <w:rPr>
          <w:color w:val="auto"/>
        </w:rPr>
        <w:fldChar w:fldCharType="end"/>
      </w:r>
      <w:r w:rsidRPr="00951DEA">
        <w:rPr>
          <w:color w:val="auto"/>
        </w:rPr>
        <w:t>. Satisfaction with the Reliability of Hospital Services</w:t>
      </w:r>
      <w:bookmarkEnd w:id="304"/>
      <w:bookmarkEnd w:id="305"/>
      <w:bookmarkEnd w:id="306"/>
      <w:bookmarkEnd w:id="307"/>
      <w:bookmarkEnd w:id="308"/>
    </w:p>
    <w:tbl>
      <w:tblPr>
        <w:tblStyle w:val="TableGrid"/>
        <w:tblW w:w="0" w:type="auto"/>
        <w:tblInd w:w="558" w:type="dxa"/>
        <w:tblLook w:val="04A0" w:firstRow="1" w:lastRow="0" w:firstColumn="1" w:lastColumn="0" w:noHBand="0" w:noVBand="1"/>
      </w:tblPr>
      <w:tblGrid>
        <w:gridCol w:w="4860"/>
        <w:gridCol w:w="1260"/>
        <w:gridCol w:w="2340"/>
      </w:tblGrid>
      <w:tr w:rsidR="00951DEA" w:rsidRPr="00951DEA" w14:paraId="77E0812A" w14:textId="77777777" w:rsidTr="009208A4">
        <w:tc>
          <w:tcPr>
            <w:tcW w:w="4860" w:type="dxa"/>
          </w:tcPr>
          <w:p w14:paraId="601EDEFA" w14:textId="77777777" w:rsidR="00C10776" w:rsidRPr="00951DEA" w:rsidRDefault="00C10776" w:rsidP="00C44146">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1260" w:type="dxa"/>
          </w:tcPr>
          <w:p w14:paraId="1B5D06B2"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2340" w:type="dxa"/>
          </w:tcPr>
          <w:p w14:paraId="5AD6A764"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7205C374" w14:textId="77777777" w:rsidTr="009208A4">
        <w:tc>
          <w:tcPr>
            <w:tcW w:w="4860" w:type="dxa"/>
            <w:vAlign w:val="center"/>
          </w:tcPr>
          <w:p w14:paraId="7AC8204A"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1. </w:t>
            </w:r>
            <w:r w:rsidR="00C10776" w:rsidRPr="00951DEA">
              <w:rPr>
                <w:rFonts w:ascii="Times New Roman" w:hAnsi="Times New Roman" w:cs="Times New Roman"/>
                <w:sz w:val="24"/>
                <w:szCs w:val="24"/>
              </w:rPr>
              <w:t>The hospital provides services at the time it promises.</w:t>
            </w:r>
          </w:p>
        </w:tc>
        <w:tc>
          <w:tcPr>
            <w:tcW w:w="1260" w:type="dxa"/>
            <w:vAlign w:val="center"/>
          </w:tcPr>
          <w:p w14:paraId="6A8BB6C8"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3.8056</w:t>
            </w:r>
          </w:p>
        </w:tc>
        <w:tc>
          <w:tcPr>
            <w:tcW w:w="2340" w:type="dxa"/>
            <w:vAlign w:val="center"/>
          </w:tcPr>
          <w:p w14:paraId="0CF01942"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09017594" w14:textId="77777777" w:rsidTr="009208A4">
        <w:tc>
          <w:tcPr>
            <w:tcW w:w="4860" w:type="dxa"/>
            <w:vAlign w:val="center"/>
          </w:tcPr>
          <w:p w14:paraId="6228281C"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2. </w:t>
            </w:r>
            <w:r w:rsidR="00C10776" w:rsidRPr="00951DEA">
              <w:rPr>
                <w:rFonts w:ascii="Times New Roman" w:hAnsi="Times New Roman" w:cs="Times New Roman"/>
                <w:sz w:val="24"/>
                <w:szCs w:val="24"/>
              </w:rPr>
              <w:t>The hospital addresses problems or complaints effectively by providing constructive feedback</w:t>
            </w:r>
          </w:p>
        </w:tc>
        <w:tc>
          <w:tcPr>
            <w:tcW w:w="1260" w:type="dxa"/>
            <w:vAlign w:val="center"/>
          </w:tcPr>
          <w:p w14:paraId="39979476"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3.6620</w:t>
            </w:r>
          </w:p>
        </w:tc>
        <w:tc>
          <w:tcPr>
            <w:tcW w:w="2340" w:type="dxa"/>
            <w:vAlign w:val="center"/>
          </w:tcPr>
          <w:p w14:paraId="072747F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FEE6D78" w14:textId="77777777" w:rsidTr="009208A4">
        <w:tc>
          <w:tcPr>
            <w:tcW w:w="4860" w:type="dxa"/>
            <w:vAlign w:val="center"/>
          </w:tcPr>
          <w:p w14:paraId="180858E1"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3. </w:t>
            </w:r>
            <w:r w:rsidR="00C10776" w:rsidRPr="00951DEA">
              <w:rPr>
                <w:rFonts w:ascii="Times New Roman" w:hAnsi="Times New Roman" w:cs="Times New Roman"/>
                <w:sz w:val="24"/>
                <w:szCs w:val="24"/>
              </w:rPr>
              <w:t>The hospital provides services that are consistent and timely throughout the day.</w:t>
            </w:r>
          </w:p>
        </w:tc>
        <w:tc>
          <w:tcPr>
            <w:tcW w:w="1260" w:type="dxa"/>
            <w:vAlign w:val="center"/>
          </w:tcPr>
          <w:p w14:paraId="1346665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3.8089</w:t>
            </w:r>
          </w:p>
        </w:tc>
        <w:tc>
          <w:tcPr>
            <w:tcW w:w="2340" w:type="dxa"/>
            <w:vAlign w:val="center"/>
          </w:tcPr>
          <w:p w14:paraId="0ED1C139"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4F49EF1A" w14:textId="77777777" w:rsidTr="009208A4">
        <w:tc>
          <w:tcPr>
            <w:tcW w:w="4860" w:type="dxa"/>
            <w:vAlign w:val="center"/>
          </w:tcPr>
          <w:p w14:paraId="18EA4C31"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4. </w:t>
            </w:r>
            <w:r w:rsidR="00C10776" w:rsidRPr="00951DEA">
              <w:rPr>
                <w:rFonts w:ascii="Times New Roman" w:hAnsi="Times New Roman" w:cs="Times New Roman"/>
                <w:sz w:val="24"/>
                <w:szCs w:val="24"/>
              </w:rPr>
              <w:t>Doctors in the hospital are willing to listen carefully about my condition</w:t>
            </w:r>
          </w:p>
        </w:tc>
        <w:tc>
          <w:tcPr>
            <w:tcW w:w="1260" w:type="dxa"/>
            <w:vAlign w:val="center"/>
          </w:tcPr>
          <w:p w14:paraId="6F79C518"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4.0344</w:t>
            </w:r>
          </w:p>
        </w:tc>
        <w:tc>
          <w:tcPr>
            <w:tcW w:w="2340" w:type="dxa"/>
            <w:vAlign w:val="center"/>
          </w:tcPr>
          <w:p w14:paraId="2D8B2CFF"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3CC3CBA7" w14:textId="77777777" w:rsidTr="009208A4">
        <w:tc>
          <w:tcPr>
            <w:tcW w:w="4860" w:type="dxa"/>
            <w:vAlign w:val="center"/>
          </w:tcPr>
          <w:p w14:paraId="6266A8B0"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5. </w:t>
            </w:r>
            <w:r w:rsidR="00C10776" w:rsidRPr="00951DEA">
              <w:rPr>
                <w:rFonts w:ascii="Times New Roman" w:hAnsi="Times New Roman" w:cs="Times New Roman"/>
                <w:sz w:val="24"/>
                <w:szCs w:val="24"/>
              </w:rPr>
              <w:t>Doctors are dependable in the hospital</w:t>
            </w:r>
          </w:p>
        </w:tc>
        <w:tc>
          <w:tcPr>
            <w:tcW w:w="1260" w:type="dxa"/>
            <w:vAlign w:val="center"/>
          </w:tcPr>
          <w:p w14:paraId="17624587"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4.0020</w:t>
            </w:r>
          </w:p>
        </w:tc>
        <w:tc>
          <w:tcPr>
            <w:tcW w:w="2340" w:type="dxa"/>
            <w:vAlign w:val="center"/>
          </w:tcPr>
          <w:p w14:paraId="3011FA80"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44DAC68" w14:textId="77777777" w:rsidTr="009208A4">
        <w:tc>
          <w:tcPr>
            <w:tcW w:w="4860" w:type="dxa"/>
            <w:vAlign w:val="center"/>
          </w:tcPr>
          <w:p w14:paraId="3E68A6A0"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6. </w:t>
            </w:r>
            <w:r w:rsidR="00C10776" w:rsidRPr="00951DEA">
              <w:rPr>
                <w:rFonts w:ascii="Times New Roman" w:hAnsi="Times New Roman" w:cs="Times New Roman"/>
                <w:sz w:val="24"/>
                <w:szCs w:val="24"/>
              </w:rPr>
              <w:t>In the hospital, physical examination conducted by the doctors was comfortable and met my expectation</w:t>
            </w:r>
          </w:p>
        </w:tc>
        <w:tc>
          <w:tcPr>
            <w:tcW w:w="1260" w:type="dxa"/>
            <w:vAlign w:val="center"/>
          </w:tcPr>
          <w:p w14:paraId="4FCD239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3.8652</w:t>
            </w:r>
          </w:p>
        </w:tc>
        <w:tc>
          <w:tcPr>
            <w:tcW w:w="2340" w:type="dxa"/>
            <w:vAlign w:val="center"/>
          </w:tcPr>
          <w:p w14:paraId="0BDC0F90"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2F8FA3C5" w14:textId="77777777" w:rsidTr="009208A4">
        <w:tc>
          <w:tcPr>
            <w:tcW w:w="4860" w:type="dxa"/>
            <w:vAlign w:val="center"/>
          </w:tcPr>
          <w:p w14:paraId="02DBC1E4" w14:textId="77777777" w:rsidR="00C10776" w:rsidRPr="00951DEA" w:rsidRDefault="00C10776"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 </w:t>
            </w:r>
            <w:r w:rsidR="00BF26C7" w:rsidRPr="00951DEA">
              <w:rPr>
                <w:rFonts w:ascii="Times New Roman" w:hAnsi="Times New Roman" w:cs="Times New Roman"/>
                <w:sz w:val="24"/>
                <w:szCs w:val="24"/>
              </w:rPr>
              <w:t xml:space="preserve">7. </w:t>
            </w:r>
            <w:r w:rsidRPr="00951DEA">
              <w:rPr>
                <w:rFonts w:ascii="Times New Roman" w:hAnsi="Times New Roman" w:cs="Times New Roman"/>
                <w:sz w:val="24"/>
                <w:szCs w:val="24"/>
              </w:rPr>
              <w:t>The hospital maintains patient records that are accessible on time</w:t>
            </w:r>
          </w:p>
        </w:tc>
        <w:tc>
          <w:tcPr>
            <w:tcW w:w="1260" w:type="dxa"/>
            <w:vAlign w:val="center"/>
          </w:tcPr>
          <w:p w14:paraId="43A9EC78"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4.0444</w:t>
            </w:r>
          </w:p>
        </w:tc>
        <w:tc>
          <w:tcPr>
            <w:tcW w:w="2340" w:type="dxa"/>
            <w:vAlign w:val="center"/>
          </w:tcPr>
          <w:p w14:paraId="68E18A9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5BF79A8F" w14:textId="77777777" w:rsidTr="009208A4">
        <w:tc>
          <w:tcPr>
            <w:tcW w:w="4860" w:type="dxa"/>
            <w:vAlign w:val="center"/>
          </w:tcPr>
          <w:p w14:paraId="348A8446"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lastRenderedPageBreak/>
              <w:t xml:space="preserve">8. </w:t>
            </w:r>
            <w:r w:rsidR="00C10776" w:rsidRPr="00951DEA">
              <w:rPr>
                <w:rFonts w:ascii="Times New Roman" w:hAnsi="Times New Roman" w:cs="Times New Roman"/>
                <w:sz w:val="24"/>
                <w:szCs w:val="24"/>
              </w:rPr>
              <w:t>In the hospital, nurses respond immediately when called</w:t>
            </w:r>
          </w:p>
        </w:tc>
        <w:tc>
          <w:tcPr>
            <w:tcW w:w="1260" w:type="dxa"/>
            <w:vAlign w:val="center"/>
          </w:tcPr>
          <w:p w14:paraId="410144C0"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3.8414</w:t>
            </w:r>
          </w:p>
        </w:tc>
        <w:tc>
          <w:tcPr>
            <w:tcW w:w="2340" w:type="dxa"/>
            <w:vAlign w:val="center"/>
          </w:tcPr>
          <w:p w14:paraId="68B752F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54E7249F" w14:textId="77777777" w:rsidTr="009208A4">
        <w:tc>
          <w:tcPr>
            <w:tcW w:w="4860" w:type="dxa"/>
            <w:vAlign w:val="center"/>
          </w:tcPr>
          <w:p w14:paraId="44F15A4F"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9. </w:t>
            </w:r>
            <w:r w:rsidR="00C10776" w:rsidRPr="00951DEA">
              <w:rPr>
                <w:rFonts w:ascii="Times New Roman" w:hAnsi="Times New Roman" w:cs="Times New Roman"/>
                <w:sz w:val="24"/>
                <w:szCs w:val="24"/>
              </w:rPr>
              <w:t>In the hospital, nurses are willing to listen and help me</w:t>
            </w:r>
          </w:p>
        </w:tc>
        <w:tc>
          <w:tcPr>
            <w:tcW w:w="1260" w:type="dxa"/>
            <w:vAlign w:val="center"/>
          </w:tcPr>
          <w:p w14:paraId="7A2253E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3.9859</w:t>
            </w:r>
          </w:p>
        </w:tc>
        <w:tc>
          <w:tcPr>
            <w:tcW w:w="2340" w:type="dxa"/>
            <w:vAlign w:val="center"/>
          </w:tcPr>
          <w:p w14:paraId="11FA9307"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C10776" w:rsidRPr="00951DEA" w14:paraId="78C340F8" w14:textId="77777777" w:rsidTr="009208A4">
        <w:tc>
          <w:tcPr>
            <w:tcW w:w="4860" w:type="dxa"/>
          </w:tcPr>
          <w:p w14:paraId="4274C0A0" w14:textId="77777777" w:rsidR="00C10776" w:rsidRPr="00951DEA" w:rsidRDefault="00C10776" w:rsidP="00C44146">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Average Xwt</w:t>
            </w:r>
          </w:p>
        </w:tc>
        <w:tc>
          <w:tcPr>
            <w:tcW w:w="1260" w:type="dxa"/>
            <w:vAlign w:val="center"/>
          </w:tcPr>
          <w:p w14:paraId="140EA44D" w14:textId="77777777" w:rsidR="00C10776" w:rsidRPr="00951DEA" w:rsidRDefault="00CD5CE8"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3.8</w:t>
            </w:r>
            <w:r w:rsidR="002E1E3B" w:rsidRPr="00951DEA">
              <w:rPr>
                <w:rFonts w:ascii="Times New Roman" w:hAnsi="Times New Roman" w:cs="Times New Roman"/>
                <w:b/>
                <w:sz w:val="24"/>
                <w:szCs w:val="24"/>
              </w:rPr>
              <w:t>944</w:t>
            </w:r>
          </w:p>
        </w:tc>
        <w:tc>
          <w:tcPr>
            <w:tcW w:w="2340" w:type="dxa"/>
            <w:vAlign w:val="center"/>
          </w:tcPr>
          <w:p w14:paraId="10C1E036" w14:textId="77777777" w:rsidR="00C10776" w:rsidRPr="00951DEA" w:rsidRDefault="00C10776"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Satisfied</w:t>
            </w:r>
          </w:p>
        </w:tc>
      </w:tr>
    </w:tbl>
    <w:p w14:paraId="75A063A0" w14:textId="77777777" w:rsidR="00C10776" w:rsidRPr="00951DEA" w:rsidRDefault="00C10776" w:rsidP="00F05301">
      <w:pPr>
        <w:spacing w:after="120" w:line="480" w:lineRule="auto"/>
        <w:jc w:val="center"/>
        <w:rPr>
          <w:rFonts w:ascii="Times New Roman" w:hAnsi="Times New Roman" w:cs="Times New Roman"/>
          <w:b/>
          <w:sz w:val="24"/>
          <w:szCs w:val="24"/>
        </w:rPr>
      </w:pPr>
    </w:p>
    <w:p w14:paraId="251AE2F1" w14:textId="77777777" w:rsidR="008A37D8" w:rsidRPr="00951DEA" w:rsidRDefault="00EB64AD"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the study of Ramez (2012) reliability was rated as most important among the service quality dimensions. </w:t>
      </w:r>
      <w:r w:rsidR="00CA6772" w:rsidRPr="00951DEA">
        <w:rPr>
          <w:rFonts w:ascii="Times New Roman" w:hAnsi="Times New Roman" w:cs="Times New Roman"/>
          <w:sz w:val="24"/>
          <w:szCs w:val="24"/>
        </w:rPr>
        <w:t xml:space="preserve">In contrast, </w:t>
      </w:r>
      <w:r w:rsidRPr="00951DEA">
        <w:rPr>
          <w:rFonts w:ascii="Times New Roman" w:hAnsi="Times New Roman" w:cs="Times New Roman"/>
          <w:sz w:val="24"/>
          <w:szCs w:val="24"/>
        </w:rPr>
        <w:t>the study of Abu-Kharmeh (2012)</w:t>
      </w:r>
      <w:r w:rsidR="00CA6772" w:rsidRPr="00951DEA">
        <w:rPr>
          <w:rFonts w:ascii="Times New Roman" w:hAnsi="Times New Roman" w:cs="Times New Roman"/>
          <w:sz w:val="24"/>
          <w:szCs w:val="24"/>
        </w:rPr>
        <w:t xml:space="preserve"> reported</w:t>
      </w:r>
      <w:r w:rsidRPr="00951DEA">
        <w:rPr>
          <w:rFonts w:ascii="Times New Roman" w:hAnsi="Times New Roman" w:cs="Times New Roman"/>
          <w:sz w:val="24"/>
          <w:szCs w:val="24"/>
        </w:rPr>
        <w:t xml:space="preserve"> reliability </w:t>
      </w:r>
      <w:r w:rsidR="00CA6772" w:rsidRPr="00951DEA">
        <w:rPr>
          <w:rFonts w:ascii="Times New Roman" w:hAnsi="Times New Roman" w:cs="Times New Roman"/>
          <w:sz w:val="24"/>
          <w:szCs w:val="24"/>
        </w:rPr>
        <w:t xml:space="preserve">as the least ranked among the </w:t>
      </w:r>
      <w:r w:rsidRPr="00951DEA">
        <w:rPr>
          <w:rFonts w:ascii="Times New Roman" w:hAnsi="Times New Roman" w:cs="Times New Roman"/>
          <w:sz w:val="24"/>
          <w:szCs w:val="24"/>
        </w:rPr>
        <w:t>service quality dimensions</w:t>
      </w:r>
      <w:r w:rsidR="00CA6772" w:rsidRPr="00951DEA">
        <w:rPr>
          <w:rFonts w:ascii="Times New Roman" w:hAnsi="Times New Roman" w:cs="Times New Roman"/>
          <w:sz w:val="24"/>
          <w:szCs w:val="24"/>
        </w:rPr>
        <w:t xml:space="preserve"> that followed after </w:t>
      </w:r>
      <w:r w:rsidRPr="00951DEA">
        <w:rPr>
          <w:rFonts w:ascii="Times New Roman" w:hAnsi="Times New Roman" w:cs="Times New Roman"/>
          <w:sz w:val="24"/>
          <w:szCs w:val="24"/>
        </w:rPr>
        <w:t>empathy.</w:t>
      </w:r>
      <w:r w:rsidR="00CA6772" w:rsidRPr="00951DEA">
        <w:rPr>
          <w:rFonts w:ascii="Times New Roman" w:hAnsi="Times New Roman" w:cs="Times New Roman"/>
          <w:sz w:val="24"/>
          <w:szCs w:val="24"/>
        </w:rPr>
        <w:t xml:space="preserve"> In the study of</w:t>
      </w:r>
      <w:r w:rsidRPr="00951DEA">
        <w:rPr>
          <w:rFonts w:ascii="Times New Roman" w:hAnsi="Times New Roman" w:cs="Times New Roman"/>
          <w:sz w:val="24"/>
          <w:szCs w:val="24"/>
        </w:rPr>
        <w:t xml:space="preserve"> Ahmed and Samreen (2011) </w:t>
      </w:r>
      <w:r w:rsidR="00CA6772" w:rsidRPr="00951DEA">
        <w:rPr>
          <w:rFonts w:ascii="Times New Roman" w:hAnsi="Times New Roman" w:cs="Times New Roman"/>
          <w:sz w:val="24"/>
          <w:szCs w:val="24"/>
        </w:rPr>
        <w:t>on</w:t>
      </w:r>
      <w:r w:rsidRPr="00951DEA">
        <w:rPr>
          <w:rFonts w:ascii="Times New Roman" w:hAnsi="Times New Roman" w:cs="Times New Roman"/>
          <w:sz w:val="24"/>
          <w:szCs w:val="24"/>
        </w:rPr>
        <w:t xml:space="preserve"> private hospital of Karachi in Pakistan</w:t>
      </w:r>
      <w:r w:rsidR="00CA6772" w:rsidRPr="00951DEA">
        <w:rPr>
          <w:rFonts w:ascii="Times New Roman" w:hAnsi="Times New Roman" w:cs="Times New Roman"/>
          <w:sz w:val="24"/>
          <w:szCs w:val="24"/>
        </w:rPr>
        <w:t xml:space="preserve">, </w:t>
      </w:r>
      <w:r w:rsidRPr="00951DEA">
        <w:rPr>
          <w:rFonts w:ascii="Times New Roman" w:hAnsi="Times New Roman" w:cs="Times New Roman"/>
          <w:sz w:val="24"/>
          <w:szCs w:val="24"/>
        </w:rPr>
        <w:t>reliability &amp; responsiveness</w:t>
      </w:r>
      <w:r w:rsidR="00CA6772" w:rsidRPr="00951DEA">
        <w:rPr>
          <w:rFonts w:ascii="Times New Roman" w:hAnsi="Times New Roman" w:cs="Times New Roman"/>
          <w:sz w:val="24"/>
          <w:szCs w:val="24"/>
        </w:rPr>
        <w:t xml:space="preserve">, among others, were found to have </w:t>
      </w:r>
      <w:r w:rsidRPr="00951DEA">
        <w:rPr>
          <w:rFonts w:ascii="Times New Roman" w:hAnsi="Times New Roman" w:cs="Times New Roman"/>
          <w:sz w:val="24"/>
          <w:szCs w:val="24"/>
        </w:rPr>
        <w:t>greatly influence</w:t>
      </w:r>
      <w:r w:rsidR="00CA6772" w:rsidRPr="00951DEA">
        <w:rPr>
          <w:rFonts w:ascii="Times New Roman" w:hAnsi="Times New Roman" w:cs="Times New Roman"/>
          <w:sz w:val="24"/>
          <w:szCs w:val="24"/>
        </w:rPr>
        <w:t>d</w:t>
      </w:r>
      <w:r w:rsidR="00B73BAF" w:rsidRPr="00951DEA">
        <w:rPr>
          <w:rFonts w:ascii="Times New Roman" w:hAnsi="Times New Roman" w:cs="Times New Roman"/>
          <w:sz w:val="24"/>
          <w:szCs w:val="24"/>
        </w:rPr>
        <w:t xml:space="preserve"> patient </w:t>
      </w:r>
      <w:r w:rsidRPr="00951DEA">
        <w:rPr>
          <w:rFonts w:ascii="Times New Roman" w:hAnsi="Times New Roman" w:cs="Times New Roman"/>
          <w:sz w:val="24"/>
          <w:szCs w:val="24"/>
        </w:rPr>
        <w:t>satisfaction.</w:t>
      </w:r>
      <w:r w:rsidR="00CA6772" w:rsidRPr="00951DEA">
        <w:rPr>
          <w:rFonts w:ascii="Times New Roman" w:hAnsi="Times New Roman" w:cs="Times New Roman"/>
          <w:sz w:val="24"/>
          <w:szCs w:val="24"/>
        </w:rPr>
        <w:t xml:space="preserve"> In the study, reliability was third in rank in terms of weighted means just next to tangibles.</w:t>
      </w:r>
      <w:r w:rsidR="00B73BAF" w:rsidRPr="00951DEA">
        <w:rPr>
          <w:rFonts w:ascii="Times New Roman" w:hAnsi="Times New Roman" w:cs="Times New Roman"/>
          <w:sz w:val="24"/>
          <w:szCs w:val="24"/>
        </w:rPr>
        <w:t xml:space="preserve"> This can be on account not only of the developments in infrastructure and technology but also because there is a continuing effort to get the best talents in the medical field.</w:t>
      </w:r>
    </w:p>
    <w:p w14:paraId="13810E19" w14:textId="77777777" w:rsidR="008A37D8" w:rsidRPr="00951DEA" w:rsidRDefault="008A37D8" w:rsidP="00F05301">
      <w:pPr>
        <w:spacing w:after="0" w:line="480" w:lineRule="auto"/>
        <w:jc w:val="both"/>
        <w:rPr>
          <w:rFonts w:ascii="Times New Roman" w:hAnsi="Times New Roman" w:cs="Times New Roman"/>
          <w:b/>
          <w:sz w:val="24"/>
          <w:szCs w:val="24"/>
        </w:rPr>
      </w:pPr>
    </w:p>
    <w:p w14:paraId="590680B0" w14:textId="77777777" w:rsidR="00B73BAF" w:rsidRPr="00951DEA" w:rsidRDefault="000160C4" w:rsidP="005106F0">
      <w:pPr>
        <w:pStyle w:val="Heading2"/>
        <w:spacing w:before="0"/>
        <w:rPr>
          <w:color w:val="auto"/>
          <w:sz w:val="24"/>
          <w:szCs w:val="24"/>
        </w:rPr>
      </w:pPr>
      <w:bookmarkStart w:id="309" w:name="_Toc453267949"/>
      <w:bookmarkStart w:id="310" w:name="_Toc465331401"/>
      <w:r w:rsidRPr="00951DEA">
        <w:rPr>
          <w:color w:val="auto"/>
          <w:sz w:val="24"/>
          <w:szCs w:val="24"/>
        </w:rPr>
        <w:t>4.</w:t>
      </w:r>
      <w:r w:rsidR="00E461F2" w:rsidRPr="00951DEA">
        <w:rPr>
          <w:color w:val="auto"/>
          <w:sz w:val="24"/>
          <w:szCs w:val="24"/>
        </w:rPr>
        <w:t>2</w:t>
      </w:r>
      <w:r w:rsidRPr="00951DEA">
        <w:rPr>
          <w:color w:val="auto"/>
          <w:sz w:val="24"/>
          <w:szCs w:val="24"/>
        </w:rPr>
        <w:t>.3. Empathy</w:t>
      </w:r>
      <w:bookmarkEnd w:id="309"/>
      <w:bookmarkEnd w:id="310"/>
      <w:r w:rsidRPr="00951DEA">
        <w:rPr>
          <w:color w:val="auto"/>
          <w:sz w:val="24"/>
          <w:szCs w:val="24"/>
        </w:rPr>
        <w:t xml:space="preserve"> </w:t>
      </w:r>
    </w:p>
    <w:p w14:paraId="6983D533" w14:textId="3B69D28D" w:rsidR="00C10776" w:rsidRPr="00951DEA" w:rsidRDefault="00B73BAF"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Empathy refers to the caring and individualized attention given to patients (Parasuraman et.a., 1991). </w:t>
      </w:r>
      <w:r w:rsidR="001D0200" w:rsidRPr="00951DEA">
        <w:rPr>
          <w:rFonts w:ascii="Times New Roman" w:hAnsi="Times New Roman" w:cs="Times New Roman"/>
          <w:sz w:val="24"/>
          <w:szCs w:val="24"/>
        </w:rPr>
        <w:t>Accordingly, t</w:t>
      </w:r>
      <w:r w:rsidR="000160C4" w:rsidRPr="00951DEA">
        <w:rPr>
          <w:rFonts w:ascii="Times New Roman" w:hAnsi="Times New Roman" w:cs="Times New Roman"/>
          <w:sz w:val="24"/>
          <w:szCs w:val="24"/>
        </w:rPr>
        <w:t>he following table</w:t>
      </w:r>
      <w:r w:rsidR="00D02DC9" w:rsidRPr="00951DEA">
        <w:rPr>
          <w:rFonts w:ascii="Times New Roman" w:hAnsi="Times New Roman" w:cs="Times New Roman"/>
          <w:sz w:val="24"/>
          <w:szCs w:val="24"/>
        </w:rPr>
        <w:t xml:space="preserve"> (Table 22)</w:t>
      </w:r>
      <w:r w:rsidR="000160C4" w:rsidRPr="00951DEA">
        <w:rPr>
          <w:rFonts w:ascii="Times New Roman" w:hAnsi="Times New Roman" w:cs="Times New Roman"/>
          <w:sz w:val="24"/>
          <w:szCs w:val="24"/>
        </w:rPr>
        <w:t xml:space="preserve"> show</w:t>
      </w:r>
      <w:r w:rsidR="00D02DC9" w:rsidRPr="00951DEA">
        <w:rPr>
          <w:rFonts w:ascii="Times New Roman" w:hAnsi="Times New Roman" w:cs="Times New Roman"/>
          <w:sz w:val="24"/>
          <w:szCs w:val="24"/>
        </w:rPr>
        <w:t>s</w:t>
      </w:r>
      <w:r w:rsidR="000160C4" w:rsidRPr="00951DEA">
        <w:rPr>
          <w:rFonts w:ascii="Times New Roman" w:hAnsi="Times New Roman" w:cs="Times New Roman"/>
          <w:sz w:val="24"/>
          <w:szCs w:val="24"/>
        </w:rPr>
        <w:t xml:space="preserve"> the satisfaction of inpatients with the perceived empathy experienced in the services provided by the hospitals. </w:t>
      </w:r>
    </w:p>
    <w:p w14:paraId="0196E9A3" w14:textId="77777777" w:rsidR="00731711" w:rsidRPr="00951DEA" w:rsidRDefault="00DD58AE" w:rsidP="00756126">
      <w:pPr>
        <w:pStyle w:val="Heading2"/>
        <w:jc w:val="center"/>
        <w:rPr>
          <w:rFonts w:ascii="Times New Roman" w:hAnsi="Times New Roman" w:cs="Times New Roman"/>
          <w:color w:val="auto"/>
          <w:sz w:val="24"/>
          <w:szCs w:val="24"/>
        </w:rPr>
      </w:pPr>
      <w:bookmarkStart w:id="311" w:name="_Toc453266750"/>
      <w:bookmarkStart w:id="312" w:name="_Toc453267444"/>
      <w:bookmarkStart w:id="313" w:name="_Toc453267950"/>
      <w:bookmarkStart w:id="314" w:name="_Toc453268745"/>
      <w:bookmarkStart w:id="315" w:name="_Toc46533140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22</w:t>
      </w:r>
      <w:r w:rsidRPr="00951DEA">
        <w:rPr>
          <w:color w:val="auto"/>
        </w:rPr>
        <w:fldChar w:fldCharType="end"/>
      </w:r>
      <w:r w:rsidRPr="00951DEA">
        <w:rPr>
          <w:color w:val="auto"/>
        </w:rPr>
        <w:t>. Satisfaction with the Empathy of Hospital Services</w:t>
      </w:r>
      <w:bookmarkEnd w:id="311"/>
      <w:bookmarkEnd w:id="312"/>
      <w:bookmarkEnd w:id="313"/>
      <w:bookmarkEnd w:id="314"/>
      <w:bookmarkEnd w:id="315"/>
    </w:p>
    <w:tbl>
      <w:tblPr>
        <w:tblStyle w:val="TableGrid"/>
        <w:tblW w:w="0" w:type="auto"/>
        <w:tblInd w:w="558" w:type="dxa"/>
        <w:tblLook w:val="04A0" w:firstRow="1" w:lastRow="0" w:firstColumn="1" w:lastColumn="0" w:noHBand="0" w:noVBand="1"/>
      </w:tblPr>
      <w:tblGrid>
        <w:gridCol w:w="4860"/>
        <w:gridCol w:w="1260"/>
        <w:gridCol w:w="2340"/>
      </w:tblGrid>
      <w:tr w:rsidR="00951DEA" w:rsidRPr="00951DEA" w14:paraId="18EBFA42" w14:textId="77777777" w:rsidTr="009208A4">
        <w:tc>
          <w:tcPr>
            <w:tcW w:w="4860" w:type="dxa"/>
          </w:tcPr>
          <w:p w14:paraId="158DB91B" w14:textId="77777777" w:rsidR="00C10776" w:rsidRPr="00951DEA" w:rsidRDefault="00C10776" w:rsidP="005106F0">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1260" w:type="dxa"/>
          </w:tcPr>
          <w:p w14:paraId="7902FEB3"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2340" w:type="dxa"/>
          </w:tcPr>
          <w:p w14:paraId="02F1FFB8"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7F7CE677" w14:textId="77777777" w:rsidTr="009208A4">
        <w:tc>
          <w:tcPr>
            <w:tcW w:w="4860" w:type="dxa"/>
            <w:vAlign w:val="center"/>
          </w:tcPr>
          <w:p w14:paraId="2FEC633D"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1. </w:t>
            </w:r>
            <w:r w:rsidR="00C10776" w:rsidRPr="00951DEA">
              <w:rPr>
                <w:rFonts w:ascii="Times New Roman" w:hAnsi="Times New Roman" w:cs="Times New Roman"/>
                <w:sz w:val="24"/>
                <w:szCs w:val="24"/>
              </w:rPr>
              <w:t>In the hospital, the doctors pay special attention to my case</w:t>
            </w:r>
          </w:p>
        </w:tc>
        <w:tc>
          <w:tcPr>
            <w:tcW w:w="1260" w:type="dxa"/>
            <w:vAlign w:val="center"/>
          </w:tcPr>
          <w:p w14:paraId="1AA7DA8D"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4.0605</w:t>
            </w:r>
          </w:p>
        </w:tc>
        <w:tc>
          <w:tcPr>
            <w:tcW w:w="2340" w:type="dxa"/>
            <w:vAlign w:val="center"/>
          </w:tcPr>
          <w:p w14:paraId="34782053"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3CF6488F" w14:textId="77777777" w:rsidTr="009208A4">
        <w:tc>
          <w:tcPr>
            <w:tcW w:w="4860" w:type="dxa"/>
            <w:vAlign w:val="center"/>
          </w:tcPr>
          <w:p w14:paraId="75A26D05"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2. </w:t>
            </w:r>
            <w:r w:rsidR="00C10776" w:rsidRPr="00951DEA">
              <w:rPr>
                <w:rFonts w:ascii="Times New Roman" w:hAnsi="Times New Roman" w:cs="Times New Roman"/>
                <w:sz w:val="24"/>
                <w:szCs w:val="24"/>
              </w:rPr>
              <w:t>In the hospital, the nurses pay special attention to my case</w:t>
            </w:r>
          </w:p>
        </w:tc>
        <w:tc>
          <w:tcPr>
            <w:tcW w:w="1260" w:type="dxa"/>
            <w:vAlign w:val="center"/>
          </w:tcPr>
          <w:p w14:paraId="733D5A84"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3.9737</w:t>
            </w:r>
          </w:p>
        </w:tc>
        <w:tc>
          <w:tcPr>
            <w:tcW w:w="2340" w:type="dxa"/>
            <w:vAlign w:val="center"/>
          </w:tcPr>
          <w:p w14:paraId="13C663FB"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6D63E719" w14:textId="77777777" w:rsidTr="009208A4">
        <w:tc>
          <w:tcPr>
            <w:tcW w:w="4860" w:type="dxa"/>
            <w:vAlign w:val="center"/>
          </w:tcPr>
          <w:p w14:paraId="4F4A6E84"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3. </w:t>
            </w:r>
            <w:r w:rsidR="00C10776" w:rsidRPr="00951DEA">
              <w:rPr>
                <w:rFonts w:ascii="Times New Roman" w:hAnsi="Times New Roman" w:cs="Times New Roman"/>
                <w:sz w:val="24"/>
                <w:szCs w:val="24"/>
              </w:rPr>
              <w:t>The hospital does not have my best interest at heart.</w:t>
            </w:r>
          </w:p>
        </w:tc>
        <w:tc>
          <w:tcPr>
            <w:tcW w:w="1260" w:type="dxa"/>
            <w:vAlign w:val="center"/>
          </w:tcPr>
          <w:p w14:paraId="757E8C40"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2.9674</w:t>
            </w:r>
          </w:p>
        </w:tc>
        <w:tc>
          <w:tcPr>
            <w:tcW w:w="2340" w:type="dxa"/>
            <w:vAlign w:val="center"/>
          </w:tcPr>
          <w:p w14:paraId="12D76C56" w14:textId="77777777" w:rsidR="00C10776" w:rsidRPr="00951DEA" w:rsidRDefault="006046D7"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Moderately</w:t>
            </w:r>
            <w:r w:rsidR="00C10776" w:rsidRPr="00951DEA">
              <w:rPr>
                <w:rFonts w:ascii="Times New Roman" w:hAnsi="Times New Roman" w:cs="Times New Roman"/>
                <w:sz w:val="24"/>
                <w:szCs w:val="24"/>
              </w:rPr>
              <w:t xml:space="preserve"> satisfied</w:t>
            </w:r>
          </w:p>
        </w:tc>
      </w:tr>
      <w:tr w:rsidR="00951DEA" w:rsidRPr="00951DEA" w14:paraId="730D0710" w14:textId="77777777" w:rsidTr="009208A4">
        <w:tc>
          <w:tcPr>
            <w:tcW w:w="4860" w:type="dxa"/>
            <w:vAlign w:val="center"/>
          </w:tcPr>
          <w:p w14:paraId="2CA58B57"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4. </w:t>
            </w:r>
            <w:r w:rsidR="00C10776" w:rsidRPr="00951DEA">
              <w:rPr>
                <w:rFonts w:ascii="Times New Roman" w:hAnsi="Times New Roman" w:cs="Times New Roman"/>
                <w:sz w:val="24"/>
                <w:szCs w:val="24"/>
              </w:rPr>
              <w:t>In the hospital, the assistance is always available(support staff/nurse etc.) whenever needed</w:t>
            </w:r>
          </w:p>
        </w:tc>
        <w:tc>
          <w:tcPr>
            <w:tcW w:w="1260" w:type="dxa"/>
            <w:vAlign w:val="center"/>
          </w:tcPr>
          <w:p w14:paraId="65DF59C0"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3.8814</w:t>
            </w:r>
          </w:p>
        </w:tc>
        <w:tc>
          <w:tcPr>
            <w:tcW w:w="2340" w:type="dxa"/>
            <w:vAlign w:val="center"/>
          </w:tcPr>
          <w:p w14:paraId="44831016"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56733376" w14:textId="77777777" w:rsidTr="009208A4">
        <w:tc>
          <w:tcPr>
            <w:tcW w:w="4860" w:type="dxa"/>
            <w:vAlign w:val="center"/>
          </w:tcPr>
          <w:p w14:paraId="55D4E04E"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lastRenderedPageBreak/>
              <w:t xml:space="preserve">5. </w:t>
            </w:r>
            <w:r w:rsidR="00C10776" w:rsidRPr="00951DEA">
              <w:rPr>
                <w:rFonts w:ascii="Times New Roman" w:hAnsi="Times New Roman" w:cs="Times New Roman"/>
                <w:sz w:val="24"/>
                <w:szCs w:val="24"/>
              </w:rPr>
              <w:t>The doctor attending to my condition in the hospital was committed about the care I received.</w:t>
            </w:r>
          </w:p>
        </w:tc>
        <w:tc>
          <w:tcPr>
            <w:tcW w:w="1260" w:type="dxa"/>
            <w:vAlign w:val="center"/>
          </w:tcPr>
          <w:p w14:paraId="62ADF4F6"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4.0602</w:t>
            </w:r>
          </w:p>
        </w:tc>
        <w:tc>
          <w:tcPr>
            <w:tcW w:w="2340" w:type="dxa"/>
            <w:vAlign w:val="center"/>
          </w:tcPr>
          <w:p w14:paraId="469B7F66"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5E208D08" w14:textId="77777777" w:rsidTr="009208A4">
        <w:tc>
          <w:tcPr>
            <w:tcW w:w="4860" w:type="dxa"/>
            <w:vAlign w:val="center"/>
          </w:tcPr>
          <w:p w14:paraId="1C8A13AE"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6. </w:t>
            </w:r>
            <w:r w:rsidR="00C10776" w:rsidRPr="00951DEA">
              <w:rPr>
                <w:rFonts w:ascii="Times New Roman" w:hAnsi="Times New Roman" w:cs="Times New Roman"/>
                <w:sz w:val="24"/>
                <w:szCs w:val="24"/>
              </w:rPr>
              <w:t>The nurses in the hospital spent time with me to discuss my concerns about my condition</w:t>
            </w:r>
          </w:p>
        </w:tc>
        <w:tc>
          <w:tcPr>
            <w:tcW w:w="1260" w:type="dxa"/>
            <w:vAlign w:val="center"/>
          </w:tcPr>
          <w:p w14:paraId="7821BD92"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3.8289</w:t>
            </w:r>
          </w:p>
        </w:tc>
        <w:tc>
          <w:tcPr>
            <w:tcW w:w="2340" w:type="dxa"/>
            <w:vAlign w:val="center"/>
          </w:tcPr>
          <w:p w14:paraId="41726F31"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3B1CCDEB" w14:textId="77777777" w:rsidTr="009208A4">
        <w:tc>
          <w:tcPr>
            <w:tcW w:w="4860" w:type="dxa"/>
            <w:vAlign w:val="center"/>
          </w:tcPr>
          <w:p w14:paraId="21CF4AC5" w14:textId="77777777" w:rsidR="00C10776"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7. </w:t>
            </w:r>
            <w:r w:rsidR="00C10776" w:rsidRPr="00951DEA">
              <w:rPr>
                <w:rFonts w:ascii="Times New Roman" w:hAnsi="Times New Roman" w:cs="Times New Roman"/>
                <w:sz w:val="24"/>
                <w:szCs w:val="24"/>
              </w:rPr>
              <w:t>Employees of the hospital don’t know what my needs are</w:t>
            </w:r>
          </w:p>
        </w:tc>
        <w:tc>
          <w:tcPr>
            <w:tcW w:w="1260" w:type="dxa"/>
            <w:vAlign w:val="center"/>
          </w:tcPr>
          <w:p w14:paraId="28741965" w14:textId="77777777" w:rsidR="00C10776" w:rsidRPr="00951DEA" w:rsidRDefault="00C10776"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2.8661</w:t>
            </w:r>
          </w:p>
        </w:tc>
        <w:tc>
          <w:tcPr>
            <w:tcW w:w="2340" w:type="dxa"/>
            <w:vAlign w:val="center"/>
          </w:tcPr>
          <w:p w14:paraId="08FF0984" w14:textId="77777777" w:rsidR="00C10776" w:rsidRPr="00951DEA" w:rsidRDefault="006046D7"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Moderately</w:t>
            </w:r>
            <w:r w:rsidR="00C10776" w:rsidRPr="00951DEA">
              <w:rPr>
                <w:rFonts w:ascii="Times New Roman" w:hAnsi="Times New Roman" w:cs="Times New Roman"/>
                <w:sz w:val="24"/>
                <w:szCs w:val="24"/>
              </w:rPr>
              <w:t xml:space="preserve"> satisfied</w:t>
            </w:r>
          </w:p>
        </w:tc>
      </w:tr>
      <w:tr w:rsidR="00C10776" w:rsidRPr="00951DEA" w14:paraId="321118EC" w14:textId="77777777" w:rsidTr="009208A4">
        <w:tc>
          <w:tcPr>
            <w:tcW w:w="4860" w:type="dxa"/>
            <w:vAlign w:val="center"/>
          </w:tcPr>
          <w:p w14:paraId="5B14765A" w14:textId="77777777" w:rsidR="00C10776" w:rsidRPr="00951DEA" w:rsidRDefault="00C10776"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Average Xwt</w:t>
            </w:r>
          </w:p>
        </w:tc>
        <w:tc>
          <w:tcPr>
            <w:tcW w:w="1260" w:type="dxa"/>
            <w:vAlign w:val="center"/>
          </w:tcPr>
          <w:p w14:paraId="3B0D4D90" w14:textId="77777777" w:rsidR="00C10776" w:rsidRPr="00951DEA" w:rsidRDefault="00C10776"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w:t>
            </w:r>
            <w:r w:rsidR="002E1E3B" w:rsidRPr="00951DEA">
              <w:rPr>
                <w:rFonts w:ascii="Times New Roman" w:hAnsi="Times New Roman" w:cs="Times New Roman"/>
                <w:b/>
                <w:sz w:val="24"/>
                <w:szCs w:val="24"/>
              </w:rPr>
              <w:t>9926</w:t>
            </w:r>
          </w:p>
        </w:tc>
        <w:tc>
          <w:tcPr>
            <w:tcW w:w="2340" w:type="dxa"/>
            <w:vAlign w:val="center"/>
          </w:tcPr>
          <w:p w14:paraId="08655240" w14:textId="77777777" w:rsidR="00C10776" w:rsidRPr="00951DEA" w:rsidRDefault="00C10776"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Satisfied</w:t>
            </w:r>
          </w:p>
        </w:tc>
      </w:tr>
    </w:tbl>
    <w:p w14:paraId="54F5EE00" w14:textId="77777777" w:rsidR="00C10776" w:rsidRPr="00951DEA" w:rsidRDefault="00C10776" w:rsidP="00F05301">
      <w:pPr>
        <w:spacing w:after="120" w:line="480" w:lineRule="auto"/>
        <w:jc w:val="center"/>
        <w:rPr>
          <w:rFonts w:ascii="Times New Roman" w:hAnsi="Times New Roman" w:cs="Times New Roman"/>
          <w:b/>
          <w:sz w:val="24"/>
          <w:szCs w:val="24"/>
        </w:rPr>
      </w:pPr>
    </w:p>
    <w:p w14:paraId="79B84EC9" w14:textId="77777777" w:rsidR="00E51F54" w:rsidRPr="00951DEA" w:rsidRDefault="00E51F54" w:rsidP="00E51F54">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The inpatients were generally satisfied (</w:t>
      </w:r>
      <w:r w:rsidRPr="00951DEA">
        <w:rPr>
          <w:rFonts w:ascii="Times New Roman" w:hAnsi="Times New Roman" w:cs="Times New Roman"/>
          <w:i/>
          <w:sz w:val="24"/>
          <w:szCs w:val="24"/>
        </w:rPr>
        <w:t>M=</w:t>
      </w:r>
      <w:r w:rsidRPr="00951DEA">
        <w:rPr>
          <w:rFonts w:ascii="Times New Roman" w:hAnsi="Times New Roman" w:cs="Times New Roman"/>
          <w:sz w:val="24"/>
          <w:szCs w:val="24"/>
        </w:rPr>
        <w:t>3.6626) with the perceived empathy shown by service providers. More particularly, they were satisfied with the attention given to them by doctors (</w:t>
      </w:r>
      <w:r w:rsidRPr="00951DEA">
        <w:rPr>
          <w:rFonts w:ascii="Times New Roman" w:hAnsi="Times New Roman" w:cs="Times New Roman"/>
          <w:i/>
          <w:sz w:val="24"/>
          <w:szCs w:val="24"/>
        </w:rPr>
        <w:t>M=</w:t>
      </w:r>
      <w:r w:rsidRPr="00951DEA">
        <w:rPr>
          <w:rFonts w:ascii="Times New Roman" w:hAnsi="Times New Roman" w:cs="Times New Roman"/>
          <w:sz w:val="24"/>
          <w:szCs w:val="24"/>
        </w:rPr>
        <w:t>4.0605)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3.9737); availability of assistance by the medical staff (</w:t>
      </w:r>
      <w:r w:rsidRPr="00951DEA">
        <w:rPr>
          <w:rFonts w:ascii="Times New Roman" w:hAnsi="Times New Roman" w:cs="Times New Roman"/>
          <w:i/>
          <w:sz w:val="24"/>
          <w:szCs w:val="24"/>
        </w:rPr>
        <w:t>M=</w:t>
      </w:r>
      <w:r w:rsidRPr="00951DEA">
        <w:rPr>
          <w:rFonts w:ascii="Times New Roman" w:hAnsi="Times New Roman" w:cs="Times New Roman"/>
          <w:sz w:val="24"/>
          <w:szCs w:val="24"/>
        </w:rPr>
        <w:t>3.8814); commitment of the doctors (</w:t>
      </w:r>
      <w:r w:rsidRPr="00951DEA">
        <w:rPr>
          <w:rFonts w:ascii="Times New Roman" w:hAnsi="Times New Roman" w:cs="Times New Roman"/>
          <w:i/>
          <w:sz w:val="24"/>
          <w:szCs w:val="24"/>
        </w:rPr>
        <w:t>M=</w:t>
      </w:r>
      <w:r w:rsidRPr="00951DEA">
        <w:rPr>
          <w:rFonts w:ascii="Times New Roman" w:hAnsi="Times New Roman" w:cs="Times New Roman"/>
          <w:sz w:val="24"/>
          <w:szCs w:val="24"/>
        </w:rPr>
        <w:t>4.0602); and the time given by nurses to discuss the problems of inpatients (</w:t>
      </w:r>
      <w:r w:rsidRPr="00951DEA">
        <w:rPr>
          <w:rFonts w:ascii="Times New Roman" w:hAnsi="Times New Roman" w:cs="Times New Roman"/>
          <w:i/>
          <w:sz w:val="24"/>
          <w:szCs w:val="24"/>
        </w:rPr>
        <w:t>M=</w:t>
      </w:r>
      <w:r w:rsidRPr="00951DEA">
        <w:rPr>
          <w:rFonts w:ascii="Times New Roman" w:hAnsi="Times New Roman" w:cs="Times New Roman"/>
          <w:sz w:val="24"/>
          <w:szCs w:val="24"/>
        </w:rPr>
        <w:t>3.8289). The findings however indicate that the inpatients were moderately satisfied with the hospital not having the best interest of patients at heart (</w:t>
      </w:r>
      <w:r w:rsidRPr="00951DEA">
        <w:rPr>
          <w:rFonts w:ascii="Times New Roman" w:hAnsi="Times New Roman" w:cs="Times New Roman"/>
          <w:i/>
          <w:sz w:val="24"/>
          <w:szCs w:val="24"/>
        </w:rPr>
        <w:t>M=</w:t>
      </w:r>
      <w:r w:rsidRPr="00951DEA">
        <w:rPr>
          <w:rFonts w:ascii="Times New Roman" w:hAnsi="Times New Roman" w:cs="Times New Roman"/>
          <w:sz w:val="24"/>
          <w:szCs w:val="24"/>
        </w:rPr>
        <w:t>2.9674) and employees not knowing what the needs of the inpatients are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2.8661). </w:t>
      </w:r>
    </w:p>
    <w:p w14:paraId="2EB37E97" w14:textId="77777777" w:rsidR="00E51F54" w:rsidRPr="00951DEA" w:rsidRDefault="00E51F54" w:rsidP="00F05301">
      <w:pPr>
        <w:autoSpaceDE w:val="0"/>
        <w:autoSpaceDN w:val="0"/>
        <w:adjustRightInd w:val="0"/>
        <w:spacing w:after="0" w:line="480" w:lineRule="auto"/>
        <w:jc w:val="both"/>
        <w:rPr>
          <w:rFonts w:ascii="Times New Roman" w:hAnsi="Times New Roman" w:cs="Times New Roman"/>
          <w:sz w:val="24"/>
          <w:szCs w:val="24"/>
        </w:rPr>
      </w:pPr>
    </w:p>
    <w:p w14:paraId="370C2D37" w14:textId="77777777" w:rsidR="001D0200" w:rsidRPr="00951DEA" w:rsidRDefault="0059452D"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Empirical evidence on this dimension of service quality shows varying results.</w:t>
      </w:r>
      <w:r w:rsidR="000962D3" w:rsidRPr="00951DEA">
        <w:rPr>
          <w:rFonts w:ascii="Times New Roman" w:hAnsi="Times New Roman" w:cs="Times New Roman"/>
          <w:sz w:val="24"/>
          <w:szCs w:val="24"/>
        </w:rPr>
        <w:t xml:space="preserve"> Dean (1999) found empathy</w:t>
      </w:r>
      <w:r w:rsidR="006650E2" w:rsidRPr="00951DEA">
        <w:rPr>
          <w:rFonts w:ascii="Times New Roman" w:hAnsi="Times New Roman" w:cs="Times New Roman"/>
          <w:sz w:val="24"/>
          <w:szCs w:val="24"/>
        </w:rPr>
        <w:t xml:space="preserve"> to be</w:t>
      </w:r>
      <w:r w:rsidR="000962D3" w:rsidRPr="00951DEA">
        <w:rPr>
          <w:rFonts w:ascii="Times New Roman" w:hAnsi="Times New Roman" w:cs="Times New Roman"/>
          <w:sz w:val="24"/>
          <w:szCs w:val="24"/>
        </w:rPr>
        <w:t xml:space="preserve"> the most important dimension of quality and satisfaction rated by patients in Australia. </w:t>
      </w:r>
      <w:r w:rsidR="002E2A8B" w:rsidRPr="00951DEA">
        <w:rPr>
          <w:rFonts w:ascii="Times New Roman" w:hAnsi="Times New Roman" w:cs="Times New Roman"/>
          <w:sz w:val="24"/>
          <w:szCs w:val="24"/>
          <w:lang w:val="en-US"/>
        </w:rPr>
        <w:t>Kitapci et al. (2014) in their study of customer satisfaction of hospital services using word-of-mouth communication and repurchase intention in Turkish healthcare industry found empathy as one of the dimensions positively related to</w:t>
      </w:r>
      <w:r w:rsidR="00BA7E57" w:rsidRPr="00951DEA">
        <w:rPr>
          <w:rFonts w:ascii="Times New Roman" w:hAnsi="Times New Roman" w:cs="Times New Roman"/>
          <w:sz w:val="24"/>
          <w:szCs w:val="24"/>
          <w:lang w:val="en-US"/>
        </w:rPr>
        <w:t xml:space="preserve"> satisfaction. Likewise </w:t>
      </w:r>
      <w:r w:rsidR="001D0200" w:rsidRPr="00951DEA">
        <w:rPr>
          <w:rFonts w:ascii="Times New Roman" w:hAnsi="Times New Roman" w:cs="Times New Roman"/>
          <w:sz w:val="24"/>
          <w:szCs w:val="24"/>
        </w:rPr>
        <w:t>Zaim et al. (2010)</w:t>
      </w:r>
      <w:r w:rsidR="00BA7E57" w:rsidRPr="00951DEA">
        <w:rPr>
          <w:rFonts w:ascii="Times New Roman" w:hAnsi="Times New Roman" w:cs="Times New Roman"/>
          <w:sz w:val="24"/>
          <w:szCs w:val="24"/>
        </w:rPr>
        <w:t xml:space="preserve"> confirmed that empathy was significant to customer satisfaction in </w:t>
      </w:r>
      <w:r w:rsidR="001D0200" w:rsidRPr="00951DEA">
        <w:rPr>
          <w:rFonts w:ascii="Times New Roman" w:hAnsi="Times New Roman" w:cs="Times New Roman"/>
          <w:sz w:val="24"/>
          <w:szCs w:val="24"/>
        </w:rPr>
        <w:t xml:space="preserve">hospitals in Turkey. </w:t>
      </w:r>
      <w:r w:rsidR="000962D3" w:rsidRPr="00951DEA">
        <w:rPr>
          <w:rFonts w:ascii="Times New Roman" w:hAnsi="Times New Roman" w:cs="Times New Roman"/>
          <w:sz w:val="24"/>
          <w:szCs w:val="24"/>
        </w:rPr>
        <w:t>In the study of Zarei et al. (2012), however, they found that the lowest expectation and perception related to the empathy dimension among hospitals in Iran.</w:t>
      </w:r>
    </w:p>
    <w:p w14:paraId="692F5FF5" w14:textId="77777777" w:rsidR="000962D3" w:rsidRPr="00951DEA" w:rsidRDefault="000962D3" w:rsidP="00F05301">
      <w:pPr>
        <w:autoSpaceDE w:val="0"/>
        <w:autoSpaceDN w:val="0"/>
        <w:adjustRightInd w:val="0"/>
        <w:spacing w:after="0" w:line="480" w:lineRule="auto"/>
        <w:jc w:val="both"/>
        <w:rPr>
          <w:rFonts w:ascii="Times New Roman" w:hAnsi="Times New Roman" w:cs="Times New Roman"/>
          <w:sz w:val="24"/>
          <w:szCs w:val="24"/>
        </w:rPr>
      </w:pPr>
    </w:p>
    <w:p w14:paraId="4D2A1A5B" w14:textId="5FCDBED2" w:rsidR="00E51F54" w:rsidRPr="00DF49F1" w:rsidRDefault="00DF49F1" w:rsidP="00DF49F1">
      <w:pPr>
        <w:pStyle w:val="Heading2"/>
        <w:spacing w:before="0" w:line="480" w:lineRule="auto"/>
        <w:jc w:val="both"/>
        <w:rPr>
          <w:rFonts w:ascii="Times New Roman" w:eastAsiaTheme="minorHAnsi" w:hAnsi="Times New Roman" w:cs="Times New Roman"/>
          <w:b w:val="0"/>
          <w:bCs w:val="0"/>
          <w:color w:val="auto"/>
          <w:sz w:val="24"/>
          <w:szCs w:val="24"/>
          <w:lang w:val="en-PH"/>
        </w:rPr>
      </w:pPr>
      <w:bookmarkStart w:id="316" w:name="_Toc465331403"/>
      <w:r w:rsidRPr="00DF49F1">
        <w:rPr>
          <w:rFonts w:ascii="Times New Roman" w:eastAsiaTheme="minorHAnsi" w:hAnsi="Times New Roman" w:cs="Times New Roman"/>
          <w:b w:val="0"/>
          <w:bCs w:val="0"/>
          <w:color w:val="auto"/>
          <w:sz w:val="24"/>
          <w:szCs w:val="24"/>
          <w:lang w:val="en-PH"/>
        </w:rPr>
        <w:lastRenderedPageBreak/>
        <w:t>In this study, empathy was ranked second to the last among the five dimensions based on weighted means. Two indicators under this dimension have the lowest weighted means which influenced the overall rating for this dimension: the hospital not having the best interest of the patients at heart and employees not knowing the needs of the patients. Deducing from experience, this may be on account of the fact that the normal scenario in the hospital setting is fast-paced. On any normal day, the hospital personnel including the administrative staff are always on the go attending to multiple needs of patients. This gives the hospital a semblance of formality and a having a business-like atmosphere. Moreover, the multi-cultural composition of the staff and the in-patients may also result to various expectations and approaches of expressing care among the staff.</w:t>
      </w:r>
      <w:bookmarkEnd w:id="316"/>
    </w:p>
    <w:p w14:paraId="2199577D" w14:textId="77777777" w:rsidR="00DF49F1" w:rsidRDefault="00DF49F1" w:rsidP="005106F0">
      <w:pPr>
        <w:pStyle w:val="Heading2"/>
        <w:spacing w:before="0"/>
        <w:rPr>
          <w:color w:val="auto"/>
          <w:sz w:val="24"/>
          <w:szCs w:val="24"/>
        </w:rPr>
      </w:pPr>
      <w:bookmarkStart w:id="317" w:name="_Toc453267951"/>
    </w:p>
    <w:p w14:paraId="63420214" w14:textId="77777777" w:rsidR="00730CB6" w:rsidRPr="00951DEA" w:rsidRDefault="00E461F2" w:rsidP="005106F0">
      <w:pPr>
        <w:pStyle w:val="Heading2"/>
        <w:spacing w:before="0"/>
        <w:rPr>
          <w:color w:val="auto"/>
          <w:sz w:val="24"/>
          <w:szCs w:val="24"/>
        </w:rPr>
      </w:pPr>
      <w:bookmarkStart w:id="318" w:name="_Toc465331404"/>
      <w:r w:rsidRPr="00951DEA">
        <w:rPr>
          <w:color w:val="auto"/>
          <w:sz w:val="24"/>
          <w:szCs w:val="24"/>
        </w:rPr>
        <w:t>4.2.4. Assurance</w:t>
      </w:r>
      <w:bookmarkEnd w:id="317"/>
      <w:bookmarkEnd w:id="318"/>
      <w:r w:rsidRPr="00951DEA">
        <w:rPr>
          <w:color w:val="auto"/>
          <w:sz w:val="24"/>
          <w:szCs w:val="24"/>
        </w:rPr>
        <w:t xml:space="preserve"> </w:t>
      </w:r>
    </w:p>
    <w:p w14:paraId="76569E1E" w14:textId="77777777" w:rsidR="00E461F2" w:rsidRPr="00951DEA" w:rsidRDefault="00730CB6"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Assurance refers to the provider’s knowledge, courtesy, and ability to convey trust and confidence (Parasuraman et al., 1991). </w:t>
      </w:r>
      <w:r w:rsidR="00E461F2" w:rsidRPr="00951DEA">
        <w:rPr>
          <w:rFonts w:ascii="Times New Roman" w:hAnsi="Times New Roman" w:cs="Times New Roman"/>
          <w:sz w:val="24"/>
          <w:szCs w:val="24"/>
        </w:rPr>
        <w:t>Table</w:t>
      </w:r>
      <w:r w:rsidR="00DD58AE" w:rsidRPr="00951DEA">
        <w:rPr>
          <w:rFonts w:ascii="Times New Roman" w:hAnsi="Times New Roman" w:cs="Times New Roman"/>
          <w:sz w:val="24"/>
          <w:szCs w:val="24"/>
        </w:rPr>
        <w:t xml:space="preserve"> 23</w:t>
      </w:r>
      <w:r w:rsidR="00E461F2" w:rsidRPr="00951DEA">
        <w:rPr>
          <w:rFonts w:ascii="Times New Roman" w:hAnsi="Times New Roman" w:cs="Times New Roman"/>
          <w:sz w:val="24"/>
          <w:szCs w:val="24"/>
        </w:rPr>
        <w:t xml:space="preserve"> shows the satisfaction of inpatients in the assurance of the services they perceived in the hospitals. In general, the inpatients </w:t>
      </w:r>
      <w:r w:rsidR="003E1963" w:rsidRPr="00951DEA">
        <w:rPr>
          <w:rFonts w:ascii="Times New Roman" w:hAnsi="Times New Roman" w:cs="Times New Roman"/>
          <w:sz w:val="24"/>
          <w:szCs w:val="24"/>
        </w:rPr>
        <w:t>were</w:t>
      </w:r>
      <w:r w:rsidR="00E461F2" w:rsidRPr="00951DEA">
        <w:rPr>
          <w:rFonts w:ascii="Times New Roman" w:hAnsi="Times New Roman" w:cs="Times New Roman"/>
          <w:sz w:val="24"/>
          <w:szCs w:val="24"/>
        </w:rPr>
        <w:t xml:space="preserve"> satisfied (</w:t>
      </w:r>
      <w:r w:rsidR="00DD7187" w:rsidRPr="00951DEA">
        <w:rPr>
          <w:rFonts w:ascii="Times New Roman" w:hAnsi="Times New Roman" w:cs="Times New Roman"/>
          <w:i/>
          <w:sz w:val="24"/>
          <w:szCs w:val="24"/>
        </w:rPr>
        <w:t>M=</w:t>
      </w:r>
      <w:r w:rsidR="00E461F2" w:rsidRPr="00951DEA">
        <w:rPr>
          <w:rFonts w:ascii="Times New Roman" w:hAnsi="Times New Roman" w:cs="Times New Roman"/>
          <w:sz w:val="24"/>
          <w:szCs w:val="24"/>
        </w:rPr>
        <w:t>4.</w:t>
      </w:r>
      <w:r w:rsidR="002E1E3B" w:rsidRPr="00951DEA">
        <w:rPr>
          <w:rFonts w:ascii="Times New Roman" w:hAnsi="Times New Roman" w:cs="Times New Roman"/>
          <w:sz w:val="24"/>
          <w:szCs w:val="24"/>
        </w:rPr>
        <w:t>1192</w:t>
      </w:r>
      <w:r w:rsidR="00E461F2" w:rsidRPr="00951DEA">
        <w:rPr>
          <w:rFonts w:ascii="Times New Roman" w:hAnsi="Times New Roman" w:cs="Times New Roman"/>
          <w:sz w:val="24"/>
          <w:szCs w:val="24"/>
        </w:rPr>
        <w:t>) with the perceived assurance of services provided in the hospitals. Particularly, they were satisfied with the trustworthiness of doctors and the treatment they provide (</w:t>
      </w:r>
      <w:r w:rsidR="00DD7187" w:rsidRPr="00951DEA">
        <w:rPr>
          <w:rFonts w:ascii="Times New Roman" w:hAnsi="Times New Roman" w:cs="Times New Roman"/>
          <w:i/>
          <w:sz w:val="24"/>
          <w:szCs w:val="24"/>
        </w:rPr>
        <w:t>M=</w:t>
      </w:r>
      <w:r w:rsidR="00E461F2" w:rsidRPr="00951DEA">
        <w:rPr>
          <w:rFonts w:ascii="Times New Roman" w:hAnsi="Times New Roman" w:cs="Times New Roman"/>
          <w:sz w:val="24"/>
          <w:szCs w:val="24"/>
        </w:rPr>
        <w:t>4.0783); politeness of the doctors (</w:t>
      </w:r>
      <w:r w:rsidR="00DD7187" w:rsidRPr="00951DEA">
        <w:rPr>
          <w:rFonts w:ascii="Times New Roman" w:hAnsi="Times New Roman" w:cs="Times New Roman"/>
          <w:i/>
          <w:sz w:val="24"/>
          <w:szCs w:val="24"/>
        </w:rPr>
        <w:t>M=</w:t>
      </w:r>
      <w:r w:rsidR="00E461F2" w:rsidRPr="00951DEA">
        <w:rPr>
          <w:rFonts w:ascii="Times New Roman" w:hAnsi="Times New Roman" w:cs="Times New Roman"/>
          <w:sz w:val="24"/>
          <w:szCs w:val="24"/>
        </w:rPr>
        <w:t>4.1875) and nurses (</w:t>
      </w:r>
      <w:r w:rsidR="00DD7187" w:rsidRPr="00951DEA">
        <w:rPr>
          <w:rFonts w:ascii="Times New Roman" w:hAnsi="Times New Roman" w:cs="Times New Roman"/>
          <w:i/>
          <w:sz w:val="24"/>
          <w:szCs w:val="24"/>
        </w:rPr>
        <w:t>M=</w:t>
      </w:r>
      <w:r w:rsidR="00E461F2" w:rsidRPr="00951DEA">
        <w:rPr>
          <w:rFonts w:ascii="Times New Roman" w:hAnsi="Times New Roman" w:cs="Times New Roman"/>
          <w:sz w:val="24"/>
          <w:szCs w:val="24"/>
        </w:rPr>
        <w:t>4.1377); feeling of security with the treatment given (</w:t>
      </w:r>
      <w:r w:rsidR="00DD7187" w:rsidRPr="00951DEA">
        <w:rPr>
          <w:rFonts w:ascii="Times New Roman" w:hAnsi="Times New Roman" w:cs="Times New Roman"/>
          <w:i/>
          <w:sz w:val="24"/>
          <w:szCs w:val="24"/>
        </w:rPr>
        <w:t>M=</w:t>
      </w:r>
      <w:r w:rsidR="00E461F2" w:rsidRPr="00951DEA">
        <w:rPr>
          <w:rFonts w:ascii="Times New Roman" w:hAnsi="Times New Roman" w:cs="Times New Roman"/>
          <w:sz w:val="24"/>
          <w:szCs w:val="24"/>
        </w:rPr>
        <w:t>4.1270); and the confidence-building behavior of the nurses (</w:t>
      </w:r>
      <w:r w:rsidR="00DD7187" w:rsidRPr="00951DEA">
        <w:rPr>
          <w:rFonts w:ascii="Times New Roman" w:hAnsi="Times New Roman" w:cs="Times New Roman"/>
          <w:i/>
          <w:sz w:val="24"/>
          <w:szCs w:val="24"/>
        </w:rPr>
        <w:t>M=</w:t>
      </w:r>
      <w:r w:rsidR="00E461F2" w:rsidRPr="00951DEA">
        <w:rPr>
          <w:rFonts w:ascii="Times New Roman" w:hAnsi="Times New Roman" w:cs="Times New Roman"/>
          <w:sz w:val="24"/>
          <w:szCs w:val="24"/>
        </w:rPr>
        <w:t xml:space="preserve">4.0691). </w:t>
      </w:r>
      <w:r w:rsidR="008D2371" w:rsidRPr="00951DEA">
        <w:rPr>
          <w:rFonts w:ascii="Times New Roman" w:hAnsi="Times New Roman" w:cs="Times New Roman"/>
          <w:sz w:val="24"/>
          <w:szCs w:val="24"/>
        </w:rPr>
        <w:t xml:space="preserve">On the whole, the perception of the patients on the assurance of service quality all fell within the upper mean range </w:t>
      </w:r>
      <w:r w:rsidR="003E1963" w:rsidRPr="00951DEA">
        <w:rPr>
          <w:rFonts w:ascii="Times New Roman" w:hAnsi="Times New Roman" w:cs="Times New Roman"/>
          <w:sz w:val="24"/>
          <w:szCs w:val="24"/>
        </w:rPr>
        <w:t xml:space="preserve">of satisfaction </w:t>
      </w:r>
      <w:r w:rsidR="008D2371" w:rsidRPr="00951DEA">
        <w:rPr>
          <w:rFonts w:ascii="Times New Roman" w:hAnsi="Times New Roman" w:cs="Times New Roman"/>
          <w:sz w:val="24"/>
          <w:szCs w:val="24"/>
        </w:rPr>
        <w:t>(</w:t>
      </w:r>
      <w:r w:rsidR="00DD7187" w:rsidRPr="00951DEA">
        <w:rPr>
          <w:rFonts w:ascii="Times New Roman" w:hAnsi="Times New Roman" w:cs="Times New Roman"/>
          <w:i/>
          <w:sz w:val="24"/>
          <w:szCs w:val="24"/>
        </w:rPr>
        <w:t>M=</w:t>
      </w:r>
      <w:r w:rsidR="008D2371" w:rsidRPr="00951DEA">
        <w:rPr>
          <w:rFonts w:ascii="Times New Roman" w:hAnsi="Times New Roman" w:cs="Times New Roman"/>
          <w:sz w:val="24"/>
          <w:szCs w:val="24"/>
        </w:rPr>
        <w:t xml:space="preserve">3.400 to </w:t>
      </w:r>
      <w:r w:rsidR="00DD7187" w:rsidRPr="00951DEA">
        <w:rPr>
          <w:rFonts w:ascii="Times New Roman" w:hAnsi="Times New Roman" w:cs="Times New Roman"/>
          <w:i/>
          <w:sz w:val="24"/>
          <w:szCs w:val="24"/>
        </w:rPr>
        <w:t>M=</w:t>
      </w:r>
      <w:r w:rsidR="008D2371" w:rsidRPr="00951DEA">
        <w:rPr>
          <w:rFonts w:ascii="Times New Roman" w:hAnsi="Times New Roman" w:cs="Times New Roman"/>
          <w:sz w:val="24"/>
          <w:szCs w:val="24"/>
        </w:rPr>
        <w:t>4.190) indicating that they were satisfied with the assurance of service quality in the hospitals</w:t>
      </w:r>
    </w:p>
    <w:p w14:paraId="73FCD177" w14:textId="77777777" w:rsidR="00731711" w:rsidRPr="00951DEA" w:rsidRDefault="00DD58AE" w:rsidP="00756126">
      <w:pPr>
        <w:pStyle w:val="Heading2"/>
        <w:jc w:val="center"/>
        <w:rPr>
          <w:rFonts w:ascii="Times New Roman" w:hAnsi="Times New Roman" w:cs="Times New Roman"/>
          <w:color w:val="auto"/>
          <w:sz w:val="24"/>
          <w:szCs w:val="24"/>
        </w:rPr>
      </w:pPr>
      <w:bookmarkStart w:id="319" w:name="_Toc453266752"/>
      <w:bookmarkStart w:id="320" w:name="_Toc453267446"/>
      <w:bookmarkStart w:id="321" w:name="_Toc453267952"/>
      <w:bookmarkStart w:id="322" w:name="_Toc453268746"/>
      <w:bookmarkStart w:id="323" w:name="_Toc465331405"/>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23</w:t>
      </w:r>
      <w:r w:rsidRPr="00951DEA">
        <w:rPr>
          <w:color w:val="auto"/>
        </w:rPr>
        <w:fldChar w:fldCharType="end"/>
      </w:r>
      <w:r w:rsidRPr="00951DEA">
        <w:rPr>
          <w:color w:val="auto"/>
        </w:rPr>
        <w:t>. Satisfaction with the Assurance of Hospital Services</w:t>
      </w:r>
      <w:bookmarkEnd w:id="319"/>
      <w:bookmarkEnd w:id="320"/>
      <w:bookmarkEnd w:id="321"/>
      <w:bookmarkEnd w:id="322"/>
      <w:bookmarkEnd w:id="323"/>
    </w:p>
    <w:tbl>
      <w:tblPr>
        <w:tblStyle w:val="TableGrid"/>
        <w:tblW w:w="0" w:type="auto"/>
        <w:tblInd w:w="558" w:type="dxa"/>
        <w:tblLook w:val="04A0" w:firstRow="1" w:lastRow="0" w:firstColumn="1" w:lastColumn="0" w:noHBand="0" w:noVBand="1"/>
      </w:tblPr>
      <w:tblGrid>
        <w:gridCol w:w="4860"/>
        <w:gridCol w:w="1260"/>
        <w:gridCol w:w="2340"/>
      </w:tblGrid>
      <w:tr w:rsidR="00951DEA" w:rsidRPr="00951DEA" w14:paraId="5B2F1E57" w14:textId="77777777" w:rsidTr="009208A4">
        <w:tc>
          <w:tcPr>
            <w:tcW w:w="4860" w:type="dxa"/>
          </w:tcPr>
          <w:p w14:paraId="44FCCA13" w14:textId="77777777" w:rsidR="00C10776" w:rsidRPr="00951DEA" w:rsidRDefault="00C10776" w:rsidP="005106F0">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1260" w:type="dxa"/>
          </w:tcPr>
          <w:p w14:paraId="30E120E2"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2340" w:type="dxa"/>
          </w:tcPr>
          <w:p w14:paraId="47B739BF"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648007D2" w14:textId="77777777" w:rsidTr="009208A4">
        <w:tc>
          <w:tcPr>
            <w:tcW w:w="4860" w:type="dxa"/>
            <w:vAlign w:val="center"/>
          </w:tcPr>
          <w:p w14:paraId="39ABD429"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1. </w:t>
            </w:r>
            <w:r w:rsidR="0097401F" w:rsidRPr="00951DEA">
              <w:rPr>
                <w:rFonts w:ascii="Times New Roman" w:hAnsi="Times New Roman" w:cs="Times New Roman"/>
                <w:sz w:val="24"/>
                <w:szCs w:val="24"/>
              </w:rPr>
              <w:t>In the hospital, I have confidence and trust in   the doctor’s treatment.</w:t>
            </w:r>
          </w:p>
        </w:tc>
        <w:tc>
          <w:tcPr>
            <w:tcW w:w="1260" w:type="dxa"/>
            <w:vAlign w:val="center"/>
          </w:tcPr>
          <w:p w14:paraId="0FF6F998"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4.0783</w:t>
            </w:r>
          </w:p>
        </w:tc>
        <w:tc>
          <w:tcPr>
            <w:tcW w:w="2340" w:type="dxa"/>
            <w:vAlign w:val="center"/>
          </w:tcPr>
          <w:p w14:paraId="10D207C0"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00F379C4" w14:textId="77777777" w:rsidTr="009208A4">
        <w:tc>
          <w:tcPr>
            <w:tcW w:w="4860" w:type="dxa"/>
            <w:vAlign w:val="center"/>
          </w:tcPr>
          <w:p w14:paraId="1EB8F089"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2. </w:t>
            </w:r>
            <w:r w:rsidR="0097401F" w:rsidRPr="00951DEA">
              <w:rPr>
                <w:rFonts w:ascii="Times New Roman" w:hAnsi="Times New Roman" w:cs="Times New Roman"/>
                <w:sz w:val="24"/>
                <w:szCs w:val="24"/>
              </w:rPr>
              <w:t>The doctors are polite in the hospital</w:t>
            </w:r>
          </w:p>
        </w:tc>
        <w:tc>
          <w:tcPr>
            <w:tcW w:w="1260" w:type="dxa"/>
            <w:vAlign w:val="center"/>
          </w:tcPr>
          <w:p w14:paraId="37F08B2A"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4.1875</w:t>
            </w:r>
          </w:p>
        </w:tc>
        <w:tc>
          <w:tcPr>
            <w:tcW w:w="2340" w:type="dxa"/>
            <w:vAlign w:val="center"/>
          </w:tcPr>
          <w:p w14:paraId="2217AA78"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376CAF62" w14:textId="77777777" w:rsidTr="009208A4">
        <w:tc>
          <w:tcPr>
            <w:tcW w:w="4860" w:type="dxa"/>
            <w:vAlign w:val="center"/>
          </w:tcPr>
          <w:p w14:paraId="17930236"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lastRenderedPageBreak/>
              <w:t xml:space="preserve">3. </w:t>
            </w:r>
            <w:r w:rsidR="0097401F" w:rsidRPr="00951DEA">
              <w:rPr>
                <w:rFonts w:ascii="Times New Roman" w:hAnsi="Times New Roman" w:cs="Times New Roman"/>
                <w:sz w:val="24"/>
                <w:szCs w:val="24"/>
              </w:rPr>
              <w:t>I feel safe with the treatment from the hospital</w:t>
            </w:r>
          </w:p>
        </w:tc>
        <w:tc>
          <w:tcPr>
            <w:tcW w:w="1260" w:type="dxa"/>
            <w:vAlign w:val="center"/>
          </w:tcPr>
          <w:p w14:paraId="7DC89952"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4.1270</w:t>
            </w:r>
          </w:p>
        </w:tc>
        <w:tc>
          <w:tcPr>
            <w:tcW w:w="2340" w:type="dxa"/>
            <w:vAlign w:val="center"/>
          </w:tcPr>
          <w:p w14:paraId="13AEE3FA"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6287BB1D" w14:textId="77777777" w:rsidTr="009208A4">
        <w:tc>
          <w:tcPr>
            <w:tcW w:w="4860" w:type="dxa"/>
            <w:vAlign w:val="center"/>
          </w:tcPr>
          <w:p w14:paraId="5F9119F7"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4. </w:t>
            </w:r>
            <w:r w:rsidR="0097401F" w:rsidRPr="00951DEA">
              <w:rPr>
                <w:rFonts w:ascii="Times New Roman" w:hAnsi="Times New Roman" w:cs="Times New Roman"/>
                <w:sz w:val="24"/>
                <w:szCs w:val="24"/>
              </w:rPr>
              <w:t>The nurses are polite  in this hospital</w:t>
            </w:r>
          </w:p>
        </w:tc>
        <w:tc>
          <w:tcPr>
            <w:tcW w:w="1260" w:type="dxa"/>
            <w:vAlign w:val="center"/>
          </w:tcPr>
          <w:p w14:paraId="5C9E10FD"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4.1377</w:t>
            </w:r>
          </w:p>
        </w:tc>
        <w:tc>
          <w:tcPr>
            <w:tcW w:w="2340" w:type="dxa"/>
            <w:vAlign w:val="center"/>
          </w:tcPr>
          <w:p w14:paraId="36FEA835"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D191737" w14:textId="77777777" w:rsidTr="009208A4">
        <w:tc>
          <w:tcPr>
            <w:tcW w:w="4860" w:type="dxa"/>
            <w:vAlign w:val="center"/>
          </w:tcPr>
          <w:p w14:paraId="0C223AC7"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5. </w:t>
            </w:r>
            <w:r w:rsidR="0097401F" w:rsidRPr="00951DEA">
              <w:rPr>
                <w:rFonts w:ascii="Times New Roman" w:hAnsi="Times New Roman" w:cs="Times New Roman"/>
                <w:sz w:val="24"/>
                <w:szCs w:val="24"/>
              </w:rPr>
              <w:t>The behavior of nurses in the hospital builds confidence in me.</w:t>
            </w:r>
          </w:p>
        </w:tc>
        <w:tc>
          <w:tcPr>
            <w:tcW w:w="1260" w:type="dxa"/>
            <w:vAlign w:val="center"/>
          </w:tcPr>
          <w:p w14:paraId="1835A5B5"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4.0691</w:t>
            </w:r>
          </w:p>
        </w:tc>
        <w:tc>
          <w:tcPr>
            <w:tcW w:w="2340" w:type="dxa"/>
            <w:vAlign w:val="center"/>
          </w:tcPr>
          <w:p w14:paraId="5D22DA2F"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7401F" w:rsidRPr="00951DEA" w14:paraId="56CB8736" w14:textId="77777777" w:rsidTr="009208A4">
        <w:tc>
          <w:tcPr>
            <w:tcW w:w="4860" w:type="dxa"/>
            <w:vAlign w:val="center"/>
          </w:tcPr>
          <w:p w14:paraId="669C6029" w14:textId="77777777" w:rsidR="0097401F" w:rsidRPr="00951DEA" w:rsidRDefault="0097401F"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Average Xwt</w:t>
            </w:r>
          </w:p>
        </w:tc>
        <w:tc>
          <w:tcPr>
            <w:tcW w:w="1260" w:type="dxa"/>
            <w:vAlign w:val="center"/>
          </w:tcPr>
          <w:p w14:paraId="1821F42A" w14:textId="77777777" w:rsidR="0097401F" w:rsidRPr="00951DEA" w:rsidRDefault="0097401F"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w:t>
            </w:r>
            <w:r w:rsidR="002E1E3B" w:rsidRPr="00951DEA">
              <w:rPr>
                <w:rFonts w:ascii="Times New Roman" w:hAnsi="Times New Roman" w:cs="Times New Roman"/>
                <w:b/>
                <w:sz w:val="24"/>
                <w:szCs w:val="24"/>
              </w:rPr>
              <w:t>1192</w:t>
            </w:r>
          </w:p>
        </w:tc>
        <w:tc>
          <w:tcPr>
            <w:tcW w:w="2340" w:type="dxa"/>
            <w:vAlign w:val="center"/>
          </w:tcPr>
          <w:p w14:paraId="69A0BEFB" w14:textId="77777777" w:rsidR="0097401F" w:rsidRPr="00951DEA" w:rsidRDefault="00CD5CE8"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Satisfied</w:t>
            </w:r>
          </w:p>
        </w:tc>
      </w:tr>
    </w:tbl>
    <w:p w14:paraId="590F0F43" w14:textId="77777777" w:rsidR="00C10776" w:rsidRPr="00951DEA" w:rsidRDefault="00C10776" w:rsidP="00F05301">
      <w:pPr>
        <w:spacing w:after="120" w:line="480" w:lineRule="auto"/>
        <w:jc w:val="center"/>
        <w:rPr>
          <w:rFonts w:ascii="Times New Roman" w:hAnsi="Times New Roman" w:cs="Times New Roman"/>
          <w:b/>
          <w:sz w:val="24"/>
          <w:szCs w:val="24"/>
        </w:rPr>
      </w:pPr>
    </w:p>
    <w:p w14:paraId="31C965B7" w14:textId="77777777" w:rsidR="00273C68" w:rsidRPr="00951DEA" w:rsidRDefault="00B442CF" w:rsidP="00F05301">
      <w:pPr>
        <w:autoSpaceDE w:val="0"/>
        <w:autoSpaceDN w:val="0"/>
        <w:adjustRightInd w:val="0"/>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rPr>
        <w:t xml:space="preserve">The evidence from research using the SERVQUAL in the hospital setting shows mixed results. </w:t>
      </w:r>
      <w:r w:rsidR="00730CB6" w:rsidRPr="00951DEA">
        <w:rPr>
          <w:rFonts w:ascii="Times New Roman" w:hAnsi="Times New Roman" w:cs="Times New Roman"/>
          <w:sz w:val="24"/>
          <w:szCs w:val="24"/>
        </w:rPr>
        <w:t xml:space="preserve">Ramez (2012) found that patients </w:t>
      </w:r>
      <w:r w:rsidRPr="00951DEA">
        <w:rPr>
          <w:rFonts w:ascii="Times New Roman" w:hAnsi="Times New Roman" w:cs="Times New Roman"/>
          <w:sz w:val="24"/>
          <w:szCs w:val="24"/>
        </w:rPr>
        <w:t xml:space="preserve">in Bahrain </w:t>
      </w:r>
      <w:r w:rsidR="00730CB6" w:rsidRPr="00951DEA">
        <w:rPr>
          <w:rFonts w:ascii="Times New Roman" w:hAnsi="Times New Roman" w:cs="Times New Roman"/>
          <w:sz w:val="24"/>
          <w:szCs w:val="24"/>
        </w:rPr>
        <w:t>rated the assurance dimension</w:t>
      </w:r>
      <w:r w:rsidRPr="00951DEA">
        <w:rPr>
          <w:rFonts w:ascii="Times New Roman" w:hAnsi="Times New Roman" w:cs="Times New Roman"/>
          <w:sz w:val="24"/>
          <w:szCs w:val="24"/>
        </w:rPr>
        <w:t xml:space="preserve"> as the</w:t>
      </w:r>
      <w:r w:rsidR="00730CB6" w:rsidRPr="00951DEA">
        <w:rPr>
          <w:rFonts w:ascii="Times New Roman" w:hAnsi="Times New Roman" w:cs="Times New Roman"/>
          <w:sz w:val="24"/>
          <w:szCs w:val="24"/>
        </w:rPr>
        <w:t xml:space="preserve"> least important.</w:t>
      </w:r>
      <w:r w:rsidRPr="00951DEA">
        <w:rPr>
          <w:rFonts w:ascii="Times New Roman" w:hAnsi="Times New Roman" w:cs="Times New Roman"/>
          <w:sz w:val="24"/>
          <w:szCs w:val="24"/>
        </w:rPr>
        <w:t xml:space="preserve"> </w:t>
      </w:r>
      <w:r w:rsidR="00273C68" w:rsidRPr="00951DEA">
        <w:rPr>
          <w:rFonts w:ascii="Times New Roman" w:hAnsi="Times New Roman" w:cs="Times New Roman"/>
          <w:sz w:val="24"/>
          <w:szCs w:val="24"/>
        </w:rPr>
        <w:t xml:space="preserve">Likewise, </w:t>
      </w:r>
      <w:r w:rsidRPr="00951DEA">
        <w:rPr>
          <w:rFonts w:ascii="Times New Roman" w:hAnsi="Times New Roman" w:cs="Times New Roman"/>
          <w:sz w:val="24"/>
          <w:szCs w:val="24"/>
        </w:rPr>
        <w:t xml:space="preserve">Zaim et al. (2010) confirmed that assurance was not significant to customer satisfaction in hospitals in Turkey. </w:t>
      </w:r>
      <w:r w:rsidR="00273C68" w:rsidRPr="00951DEA">
        <w:rPr>
          <w:rFonts w:ascii="Times New Roman" w:hAnsi="Times New Roman" w:cs="Times New Roman"/>
          <w:sz w:val="24"/>
          <w:szCs w:val="24"/>
          <w:lang w:val="en-US"/>
        </w:rPr>
        <w:t>Robini and Mahadevappa (2006) found that assurance got the least negative score in their study of patients' satisfactions of service quality in Bangalore - based hospitals in India. In the</w:t>
      </w:r>
      <w:r w:rsidR="00730CB6" w:rsidRPr="00951DEA">
        <w:rPr>
          <w:rFonts w:ascii="Times New Roman" w:hAnsi="Times New Roman" w:cs="Times New Roman"/>
          <w:sz w:val="24"/>
          <w:szCs w:val="24"/>
        </w:rPr>
        <w:t xml:space="preserve"> study </w:t>
      </w:r>
      <w:r w:rsidR="00997CA7" w:rsidRPr="00951DEA">
        <w:rPr>
          <w:rFonts w:ascii="Times New Roman" w:hAnsi="Times New Roman" w:cs="Times New Roman"/>
          <w:sz w:val="24"/>
          <w:szCs w:val="24"/>
        </w:rPr>
        <w:t>of</w:t>
      </w:r>
      <w:r w:rsidR="00730CB6" w:rsidRPr="00951DEA">
        <w:rPr>
          <w:rFonts w:ascii="Times New Roman" w:hAnsi="Times New Roman" w:cs="Times New Roman"/>
          <w:sz w:val="24"/>
          <w:szCs w:val="24"/>
        </w:rPr>
        <w:t xml:space="preserve"> Abu-Kharmeh (2012)</w:t>
      </w:r>
      <w:r w:rsidR="00273C68" w:rsidRPr="00951DEA">
        <w:rPr>
          <w:rFonts w:ascii="Times New Roman" w:hAnsi="Times New Roman" w:cs="Times New Roman"/>
          <w:sz w:val="24"/>
          <w:szCs w:val="24"/>
        </w:rPr>
        <w:t xml:space="preserve"> they</w:t>
      </w:r>
      <w:r w:rsidR="00730CB6" w:rsidRPr="00951DEA">
        <w:rPr>
          <w:rFonts w:ascii="Times New Roman" w:hAnsi="Times New Roman" w:cs="Times New Roman"/>
          <w:sz w:val="24"/>
          <w:szCs w:val="24"/>
        </w:rPr>
        <w:t xml:space="preserve"> found that among the service quality dimensions</w:t>
      </w:r>
      <w:r w:rsidR="00273C68" w:rsidRPr="00951DEA">
        <w:rPr>
          <w:rFonts w:ascii="Times New Roman" w:hAnsi="Times New Roman" w:cs="Times New Roman"/>
          <w:sz w:val="24"/>
          <w:szCs w:val="24"/>
        </w:rPr>
        <w:t xml:space="preserve"> that</w:t>
      </w:r>
      <w:r w:rsidR="00730CB6" w:rsidRPr="00951DEA">
        <w:rPr>
          <w:rFonts w:ascii="Times New Roman" w:hAnsi="Times New Roman" w:cs="Times New Roman"/>
          <w:sz w:val="24"/>
          <w:szCs w:val="24"/>
        </w:rPr>
        <w:t xml:space="preserve"> assurance</w:t>
      </w:r>
      <w:r w:rsidR="00997CA7" w:rsidRPr="00951DEA">
        <w:rPr>
          <w:rFonts w:ascii="Times New Roman" w:hAnsi="Times New Roman" w:cs="Times New Roman"/>
          <w:sz w:val="24"/>
          <w:szCs w:val="24"/>
        </w:rPr>
        <w:t xml:space="preserve"> ranked second </w:t>
      </w:r>
      <w:r w:rsidR="00730CB6" w:rsidRPr="00951DEA">
        <w:rPr>
          <w:rFonts w:ascii="Times New Roman" w:hAnsi="Times New Roman" w:cs="Times New Roman"/>
          <w:sz w:val="24"/>
          <w:szCs w:val="24"/>
        </w:rPr>
        <w:t>in order of importance</w:t>
      </w:r>
      <w:r w:rsidR="00273C68" w:rsidRPr="00951DEA">
        <w:rPr>
          <w:rFonts w:ascii="Times New Roman" w:hAnsi="Times New Roman" w:cs="Times New Roman"/>
          <w:sz w:val="24"/>
          <w:szCs w:val="24"/>
        </w:rPr>
        <w:t>.</w:t>
      </w:r>
      <w:r w:rsidR="00997CA7" w:rsidRPr="00951DEA">
        <w:rPr>
          <w:rFonts w:ascii="Times New Roman" w:hAnsi="Times New Roman" w:cs="Times New Roman"/>
          <w:sz w:val="24"/>
          <w:szCs w:val="24"/>
        </w:rPr>
        <w:t xml:space="preserve"> </w:t>
      </w:r>
      <w:r w:rsidR="00997CA7" w:rsidRPr="00951DEA">
        <w:rPr>
          <w:rFonts w:ascii="Times New Roman" w:hAnsi="Times New Roman" w:cs="Times New Roman"/>
          <w:sz w:val="24"/>
          <w:szCs w:val="24"/>
          <w:lang w:val="en-US"/>
        </w:rPr>
        <w:t>Dean (1999) in his study of both medical care and health care settings of Australia found assurance as one of the most important dimensions in the health care environment</w:t>
      </w:r>
      <w:r w:rsidR="00273C68" w:rsidRPr="00951DEA">
        <w:rPr>
          <w:rFonts w:ascii="Times New Roman" w:hAnsi="Times New Roman" w:cs="Times New Roman"/>
          <w:sz w:val="24"/>
          <w:szCs w:val="24"/>
          <w:lang w:val="en-US"/>
        </w:rPr>
        <w:t xml:space="preserve"> and </w:t>
      </w:r>
      <w:r w:rsidR="00997CA7" w:rsidRPr="00951DEA">
        <w:rPr>
          <w:rFonts w:ascii="Times New Roman" w:hAnsi="Times New Roman" w:cs="Times New Roman"/>
          <w:sz w:val="24"/>
          <w:szCs w:val="24"/>
          <w:lang w:val="en-US"/>
        </w:rPr>
        <w:t xml:space="preserve"> Kitapci et al. (2014) </w:t>
      </w:r>
      <w:r w:rsidR="00273C68" w:rsidRPr="00951DEA">
        <w:rPr>
          <w:rFonts w:ascii="Times New Roman" w:hAnsi="Times New Roman" w:cs="Times New Roman"/>
          <w:sz w:val="24"/>
          <w:szCs w:val="24"/>
          <w:lang w:val="en-US"/>
        </w:rPr>
        <w:t xml:space="preserve">cited that </w:t>
      </w:r>
      <w:r w:rsidRPr="00951DEA">
        <w:rPr>
          <w:rFonts w:ascii="Times New Roman" w:hAnsi="Times New Roman" w:cs="Times New Roman"/>
          <w:sz w:val="24"/>
          <w:szCs w:val="24"/>
          <w:lang w:val="en-US"/>
        </w:rPr>
        <w:t xml:space="preserve">the </w:t>
      </w:r>
      <w:r w:rsidR="00997CA7" w:rsidRPr="00951DEA">
        <w:rPr>
          <w:rFonts w:ascii="Times New Roman" w:hAnsi="Times New Roman" w:cs="Times New Roman"/>
          <w:sz w:val="24"/>
          <w:szCs w:val="24"/>
          <w:lang w:val="en-US"/>
        </w:rPr>
        <w:t>assurance dimension</w:t>
      </w:r>
      <w:r w:rsidRPr="00951DEA">
        <w:rPr>
          <w:rFonts w:ascii="Times New Roman" w:hAnsi="Times New Roman" w:cs="Times New Roman"/>
          <w:sz w:val="24"/>
          <w:szCs w:val="24"/>
          <w:lang w:val="en-US"/>
        </w:rPr>
        <w:t xml:space="preserve"> to be </w:t>
      </w:r>
      <w:r w:rsidR="00997CA7" w:rsidRPr="00951DEA">
        <w:rPr>
          <w:rFonts w:ascii="Times New Roman" w:hAnsi="Times New Roman" w:cs="Times New Roman"/>
          <w:sz w:val="24"/>
          <w:szCs w:val="24"/>
          <w:lang w:val="en-US"/>
        </w:rPr>
        <w:t>positively related to</w:t>
      </w:r>
      <w:r w:rsidRPr="00951DEA">
        <w:rPr>
          <w:rFonts w:ascii="Times New Roman" w:hAnsi="Times New Roman" w:cs="Times New Roman"/>
          <w:sz w:val="24"/>
          <w:szCs w:val="24"/>
          <w:lang w:val="en-US"/>
        </w:rPr>
        <w:t xml:space="preserve"> customer satisfaction</w:t>
      </w:r>
      <w:r w:rsidR="00273C68" w:rsidRPr="00951DEA">
        <w:rPr>
          <w:rFonts w:ascii="Times New Roman" w:hAnsi="Times New Roman" w:cs="Times New Roman"/>
          <w:sz w:val="24"/>
          <w:szCs w:val="24"/>
          <w:lang w:val="en-US"/>
        </w:rPr>
        <w:t xml:space="preserve"> in Turkish hospitals</w:t>
      </w:r>
      <w:r w:rsidR="00997CA7" w:rsidRPr="00951DEA">
        <w:rPr>
          <w:rFonts w:ascii="Times New Roman" w:hAnsi="Times New Roman" w:cs="Times New Roman"/>
          <w:sz w:val="24"/>
          <w:szCs w:val="24"/>
          <w:lang w:val="en-US"/>
        </w:rPr>
        <w:t>.</w:t>
      </w:r>
    </w:p>
    <w:p w14:paraId="164FF84C" w14:textId="77777777" w:rsidR="00273C68" w:rsidRPr="00951DEA" w:rsidRDefault="00273C68" w:rsidP="00F05301">
      <w:pPr>
        <w:autoSpaceDE w:val="0"/>
        <w:autoSpaceDN w:val="0"/>
        <w:adjustRightInd w:val="0"/>
        <w:spacing w:after="0" w:line="480" w:lineRule="auto"/>
        <w:jc w:val="both"/>
        <w:rPr>
          <w:rFonts w:ascii="Times New Roman" w:hAnsi="Times New Roman" w:cs="Times New Roman"/>
          <w:sz w:val="24"/>
          <w:szCs w:val="24"/>
          <w:lang w:val="en-US"/>
        </w:rPr>
      </w:pPr>
    </w:p>
    <w:p w14:paraId="14F534C8" w14:textId="77777777" w:rsidR="00997CA7" w:rsidRPr="00951DEA" w:rsidRDefault="00273C68"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lang w:val="en-US"/>
        </w:rPr>
        <w:t>The results of the study</w:t>
      </w:r>
      <w:r w:rsidR="003D3564" w:rsidRPr="00951DEA">
        <w:rPr>
          <w:rFonts w:ascii="Times New Roman" w:hAnsi="Times New Roman" w:cs="Times New Roman"/>
          <w:sz w:val="24"/>
          <w:szCs w:val="24"/>
          <w:lang w:val="en-US"/>
        </w:rPr>
        <w:t xml:space="preserve"> shows that assurance got the highest weighted mean among the five dimensions of service quality indicating that hospitals in Abu Dhabi have a very good capacity of conveying assurance to patients. This may be on account of the emphasis of the hospitals on giving importance to providing positive patient experience. Hence the results of the study confirm the results of the foregoing studies that</w:t>
      </w:r>
      <w:r w:rsidR="0071016B" w:rsidRPr="00951DEA">
        <w:rPr>
          <w:rFonts w:ascii="Times New Roman" w:hAnsi="Times New Roman" w:cs="Times New Roman"/>
          <w:sz w:val="24"/>
          <w:szCs w:val="24"/>
          <w:lang w:val="en-US"/>
        </w:rPr>
        <w:t xml:space="preserve"> specifically</w:t>
      </w:r>
      <w:r w:rsidR="003D3564" w:rsidRPr="00951DEA">
        <w:rPr>
          <w:rFonts w:ascii="Times New Roman" w:hAnsi="Times New Roman" w:cs="Times New Roman"/>
          <w:sz w:val="24"/>
          <w:szCs w:val="24"/>
          <w:lang w:val="en-US"/>
        </w:rPr>
        <w:t xml:space="preserve"> ranked assurance as one of the significant factors for creating patient satisfaction.</w:t>
      </w:r>
      <w:r w:rsidRPr="00951DEA">
        <w:rPr>
          <w:rFonts w:ascii="Times New Roman" w:hAnsi="Times New Roman" w:cs="Times New Roman"/>
          <w:sz w:val="24"/>
          <w:szCs w:val="24"/>
          <w:lang w:val="en-US"/>
        </w:rPr>
        <w:t xml:space="preserve"> </w:t>
      </w:r>
    </w:p>
    <w:p w14:paraId="1DF6A6D6" w14:textId="77777777" w:rsidR="00730CB6" w:rsidRPr="00951DEA" w:rsidRDefault="00730CB6" w:rsidP="005106F0">
      <w:pPr>
        <w:spacing w:after="0" w:line="480" w:lineRule="auto"/>
        <w:jc w:val="both"/>
        <w:rPr>
          <w:rFonts w:ascii="Times New Roman" w:hAnsi="Times New Roman" w:cs="Times New Roman"/>
          <w:b/>
          <w:sz w:val="24"/>
          <w:szCs w:val="24"/>
        </w:rPr>
      </w:pPr>
    </w:p>
    <w:p w14:paraId="1A6B32D7" w14:textId="77777777" w:rsidR="005106F0" w:rsidRPr="00951DEA" w:rsidRDefault="008D2371" w:rsidP="005106F0">
      <w:pPr>
        <w:pStyle w:val="Heading2"/>
        <w:spacing w:before="0"/>
        <w:rPr>
          <w:color w:val="auto"/>
          <w:sz w:val="24"/>
          <w:szCs w:val="24"/>
        </w:rPr>
      </w:pPr>
      <w:bookmarkStart w:id="324" w:name="_Toc453267953"/>
      <w:bookmarkStart w:id="325" w:name="_Toc465331406"/>
      <w:r w:rsidRPr="00951DEA">
        <w:rPr>
          <w:color w:val="auto"/>
          <w:sz w:val="24"/>
          <w:szCs w:val="24"/>
        </w:rPr>
        <w:lastRenderedPageBreak/>
        <w:t>4.2.5. Responsiveness</w:t>
      </w:r>
      <w:bookmarkEnd w:id="324"/>
      <w:bookmarkEnd w:id="325"/>
      <w:r w:rsidRPr="00951DEA">
        <w:rPr>
          <w:color w:val="auto"/>
          <w:sz w:val="24"/>
          <w:szCs w:val="24"/>
        </w:rPr>
        <w:t xml:space="preserve"> </w:t>
      </w:r>
    </w:p>
    <w:p w14:paraId="1D8A2671" w14:textId="28AB4394" w:rsidR="008D2371" w:rsidRPr="00951DEA" w:rsidRDefault="006F584A"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Responsiveness is the readiness or quickness to respond to customers’ needs manifested in terms of the willingness to help customers and deliver prompt services (Parasuraman, et.al., 1991). This was extended to the hospital setting </w:t>
      </w:r>
      <w:r w:rsidR="003B0C53" w:rsidRPr="00951DEA">
        <w:rPr>
          <w:rFonts w:ascii="Times New Roman" w:hAnsi="Times New Roman" w:cs="Times New Roman"/>
          <w:sz w:val="24"/>
          <w:szCs w:val="24"/>
        </w:rPr>
        <w:t>to include prompt communication, accessible services, and no</w:t>
      </w:r>
      <w:r w:rsidR="0071016B" w:rsidRPr="00951DEA">
        <w:rPr>
          <w:rFonts w:ascii="Times New Roman" w:hAnsi="Times New Roman" w:cs="Times New Roman"/>
          <w:sz w:val="24"/>
          <w:szCs w:val="24"/>
        </w:rPr>
        <w:t xml:space="preserve"> </w:t>
      </w:r>
      <w:r w:rsidR="003B0C53" w:rsidRPr="00951DEA">
        <w:rPr>
          <w:rFonts w:ascii="Times New Roman" w:hAnsi="Times New Roman" w:cs="Times New Roman"/>
          <w:sz w:val="24"/>
          <w:szCs w:val="24"/>
        </w:rPr>
        <w:t>waiting (Zeithmal and Bitner, 1996) .</w:t>
      </w:r>
      <w:r w:rsidR="00F20EB0" w:rsidRPr="00951DEA">
        <w:rPr>
          <w:rFonts w:ascii="Times New Roman" w:hAnsi="Times New Roman" w:cs="Times New Roman"/>
          <w:sz w:val="24"/>
          <w:szCs w:val="24"/>
        </w:rPr>
        <w:t>Table 24</w:t>
      </w:r>
      <w:r w:rsidR="008D2371" w:rsidRPr="00951DEA">
        <w:rPr>
          <w:rFonts w:ascii="Times New Roman" w:hAnsi="Times New Roman" w:cs="Times New Roman"/>
          <w:sz w:val="24"/>
          <w:szCs w:val="24"/>
        </w:rPr>
        <w:t xml:space="preserve"> shows the satisfaction of patients with the perceived responsiveness of hospital services. </w:t>
      </w:r>
    </w:p>
    <w:p w14:paraId="57F189B4" w14:textId="77777777" w:rsidR="00DD58AE" w:rsidRPr="00951DEA" w:rsidRDefault="00DD58AE" w:rsidP="00756126">
      <w:pPr>
        <w:pStyle w:val="Heading2"/>
        <w:jc w:val="center"/>
        <w:rPr>
          <w:rFonts w:ascii="Times New Roman" w:hAnsi="Times New Roman" w:cs="Times New Roman"/>
          <w:color w:val="auto"/>
          <w:sz w:val="24"/>
          <w:szCs w:val="24"/>
        </w:rPr>
      </w:pPr>
      <w:bookmarkStart w:id="326" w:name="_Toc453266754"/>
      <w:bookmarkStart w:id="327" w:name="_Toc453267448"/>
      <w:bookmarkStart w:id="328" w:name="_Toc453267954"/>
      <w:bookmarkStart w:id="329" w:name="_Toc453268747"/>
      <w:bookmarkStart w:id="330" w:name="_Toc465331407"/>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24</w:t>
      </w:r>
      <w:r w:rsidRPr="00951DEA">
        <w:rPr>
          <w:color w:val="auto"/>
        </w:rPr>
        <w:fldChar w:fldCharType="end"/>
      </w:r>
      <w:r w:rsidRPr="00951DEA">
        <w:rPr>
          <w:color w:val="auto"/>
        </w:rPr>
        <w:t>. Satisfaction with the Responsiveness of Hospital Services</w:t>
      </w:r>
      <w:bookmarkEnd w:id="326"/>
      <w:bookmarkEnd w:id="327"/>
      <w:bookmarkEnd w:id="328"/>
      <w:bookmarkEnd w:id="329"/>
      <w:bookmarkEnd w:id="330"/>
    </w:p>
    <w:tbl>
      <w:tblPr>
        <w:tblStyle w:val="TableGrid"/>
        <w:tblW w:w="0" w:type="auto"/>
        <w:tblInd w:w="558" w:type="dxa"/>
        <w:tblLook w:val="04A0" w:firstRow="1" w:lastRow="0" w:firstColumn="1" w:lastColumn="0" w:noHBand="0" w:noVBand="1"/>
      </w:tblPr>
      <w:tblGrid>
        <w:gridCol w:w="4860"/>
        <w:gridCol w:w="1260"/>
        <w:gridCol w:w="2340"/>
      </w:tblGrid>
      <w:tr w:rsidR="00951DEA" w:rsidRPr="00951DEA" w14:paraId="403229E5" w14:textId="77777777" w:rsidTr="009208A4">
        <w:tc>
          <w:tcPr>
            <w:tcW w:w="4860" w:type="dxa"/>
          </w:tcPr>
          <w:p w14:paraId="683C9142" w14:textId="77777777" w:rsidR="00C10776" w:rsidRPr="00951DEA" w:rsidRDefault="0097401F"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1260" w:type="dxa"/>
          </w:tcPr>
          <w:p w14:paraId="769D8D21" w14:textId="77777777" w:rsidR="00C10776" w:rsidRPr="00951DEA" w:rsidRDefault="00C10776"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2340" w:type="dxa"/>
          </w:tcPr>
          <w:p w14:paraId="153C2A5F" w14:textId="77777777" w:rsidR="00C10776" w:rsidRPr="00951DEA" w:rsidRDefault="00C10776" w:rsidP="009C04C4">
            <w:pPr>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65B10D66" w14:textId="77777777" w:rsidTr="009208A4">
        <w:tc>
          <w:tcPr>
            <w:tcW w:w="4860" w:type="dxa"/>
            <w:vAlign w:val="center"/>
          </w:tcPr>
          <w:p w14:paraId="5F7E168C"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1. </w:t>
            </w:r>
            <w:r w:rsidR="0097401F" w:rsidRPr="00951DEA">
              <w:rPr>
                <w:rFonts w:ascii="Times New Roman" w:hAnsi="Times New Roman" w:cs="Times New Roman"/>
                <w:sz w:val="24"/>
                <w:szCs w:val="24"/>
              </w:rPr>
              <w:t>The hospital provides prescription  with quality medicines</w:t>
            </w:r>
          </w:p>
        </w:tc>
        <w:tc>
          <w:tcPr>
            <w:tcW w:w="1260" w:type="dxa"/>
            <w:vAlign w:val="center"/>
          </w:tcPr>
          <w:p w14:paraId="0333E955"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4.0996</w:t>
            </w:r>
          </w:p>
        </w:tc>
        <w:tc>
          <w:tcPr>
            <w:tcW w:w="2340" w:type="dxa"/>
            <w:vAlign w:val="center"/>
          </w:tcPr>
          <w:p w14:paraId="798B07A4"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5911E89F" w14:textId="77777777" w:rsidTr="009208A4">
        <w:tc>
          <w:tcPr>
            <w:tcW w:w="4860" w:type="dxa"/>
            <w:vAlign w:val="center"/>
          </w:tcPr>
          <w:p w14:paraId="545BE555"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2. </w:t>
            </w:r>
            <w:r w:rsidR="008D2371" w:rsidRPr="00951DEA">
              <w:rPr>
                <w:rFonts w:ascii="Times New Roman" w:hAnsi="Times New Roman" w:cs="Times New Roman"/>
                <w:sz w:val="24"/>
                <w:szCs w:val="24"/>
              </w:rPr>
              <w:t>The hospital provides prompt services to patients</w:t>
            </w:r>
          </w:p>
        </w:tc>
        <w:tc>
          <w:tcPr>
            <w:tcW w:w="1260" w:type="dxa"/>
            <w:vAlign w:val="center"/>
          </w:tcPr>
          <w:p w14:paraId="6479E191"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3.3824</w:t>
            </w:r>
          </w:p>
        </w:tc>
        <w:tc>
          <w:tcPr>
            <w:tcW w:w="2340" w:type="dxa"/>
            <w:vAlign w:val="center"/>
          </w:tcPr>
          <w:p w14:paraId="32CF62E6" w14:textId="77777777" w:rsidR="0097401F" w:rsidRPr="00951DEA" w:rsidRDefault="008D2371"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Moderately</w:t>
            </w:r>
            <w:r w:rsidR="0097401F" w:rsidRPr="00951DEA">
              <w:rPr>
                <w:rFonts w:ascii="Times New Roman" w:hAnsi="Times New Roman" w:cs="Times New Roman"/>
                <w:sz w:val="24"/>
                <w:szCs w:val="24"/>
              </w:rPr>
              <w:t xml:space="preserve"> satisfied</w:t>
            </w:r>
          </w:p>
        </w:tc>
      </w:tr>
      <w:tr w:rsidR="00951DEA" w:rsidRPr="00951DEA" w14:paraId="2F8BFE81" w14:textId="77777777" w:rsidTr="009208A4">
        <w:tc>
          <w:tcPr>
            <w:tcW w:w="4860" w:type="dxa"/>
            <w:vAlign w:val="center"/>
          </w:tcPr>
          <w:p w14:paraId="1F15F827"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3. </w:t>
            </w:r>
            <w:r w:rsidR="0097401F" w:rsidRPr="00951DEA">
              <w:rPr>
                <w:rFonts w:ascii="Times New Roman" w:hAnsi="Times New Roman" w:cs="Times New Roman"/>
                <w:sz w:val="24"/>
                <w:szCs w:val="24"/>
              </w:rPr>
              <w:t>Doctors in the hospital  tell me exactly when treatment will be performed</w:t>
            </w:r>
          </w:p>
        </w:tc>
        <w:tc>
          <w:tcPr>
            <w:tcW w:w="1260" w:type="dxa"/>
            <w:vAlign w:val="center"/>
          </w:tcPr>
          <w:p w14:paraId="28DDA239"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2.5481</w:t>
            </w:r>
          </w:p>
        </w:tc>
        <w:tc>
          <w:tcPr>
            <w:tcW w:w="2340" w:type="dxa"/>
            <w:vAlign w:val="center"/>
          </w:tcPr>
          <w:p w14:paraId="59A52512"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Fairly satisfied</w:t>
            </w:r>
          </w:p>
        </w:tc>
      </w:tr>
      <w:tr w:rsidR="00951DEA" w:rsidRPr="00951DEA" w14:paraId="1C9CD080" w14:textId="77777777" w:rsidTr="009208A4">
        <w:tc>
          <w:tcPr>
            <w:tcW w:w="4860" w:type="dxa"/>
            <w:vAlign w:val="center"/>
          </w:tcPr>
          <w:p w14:paraId="28AF61F9"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4. </w:t>
            </w:r>
            <w:r w:rsidR="0097401F" w:rsidRPr="00951DEA">
              <w:rPr>
                <w:rFonts w:ascii="Times New Roman" w:hAnsi="Times New Roman" w:cs="Times New Roman"/>
                <w:sz w:val="24"/>
                <w:szCs w:val="24"/>
              </w:rPr>
              <w:t>Doctors of the hospital  are too busy to respond to my request promptly</w:t>
            </w:r>
          </w:p>
        </w:tc>
        <w:tc>
          <w:tcPr>
            <w:tcW w:w="1260" w:type="dxa"/>
            <w:vAlign w:val="center"/>
          </w:tcPr>
          <w:p w14:paraId="6B4E4F64"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2.4289</w:t>
            </w:r>
          </w:p>
        </w:tc>
        <w:tc>
          <w:tcPr>
            <w:tcW w:w="2340" w:type="dxa"/>
            <w:vAlign w:val="center"/>
          </w:tcPr>
          <w:p w14:paraId="3648A989" w14:textId="77777777" w:rsidR="0097401F" w:rsidRPr="00951DEA" w:rsidRDefault="008D2371"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Fairly</w:t>
            </w:r>
            <w:r w:rsidR="0097401F" w:rsidRPr="00951DEA">
              <w:rPr>
                <w:rFonts w:ascii="Times New Roman" w:hAnsi="Times New Roman" w:cs="Times New Roman"/>
                <w:sz w:val="24"/>
                <w:szCs w:val="24"/>
              </w:rPr>
              <w:t xml:space="preserve"> satisfied</w:t>
            </w:r>
          </w:p>
        </w:tc>
      </w:tr>
      <w:tr w:rsidR="00951DEA" w:rsidRPr="00951DEA" w14:paraId="3CAA44C4" w14:textId="77777777" w:rsidTr="009208A4">
        <w:tc>
          <w:tcPr>
            <w:tcW w:w="4860" w:type="dxa"/>
            <w:vAlign w:val="center"/>
          </w:tcPr>
          <w:p w14:paraId="46F78F46"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5. </w:t>
            </w:r>
            <w:r w:rsidR="0097401F" w:rsidRPr="00951DEA">
              <w:rPr>
                <w:rFonts w:ascii="Times New Roman" w:hAnsi="Times New Roman" w:cs="Times New Roman"/>
                <w:sz w:val="24"/>
                <w:szCs w:val="24"/>
              </w:rPr>
              <w:t>Nurses of the hospital  are too busy to respond to my request promptly</w:t>
            </w:r>
          </w:p>
        </w:tc>
        <w:tc>
          <w:tcPr>
            <w:tcW w:w="1260" w:type="dxa"/>
            <w:vAlign w:val="center"/>
          </w:tcPr>
          <w:p w14:paraId="224042EE"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2.2651</w:t>
            </w:r>
          </w:p>
        </w:tc>
        <w:tc>
          <w:tcPr>
            <w:tcW w:w="2340" w:type="dxa"/>
            <w:vAlign w:val="center"/>
          </w:tcPr>
          <w:p w14:paraId="1654576A" w14:textId="77777777" w:rsidR="0097401F" w:rsidRPr="00951DEA" w:rsidRDefault="008D2371"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Fairly</w:t>
            </w:r>
            <w:r w:rsidR="0097401F" w:rsidRPr="00951DEA">
              <w:rPr>
                <w:rFonts w:ascii="Times New Roman" w:hAnsi="Times New Roman" w:cs="Times New Roman"/>
                <w:sz w:val="24"/>
                <w:szCs w:val="24"/>
              </w:rPr>
              <w:t xml:space="preserve"> satisfied</w:t>
            </w:r>
          </w:p>
        </w:tc>
      </w:tr>
      <w:tr w:rsidR="00951DEA" w:rsidRPr="00951DEA" w14:paraId="345CA9B8" w14:textId="77777777" w:rsidTr="009208A4">
        <w:tc>
          <w:tcPr>
            <w:tcW w:w="4860" w:type="dxa"/>
            <w:vAlign w:val="center"/>
          </w:tcPr>
          <w:p w14:paraId="6B1CE313"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6. </w:t>
            </w:r>
            <w:r w:rsidR="0097401F" w:rsidRPr="00951DEA">
              <w:rPr>
                <w:rFonts w:ascii="Times New Roman" w:hAnsi="Times New Roman" w:cs="Times New Roman"/>
                <w:sz w:val="24"/>
                <w:szCs w:val="24"/>
              </w:rPr>
              <w:t>Nurses in the hospital  tell me exactly when treatment will be performed</w:t>
            </w:r>
          </w:p>
        </w:tc>
        <w:tc>
          <w:tcPr>
            <w:tcW w:w="1260" w:type="dxa"/>
            <w:vAlign w:val="center"/>
          </w:tcPr>
          <w:p w14:paraId="4E4041DE"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2.2332</w:t>
            </w:r>
          </w:p>
        </w:tc>
        <w:tc>
          <w:tcPr>
            <w:tcW w:w="2340" w:type="dxa"/>
            <w:vAlign w:val="center"/>
          </w:tcPr>
          <w:p w14:paraId="122BC621" w14:textId="77777777" w:rsidR="0097401F" w:rsidRPr="00951DEA" w:rsidRDefault="008D2371"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 xml:space="preserve">Fairly </w:t>
            </w:r>
            <w:r w:rsidR="0097401F" w:rsidRPr="00951DEA">
              <w:rPr>
                <w:rFonts w:ascii="Times New Roman" w:hAnsi="Times New Roman" w:cs="Times New Roman"/>
                <w:sz w:val="24"/>
                <w:szCs w:val="24"/>
              </w:rPr>
              <w:t>satisfied</w:t>
            </w:r>
          </w:p>
        </w:tc>
      </w:tr>
      <w:tr w:rsidR="00951DEA" w:rsidRPr="00951DEA" w14:paraId="22377072" w14:textId="77777777" w:rsidTr="009208A4">
        <w:tc>
          <w:tcPr>
            <w:tcW w:w="4860" w:type="dxa"/>
            <w:vAlign w:val="center"/>
          </w:tcPr>
          <w:p w14:paraId="61E7C77E" w14:textId="77777777" w:rsidR="0097401F" w:rsidRPr="00951DEA" w:rsidRDefault="00BF26C7"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 xml:space="preserve">7. </w:t>
            </w:r>
            <w:r w:rsidR="003E0F4C" w:rsidRPr="00951DEA">
              <w:rPr>
                <w:rFonts w:ascii="Times New Roman" w:hAnsi="Times New Roman" w:cs="Times New Roman"/>
                <w:sz w:val="24"/>
                <w:szCs w:val="24"/>
              </w:rPr>
              <w:t>Willingness of e</w:t>
            </w:r>
            <w:r w:rsidR="0097401F" w:rsidRPr="00951DEA">
              <w:rPr>
                <w:rFonts w:ascii="Times New Roman" w:hAnsi="Times New Roman" w:cs="Times New Roman"/>
                <w:sz w:val="24"/>
                <w:szCs w:val="24"/>
              </w:rPr>
              <w:t>mployees to help patients</w:t>
            </w:r>
          </w:p>
        </w:tc>
        <w:tc>
          <w:tcPr>
            <w:tcW w:w="1260" w:type="dxa"/>
            <w:vAlign w:val="center"/>
          </w:tcPr>
          <w:p w14:paraId="13DD09D6" w14:textId="77777777" w:rsidR="0097401F" w:rsidRPr="00951DEA" w:rsidRDefault="0097401F"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2.0990</w:t>
            </w:r>
          </w:p>
        </w:tc>
        <w:tc>
          <w:tcPr>
            <w:tcW w:w="2340" w:type="dxa"/>
            <w:vAlign w:val="center"/>
          </w:tcPr>
          <w:p w14:paraId="21CF2126" w14:textId="77777777" w:rsidR="0097401F" w:rsidRPr="00951DEA" w:rsidRDefault="008D2371"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Fairly</w:t>
            </w:r>
            <w:r w:rsidR="0097401F" w:rsidRPr="00951DEA">
              <w:rPr>
                <w:rFonts w:ascii="Times New Roman" w:hAnsi="Times New Roman" w:cs="Times New Roman"/>
                <w:sz w:val="24"/>
                <w:szCs w:val="24"/>
              </w:rPr>
              <w:t xml:space="preserve"> satisfied</w:t>
            </w:r>
          </w:p>
        </w:tc>
      </w:tr>
      <w:tr w:rsidR="0097401F" w:rsidRPr="00951DEA" w14:paraId="69D58438" w14:textId="77777777" w:rsidTr="009208A4">
        <w:tc>
          <w:tcPr>
            <w:tcW w:w="4860" w:type="dxa"/>
            <w:vAlign w:val="center"/>
          </w:tcPr>
          <w:p w14:paraId="43E17D63" w14:textId="77777777" w:rsidR="0097401F" w:rsidRPr="00951DEA" w:rsidRDefault="0097401F" w:rsidP="00F05301">
            <w:pPr>
              <w:autoSpaceDE w:val="0"/>
              <w:autoSpaceDN w:val="0"/>
              <w:adjustRightInd w:val="0"/>
              <w:ind w:left="60" w:right="60"/>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1260" w:type="dxa"/>
            <w:vAlign w:val="center"/>
          </w:tcPr>
          <w:p w14:paraId="3C940CBE" w14:textId="77777777" w:rsidR="0097401F" w:rsidRPr="00951DEA" w:rsidRDefault="002E1E3B"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3.0942</w:t>
            </w:r>
          </w:p>
        </w:tc>
        <w:tc>
          <w:tcPr>
            <w:tcW w:w="2340" w:type="dxa"/>
            <w:vAlign w:val="center"/>
          </w:tcPr>
          <w:p w14:paraId="16B99D55" w14:textId="77777777" w:rsidR="0097401F" w:rsidRPr="00951DEA" w:rsidRDefault="004D7A1B"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Moderately</w:t>
            </w:r>
            <w:r w:rsidR="008D2371" w:rsidRPr="00951DEA">
              <w:rPr>
                <w:rFonts w:ascii="Times New Roman" w:hAnsi="Times New Roman" w:cs="Times New Roman"/>
                <w:b/>
                <w:sz w:val="24"/>
                <w:szCs w:val="24"/>
              </w:rPr>
              <w:t xml:space="preserve"> </w:t>
            </w:r>
            <w:r w:rsidR="0097401F" w:rsidRPr="00951DEA">
              <w:rPr>
                <w:rFonts w:ascii="Times New Roman" w:hAnsi="Times New Roman" w:cs="Times New Roman"/>
                <w:b/>
                <w:sz w:val="24"/>
                <w:szCs w:val="24"/>
              </w:rPr>
              <w:t>Satisfied</w:t>
            </w:r>
          </w:p>
        </w:tc>
      </w:tr>
    </w:tbl>
    <w:p w14:paraId="3F3E36FB" w14:textId="77777777" w:rsidR="00F05301" w:rsidRPr="00951DEA" w:rsidRDefault="00F05301" w:rsidP="00F05301">
      <w:pPr>
        <w:spacing w:after="0" w:line="480" w:lineRule="auto"/>
        <w:jc w:val="both"/>
        <w:rPr>
          <w:rFonts w:ascii="Times New Roman" w:hAnsi="Times New Roman" w:cs="Times New Roman"/>
          <w:sz w:val="24"/>
          <w:szCs w:val="24"/>
        </w:rPr>
      </w:pPr>
    </w:p>
    <w:p w14:paraId="50CFFE78" w14:textId="77777777" w:rsidR="00E51F54" w:rsidRPr="00951DEA" w:rsidRDefault="00E51F54" w:rsidP="00F05301">
      <w:pPr>
        <w:spacing w:after="0" w:line="480" w:lineRule="auto"/>
        <w:jc w:val="both"/>
        <w:rPr>
          <w:rFonts w:ascii="Times New Roman" w:hAnsi="Times New Roman" w:cs="Times New Roman"/>
          <w:sz w:val="24"/>
          <w:szCs w:val="24"/>
        </w:rPr>
      </w:pPr>
    </w:p>
    <w:p w14:paraId="56621FC7" w14:textId="77777777" w:rsidR="00E51F54" w:rsidRPr="00951DEA" w:rsidRDefault="00E51F54" w:rsidP="00E51F54">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In general, inpatients were moderately satisfied with the responsiveness of hospital services (</w:t>
      </w:r>
      <w:r w:rsidRPr="00951DEA">
        <w:rPr>
          <w:rFonts w:ascii="Times New Roman" w:hAnsi="Times New Roman" w:cs="Times New Roman"/>
          <w:i/>
          <w:sz w:val="24"/>
          <w:szCs w:val="24"/>
        </w:rPr>
        <w:t>M=</w:t>
      </w:r>
      <w:r w:rsidRPr="00951DEA">
        <w:rPr>
          <w:rFonts w:ascii="Times New Roman" w:hAnsi="Times New Roman" w:cs="Times New Roman"/>
          <w:sz w:val="24"/>
          <w:szCs w:val="24"/>
        </w:rPr>
        <w:t>3.0942). Particularly, they were satisfied with the prescription for quality medicines given (</w:t>
      </w:r>
      <w:r w:rsidRPr="00951DEA">
        <w:rPr>
          <w:rFonts w:ascii="Times New Roman" w:hAnsi="Times New Roman" w:cs="Times New Roman"/>
          <w:i/>
          <w:sz w:val="24"/>
          <w:szCs w:val="24"/>
        </w:rPr>
        <w:t>M=</w:t>
      </w:r>
      <w:r w:rsidRPr="00951DEA">
        <w:rPr>
          <w:rFonts w:ascii="Times New Roman" w:hAnsi="Times New Roman" w:cs="Times New Roman"/>
          <w:sz w:val="24"/>
          <w:szCs w:val="24"/>
        </w:rPr>
        <w:t>4.0996); moderately satisfied with the prompt services rendered (</w:t>
      </w:r>
      <w:r w:rsidRPr="00951DEA">
        <w:rPr>
          <w:rFonts w:ascii="Times New Roman" w:hAnsi="Times New Roman" w:cs="Times New Roman"/>
          <w:i/>
          <w:sz w:val="24"/>
          <w:szCs w:val="24"/>
        </w:rPr>
        <w:t>M=</w:t>
      </w:r>
      <w:r w:rsidRPr="00951DEA">
        <w:rPr>
          <w:rFonts w:ascii="Times New Roman" w:hAnsi="Times New Roman" w:cs="Times New Roman"/>
          <w:sz w:val="24"/>
          <w:szCs w:val="24"/>
        </w:rPr>
        <w:t>3.3824) and fairly satisfied with doctors (</w:t>
      </w:r>
      <w:r w:rsidRPr="00951DEA">
        <w:rPr>
          <w:rFonts w:ascii="Times New Roman" w:hAnsi="Times New Roman" w:cs="Times New Roman"/>
          <w:i/>
          <w:sz w:val="24"/>
          <w:szCs w:val="24"/>
        </w:rPr>
        <w:t>M=</w:t>
      </w:r>
      <w:r w:rsidRPr="00951DEA">
        <w:rPr>
          <w:rFonts w:ascii="Times New Roman" w:hAnsi="Times New Roman" w:cs="Times New Roman"/>
          <w:sz w:val="24"/>
          <w:szCs w:val="24"/>
        </w:rPr>
        <w:t>2.5481)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2.2332) not telling inpatients when treatment will be performed; prompt response of doctors (</w:t>
      </w:r>
      <w:r w:rsidRPr="00951DEA">
        <w:rPr>
          <w:rFonts w:ascii="Times New Roman" w:hAnsi="Times New Roman" w:cs="Times New Roman"/>
          <w:i/>
          <w:sz w:val="24"/>
          <w:szCs w:val="24"/>
        </w:rPr>
        <w:t>M=</w:t>
      </w:r>
      <w:r w:rsidRPr="00951DEA">
        <w:rPr>
          <w:rFonts w:ascii="Times New Roman" w:hAnsi="Times New Roman" w:cs="Times New Roman"/>
          <w:sz w:val="24"/>
          <w:szCs w:val="24"/>
        </w:rPr>
        <w:t>2.4289)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2.2651); and willingness of employees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2.0990) to help patients.  </w:t>
      </w:r>
    </w:p>
    <w:p w14:paraId="0D69FB80" w14:textId="77777777" w:rsidR="00E51F54" w:rsidRPr="00951DEA" w:rsidRDefault="00E51F54" w:rsidP="00F05301">
      <w:pPr>
        <w:spacing w:after="0" w:line="480" w:lineRule="auto"/>
        <w:jc w:val="both"/>
        <w:rPr>
          <w:rFonts w:ascii="Times New Roman" w:hAnsi="Times New Roman" w:cs="Times New Roman"/>
          <w:sz w:val="24"/>
          <w:szCs w:val="24"/>
        </w:rPr>
      </w:pPr>
    </w:p>
    <w:p w14:paraId="35E207B0" w14:textId="77777777" w:rsidR="00FA6CB4" w:rsidRPr="00951DEA" w:rsidRDefault="00FA6CB4"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study found that responsiveness posted the lower satisfaction ratings from among the inpatients. This indicates that the services in the hospitals were not prompt enough to cater to the expectations of the inpatients. The low ratings for the prompt attention given by the medical personnel can mean that the patient to doctor or nurses ratio can be </w:t>
      </w:r>
      <w:r w:rsidR="0071016B" w:rsidRPr="00951DEA">
        <w:rPr>
          <w:rFonts w:ascii="Times New Roman" w:hAnsi="Times New Roman" w:cs="Times New Roman"/>
          <w:sz w:val="24"/>
          <w:szCs w:val="24"/>
        </w:rPr>
        <w:t>low</w:t>
      </w:r>
      <w:r w:rsidRPr="00951DEA">
        <w:rPr>
          <w:rFonts w:ascii="Times New Roman" w:hAnsi="Times New Roman" w:cs="Times New Roman"/>
          <w:sz w:val="24"/>
          <w:szCs w:val="24"/>
        </w:rPr>
        <w:t xml:space="preserve"> which keeps the medical personnel mostly occupied during the day. A study by Ahmed and Samreen (2011) on private hospitals in Pakistan shows the significance of responsiveness in influencing patient satisfaction and recommended that this can be improved </w:t>
      </w:r>
      <w:r w:rsidR="0071016B" w:rsidRPr="00951DEA">
        <w:rPr>
          <w:rFonts w:ascii="Times New Roman" w:hAnsi="Times New Roman" w:cs="Times New Roman"/>
          <w:sz w:val="24"/>
          <w:szCs w:val="24"/>
        </w:rPr>
        <w:t xml:space="preserve">by reduced </w:t>
      </w:r>
      <w:r w:rsidRPr="00951DEA">
        <w:rPr>
          <w:rFonts w:ascii="Times New Roman" w:hAnsi="Times New Roman" w:cs="Times New Roman"/>
          <w:sz w:val="24"/>
          <w:szCs w:val="24"/>
        </w:rPr>
        <w:t xml:space="preserve">waiting time and </w:t>
      </w:r>
      <w:r w:rsidR="0071016B" w:rsidRPr="00951DEA">
        <w:rPr>
          <w:rFonts w:ascii="Times New Roman" w:hAnsi="Times New Roman" w:cs="Times New Roman"/>
          <w:sz w:val="24"/>
          <w:szCs w:val="24"/>
        </w:rPr>
        <w:t>increased availability of doctors du</w:t>
      </w:r>
      <w:r w:rsidRPr="00951DEA">
        <w:rPr>
          <w:rFonts w:ascii="Times New Roman" w:hAnsi="Times New Roman" w:cs="Times New Roman"/>
          <w:sz w:val="24"/>
          <w:szCs w:val="24"/>
        </w:rPr>
        <w:t xml:space="preserve">ring the appointed time. On the contrary Zaim et.al., (2010) in their study of Turkish hospitals found that responsiveness was not significant for customer satisfaction.  </w:t>
      </w:r>
    </w:p>
    <w:p w14:paraId="3B4DA887" w14:textId="77777777" w:rsidR="003B0C53" w:rsidRPr="00951DEA" w:rsidRDefault="003B0C53" w:rsidP="00F05301">
      <w:pPr>
        <w:spacing w:after="0" w:line="480" w:lineRule="auto"/>
        <w:jc w:val="both"/>
        <w:rPr>
          <w:rFonts w:ascii="Times New Roman" w:hAnsi="Times New Roman" w:cs="Times New Roman"/>
          <w:sz w:val="24"/>
          <w:szCs w:val="24"/>
        </w:rPr>
      </w:pPr>
    </w:p>
    <w:p w14:paraId="2D4728B9" w14:textId="02105D70" w:rsidR="00C10776" w:rsidRPr="00951DEA" w:rsidRDefault="004E4BAC"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summary, </w:t>
      </w:r>
      <w:r w:rsidR="00D27BEA" w:rsidRPr="00951DEA">
        <w:rPr>
          <w:rFonts w:ascii="Times New Roman" w:hAnsi="Times New Roman" w:cs="Times New Roman"/>
          <w:sz w:val="24"/>
          <w:szCs w:val="24"/>
        </w:rPr>
        <w:t xml:space="preserve">Table 25 reflects </w:t>
      </w:r>
      <w:r w:rsidRPr="00951DEA">
        <w:rPr>
          <w:rFonts w:ascii="Times New Roman" w:hAnsi="Times New Roman" w:cs="Times New Roman"/>
          <w:sz w:val="24"/>
          <w:szCs w:val="24"/>
        </w:rPr>
        <w:t>the</w:t>
      </w:r>
      <w:r w:rsidR="003E0F4C" w:rsidRPr="00951DEA">
        <w:rPr>
          <w:rFonts w:ascii="Times New Roman" w:hAnsi="Times New Roman" w:cs="Times New Roman"/>
          <w:sz w:val="24"/>
          <w:szCs w:val="24"/>
        </w:rPr>
        <w:t xml:space="preserve"> foregoing</w:t>
      </w:r>
      <w:r w:rsidR="006F584A" w:rsidRPr="00951DEA">
        <w:rPr>
          <w:rFonts w:ascii="Times New Roman" w:hAnsi="Times New Roman" w:cs="Times New Roman"/>
          <w:sz w:val="24"/>
          <w:szCs w:val="24"/>
        </w:rPr>
        <w:t xml:space="preserve"> data</w:t>
      </w:r>
      <w:r w:rsidR="00D27BEA" w:rsidRPr="00951DEA">
        <w:rPr>
          <w:rFonts w:ascii="Times New Roman" w:hAnsi="Times New Roman" w:cs="Times New Roman"/>
          <w:sz w:val="24"/>
          <w:szCs w:val="24"/>
        </w:rPr>
        <w:t xml:space="preserve"> which</w:t>
      </w:r>
      <w:r w:rsidR="003E0F4C" w:rsidRPr="00951DEA">
        <w:rPr>
          <w:rFonts w:ascii="Times New Roman" w:hAnsi="Times New Roman" w:cs="Times New Roman"/>
          <w:sz w:val="24"/>
          <w:szCs w:val="24"/>
        </w:rPr>
        <w:t xml:space="preserve"> shows that inpatients are generally satisfied with the perceived service quality of the hospitals in Abu Dhabi. Particularly,</w:t>
      </w:r>
      <w:r w:rsidR="00ED07E9" w:rsidRPr="00951DEA">
        <w:rPr>
          <w:rFonts w:ascii="Times New Roman" w:hAnsi="Times New Roman" w:cs="Times New Roman"/>
          <w:sz w:val="24"/>
          <w:szCs w:val="24"/>
        </w:rPr>
        <w:t xml:space="preserve"> they are satisfied with the tangibles (</w:t>
      </w:r>
      <w:r w:rsidR="00DD7187" w:rsidRPr="00951DEA">
        <w:rPr>
          <w:rFonts w:ascii="Times New Roman" w:hAnsi="Times New Roman" w:cs="Times New Roman"/>
          <w:i/>
          <w:sz w:val="24"/>
          <w:szCs w:val="24"/>
        </w:rPr>
        <w:t>M=</w:t>
      </w:r>
      <w:r w:rsidR="00ED07E9" w:rsidRPr="00951DEA">
        <w:rPr>
          <w:rFonts w:ascii="Times New Roman" w:hAnsi="Times New Roman" w:cs="Times New Roman"/>
          <w:sz w:val="24"/>
          <w:szCs w:val="24"/>
        </w:rPr>
        <w:t>3.94840</w:t>
      </w:r>
      <w:r w:rsidR="005715AA" w:rsidRPr="00951DEA">
        <w:rPr>
          <w:rFonts w:ascii="Times New Roman" w:hAnsi="Times New Roman" w:cs="Times New Roman"/>
          <w:sz w:val="24"/>
          <w:szCs w:val="24"/>
        </w:rPr>
        <w:t>)</w:t>
      </w:r>
      <w:r w:rsidR="00ED07E9" w:rsidRPr="00951DEA">
        <w:rPr>
          <w:rFonts w:ascii="Times New Roman" w:hAnsi="Times New Roman" w:cs="Times New Roman"/>
          <w:sz w:val="24"/>
          <w:szCs w:val="24"/>
        </w:rPr>
        <w:t>, reliability (</w:t>
      </w:r>
      <w:r w:rsidR="00DD7187" w:rsidRPr="00951DEA">
        <w:rPr>
          <w:rFonts w:ascii="Times New Roman" w:hAnsi="Times New Roman" w:cs="Times New Roman"/>
          <w:i/>
          <w:sz w:val="24"/>
          <w:szCs w:val="24"/>
        </w:rPr>
        <w:t>M=</w:t>
      </w:r>
      <w:r w:rsidR="00ED07E9" w:rsidRPr="00951DEA">
        <w:rPr>
          <w:rFonts w:ascii="Times New Roman" w:hAnsi="Times New Roman" w:cs="Times New Roman"/>
          <w:sz w:val="24"/>
          <w:szCs w:val="24"/>
        </w:rPr>
        <w:t>3.8298), empathy (</w:t>
      </w:r>
      <w:r w:rsidR="00DD7187" w:rsidRPr="00951DEA">
        <w:rPr>
          <w:rFonts w:ascii="Times New Roman" w:hAnsi="Times New Roman" w:cs="Times New Roman"/>
          <w:i/>
          <w:sz w:val="24"/>
          <w:szCs w:val="24"/>
        </w:rPr>
        <w:t>M=</w:t>
      </w:r>
      <w:r w:rsidR="00ED07E9" w:rsidRPr="00951DEA">
        <w:rPr>
          <w:rFonts w:ascii="Times New Roman" w:hAnsi="Times New Roman" w:cs="Times New Roman"/>
          <w:sz w:val="24"/>
          <w:szCs w:val="24"/>
        </w:rPr>
        <w:t>3</w:t>
      </w:r>
      <w:r w:rsidR="000140DF" w:rsidRPr="00951DEA">
        <w:rPr>
          <w:rFonts w:ascii="Times New Roman" w:hAnsi="Times New Roman" w:cs="Times New Roman"/>
          <w:sz w:val="24"/>
          <w:szCs w:val="24"/>
        </w:rPr>
        <w:t>.5923), and assurance (</w:t>
      </w:r>
      <w:r w:rsidR="00DD7187" w:rsidRPr="00951DEA">
        <w:rPr>
          <w:rFonts w:ascii="Times New Roman" w:hAnsi="Times New Roman" w:cs="Times New Roman"/>
          <w:i/>
          <w:sz w:val="24"/>
          <w:szCs w:val="24"/>
        </w:rPr>
        <w:t>M=</w:t>
      </w:r>
      <w:r w:rsidR="000140DF" w:rsidRPr="00951DEA">
        <w:rPr>
          <w:rFonts w:ascii="Times New Roman" w:hAnsi="Times New Roman" w:cs="Times New Roman"/>
          <w:sz w:val="24"/>
          <w:szCs w:val="24"/>
        </w:rPr>
        <w:t>4.034</w:t>
      </w:r>
      <w:r w:rsidR="00ED07E9" w:rsidRPr="00951DEA">
        <w:rPr>
          <w:rFonts w:ascii="Times New Roman" w:hAnsi="Times New Roman" w:cs="Times New Roman"/>
          <w:sz w:val="24"/>
          <w:szCs w:val="24"/>
        </w:rPr>
        <w:t xml:space="preserve"> of hospital services but are </w:t>
      </w:r>
      <w:r w:rsidR="00FA6CB4" w:rsidRPr="00951DEA">
        <w:rPr>
          <w:rFonts w:ascii="Times New Roman" w:hAnsi="Times New Roman" w:cs="Times New Roman"/>
          <w:sz w:val="24"/>
          <w:szCs w:val="24"/>
        </w:rPr>
        <w:t>moderately</w:t>
      </w:r>
      <w:r w:rsidR="00ED07E9" w:rsidRPr="00951DEA">
        <w:rPr>
          <w:rFonts w:ascii="Times New Roman" w:hAnsi="Times New Roman" w:cs="Times New Roman"/>
          <w:sz w:val="24"/>
          <w:szCs w:val="24"/>
        </w:rPr>
        <w:t xml:space="preserve"> satisfied with the responsiveness of the services provided. The dimension of service quality that merited a highest mean rating is assurance (</w:t>
      </w:r>
      <w:r w:rsidR="00DD7187" w:rsidRPr="00951DEA">
        <w:rPr>
          <w:rFonts w:ascii="Times New Roman" w:hAnsi="Times New Roman" w:cs="Times New Roman"/>
          <w:i/>
          <w:sz w:val="24"/>
          <w:szCs w:val="24"/>
        </w:rPr>
        <w:t>M=</w:t>
      </w:r>
      <w:r w:rsidR="00ED07E9" w:rsidRPr="00951DEA">
        <w:rPr>
          <w:rFonts w:ascii="Times New Roman" w:hAnsi="Times New Roman" w:cs="Times New Roman"/>
          <w:sz w:val="24"/>
          <w:szCs w:val="24"/>
        </w:rPr>
        <w:t>4.0340) and the lowest is responsiveness (</w:t>
      </w:r>
      <w:r w:rsidR="00DD7187" w:rsidRPr="00951DEA">
        <w:rPr>
          <w:rFonts w:ascii="Times New Roman" w:hAnsi="Times New Roman" w:cs="Times New Roman"/>
          <w:i/>
          <w:sz w:val="24"/>
          <w:szCs w:val="24"/>
        </w:rPr>
        <w:t>M=</w:t>
      </w:r>
      <w:r w:rsidR="00ED07E9" w:rsidRPr="00951DEA">
        <w:rPr>
          <w:rFonts w:ascii="Times New Roman" w:hAnsi="Times New Roman" w:cs="Times New Roman"/>
          <w:sz w:val="24"/>
          <w:szCs w:val="24"/>
        </w:rPr>
        <w:t>2.7223)</w:t>
      </w:r>
      <w:r w:rsidR="00F20EB0" w:rsidRPr="00951DEA">
        <w:rPr>
          <w:rFonts w:ascii="Times New Roman" w:hAnsi="Times New Roman" w:cs="Times New Roman"/>
          <w:sz w:val="24"/>
          <w:szCs w:val="24"/>
        </w:rPr>
        <w:t>,</w:t>
      </w:r>
      <w:r w:rsidR="00ED07E9" w:rsidRPr="00951DEA">
        <w:rPr>
          <w:rFonts w:ascii="Times New Roman" w:hAnsi="Times New Roman" w:cs="Times New Roman"/>
          <w:sz w:val="24"/>
          <w:szCs w:val="24"/>
        </w:rPr>
        <w:t xml:space="preserve"> </w:t>
      </w:r>
      <w:r w:rsidR="003E0F4C" w:rsidRPr="00951DEA">
        <w:rPr>
          <w:rFonts w:ascii="Times New Roman" w:hAnsi="Times New Roman" w:cs="Times New Roman"/>
          <w:sz w:val="24"/>
          <w:szCs w:val="24"/>
        </w:rPr>
        <w:t xml:space="preserve">  </w:t>
      </w:r>
    </w:p>
    <w:p w14:paraId="1DF20758" w14:textId="77777777" w:rsidR="003E0F4C" w:rsidRPr="00951DEA" w:rsidRDefault="00DD58AE" w:rsidP="00756126">
      <w:pPr>
        <w:pStyle w:val="Heading2"/>
        <w:jc w:val="center"/>
        <w:rPr>
          <w:rFonts w:ascii="Times New Roman" w:hAnsi="Times New Roman" w:cs="Times New Roman"/>
          <w:color w:val="auto"/>
          <w:sz w:val="24"/>
          <w:szCs w:val="24"/>
        </w:rPr>
      </w:pPr>
      <w:bookmarkStart w:id="331" w:name="_Toc453266755"/>
      <w:bookmarkStart w:id="332" w:name="_Toc453267449"/>
      <w:bookmarkStart w:id="333" w:name="_Toc453267955"/>
      <w:bookmarkStart w:id="334" w:name="_Toc453268748"/>
      <w:bookmarkStart w:id="335" w:name="_Toc465331408"/>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25</w:t>
      </w:r>
      <w:r w:rsidRPr="00951DEA">
        <w:rPr>
          <w:color w:val="auto"/>
        </w:rPr>
        <w:fldChar w:fldCharType="end"/>
      </w:r>
      <w:r w:rsidRPr="00951DEA">
        <w:rPr>
          <w:color w:val="auto"/>
        </w:rPr>
        <w:t>. Summary of  the Satisfaction of Inpatients</w:t>
      </w:r>
      <w:bookmarkEnd w:id="331"/>
      <w:bookmarkEnd w:id="332"/>
      <w:bookmarkEnd w:id="333"/>
      <w:bookmarkEnd w:id="334"/>
      <w:bookmarkEnd w:id="335"/>
    </w:p>
    <w:tbl>
      <w:tblPr>
        <w:tblStyle w:val="TableGrid"/>
        <w:tblW w:w="0" w:type="auto"/>
        <w:tblInd w:w="558" w:type="dxa"/>
        <w:tblLook w:val="04A0" w:firstRow="1" w:lastRow="0" w:firstColumn="1" w:lastColumn="0" w:noHBand="0" w:noVBand="1"/>
      </w:tblPr>
      <w:tblGrid>
        <w:gridCol w:w="4860"/>
        <w:gridCol w:w="1260"/>
        <w:gridCol w:w="2340"/>
      </w:tblGrid>
      <w:tr w:rsidR="00951DEA" w:rsidRPr="00951DEA" w14:paraId="3420F573" w14:textId="77777777" w:rsidTr="009208A4">
        <w:tc>
          <w:tcPr>
            <w:tcW w:w="4860" w:type="dxa"/>
          </w:tcPr>
          <w:p w14:paraId="69106F0B" w14:textId="77777777" w:rsidR="00CD5CE8" w:rsidRPr="00951DEA" w:rsidRDefault="00CD5CE8"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Dimensions</w:t>
            </w:r>
          </w:p>
        </w:tc>
        <w:tc>
          <w:tcPr>
            <w:tcW w:w="1260" w:type="dxa"/>
          </w:tcPr>
          <w:p w14:paraId="3680DC0D" w14:textId="77777777" w:rsidR="00CD5CE8" w:rsidRPr="00951DEA" w:rsidRDefault="00CD5CE8"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2340" w:type="dxa"/>
          </w:tcPr>
          <w:p w14:paraId="0886BD83" w14:textId="77777777" w:rsidR="00CD5CE8" w:rsidRPr="00951DEA" w:rsidRDefault="00CD5CE8" w:rsidP="00F05301">
            <w:pPr>
              <w:spacing w:after="100" w:afterAutospacing="1"/>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5DE191F5" w14:textId="77777777" w:rsidTr="009208A4">
        <w:tc>
          <w:tcPr>
            <w:tcW w:w="4860" w:type="dxa"/>
            <w:vAlign w:val="center"/>
          </w:tcPr>
          <w:p w14:paraId="6F7512B8" w14:textId="77777777" w:rsidR="00CD5CE8" w:rsidRPr="00951DEA" w:rsidRDefault="00CD5CE8"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Tangibles</w:t>
            </w:r>
          </w:p>
        </w:tc>
        <w:tc>
          <w:tcPr>
            <w:tcW w:w="1260" w:type="dxa"/>
            <w:vAlign w:val="center"/>
          </w:tcPr>
          <w:p w14:paraId="795C03CB"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3.9484</w:t>
            </w:r>
          </w:p>
        </w:tc>
        <w:tc>
          <w:tcPr>
            <w:tcW w:w="2340" w:type="dxa"/>
            <w:vAlign w:val="center"/>
          </w:tcPr>
          <w:p w14:paraId="5A0A72C3"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5C4078D" w14:textId="77777777" w:rsidTr="009208A4">
        <w:tc>
          <w:tcPr>
            <w:tcW w:w="4860" w:type="dxa"/>
            <w:vAlign w:val="center"/>
          </w:tcPr>
          <w:p w14:paraId="31A94C28" w14:textId="77777777" w:rsidR="00CD5CE8" w:rsidRPr="00951DEA" w:rsidRDefault="00CD5CE8"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Reliability</w:t>
            </w:r>
          </w:p>
        </w:tc>
        <w:tc>
          <w:tcPr>
            <w:tcW w:w="1260" w:type="dxa"/>
            <w:vAlign w:val="center"/>
          </w:tcPr>
          <w:p w14:paraId="46DB6070"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3.8298</w:t>
            </w:r>
          </w:p>
        </w:tc>
        <w:tc>
          <w:tcPr>
            <w:tcW w:w="2340" w:type="dxa"/>
            <w:vAlign w:val="center"/>
          </w:tcPr>
          <w:p w14:paraId="690F9495"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2B99EC70" w14:textId="77777777" w:rsidTr="009208A4">
        <w:tc>
          <w:tcPr>
            <w:tcW w:w="4860" w:type="dxa"/>
            <w:vAlign w:val="center"/>
          </w:tcPr>
          <w:p w14:paraId="1C626386" w14:textId="77777777" w:rsidR="00CD5CE8" w:rsidRPr="00951DEA" w:rsidRDefault="00CD5CE8"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Empathy</w:t>
            </w:r>
          </w:p>
        </w:tc>
        <w:tc>
          <w:tcPr>
            <w:tcW w:w="1260" w:type="dxa"/>
            <w:vAlign w:val="center"/>
          </w:tcPr>
          <w:p w14:paraId="0590C11C"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3.5923</w:t>
            </w:r>
          </w:p>
        </w:tc>
        <w:tc>
          <w:tcPr>
            <w:tcW w:w="2340" w:type="dxa"/>
            <w:vAlign w:val="center"/>
          </w:tcPr>
          <w:p w14:paraId="1D4CEFD8"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0229B72C" w14:textId="77777777" w:rsidTr="009208A4">
        <w:tc>
          <w:tcPr>
            <w:tcW w:w="4860" w:type="dxa"/>
            <w:vAlign w:val="center"/>
          </w:tcPr>
          <w:p w14:paraId="4B105CA7" w14:textId="77777777" w:rsidR="00CD5CE8" w:rsidRPr="00951DEA" w:rsidRDefault="00CD5CE8"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Assurance</w:t>
            </w:r>
          </w:p>
        </w:tc>
        <w:tc>
          <w:tcPr>
            <w:tcW w:w="1260" w:type="dxa"/>
            <w:vAlign w:val="center"/>
          </w:tcPr>
          <w:p w14:paraId="4DBF55F3"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4.0340</w:t>
            </w:r>
          </w:p>
        </w:tc>
        <w:tc>
          <w:tcPr>
            <w:tcW w:w="2340" w:type="dxa"/>
            <w:vAlign w:val="center"/>
          </w:tcPr>
          <w:p w14:paraId="4051189B"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20DE2CB4" w14:textId="77777777" w:rsidTr="009208A4">
        <w:tc>
          <w:tcPr>
            <w:tcW w:w="4860" w:type="dxa"/>
            <w:vAlign w:val="center"/>
          </w:tcPr>
          <w:p w14:paraId="1564C3B1" w14:textId="77777777" w:rsidR="00CD5CE8" w:rsidRPr="00951DEA" w:rsidRDefault="00CD5CE8" w:rsidP="00F05301">
            <w:pPr>
              <w:autoSpaceDE w:val="0"/>
              <w:autoSpaceDN w:val="0"/>
              <w:adjustRightInd w:val="0"/>
              <w:ind w:left="60" w:right="60"/>
              <w:rPr>
                <w:rFonts w:ascii="Times New Roman" w:hAnsi="Times New Roman" w:cs="Times New Roman"/>
                <w:sz w:val="24"/>
                <w:szCs w:val="24"/>
              </w:rPr>
            </w:pPr>
            <w:r w:rsidRPr="00951DEA">
              <w:rPr>
                <w:rFonts w:ascii="Times New Roman" w:hAnsi="Times New Roman" w:cs="Times New Roman"/>
                <w:sz w:val="24"/>
                <w:szCs w:val="24"/>
              </w:rPr>
              <w:t>Responsiveness</w:t>
            </w:r>
          </w:p>
        </w:tc>
        <w:tc>
          <w:tcPr>
            <w:tcW w:w="1260" w:type="dxa"/>
            <w:vAlign w:val="center"/>
          </w:tcPr>
          <w:p w14:paraId="55B41353" w14:textId="77777777" w:rsidR="00CD5CE8" w:rsidRPr="00951DEA" w:rsidRDefault="00CD5CE8"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2.7223</w:t>
            </w:r>
          </w:p>
        </w:tc>
        <w:tc>
          <w:tcPr>
            <w:tcW w:w="2340" w:type="dxa"/>
            <w:vAlign w:val="center"/>
          </w:tcPr>
          <w:p w14:paraId="78564691" w14:textId="77777777" w:rsidR="00CD5CE8" w:rsidRPr="00951DEA" w:rsidRDefault="004D7A1B" w:rsidP="00F05301">
            <w:pPr>
              <w:autoSpaceDE w:val="0"/>
              <w:autoSpaceDN w:val="0"/>
              <w:adjustRightInd w:val="0"/>
              <w:ind w:left="60" w:right="60"/>
              <w:jc w:val="center"/>
              <w:rPr>
                <w:rFonts w:ascii="Times New Roman" w:hAnsi="Times New Roman" w:cs="Times New Roman"/>
                <w:sz w:val="24"/>
                <w:szCs w:val="24"/>
              </w:rPr>
            </w:pPr>
            <w:r w:rsidRPr="00951DEA">
              <w:rPr>
                <w:rFonts w:ascii="Times New Roman" w:hAnsi="Times New Roman" w:cs="Times New Roman"/>
                <w:sz w:val="24"/>
                <w:szCs w:val="24"/>
              </w:rPr>
              <w:t>Moderately</w:t>
            </w:r>
            <w:r w:rsidR="003E0F4C" w:rsidRPr="00951DEA">
              <w:rPr>
                <w:rFonts w:ascii="Times New Roman" w:hAnsi="Times New Roman" w:cs="Times New Roman"/>
                <w:sz w:val="24"/>
                <w:szCs w:val="24"/>
              </w:rPr>
              <w:t xml:space="preserve"> satisfied</w:t>
            </w:r>
          </w:p>
        </w:tc>
      </w:tr>
      <w:tr w:rsidR="00CD5CE8" w:rsidRPr="00951DEA" w14:paraId="5569BD9D" w14:textId="77777777" w:rsidTr="009208A4">
        <w:tc>
          <w:tcPr>
            <w:tcW w:w="4860" w:type="dxa"/>
            <w:vAlign w:val="center"/>
          </w:tcPr>
          <w:p w14:paraId="0665AAF8" w14:textId="77777777" w:rsidR="00CD5CE8" w:rsidRPr="00951DEA" w:rsidRDefault="00CD5CE8"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Average Xwt</w:t>
            </w:r>
          </w:p>
        </w:tc>
        <w:tc>
          <w:tcPr>
            <w:tcW w:w="1260" w:type="dxa"/>
            <w:vAlign w:val="center"/>
          </w:tcPr>
          <w:p w14:paraId="055C9AB4" w14:textId="77777777" w:rsidR="00CD5CE8" w:rsidRPr="00951DEA" w:rsidRDefault="00CD5CE8"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3.6253</w:t>
            </w:r>
          </w:p>
        </w:tc>
        <w:tc>
          <w:tcPr>
            <w:tcW w:w="2340" w:type="dxa"/>
            <w:vAlign w:val="center"/>
          </w:tcPr>
          <w:p w14:paraId="4CA79E1E" w14:textId="77777777" w:rsidR="00CD5CE8" w:rsidRPr="00951DEA" w:rsidRDefault="00CD5CE8" w:rsidP="00F05301">
            <w:pPr>
              <w:autoSpaceDE w:val="0"/>
              <w:autoSpaceDN w:val="0"/>
              <w:adjustRightInd w:val="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Satisfied</w:t>
            </w:r>
          </w:p>
        </w:tc>
      </w:tr>
    </w:tbl>
    <w:p w14:paraId="549C0C45" w14:textId="77777777" w:rsidR="00C10776" w:rsidRPr="00951DEA" w:rsidRDefault="00C10776" w:rsidP="00F05301">
      <w:pPr>
        <w:spacing w:after="120" w:line="480" w:lineRule="auto"/>
        <w:jc w:val="center"/>
        <w:rPr>
          <w:rFonts w:ascii="Times New Roman" w:hAnsi="Times New Roman" w:cs="Times New Roman"/>
          <w:b/>
          <w:sz w:val="24"/>
          <w:szCs w:val="24"/>
        </w:rPr>
      </w:pPr>
    </w:p>
    <w:p w14:paraId="018FA3EA" w14:textId="77777777" w:rsidR="00071CD4" w:rsidRPr="00951DEA" w:rsidRDefault="00071CD4" w:rsidP="00F05301">
      <w:pPr>
        <w:tabs>
          <w:tab w:val="left" w:pos="3690"/>
        </w:tabs>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In Abu-Kharmeh’s (2012) study</w:t>
      </w:r>
      <w:r w:rsidR="0071016B" w:rsidRPr="00951DEA">
        <w:rPr>
          <w:rFonts w:ascii="Times New Roman" w:hAnsi="Times New Roman" w:cs="Times New Roman"/>
          <w:sz w:val="24"/>
          <w:szCs w:val="24"/>
        </w:rPr>
        <w:t>,</w:t>
      </w:r>
      <w:r w:rsidRPr="00951DEA">
        <w:rPr>
          <w:rFonts w:ascii="Times New Roman" w:hAnsi="Times New Roman" w:cs="Times New Roman"/>
          <w:sz w:val="24"/>
          <w:szCs w:val="24"/>
        </w:rPr>
        <w:t xml:space="preserve"> the service dimensions were ranked as follows: responsiveness, assurance, tangibles, empathy, and reliability were ranked in order of importance respectively.  In Zaim et al.’s (2010) study measuring service quality for hospitals in Turkey</w:t>
      </w:r>
      <w:r w:rsidR="002B16FF" w:rsidRPr="00951DEA">
        <w:rPr>
          <w:rFonts w:ascii="Times New Roman" w:hAnsi="Times New Roman" w:cs="Times New Roman"/>
          <w:sz w:val="24"/>
          <w:szCs w:val="24"/>
        </w:rPr>
        <w:t>, t</w:t>
      </w:r>
      <w:r w:rsidRPr="00951DEA">
        <w:rPr>
          <w:rFonts w:ascii="Times New Roman" w:hAnsi="Times New Roman" w:cs="Times New Roman"/>
          <w:sz w:val="24"/>
          <w:szCs w:val="24"/>
        </w:rPr>
        <w:t xml:space="preserve">angibility, reliability, courtesy and empathy </w:t>
      </w:r>
      <w:r w:rsidR="002B16FF" w:rsidRPr="00951DEA">
        <w:rPr>
          <w:rFonts w:ascii="Times New Roman" w:hAnsi="Times New Roman" w:cs="Times New Roman"/>
          <w:sz w:val="24"/>
          <w:szCs w:val="24"/>
        </w:rPr>
        <w:t xml:space="preserve">were found </w:t>
      </w:r>
      <w:r w:rsidRPr="00951DEA">
        <w:rPr>
          <w:rFonts w:ascii="Times New Roman" w:hAnsi="Times New Roman" w:cs="Times New Roman"/>
          <w:sz w:val="24"/>
          <w:szCs w:val="24"/>
        </w:rPr>
        <w:t>significant for customer satisfaction, while responsiveness and assurance were not.</w:t>
      </w:r>
    </w:p>
    <w:p w14:paraId="7E8FEA3F" w14:textId="77777777" w:rsidR="00CC2CA3" w:rsidRPr="00951DEA" w:rsidRDefault="00CC2CA3" w:rsidP="00F05301">
      <w:pPr>
        <w:tabs>
          <w:tab w:val="left" w:pos="3690"/>
        </w:tabs>
        <w:spacing w:after="0" w:line="480" w:lineRule="auto"/>
        <w:jc w:val="both"/>
        <w:rPr>
          <w:rFonts w:ascii="Times New Roman" w:hAnsi="Times New Roman" w:cs="Times New Roman"/>
          <w:sz w:val="24"/>
          <w:szCs w:val="24"/>
        </w:rPr>
      </w:pPr>
    </w:p>
    <w:p w14:paraId="721A7376" w14:textId="281E0663" w:rsidR="002B16FF" w:rsidRPr="00951DEA" w:rsidRDefault="002B16FF" w:rsidP="00F05301">
      <w:pPr>
        <w:tabs>
          <w:tab w:val="left" w:pos="3690"/>
        </w:tabs>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descriptive findings of th</w:t>
      </w:r>
      <w:r w:rsidR="00D27BEA" w:rsidRPr="00951DEA">
        <w:rPr>
          <w:rFonts w:ascii="Times New Roman" w:hAnsi="Times New Roman" w:cs="Times New Roman"/>
          <w:sz w:val="24"/>
          <w:szCs w:val="24"/>
        </w:rPr>
        <w:t xml:space="preserve">is study </w:t>
      </w:r>
      <w:r w:rsidRPr="00951DEA">
        <w:rPr>
          <w:rFonts w:ascii="Times New Roman" w:hAnsi="Times New Roman" w:cs="Times New Roman"/>
          <w:sz w:val="24"/>
          <w:szCs w:val="24"/>
        </w:rPr>
        <w:t xml:space="preserve"> vis-à-vis other studies using the SERVQUAL in the hospital setting </w:t>
      </w:r>
      <w:r w:rsidR="00A7546A" w:rsidRPr="00951DEA">
        <w:rPr>
          <w:rFonts w:ascii="Times New Roman" w:hAnsi="Times New Roman" w:cs="Times New Roman"/>
          <w:sz w:val="24"/>
          <w:szCs w:val="24"/>
        </w:rPr>
        <w:t>shows</w:t>
      </w:r>
      <w:r w:rsidR="00D27BEA" w:rsidRPr="00951DEA">
        <w:rPr>
          <w:rFonts w:ascii="Times New Roman" w:hAnsi="Times New Roman" w:cs="Times New Roman"/>
          <w:sz w:val="24"/>
          <w:szCs w:val="24"/>
        </w:rPr>
        <w:t xml:space="preserve"> similarities and differences.</w:t>
      </w:r>
      <w:r w:rsidRPr="00951DEA">
        <w:rPr>
          <w:rFonts w:ascii="Times New Roman" w:hAnsi="Times New Roman" w:cs="Times New Roman"/>
          <w:sz w:val="24"/>
          <w:szCs w:val="24"/>
        </w:rPr>
        <w:t xml:space="preserve"> Th</w:t>
      </w:r>
      <w:r w:rsidR="00D27BEA" w:rsidRPr="00951DEA">
        <w:rPr>
          <w:rFonts w:ascii="Times New Roman" w:hAnsi="Times New Roman" w:cs="Times New Roman"/>
          <w:sz w:val="24"/>
          <w:szCs w:val="24"/>
        </w:rPr>
        <w:t xml:space="preserve">is </w:t>
      </w:r>
      <w:r w:rsidRPr="00951DEA">
        <w:rPr>
          <w:rFonts w:ascii="Times New Roman" w:hAnsi="Times New Roman" w:cs="Times New Roman"/>
          <w:sz w:val="24"/>
          <w:szCs w:val="24"/>
        </w:rPr>
        <w:t xml:space="preserve"> study however offers the advantage to health care administrators, decision-makers, practitioners, and researchers because it pinpoints specific indicators that shows both strengths and weaknesses relative to each indicator. For further analysis, significant differences on the level of satisfaction on these dimensions on the basis of the type of hospital and patient variables are presented and discussed in the </w:t>
      </w:r>
      <w:r w:rsidR="00375B70" w:rsidRPr="00951DEA">
        <w:rPr>
          <w:rFonts w:ascii="Times New Roman" w:hAnsi="Times New Roman" w:cs="Times New Roman"/>
          <w:sz w:val="24"/>
          <w:szCs w:val="24"/>
        </w:rPr>
        <w:t>later</w:t>
      </w:r>
      <w:r w:rsidRPr="00951DEA">
        <w:rPr>
          <w:rFonts w:ascii="Times New Roman" w:hAnsi="Times New Roman" w:cs="Times New Roman"/>
          <w:sz w:val="24"/>
          <w:szCs w:val="24"/>
        </w:rPr>
        <w:t xml:space="preserve"> sections.  </w:t>
      </w:r>
    </w:p>
    <w:p w14:paraId="7BCC75EB" w14:textId="77777777" w:rsidR="002B16FF" w:rsidRPr="00951DEA" w:rsidRDefault="002B16FF" w:rsidP="00F05301">
      <w:pPr>
        <w:tabs>
          <w:tab w:val="left" w:pos="3690"/>
        </w:tabs>
        <w:spacing w:after="0" w:line="480" w:lineRule="auto"/>
        <w:jc w:val="both"/>
        <w:rPr>
          <w:rFonts w:ascii="Times New Roman" w:hAnsi="Times New Roman" w:cs="Times New Roman"/>
          <w:sz w:val="24"/>
          <w:szCs w:val="24"/>
        </w:rPr>
      </w:pPr>
    </w:p>
    <w:p w14:paraId="6DD4A28B" w14:textId="77777777" w:rsidR="009C04C4" w:rsidRPr="00951DEA" w:rsidRDefault="009C04C4" w:rsidP="009C04C4">
      <w:pPr>
        <w:pStyle w:val="Heading2"/>
        <w:rPr>
          <w:b w:val="0"/>
          <w:color w:val="auto"/>
        </w:rPr>
      </w:pPr>
      <w:bookmarkStart w:id="336" w:name="_Toc453267956"/>
      <w:bookmarkStart w:id="337" w:name="_Toc465331409"/>
      <w:r w:rsidRPr="00951DEA">
        <w:rPr>
          <w:rStyle w:val="Heading3Char"/>
          <w:rFonts w:ascii="Times New Roman" w:hAnsi="Times New Roman" w:cs="Times New Roman"/>
          <w:b/>
          <w:color w:val="auto"/>
          <w:sz w:val="24"/>
          <w:szCs w:val="24"/>
        </w:rPr>
        <w:t xml:space="preserve">4.2.6. </w:t>
      </w:r>
      <w:r w:rsidR="00F41C2C" w:rsidRPr="00951DEA">
        <w:rPr>
          <w:rStyle w:val="Heading3Char"/>
          <w:rFonts w:ascii="Times New Roman" w:hAnsi="Times New Roman" w:cs="Times New Roman"/>
          <w:b/>
          <w:color w:val="auto"/>
          <w:sz w:val="24"/>
          <w:szCs w:val="24"/>
        </w:rPr>
        <w:t>Overall satisfaction of inpatients</w:t>
      </w:r>
      <w:bookmarkEnd w:id="336"/>
      <w:bookmarkEnd w:id="337"/>
      <w:r w:rsidR="00F41C2C" w:rsidRPr="00951DEA">
        <w:rPr>
          <w:b w:val="0"/>
          <w:color w:val="auto"/>
        </w:rPr>
        <w:t xml:space="preserve"> </w:t>
      </w:r>
    </w:p>
    <w:p w14:paraId="116C972D" w14:textId="77777777" w:rsidR="000140DF" w:rsidRPr="00951DEA" w:rsidRDefault="00611E58"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the overall assessment of the inpatients, </w:t>
      </w:r>
      <w:r w:rsidR="000140DF" w:rsidRPr="00951DEA">
        <w:rPr>
          <w:rFonts w:ascii="Times New Roman" w:hAnsi="Times New Roman" w:cs="Times New Roman"/>
          <w:sz w:val="24"/>
          <w:szCs w:val="24"/>
        </w:rPr>
        <w:t xml:space="preserve">the following table shows that the </w:t>
      </w:r>
      <w:r w:rsidR="003D1764" w:rsidRPr="00951DEA">
        <w:rPr>
          <w:rFonts w:ascii="Times New Roman" w:hAnsi="Times New Roman" w:cs="Times New Roman"/>
          <w:sz w:val="24"/>
          <w:szCs w:val="24"/>
        </w:rPr>
        <w:t xml:space="preserve">patients </w:t>
      </w:r>
      <w:r w:rsidRPr="00951DEA">
        <w:rPr>
          <w:rFonts w:ascii="Times New Roman" w:hAnsi="Times New Roman" w:cs="Times New Roman"/>
          <w:sz w:val="24"/>
          <w:szCs w:val="24"/>
        </w:rPr>
        <w:t>were</w:t>
      </w:r>
      <w:r w:rsidR="003D1764" w:rsidRPr="00951DEA">
        <w:rPr>
          <w:rFonts w:ascii="Times New Roman" w:hAnsi="Times New Roman" w:cs="Times New Roman"/>
          <w:sz w:val="24"/>
          <w:szCs w:val="24"/>
        </w:rPr>
        <w:t xml:space="preserve"> satisfied with the quality of services provided by the hospital (</w:t>
      </w:r>
      <w:r w:rsidR="00DD7187" w:rsidRPr="00951DEA">
        <w:rPr>
          <w:rFonts w:ascii="Times New Roman" w:hAnsi="Times New Roman" w:cs="Times New Roman"/>
          <w:i/>
          <w:sz w:val="24"/>
          <w:szCs w:val="24"/>
        </w:rPr>
        <w:t>M=</w:t>
      </w:r>
      <w:r w:rsidR="003D1764" w:rsidRPr="00951DEA">
        <w:rPr>
          <w:rFonts w:ascii="Times New Roman" w:hAnsi="Times New Roman" w:cs="Times New Roman"/>
          <w:sz w:val="24"/>
          <w:szCs w:val="24"/>
        </w:rPr>
        <w:t>4.0160) and that the services they received met their expectations (</w:t>
      </w:r>
      <w:r w:rsidR="00DD7187" w:rsidRPr="00951DEA">
        <w:rPr>
          <w:rFonts w:ascii="Times New Roman" w:hAnsi="Times New Roman" w:cs="Times New Roman"/>
          <w:i/>
          <w:sz w:val="24"/>
          <w:szCs w:val="24"/>
        </w:rPr>
        <w:t>M=</w:t>
      </w:r>
      <w:r w:rsidR="003D1764" w:rsidRPr="00951DEA">
        <w:rPr>
          <w:rFonts w:ascii="Times New Roman" w:hAnsi="Times New Roman" w:cs="Times New Roman"/>
          <w:sz w:val="24"/>
          <w:szCs w:val="24"/>
        </w:rPr>
        <w:t xml:space="preserve">3.8958). As such, </w:t>
      </w:r>
      <w:r w:rsidRPr="00951DEA">
        <w:rPr>
          <w:rFonts w:ascii="Times New Roman" w:hAnsi="Times New Roman" w:cs="Times New Roman"/>
          <w:sz w:val="24"/>
          <w:szCs w:val="24"/>
        </w:rPr>
        <w:t>the</w:t>
      </w:r>
      <w:r w:rsidR="002424F6" w:rsidRPr="00951DEA">
        <w:rPr>
          <w:rFonts w:ascii="Times New Roman" w:hAnsi="Times New Roman" w:cs="Times New Roman"/>
          <w:sz w:val="24"/>
          <w:szCs w:val="24"/>
        </w:rPr>
        <w:t xml:space="preserve">y are willing to recommend the </w:t>
      </w:r>
      <w:r w:rsidR="003D1764" w:rsidRPr="00951DEA">
        <w:rPr>
          <w:rFonts w:ascii="Times New Roman" w:hAnsi="Times New Roman" w:cs="Times New Roman"/>
          <w:sz w:val="24"/>
          <w:szCs w:val="24"/>
        </w:rPr>
        <w:t>hospital to a friend or family member (</w:t>
      </w:r>
      <w:r w:rsidR="00DD7187" w:rsidRPr="00951DEA">
        <w:rPr>
          <w:rFonts w:ascii="Times New Roman" w:hAnsi="Times New Roman" w:cs="Times New Roman"/>
          <w:i/>
          <w:sz w:val="24"/>
          <w:szCs w:val="24"/>
        </w:rPr>
        <w:t>M=</w:t>
      </w:r>
      <w:r w:rsidR="003D1764" w:rsidRPr="00951DEA">
        <w:rPr>
          <w:rFonts w:ascii="Times New Roman" w:hAnsi="Times New Roman" w:cs="Times New Roman"/>
          <w:sz w:val="24"/>
          <w:szCs w:val="24"/>
        </w:rPr>
        <w:t>3.9739).</w:t>
      </w:r>
    </w:p>
    <w:p w14:paraId="0DF04363" w14:textId="77777777" w:rsidR="003D1764" w:rsidRPr="00951DEA" w:rsidRDefault="00DD58AE" w:rsidP="00756126">
      <w:pPr>
        <w:pStyle w:val="Heading2"/>
        <w:jc w:val="center"/>
        <w:rPr>
          <w:rFonts w:ascii="Times New Roman" w:hAnsi="Times New Roman" w:cs="Times New Roman"/>
          <w:color w:val="auto"/>
          <w:sz w:val="24"/>
          <w:szCs w:val="24"/>
        </w:rPr>
      </w:pPr>
      <w:bookmarkStart w:id="338" w:name="_Toc453266757"/>
      <w:bookmarkStart w:id="339" w:name="_Toc453267451"/>
      <w:bookmarkStart w:id="340" w:name="_Toc453267957"/>
      <w:bookmarkStart w:id="341" w:name="_Toc453268749"/>
      <w:bookmarkStart w:id="342" w:name="_Toc465331410"/>
      <w:r w:rsidRPr="00951DEA">
        <w:rPr>
          <w:color w:val="auto"/>
        </w:rPr>
        <w:t xml:space="preserve">Table </w:t>
      </w:r>
      <w:r w:rsidR="004E4BAC" w:rsidRPr="00951DEA">
        <w:rPr>
          <w:color w:val="auto"/>
        </w:rPr>
        <w:fldChar w:fldCharType="begin"/>
      </w:r>
      <w:r w:rsidR="004E4BAC" w:rsidRPr="00951DEA">
        <w:rPr>
          <w:color w:val="auto"/>
        </w:rPr>
        <w:instrText xml:space="preserve"> SEQ Table \* ARABIC </w:instrText>
      </w:r>
      <w:r w:rsidR="004E4BAC" w:rsidRPr="00951DEA">
        <w:rPr>
          <w:color w:val="auto"/>
        </w:rPr>
        <w:fldChar w:fldCharType="separate"/>
      </w:r>
      <w:r w:rsidR="0051139C" w:rsidRPr="00951DEA">
        <w:rPr>
          <w:noProof/>
          <w:color w:val="auto"/>
        </w:rPr>
        <w:t>26</w:t>
      </w:r>
      <w:r w:rsidR="004E4BAC" w:rsidRPr="00951DEA">
        <w:rPr>
          <w:noProof/>
          <w:color w:val="auto"/>
        </w:rPr>
        <w:fldChar w:fldCharType="end"/>
      </w:r>
      <w:r w:rsidRPr="00951DEA">
        <w:rPr>
          <w:color w:val="auto"/>
        </w:rPr>
        <w:t>. Overall Satisfaction of Inpatients</w:t>
      </w:r>
      <w:bookmarkEnd w:id="338"/>
      <w:bookmarkEnd w:id="339"/>
      <w:bookmarkEnd w:id="340"/>
      <w:bookmarkEnd w:id="341"/>
      <w:bookmarkEnd w:id="342"/>
    </w:p>
    <w:tbl>
      <w:tblPr>
        <w:tblW w:w="47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202"/>
        <w:gridCol w:w="897"/>
        <w:gridCol w:w="1802"/>
      </w:tblGrid>
      <w:tr w:rsidR="00951DEA" w:rsidRPr="00951DEA" w14:paraId="3921EB78" w14:textId="77777777" w:rsidTr="003D1764">
        <w:trPr>
          <w:cantSplit/>
        </w:trPr>
        <w:tc>
          <w:tcPr>
            <w:tcW w:w="3484" w:type="pct"/>
            <w:shd w:val="clear" w:color="auto" w:fill="FFFFFF"/>
          </w:tcPr>
          <w:p w14:paraId="5555DC9E" w14:textId="77777777" w:rsidR="003D1764" w:rsidRPr="00951DEA" w:rsidRDefault="003D1764" w:rsidP="00F05301">
            <w:pPr>
              <w:autoSpaceDE w:val="0"/>
              <w:autoSpaceDN w:val="0"/>
              <w:adjustRightInd w:val="0"/>
              <w:spacing w:after="0" w:line="240" w:lineRule="auto"/>
              <w:rPr>
                <w:rFonts w:ascii="Times New Roman" w:hAnsi="Times New Roman" w:cs="Times New Roman"/>
                <w:sz w:val="24"/>
                <w:szCs w:val="24"/>
              </w:rPr>
            </w:pPr>
            <w:r w:rsidRPr="00951DEA">
              <w:rPr>
                <w:rFonts w:ascii="Times New Roman" w:hAnsi="Times New Roman" w:cs="Times New Roman"/>
                <w:sz w:val="24"/>
                <w:szCs w:val="24"/>
              </w:rPr>
              <w:t>Overall Satisfaction</w:t>
            </w:r>
          </w:p>
        </w:tc>
        <w:tc>
          <w:tcPr>
            <w:tcW w:w="504" w:type="pct"/>
            <w:shd w:val="clear" w:color="auto" w:fill="FFFFFF"/>
          </w:tcPr>
          <w:p w14:paraId="59FD8751" w14:textId="77777777" w:rsidR="003D1764" w:rsidRPr="00951DEA" w:rsidRDefault="003D1764"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Mean</w:t>
            </w:r>
          </w:p>
        </w:tc>
        <w:tc>
          <w:tcPr>
            <w:tcW w:w="1012" w:type="pct"/>
            <w:shd w:val="clear" w:color="auto" w:fill="FFFFFF"/>
          </w:tcPr>
          <w:p w14:paraId="6E3D1A2C" w14:textId="77777777" w:rsidR="003D1764" w:rsidRPr="00951DEA" w:rsidRDefault="003D1764"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Level of Satisfaction</w:t>
            </w:r>
          </w:p>
        </w:tc>
      </w:tr>
      <w:tr w:rsidR="00951DEA" w:rsidRPr="00951DEA" w14:paraId="3AEB52CD" w14:textId="77777777" w:rsidTr="003D1764">
        <w:trPr>
          <w:cantSplit/>
        </w:trPr>
        <w:tc>
          <w:tcPr>
            <w:tcW w:w="3484" w:type="pct"/>
            <w:shd w:val="clear" w:color="auto" w:fill="FFFFFF"/>
            <w:vAlign w:val="center"/>
          </w:tcPr>
          <w:p w14:paraId="65531A35" w14:textId="77777777" w:rsidR="003D1764" w:rsidRPr="00951DEA" w:rsidRDefault="00611E58" w:rsidP="00F05301">
            <w:pPr>
              <w:autoSpaceDE w:val="0"/>
              <w:autoSpaceDN w:val="0"/>
              <w:adjustRightInd w:val="0"/>
              <w:spacing w:after="0" w:line="240" w:lineRule="auto"/>
              <w:ind w:left="60" w:right="60"/>
              <w:jc w:val="both"/>
              <w:rPr>
                <w:rFonts w:ascii="Times New Roman" w:hAnsi="Times New Roman" w:cs="Times New Roman"/>
                <w:sz w:val="24"/>
                <w:szCs w:val="24"/>
              </w:rPr>
            </w:pPr>
            <w:r w:rsidRPr="00951DEA">
              <w:rPr>
                <w:rFonts w:ascii="Times New Roman" w:hAnsi="Times New Roman" w:cs="Times New Roman"/>
                <w:sz w:val="24"/>
                <w:szCs w:val="24"/>
              </w:rPr>
              <w:t>R</w:t>
            </w:r>
            <w:r w:rsidR="003D1764" w:rsidRPr="00951DEA">
              <w:rPr>
                <w:rFonts w:ascii="Times New Roman" w:hAnsi="Times New Roman" w:cs="Times New Roman"/>
                <w:sz w:val="24"/>
                <w:szCs w:val="24"/>
              </w:rPr>
              <w:t>ecommend</w:t>
            </w:r>
            <w:r w:rsidRPr="00951DEA">
              <w:rPr>
                <w:rFonts w:ascii="Times New Roman" w:hAnsi="Times New Roman" w:cs="Times New Roman"/>
                <w:sz w:val="24"/>
                <w:szCs w:val="24"/>
              </w:rPr>
              <w:t xml:space="preserve">ing </w:t>
            </w:r>
            <w:r w:rsidR="003D1764" w:rsidRPr="00951DEA">
              <w:rPr>
                <w:rFonts w:ascii="Times New Roman" w:hAnsi="Times New Roman" w:cs="Times New Roman"/>
                <w:sz w:val="24"/>
                <w:szCs w:val="24"/>
              </w:rPr>
              <w:t xml:space="preserve"> the hospital to a friend or family member</w:t>
            </w:r>
          </w:p>
        </w:tc>
        <w:tc>
          <w:tcPr>
            <w:tcW w:w="504" w:type="pct"/>
            <w:shd w:val="clear" w:color="auto" w:fill="FFFFFF"/>
            <w:vAlign w:val="center"/>
          </w:tcPr>
          <w:p w14:paraId="40214543" w14:textId="77777777" w:rsidR="003D1764" w:rsidRPr="00951DEA" w:rsidRDefault="003D1764"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3.9739</w:t>
            </w:r>
          </w:p>
        </w:tc>
        <w:tc>
          <w:tcPr>
            <w:tcW w:w="1012" w:type="pct"/>
            <w:shd w:val="clear" w:color="auto" w:fill="FFFFFF"/>
            <w:vAlign w:val="center"/>
          </w:tcPr>
          <w:p w14:paraId="576AE54B" w14:textId="77777777" w:rsidR="003D1764" w:rsidRPr="00951DEA" w:rsidRDefault="00611E58"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3603506D" w14:textId="77777777" w:rsidTr="003D1764">
        <w:trPr>
          <w:cantSplit/>
        </w:trPr>
        <w:tc>
          <w:tcPr>
            <w:tcW w:w="3484" w:type="pct"/>
            <w:shd w:val="clear" w:color="auto" w:fill="FFFFFF"/>
            <w:vAlign w:val="center"/>
          </w:tcPr>
          <w:p w14:paraId="70D4532B" w14:textId="77777777" w:rsidR="003D1764" w:rsidRPr="00951DEA" w:rsidRDefault="003D1764" w:rsidP="00F05301">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Overall quality of service provided by the hospital</w:t>
            </w:r>
          </w:p>
        </w:tc>
        <w:tc>
          <w:tcPr>
            <w:tcW w:w="504" w:type="pct"/>
            <w:shd w:val="clear" w:color="auto" w:fill="FFFFFF"/>
            <w:vAlign w:val="center"/>
          </w:tcPr>
          <w:p w14:paraId="1C878A84" w14:textId="77777777" w:rsidR="003D1764" w:rsidRPr="00951DEA" w:rsidRDefault="003D1764"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4.0160</w:t>
            </w:r>
          </w:p>
        </w:tc>
        <w:tc>
          <w:tcPr>
            <w:tcW w:w="1012" w:type="pct"/>
            <w:shd w:val="clear" w:color="auto" w:fill="FFFFFF"/>
            <w:vAlign w:val="center"/>
          </w:tcPr>
          <w:p w14:paraId="16D9A107" w14:textId="77777777" w:rsidR="003D1764" w:rsidRPr="00951DEA" w:rsidRDefault="00611E58"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56600759" w14:textId="77777777" w:rsidTr="003D1764">
        <w:trPr>
          <w:cantSplit/>
        </w:trPr>
        <w:tc>
          <w:tcPr>
            <w:tcW w:w="3484" w:type="pct"/>
            <w:shd w:val="clear" w:color="auto" w:fill="FFFFFF"/>
            <w:vAlign w:val="center"/>
          </w:tcPr>
          <w:p w14:paraId="383138FE" w14:textId="77777777" w:rsidR="003D1764" w:rsidRPr="00951DEA" w:rsidRDefault="00611E58" w:rsidP="00F05301">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Extent of meeting inpatients’</w:t>
            </w:r>
            <w:r w:rsidR="00F41C2C" w:rsidRPr="00951DEA">
              <w:rPr>
                <w:rFonts w:ascii="Times New Roman" w:hAnsi="Times New Roman" w:cs="Times New Roman"/>
                <w:sz w:val="24"/>
                <w:szCs w:val="24"/>
              </w:rPr>
              <w:t xml:space="preserve"> </w:t>
            </w:r>
            <w:r w:rsidRPr="00951DEA">
              <w:rPr>
                <w:rFonts w:ascii="Times New Roman" w:hAnsi="Times New Roman" w:cs="Times New Roman"/>
                <w:sz w:val="24"/>
                <w:szCs w:val="24"/>
              </w:rPr>
              <w:t>service expectations</w:t>
            </w:r>
          </w:p>
        </w:tc>
        <w:tc>
          <w:tcPr>
            <w:tcW w:w="504" w:type="pct"/>
            <w:shd w:val="clear" w:color="auto" w:fill="FFFFFF"/>
            <w:vAlign w:val="center"/>
          </w:tcPr>
          <w:p w14:paraId="5364487B" w14:textId="77777777" w:rsidR="003D1764" w:rsidRPr="00951DEA" w:rsidRDefault="003D1764"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3.8958</w:t>
            </w:r>
          </w:p>
        </w:tc>
        <w:tc>
          <w:tcPr>
            <w:tcW w:w="1012" w:type="pct"/>
            <w:shd w:val="clear" w:color="auto" w:fill="FFFFFF"/>
            <w:vAlign w:val="center"/>
          </w:tcPr>
          <w:p w14:paraId="493D7937" w14:textId="77777777" w:rsidR="003D1764" w:rsidRPr="00951DEA" w:rsidRDefault="00611E58"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1949DA36" w14:textId="77777777" w:rsidTr="003D1764">
        <w:trPr>
          <w:cantSplit/>
        </w:trPr>
        <w:tc>
          <w:tcPr>
            <w:tcW w:w="3484" w:type="pct"/>
            <w:shd w:val="clear" w:color="auto" w:fill="FFFFFF"/>
            <w:vAlign w:val="center"/>
          </w:tcPr>
          <w:p w14:paraId="3D06CF67" w14:textId="77777777" w:rsidR="003D1764" w:rsidRPr="00951DEA" w:rsidRDefault="003D1764" w:rsidP="00F05301">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Overall Service Rating</w:t>
            </w:r>
          </w:p>
        </w:tc>
        <w:tc>
          <w:tcPr>
            <w:tcW w:w="504" w:type="pct"/>
            <w:shd w:val="clear" w:color="auto" w:fill="FFFFFF"/>
            <w:vAlign w:val="center"/>
          </w:tcPr>
          <w:p w14:paraId="494F75BD" w14:textId="77777777" w:rsidR="003D1764" w:rsidRPr="00951DEA" w:rsidRDefault="003D1764" w:rsidP="00F05301">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3.9619</w:t>
            </w:r>
          </w:p>
        </w:tc>
        <w:tc>
          <w:tcPr>
            <w:tcW w:w="1012" w:type="pct"/>
            <w:shd w:val="clear" w:color="auto" w:fill="FFFFFF"/>
            <w:vAlign w:val="center"/>
          </w:tcPr>
          <w:p w14:paraId="0864ACE7" w14:textId="77777777" w:rsidR="003D1764" w:rsidRPr="00951DEA" w:rsidRDefault="00611E58" w:rsidP="00F05301">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bl>
    <w:p w14:paraId="4144F740" w14:textId="77777777" w:rsidR="000140DF" w:rsidRPr="00951DEA" w:rsidRDefault="000140DF" w:rsidP="00F05301">
      <w:pPr>
        <w:spacing w:after="120" w:line="480" w:lineRule="auto"/>
        <w:rPr>
          <w:rFonts w:ascii="Times New Roman" w:hAnsi="Times New Roman" w:cs="Times New Roman"/>
          <w:sz w:val="24"/>
          <w:szCs w:val="24"/>
        </w:rPr>
      </w:pPr>
    </w:p>
    <w:p w14:paraId="0DCE1D7B" w14:textId="77777777" w:rsidR="00F41C2C" w:rsidRPr="00951DEA" w:rsidRDefault="002F73C1" w:rsidP="009C04C4">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The above finding</w:t>
      </w:r>
      <w:r w:rsidR="005D11B5" w:rsidRPr="00951DEA">
        <w:rPr>
          <w:rFonts w:ascii="Times New Roman" w:hAnsi="Times New Roman" w:cs="Times New Roman"/>
          <w:sz w:val="24"/>
          <w:szCs w:val="24"/>
        </w:rPr>
        <w:t>s</w:t>
      </w:r>
      <w:r w:rsidRPr="00951DEA">
        <w:rPr>
          <w:rFonts w:ascii="Times New Roman" w:hAnsi="Times New Roman" w:cs="Times New Roman"/>
          <w:sz w:val="24"/>
          <w:szCs w:val="24"/>
        </w:rPr>
        <w:t xml:space="preserve"> a far cry from Kandela’s</w:t>
      </w:r>
      <w:r w:rsidR="00F32273" w:rsidRPr="00951DEA">
        <w:rPr>
          <w:rFonts w:ascii="Times New Roman" w:hAnsi="Times New Roman" w:cs="Times New Roman"/>
          <w:sz w:val="24"/>
          <w:szCs w:val="24"/>
        </w:rPr>
        <w:t xml:space="preserve"> (1999)</w:t>
      </w:r>
      <w:r w:rsidRPr="00951DEA">
        <w:rPr>
          <w:rFonts w:ascii="Times New Roman" w:hAnsi="Times New Roman" w:cs="Times New Roman"/>
          <w:sz w:val="24"/>
          <w:szCs w:val="24"/>
        </w:rPr>
        <w:t xml:space="preserve"> findings</w:t>
      </w:r>
      <w:r w:rsidR="00F32273" w:rsidRPr="00951DEA">
        <w:rPr>
          <w:rFonts w:ascii="Times New Roman" w:hAnsi="Times New Roman" w:cs="Times New Roman"/>
          <w:sz w:val="24"/>
          <w:szCs w:val="24"/>
        </w:rPr>
        <w:t xml:space="preserve"> that patients in the UAE are dissatisfied</w:t>
      </w:r>
      <w:r w:rsidR="00D96244" w:rsidRPr="00951DEA">
        <w:rPr>
          <w:rFonts w:ascii="Times New Roman" w:hAnsi="Times New Roman" w:cs="Times New Roman"/>
          <w:sz w:val="24"/>
          <w:szCs w:val="24"/>
        </w:rPr>
        <w:t xml:space="preserve"> and the report of the UAE Healthcare Overview (2013) that the satisfaction of patients with hospitals in Abu Dhabi is low. The </w:t>
      </w:r>
      <w:r w:rsidR="005D11B5" w:rsidRPr="00951DEA">
        <w:rPr>
          <w:rFonts w:ascii="Times New Roman" w:hAnsi="Times New Roman" w:cs="Times New Roman"/>
          <w:sz w:val="24"/>
          <w:szCs w:val="24"/>
        </w:rPr>
        <w:t>results</w:t>
      </w:r>
      <w:r w:rsidR="00D96244" w:rsidRPr="00951DEA">
        <w:rPr>
          <w:rFonts w:ascii="Times New Roman" w:hAnsi="Times New Roman" w:cs="Times New Roman"/>
          <w:sz w:val="24"/>
          <w:szCs w:val="24"/>
        </w:rPr>
        <w:t xml:space="preserve"> however</w:t>
      </w:r>
      <w:r w:rsidR="005D11B5" w:rsidRPr="00951DEA">
        <w:rPr>
          <w:rFonts w:ascii="Times New Roman" w:hAnsi="Times New Roman" w:cs="Times New Roman"/>
          <w:sz w:val="24"/>
          <w:szCs w:val="24"/>
        </w:rPr>
        <w:t>,</w:t>
      </w:r>
      <w:r w:rsidR="00D96244" w:rsidRPr="00951DEA">
        <w:rPr>
          <w:rFonts w:ascii="Times New Roman" w:hAnsi="Times New Roman" w:cs="Times New Roman"/>
          <w:sz w:val="24"/>
          <w:szCs w:val="24"/>
        </w:rPr>
        <w:t xml:space="preserve"> bear similarities with the conclusion of </w:t>
      </w:r>
      <w:r w:rsidRPr="00951DEA">
        <w:rPr>
          <w:rFonts w:ascii="Times New Roman" w:hAnsi="Times New Roman" w:cs="Times New Roman"/>
          <w:sz w:val="24"/>
          <w:szCs w:val="24"/>
        </w:rPr>
        <w:t>Jabnoun and Al Rasasi (2005)</w:t>
      </w:r>
      <w:r w:rsidR="00E43455" w:rsidRPr="00951DEA">
        <w:rPr>
          <w:rFonts w:ascii="Times New Roman" w:hAnsi="Times New Roman" w:cs="Times New Roman"/>
          <w:sz w:val="24"/>
          <w:szCs w:val="24"/>
        </w:rPr>
        <w:t xml:space="preserve"> and HAAD (2016) </w:t>
      </w:r>
      <w:r w:rsidR="00F32273" w:rsidRPr="00951DEA">
        <w:rPr>
          <w:rFonts w:ascii="Times New Roman" w:hAnsi="Times New Roman" w:cs="Times New Roman"/>
          <w:sz w:val="24"/>
          <w:szCs w:val="24"/>
        </w:rPr>
        <w:t xml:space="preserve">that patients in the UAE are </w:t>
      </w:r>
      <w:r w:rsidR="00375B70" w:rsidRPr="00951DEA">
        <w:rPr>
          <w:rFonts w:ascii="Times New Roman" w:hAnsi="Times New Roman" w:cs="Times New Roman"/>
          <w:sz w:val="24"/>
          <w:szCs w:val="24"/>
        </w:rPr>
        <w:t xml:space="preserve">generally </w:t>
      </w:r>
      <w:r w:rsidR="00F32273" w:rsidRPr="00951DEA">
        <w:rPr>
          <w:rFonts w:ascii="Times New Roman" w:hAnsi="Times New Roman" w:cs="Times New Roman"/>
          <w:sz w:val="24"/>
          <w:szCs w:val="24"/>
        </w:rPr>
        <w:t xml:space="preserve">satisfied with the services provided by hospitals. </w:t>
      </w:r>
      <w:r w:rsidR="00D96244" w:rsidRPr="00951DEA">
        <w:rPr>
          <w:rFonts w:ascii="Times New Roman" w:hAnsi="Times New Roman" w:cs="Times New Roman"/>
          <w:sz w:val="24"/>
          <w:szCs w:val="24"/>
        </w:rPr>
        <w:t>Despite these latter findings, t</w:t>
      </w:r>
      <w:r w:rsidR="00F32273" w:rsidRPr="00951DEA">
        <w:rPr>
          <w:rFonts w:ascii="Times New Roman" w:hAnsi="Times New Roman" w:cs="Times New Roman"/>
          <w:sz w:val="24"/>
          <w:szCs w:val="24"/>
        </w:rPr>
        <w:t xml:space="preserve">he level of satisfaction based on the means posted by inpatients should not be a reason for hospitals to rest on their laurels because this can still be improved to attain a “very satisfied” </w:t>
      </w:r>
      <w:r w:rsidR="005D11B5" w:rsidRPr="00951DEA">
        <w:rPr>
          <w:rFonts w:ascii="Times New Roman" w:hAnsi="Times New Roman" w:cs="Times New Roman"/>
          <w:sz w:val="24"/>
          <w:szCs w:val="24"/>
        </w:rPr>
        <w:t xml:space="preserve"> rating, </w:t>
      </w:r>
      <w:r w:rsidR="00F32273" w:rsidRPr="00951DEA">
        <w:rPr>
          <w:rFonts w:ascii="Times New Roman" w:hAnsi="Times New Roman" w:cs="Times New Roman"/>
          <w:sz w:val="24"/>
          <w:szCs w:val="24"/>
        </w:rPr>
        <w:t>which is the highest level that can translate to customer loyalty (Ferdous, 2008).</w:t>
      </w:r>
    </w:p>
    <w:p w14:paraId="374DB93F" w14:textId="77777777" w:rsidR="009C04C4" w:rsidRPr="00951DEA" w:rsidRDefault="009C04C4" w:rsidP="009C04C4">
      <w:pPr>
        <w:spacing w:after="0" w:line="480" w:lineRule="auto"/>
        <w:jc w:val="both"/>
        <w:rPr>
          <w:rFonts w:ascii="Times New Roman" w:hAnsi="Times New Roman" w:cs="Times New Roman"/>
          <w:sz w:val="24"/>
          <w:szCs w:val="24"/>
        </w:rPr>
      </w:pPr>
    </w:p>
    <w:p w14:paraId="3BC87D41" w14:textId="77777777" w:rsidR="004E1F13" w:rsidRPr="00951DEA" w:rsidRDefault="00167C02" w:rsidP="009C04C4">
      <w:pPr>
        <w:pStyle w:val="Heading2"/>
        <w:rPr>
          <w:color w:val="auto"/>
          <w:sz w:val="24"/>
          <w:szCs w:val="24"/>
        </w:rPr>
      </w:pPr>
      <w:bookmarkStart w:id="343" w:name="_Toc453267958"/>
      <w:bookmarkStart w:id="344" w:name="_Toc465331411"/>
      <w:r w:rsidRPr="00951DEA">
        <w:rPr>
          <w:color w:val="auto"/>
          <w:sz w:val="24"/>
          <w:szCs w:val="24"/>
        </w:rPr>
        <w:t>4.3</w:t>
      </w:r>
      <w:r w:rsidR="004E1F13" w:rsidRPr="00951DEA">
        <w:rPr>
          <w:color w:val="auto"/>
          <w:sz w:val="24"/>
          <w:szCs w:val="24"/>
        </w:rPr>
        <w:t xml:space="preserve"> Satisfaction on the Perceived Hospital Care Rendered to Inpatients</w:t>
      </w:r>
      <w:bookmarkEnd w:id="343"/>
      <w:bookmarkEnd w:id="344"/>
    </w:p>
    <w:p w14:paraId="1579F883" w14:textId="158E7E64" w:rsidR="004E1F13" w:rsidRPr="00951DEA" w:rsidRDefault="005715AA"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presents the satisfaction of the inpatients with the care rendered by physicians and nurses and the quality of the hospital environment. Accordingly, </w:t>
      </w:r>
      <w:r w:rsidR="00D27BEA" w:rsidRPr="00951DEA">
        <w:rPr>
          <w:rFonts w:ascii="Times New Roman" w:hAnsi="Times New Roman" w:cs="Times New Roman"/>
          <w:sz w:val="24"/>
          <w:szCs w:val="24"/>
        </w:rPr>
        <w:t xml:space="preserve">Table 27 shows that </w:t>
      </w:r>
      <w:r w:rsidRPr="00951DEA">
        <w:rPr>
          <w:rFonts w:ascii="Times New Roman" w:hAnsi="Times New Roman" w:cs="Times New Roman"/>
          <w:sz w:val="24"/>
          <w:szCs w:val="24"/>
        </w:rPr>
        <w:t>the inpatients are satisfied with the care provided by doctors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3.6836), nurses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3.6119) and the quality of the hospital environment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3.8654).</w:t>
      </w:r>
      <w:r w:rsidR="002E1E3B" w:rsidRPr="00951DEA">
        <w:rPr>
          <w:rFonts w:ascii="Times New Roman" w:hAnsi="Times New Roman" w:cs="Times New Roman"/>
          <w:sz w:val="24"/>
          <w:szCs w:val="24"/>
        </w:rPr>
        <w:t>On the whole, they were satisfied with the hospital care factors that they perceived (</w:t>
      </w:r>
      <w:r w:rsidR="00DD7187" w:rsidRPr="00951DEA">
        <w:rPr>
          <w:rFonts w:ascii="Times New Roman" w:hAnsi="Times New Roman" w:cs="Times New Roman"/>
          <w:i/>
          <w:sz w:val="24"/>
          <w:szCs w:val="24"/>
        </w:rPr>
        <w:t>M=</w:t>
      </w:r>
      <w:r w:rsidR="002E1E3B" w:rsidRPr="00951DEA">
        <w:rPr>
          <w:rFonts w:ascii="Times New Roman" w:hAnsi="Times New Roman" w:cs="Times New Roman"/>
          <w:sz w:val="24"/>
          <w:szCs w:val="24"/>
        </w:rPr>
        <w:t>3.7203).</w:t>
      </w:r>
    </w:p>
    <w:p w14:paraId="3658B38B" w14:textId="77777777" w:rsidR="003B6C1C" w:rsidRPr="00951DEA" w:rsidRDefault="004E4BAC" w:rsidP="00756126">
      <w:pPr>
        <w:pStyle w:val="Heading2"/>
        <w:jc w:val="center"/>
        <w:rPr>
          <w:rFonts w:ascii="Times New Roman" w:hAnsi="Times New Roman" w:cs="Times New Roman"/>
          <w:color w:val="auto"/>
          <w:sz w:val="24"/>
          <w:szCs w:val="24"/>
        </w:rPr>
      </w:pPr>
      <w:bookmarkStart w:id="345" w:name="_Toc453266759"/>
      <w:bookmarkStart w:id="346" w:name="_Toc453267453"/>
      <w:bookmarkStart w:id="347" w:name="_Toc453267959"/>
      <w:bookmarkStart w:id="348" w:name="_Toc453268750"/>
      <w:bookmarkStart w:id="349" w:name="_Toc46533141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27</w:t>
      </w:r>
      <w:r w:rsidRPr="00951DEA">
        <w:rPr>
          <w:color w:val="auto"/>
        </w:rPr>
        <w:fldChar w:fldCharType="end"/>
      </w:r>
      <w:r w:rsidRPr="00951DEA">
        <w:rPr>
          <w:color w:val="auto"/>
        </w:rPr>
        <w:t>. Satisfaction of Inpatients with the Perceived Hospital Care Dimensions</w:t>
      </w:r>
      <w:bookmarkEnd w:id="345"/>
      <w:bookmarkEnd w:id="346"/>
      <w:bookmarkEnd w:id="347"/>
      <w:bookmarkEnd w:id="348"/>
      <w:bookmarkEnd w:id="349"/>
    </w:p>
    <w:tbl>
      <w:tblPr>
        <w:tblW w:w="4514" w:type="pct"/>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8"/>
        <w:gridCol w:w="1258"/>
        <w:gridCol w:w="2335"/>
      </w:tblGrid>
      <w:tr w:rsidR="00951DEA" w:rsidRPr="00951DEA" w14:paraId="5938BFA2" w14:textId="77777777" w:rsidTr="004E1F13">
        <w:trPr>
          <w:cantSplit/>
          <w:trHeight w:val="746"/>
        </w:trPr>
        <w:tc>
          <w:tcPr>
            <w:tcW w:w="2872" w:type="pct"/>
            <w:shd w:val="clear" w:color="auto" w:fill="FFFFFF"/>
          </w:tcPr>
          <w:p w14:paraId="03ECA861" w14:textId="77777777" w:rsidR="004E1F13" w:rsidRPr="00951DEA" w:rsidRDefault="004E1F13" w:rsidP="00F05301">
            <w:pPr>
              <w:autoSpaceDE w:val="0"/>
              <w:autoSpaceDN w:val="0"/>
              <w:adjustRightInd w:val="0"/>
              <w:spacing w:after="0" w:line="480" w:lineRule="auto"/>
              <w:jc w:val="center"/>
              <w:rPr>
                <w:rFonts w:ascii="Times New Roman" w:hAnsi="Times New Roman" w:cs="Times New Roman"/>
                <w:b/>
                <w:sz w:val="24"/>
                <w:szCs w:val="24"/>
              </w:rPr>
            </w:pPr>
            <w:r w:rsidRPr="00951DEA">
              <w:rPr>
                <w:rFonts w:ascii="Times New Roman" w:hAnsi="Times New Roman" w:cs="Times New Roman"/>
                <w:b/>
                <w:sz w:val="24"/>
                <w:szCs w:val="24"/>
              </w:rPr>
              <w:t>Hospital Care Dimension</w:t>
            </w:r>
          </w:p>
        </w:tc>
        <w:tc>
          <w:tcPr>
            <w:tcW w:w="745" w:type="pct"/>
            <w:shd w:val="clear" w:color="auto" w:fill="FFFFFF"/>
          </w:tcPr>
          <w:p w14:paraId="2904434B"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Xwt</w:t>
            </w:r>
          </w:p>
        </w:tc>
        <w:tc>
          <w:tcPr>
            <w:tcW w:w="1384" w:type="pct"/>
            <w:shd w:val="clear" w:color="auto" w:fill="FFFFFF"/>
          </w:tcPr>
          <w:p w14:paraId="2396549D"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Level of Satisfaction</w:t>
            </w:r>
          </w:p>
        </w:tc>
      </w:tr>
      <w:tr w:rsidR="00951DEA" w:rsidRPr="00951DEA" w14:paraId="099B2B43" w14:textId="77777777" w:rsidTr="004E1F13">
        <w:trPr>
          <w:cantSplit/>
        </w:trPr>
        <w:tc>
          <w:tcPr>
            <w:tcW w:w="2872" w:type="pct"/>
            <w:shd w:val="clear" w:color="auto" w:fill="FFFFFF"/>
            <w:vAlign w:val="center"/>
          </w:tcPr>
          <w:p w14:paraId="711C9752" w14:textId="77777777" w:rsidR="004E1F13" w:rsidRPr="00951DEA" w:rsidRDefault="004E1F13" w:rsidP="00F05301">
            <w:pPr>
              <w:autoSpaceDE w:val="0"/>
              <w:autoSpaceDN w:val="0"/>
              <w:adjustRightInd w:val="0"/>
              <w:spacing w:after="0" w:line="480" w:lineRule="auto"/>
              <w:ind w:left="60" w:right="60"/>
              <w:rPr>
                <w:rFonts w:ascii="Times New Roman" w:hAnsi="Times New Roman" w:cs="Times New Roman"/>
                <w:sz w:val="24"/>
                <w:szCs w:val="24"/>
              </w:rPr>
            </w:pPr>
            <w:r w:rsidRPr="00951DEA">
              <w:rPr>
                <w:rFonts w:ascii="Times New Roman" w:hAnsi="Times New Roman" w:cs="Times New Roman"/>
                <w:sz w:val="24"/>
                <w:szCs w:val="24"/>
              </w:rPr>
              <w:t>Physicians Care</w:t>
            </w:r>
          </w:p>
        </w:tc>
        <w:tc>
          <w:tcPr>
            <w:tcW w:w="745" w:type="pct"/>
            <w:shd w:val="clear" w:color="auto" w:fill="FFFFFF"/>
            <w:vAlign w:val="center"/>
          </w:tcPr>
          <w:p w14:paraId="70E60D16"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3.6836</w:t>
            </w:r>
          </w:p>
        </w:tc>
        <w:tc>
          <w:tcPr>
            <w:tcW w:w="1384" w:type="pct"/>
            <w:shd w:val="clear" w:color="auto" w:fill="FFFFFF"/>
            <w:vAlign w:val="center"/>
          </w:tcPr>
          <w:p w14:paraId="4490FF33"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78166B25" w14:textId="77777777" w:rsidTr="004E1F13">
        <w:trPr>
          <w:cantSplit/>
        </w:trPr>
        <w:tc>
          <w:tcPr>
            <w:tcW w:w="2872" w:type="pct"/>
            <w:shd w:val="clear" w:color="auto" w:fill="FFFFFF"/>
            <w:vAlign w:val="center"/>
          </w:tcPr>
          <w:p w14:paraId="20D753C0" w14:textId="77777777" w:rsidR="004E1F13" w:rsidRPr="00951DEA" w:rsidRDefault="004E1F13" w:rsidP="00F05301">
            <w:pPr>
              <w:autoSpaceDE w:val="0"/>
              <w:autoSpaceDN w:val="0"/>
              <w:adjustRightInd w:val="0"/>
              <w:spacing w:after="0" w:line="480" w:lineRule="auto"/>
              <w:ind w:left="60" w:right="60"/>
              <w:rPr>
                <w:rFonts w:ascii="Times New Roman" w:hAnsi="Times New Roman" w:cs="Times New Roman"/>
                <w:sz w:val="24"/>
                <w:szCs w:val="24"/>
              </w:rPr>
            </w:pPr>
            <w:r w:rsidRPr="00951DEA">
              <w:rPr>
                <w:rFonts w:ascii="Times New Roman" w:hAnsi="Times New Roman" w:cs="Times New Roman"/>
                <w:sz w:val="24"/>
                <w:szCs w:val="24"/>
              </w:rPr>
              <w:t>Nursing Care</w:t>
            </w:r>
          </w:p>
        </w:tc>
        <w:tc>
          <w:tcPr>
            <w:tcW w:w="745" w:type="pct"/>
            <w:shd w:val="clear" w:color="auto" w:fill="FFFFFF"/>
            <w:vAlign w:val="center"/>
          </w:tcPr>
          <w:p w14:paraId="7FB4BF3E"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3.6119</w:t>
            </w:r>
          </w:p>
        </w:tc>
        <w:tc>
          <w:tcPr>
            <w:tcW w:w="1384" w:type="pct"/>
            <w:shd w:val="clear" w:color="auto" w:fill="FFFFFF"/>
            <w:vAlign w:val="center"/>
          </w:tcPr>
          <w:p w14:paraId="5419AD33"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44E361A3" w14:textId="77777777" w:rsidTr="004E1F13">
        <w:trPr>
          <w:cantSplit/>
        </w:trPr>
        <w:tc>
          <w:tcPr>
            <w:tcW w:w="2872" w:type="pct"/>
            <w:shd w:val="clear" w:color="auto" w:fill="FFFFFF"/>
            <w:vAlign w:val="center"/>
          </w:tcPr>
          <w:p w14:paraId="0F1960AE" w14:textId="77777777" w:rsidR="004E1F13" w:rsidRPr="00951DEA" w:rsidRDefault="004E1F13" w:rsidP="00F05301">
            <w:pPr>
              <w:autoSpaceDE w:val="0"/>
              <w:autoSpaceDN w:val="0"/>
              <w:adjustRightInd w:val="0"/>
              <w:spacing w:after="0" w:line="480" w:lineRule="auto"/>
              <w:ind w:left="60" w:right="60"/>
              <w:rPr>
                <w:rFonts w:ascii="Times New Roman" w:hAnsi="Times New Roman" w:cs="Times New Roman"/>
                <w:sz w:val="24"/>
                <w:szCs w:val="24"/>
              </w:rPr>
            </w:pPr>
            <w:r w:rsidRPr="00951DEA">
              <w:rPr>
                <w:rFonts w:ascii="Times New Roman" w:hAnsi="Times New Roman" w:cs="Times New Roman"/>
                <w:sz w:val="24"/>
                <w:szCs w:val="24"/>
              </w:rPr>
              <w:t>Hospital Environment</w:t>
            </w:r>
          </w:p>
        </w:tc>
        <w:tc>
          <w:tcPr>
            <w:tcW w:w="745" w:type="pct"/>
            <w:shd w:val="clear" w:color="auto" w:fill="FFFFFF"/>
            <w:vAlign w:val="center"/>
          </w:tcPr>
          <w:p w14:paraId="5B9EBEF6"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3.8654</w:t>
            </w:r>
          </w:p>
        </w:tc>
        <w:tc>
          <w:tcPr>
            <w:tcW w:w="1384" w:type="pct"/>
            <w:shd w:val="clear" w:color="auto" w:fill="FFFFFF"/>
            <w:vAlign w:val="center"/>
          </w:tcPr>
          <w:p w14:paraId="7410D5B4" w14:textId="77777777" w:rsidR="004E1F13" w:rsidRPr="00951DEA" w:rsidRDefault="004E1F13"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r w:rsidR="00951DEA" w:rsidRPr="00951DEA" w14:paraId="28BFD1AF" w14:textId="77777777" w:rsidTr="004E1F13">
        <w:trPr>
          <w:cantSplit/>
        </w:trPr>
        <w:tc>
          <w:tcPr>
            <w:tcW w:w="2872" w:type="pct"/>
            <w:shd w:val="clear" w:color="auto" w:fill="FFFFFF"/>
            <w:vAlign w:val="center"/>
          </w:tcPr>
          <w:p w14:paraId="62257ECF" w14:textId="77777777" w:rsidR="002E1E3B" w:rsidRPr="00951DEA" w:rsidRDefault="002E1E3B" w:rsidP="00F05301">
            <w:pPr>
              <w:autoSpaceDE w:val="0"/>
              <w:autoSpaceDN w:val="0"/>
              <w:adjustRightInd w:val="0"/>
              <w:spacing w:after="0" w:line="480" w:lineRule="auto"/>
              <w:ind w:left="60" w:right="60"/>
              <w:rPr>
                <w:rFonts w:ascii="Times New Roman" w:hAnsi="Times New Roman" w:cs="Times New Roman"/>
                <w:sz w:val="24"/>
                <w:szCs w:val="24"/>
              </w:rPr>
            </w:pPr>
          </w:p>
        </w:tc>
        <w:tc>
          <w:tcPr>
            <w:tcW w:w="745" w:type="pct"/>
            <w:shd w:val="clear" w:color="auto" w:fill="FFFFFF"/>
            <w:vAlign w:val="center"/>
          </w:tcPr>
          <w:p w14:paraId="537EA7CF" w14:textId="77777777" w:rsidR="002E1E3B" w:rsidRPr="00951DEA" w:rsidRDefault="002E1E3B"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3.7203</w:t>
            </w:r>
          </w:p>
        </w:tc>
        <w:tc>
          <w:tcPr>
            <w:tcW w:w="1384" w:type="pct"/>
            <w:shd w:val="clear" w:color="auto" w:fill="FFFFFF"/>
            <w:vAlign w:val="center"/>
          </w:tcPr>
          <w:p w14:paraId="3CF89D85" w14:textId="77777777" w:rsidR="002E1E3B" w:rsidRPr="00951DEA" w:rsidRDefault="002E1E3B"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Satisfied</w:t>
            </w:r>
          </w:p>
        </w:tc>
      </w:tr>
    </w:tbl>
    <w:p w14:paraId="61DBDC4C" w14:textId="77777777" w:rsidR="004E1F13" w:rsidRPr="00951DEA" w:rsidRDefault="004E1F13" w:rsidP="00F05301">
      <w:pPr>
        <w:spacing w:after="120" w:line="480" w:lineRule="auto"/>
        <w:jc w:val="center"/>
        <w:rPr>
          <w:rFonts w:ascii="Times New Roman" w:hAnsi="Times New Roman" w:cs="Times New Roman"/>
          <w:b/>
          <w:sz w:val="24"/>
          <w:szCs w:val="24"/>
        </w:rPr>
      </w:pPr>
    </w:p>
    <w:p w14:paraId="4A9F3284" w14:textId="77777777" w:rsidR="00CB79AF" w:rsidRPr="00951DEA" w:rsidRDefault="009F3E82"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The hospital care dimensions represent the service quality </w:t>
      </w:r>
      <w:r w:rsidR="000A18DF" w:rsidRPr="00951DEA">
        <w:rPr>
          <w:rFonts w:ascii="Times New Roman" w:hAnsi="Times New Roman" w:cs="Times New Roman"/>
          <w:sz w:val="24"/>
          <w:szCs w:val="24"/>
        </w:rPr>
        <w:t xml:space="preserve">indicators that </w:t>
      </w:r>
      <w:r w:rsidR="005D11B5" w:rsidRPr="00951DEA">
        <w:rPr>
          <w:rFonts w:ascii="Times New Roman" w:hAnsi="Times New Roman" w:cs="Times New Roman"/>
          <w:sz w:val="24"/>
          <w:szCs w:val="24"/>
        </w:rPr>
        <w:t>were</w:t>
      </w:r>
      <w:r w:rsidRPr="00951DEA">
        <w:rPr>
          <w:rFonts w:ascii="Times New Roman" w:hAnsi="Times New Roman" w:cs="Times New Roman"/>
          <w:sz w:val="24"/>
          <w:szCs w:val="24"/>
        </w:rPr>
        <w:t xml:space="preserve"> </w:t>
      </w:r>
      <w:r w:rsidR="00856767" w:rsidRPr="00951DEA">
        <w:rPr>
          <w:rFonts w:ascii="Times New Roman" w:hAnsi="Times New Roman" w:cs="Times New Roman"/>
          <w:sz w:val="24"/>
          <w:szCs w:val="24"/>
        </w:rPr>
        <w:t xml:space="preserve">segregated according to those </w:t>
      </w:r>
      <w:r w:rsidRPr="00951DEA">
        <w:rPr>
          <w:rFonts w:ascii="Times New Roman" w:hAnsi="Times New Roman" w:cs="Times New Roman"/>
          <w:sz w:val="24"/>
          <w:szCs w:val="24"/>
        </w:rPr>
        <w:t>pert</w:t>
      </w:r>
      <w:r w:rsidR="005D11B5" w:rsidRPr="00951DEA">
        <w:rPr>
          <w:rFonts w:ascii="Times New Roman" w:hAnsi="Times New Roman" w:cs="Times New Roman"/>
          <w:sz w:val="24"/>
          <w:szCs w:val="24"/>
        </w:rPr>
        <w:t xml:space="preserve">inent </w:t>
      </w:r>
      <w:r w:rsidRPr="00951DEA">
        <w:rPr>
          <w:rFonts w:ascii="Times New Roman" w:hAnsi="Times New Roman" w:cs="Times New Roman"/>
          <w:sz w:val="24"/>
          <w:szCs w:val="24"/>
        </w:rPr>
        <w:t xml:space="preserve">to doctors, nurses, and the hospital environment. </w:t>
      </w:r>
      <w:r w:rsidR="002F06D4" w:rsidRPr="00951DEA">
        <w:rPr>
          <w:rFonts w:ascii="Times New Roman" w:hAnsi="Times New Roman" w:cs="Times New Roman"/>
          <w:sz w:val="24"/>
          <w:szCs w:val="24"/>
        </w:rPr>
        <w:t>Accordingly, t</w:t>
      </w:r>
      <w:r w:rsidR="00880621" w:rsidRPr="00951DEA">
        <w:rPr>
          <w:rFonts w:ascii="Times New Roman" w:hAnsi="Times New Roman" w:cs="Times New Roman"/>
          <w:sz w:val="24"/>
          <w:szCs w:val="24"/>
        </w:rPr>
        <w:t xml:space="preserve">he level of satisfaction on physicians’ care is a function of the </w:t>
      </w:r>
      <w:r w:rsidR="00CD09EF" w:rsidRPr="00951DEA">
        <w:rPr>
          <w:rFonts w:ascii="Times New Roman" w:hAnsi="Times New Roman" w:cs="Times New Roman"/>
          <w:sz w:val="24"/>
          <w:szCs w:val="24"/>
        </w:rPr>
        <w:t xml:space="preserve">satisfaction of inpatients with the  (a) perceived tangibles indicated by the way doctors are professionally </w:t>
      </w:r>
      <w:r w:rsidR="00856767" w:rsidRPr="00951DEA">
        <w:rPr>
          <w:rFonts w:ascii="Times New Roman" w:hAnsi="Times New Roman" w:cs="Times New Roman"/>
          <w:sz w:val="24"/>
          <w:szCs w:val="24"/>
        </w:rPr>
        <w:t xml:space="preserve">    </w:t>
      </w:r>
      <w:r w:rsidR="00CD09EF" w:rsidRPr="00951DEA">
        <w:rPr>
          <w:rFonts w:ascii="Times New Roman" w:hAnsi="Times New Roman" w:cs="Times New Roman"/>
          <w:sz w:val="24"/>
          <w:szCs w:val="24"/>
        </w:rPr>
        <w:t xml:space="preserve">attired; (b) perceived reliability indicated by the willingness of physicians to listen, their dependability, and meeting the expectation of patients in conducting physical examinations; (c) perceived empathy indicated by </w:t>
      </w:r>
      <w:r w:rsidR="00880621" w:rsidRPr="00951DEA">
        <w:rPr>
          <w:rFonts w:ascii="Times New Roman" w:hAnsi="Times New Roman" w:cs="Times New Roman"/>
          <w:sz w:val="24"/>
          <w:szCs w:val="24"/>
        </w:rPr>
        <w:t xml:space="preserve">the commitment </w:t>
      </w:r>
      <w:r w:rsidR="00CD09EF" w:rsidRPr="00951DEA">
        <w:rPr>
          <w:rFonts w:ascii="Times New Roman" w:hAnsi="Times New Roman" w:cs="Times New Roman"/>
          <w:sz w:val="24"/>
          <w:szCs w:val="24"/>
        </w:rPr>
        <w:t xml:space="preserve">of doctors </w:t>
      </w:r>
      <w:r w:rsidR="00880621" w:rsidRPr="00951DEA">
        <w:rPr>
          <w:rFonts w:ascii="Times New Roman" w:hAnsi="Times New Roman" w:cs="Times New Roman"/>
          <w:sz w:val="24"/>
          <w:szCs w:val="24"/>
        </w:rPr>
        <w:t>and attention given to the inpatients</w:t>
      </w:r>
      <w:r w:rsidR="00CD09EF" w:rsidRPr="00951DEA">
        <w:rPr>
          <w:rFonts w:ascii="Times New Roman" w:hAnsi="Times New Roman" w:cs="Times New Roman"/>
          <w:sz w:val="24"/>
          <w:szCs w:val="24"/>
        </w:rPr>
        <w:t>; (d) perceived assurance indicated by the politeness of the doctors</w:t>
      </w:r>
      <w:r w:rsidR="002F06D4" w:rsidRPr="00951DEA">
        <w:rPr>
          <w:rFonts w:ascii="Times New Roman" w:hAnsi="Times New Roman" w:cs="Times New Roman"/>
          <w:sz w:val="24"/>
          <w:szCs w:val="24"/>
        </w:rPr>
        <w:t xml:space="preserve"> and the confidence placed by inpatients on the treatment given</w:t>
      </w:r>
      <w:r w:rsidR="00CD09EF" w:rsidRPr="00951DEA">
        <w:rPr>
          <w:rFonts w:ascii="Times New Roman" w:hAnsi="Times New Roman" w:cs="Times New Roman"/>
          <w:sz w:val="24"/>
          <w:szCs w:val="24"/>
        </w:rPr>
        <w:t>; and (e) perceived responsiveness indicated by communicating to the patients when treatment will be done and the prompt response of doctors to the requests of the patients.</w:t>
      </w:r>
      <w:r w:rsidR="00B001A5" w:rsidRPr="00951DEA">
        <w:rPr>
          <w:rFonts w:ascii="Times New Roman" w:hAnsi="Times New Roman" w:cs="Times New Roman"/>
          <w:sz w:val="24"/>
          <w:szCs w:val="24"/>
        </w:rPr>
        <w:t xml:space="preserve"> </w:t>
      </w:r>
      <w:r w:rsidR="00856767" w:rsidRPr="00951DEA">
        <w:rPr>
          <w:rFonts w:ascii="Times New Roman" w:hAnsi="Times New Roman" w:cs="Times New Roman"/>
          <w:sz w:val="24"/>
          <w:szCs w:val="24"/>
        </w:rPr>
        <w:t xml:space="preserve">With expertise as a given attribute, </w:t>
      </w:r>
      <w:r w:rsidR="00B01001" w:rsidRPr="00951DEA">
        <w:rPr>
          <w:rFonts w:ascii="Times New Roman" w:hAnsi="Times New Roman" w:cs="Times New Roman"/>
          <w:sz w:val="24"/>
          <w:szCs w:val="24"/>
        </w:rPr>
        <w:t xml:space="preserve">the </w:t>
      </w:r>
      <w:r w:rsidR="00856767" w:rsidRPr="00951DEA">
        <w:rPr>
          <w:rFonts w:ascii="Times New Roman" w:hAnsi="Times New Roman" w:cs="Times New Roman"/>
          <w:sz w:val="24"/>
          <w:szCs w:val="24"/>
        </w:rPr>
        <w:t xml:space="preserve">satisfaction </w:t>
      </w:r>
      <w:r w:rsidR="00B254C6" w:rsidRPr="00951DEA">
        <w:rPr>
          <w:rFonts w:ascii="Times New Roman" w:hAnsi="Times New Roman" w:cs="Times New Roman"/>
          <w:sz w:val="24"/>
          <w:szCs w:val="24"/>
        </w:rPr>
        <w:t>with</w:t>
      </w:r>
      <w:r w:rsidR="00856767" w:rsidRPr="00951DEA">
        <w:rPr>
          <w:rFonts w:ascii="Times New Roman" w:hAnsi="Times New Roman" w:cs="Times New Roman"/>
          <w:sz w:val="24"/>
          <w:szCs w:val="24"/>
        </w:rPr>
        <w:t xml:space="preserve"> the </w:t>
      </w:r>
      <w:r w:rsidR="00B01001" w:rsidRPr="00951DEA">
        <w:rPr>
          <w:rFonts w:ascii="Times New Roman" w:hAnsi="Times New Roman" w:cs="Times New Roman"/>
          <w:sz w:val="24"/>
          <w:szCs w:val="24"/>
        </w:rPr>
        <w:t>care provided largely depend</w:t>
      </w:r>
      <w:r w:rsidR="00856767" w:rsidRPr="00951DEA">
        <w:rPr>
          <w:rFonts w:ascii="Times New Roman" w:hAnsi="Times New Roman" w:cs="Times New Roman"/>
          <w:sz w:val="24"/>
          <w:szCs w:val="24"/>
        </w:rPr>
        <w:t>ed</w:t>
      </w:r>
      <w:r w:rsidR="00B01001" w:rsidRPr="00951DEA">
        <w:rPr>
          <w:rFonts w:ascii="Times New Roman" w:hAnsi="Times New Roman" w:cs="Times New Roman"/>
          <w:sz w:val="24"/>
          <w:szCs w:val="24"/>
        </w:rPr>
        <w:t xml:space="preserve"> on </w:t>
      </w:r>
      <w:r w:rsidR="00856767" w:rsidRPr="00951DEA">
        <w:rPr>
          <w:rFonts w:ascii="Times New Roman" w:hAnsi="Times New Roman" w:cs="Times New Roman"/>
          <w:sz w:val="24"/>
          <w:szCs w:val="24"/>
        </w:rPr>
        <w:t xml:space="preserve">how patients perceived </w:t>
      </w:r>
      <w:r w:rsidR="00B01001" w:rsidRPr="00951DEA">
        <w:rPr>
          <w:rFonts w:ascii="Times New Roman" w:hAnsi="Times New Roman" w:cs="Times New Roman"/>
          <w:sz w:val="24"/>
          <w:szCs w:val="24"/>
        </w:rPr>
        <w:t>the</w:t>
      </w:r>
      <w:r w:rsidR="00856767" w:rsidRPr="00951DEA">
        <w:rPr>
          <w:rFonts w:ascii="Times New Roman" w:hAnsi="Times New Roman" w:cs="Times New Roman"/>
          <w:sz w:val="24"/>
          <w:szCs w:val="24"/>
        </w:rPr>
        <w:t xml:space="preserve"> physician’s </w:t>
      </w:r>
      <w:r w:rsidR="00B01001" w:rsidRPr="00951DEA">
        <w:rPr>
          <w:rFonts w:ascii="Times New Roman" w:hAnsi="Times New Roman" w:cs="Times New Roman"/>
          <w:sz w:val="24"/>
          <w:szCs w:val="24"/>
        </w:rPr>
        <w:t>physical appearance, behavior and attitudes, and communication with patients in meeting their expectations</w:t>
      </w:r>
      <w:r w:rsidR="008D491B" w:rsidRPr="00951DEA">
        <w:rPr>
          <w:rFonts w:ascii="Times New Roman" w:hAnsi="Times New Roman" w:cs="Times New Roman"/>
          <w:sz w:val="24"/>
          <w:szCs w:val="24"/>
        </w:rPr>
        <w:t>.</w:t>
      </w:r>
    </w:p>
    <w:p w14:paraId="5861C2CD" w14:textId="77777777" w:rsidR="00036D70" w:rsidRPr="00951DEA" w:rsidRDefault="00036D70" w:rsidP="00F05301">
      <w:pPr>
        <w:spacing w:after="0" w:line="480" w:lineRule="auto"/>
        <w:jc w:val="both"/>
        <w:rPr>
          <w:rFonts w:ascii="Times New Roman" w:hAnsi="Times New Roman" w:cs="Times New Roman"/>
          <w:sz w:val="24"/>
          <w:szCs w:val="24"/>
        </w:rPr>
      </w:pPr>
    </w:p>
    <w:p w14:paraId="397B0BF0" w14:textId="59BABA1D" w:rsidR="009D10D1" w:rsidRPr="00951DEA" w:rsidRDefault="00E90D8A" w:rsidP="00F20EB0">
      <w:pPr>
        <w:spacing w:after="0" w:line="480" w:lineRule="auto"/>
        <w:jc w:val="both"/>
        <w:rPr>
          <w:rFonts w:ascii="Times New Roman" w:hAnsi="Times New Roman" w:cs="Times New Roman"/>
          <w:sz w:val="24"/>
          <w:szCs w:val="24"/>
          <w:lang w:val="en"/>
        </w:rPr>
      </w:pPr>
      <w:r w:rsidRPr="00951DEA">
        <w:rPr>
          <w:rFonts w:ascii="Times New Roman" w:hAnsi="Times New Roman" w:cs="Times New Roman"/>
          <w:sz w:val="24"/>
          <w:szCs w:val="24"/>
        </w:rPr>
        <w:t xml:space="preserve">The physical attire influences the impression </w:t>
      </w:r>
      <w:r w:rsidR="00375B70" w:rsidRPr="00951DEA">
        <w:rPr>
          <w:rFonts w:ascii="Times New Roman" w:hAnsi="Times New Roman" w:cs="Times New Roman"/>
          <w:sz w:val="24"/>
          <w:szCs w:val="24"/>
        </w:rPr>
        <w:t>that doctors</w:t>
      </w:r>
      <w:r w:rsidRPr="00951DEA">
        <w:rPr>
          <w:rFonts w:ascii="Times New Roman" w:hAnsi="Times New Roman" w:cs="Times New Roman"/>
          <w:sz w:val="24"/>
          <w:szCs w:val="24"/>
        </w:rPr>
        <w:t xml:space="preserve"> make on patients </w:t>
      </w:r>
      <w:r w:rsidR="00036D70" w:rsidRPr="00951DEA">
        <w:rPr>
          <w:rFonts w:ascii="Times New Roman" w:hAnsi="Times New Roman" w:cs="Times New Roman"/>
          <w:noProof/>
          <w:sz w:val="24"/>
          <w:szCs w:val="24"/>
          <w:lang w:val="en-US"/>
        </w:rPr>
        <w:t>(Kurihara, Maeno, &amp; Maeno, 2014)</w:t>
      </w:r>
      <w:r w:rsidRPr="00951DEA">
        <w:rPr>
          <w:rFonts w:ascii="Times New Roman" w:hAnsi="Times New Roman" w:cs="Times New Roman"/>
          <w:sz w:val="24"/>
          <w:szCs w:val="24"/>
          <w:lang w:val="en"/>
        </w:rPr>
        <w:t>.</w:t>
      </w:r>
      <w:r w:rsidRPr="00951DEA">
        <w:rPr>
          <w:rFonts w:ascii="Times New Roman" w:hAnsi="Times New Roman" w:cs="Times New Roman"/>
          <w:sz w:val="24"/>
          <w:szCs w:val="24"/>
        </w:rPr>
        <w:t xml:space="preserve">  Patients have different tastes and this is reflected in their preferences for the attire that their doctors </w:t>
      </w:r>
      <w:r w:rsidR="00375B70" w:rsidRPr="00951DEA">
        <w:rPr>
          <w:rFonts w:ascii="Times New Roman" w:hAnsi="Times New Roman" w:cs="Times New Roman"/>
          <w:sz w:val="24"/>
          <w:szCs w:val="24"/>
        </w:rPr>
        <w:t xml:space="preserve">should </w:t>
      </w:r>
      <w:r w:rsidRPr="00951DEA">
        <w:rPr>
          <w:rFonts w:ascii="Times New Roman" w:hAnsi="Times New Roman" w:cs="Times New Roman"/>
          <w:sz w:val="24"/>
          <w:szCs w:val="24"/>
        </w:rPr>
        <w:t>wear. A study in Europe and Asia revealed formal attire and white coats were more preferred by patients and that their preferences were influenced by the age of patients, locale, setting, and context of care</w:t>
      </w:r>
      <w:r w:rsidR="00B001A5" w:rsidRPr="00951DEA">
        <w:rPr>
          <w:rFonts w:ascii="Times New Roman" w:eastAsia="Times New Roman" w:hAnsi="Times New Roman" w:cs="Times New Roman"/>
          <w:sz w:val="24"/>
          <w:szCs w:val="24"/>
          <w:lang w:val="en"/>
        </w:rPr>
        <w:t xml:space="preserve"> </w:t>
      </w:r>
      <w:r w:rsidR="009D10D1" w:rsidRPr="00951DEA">
        <w:rPr>
          <w:rFonts w:ascii="Times New Roman" w:eastAsia="Times New Roman" w:hAnsi="Times New Roman" w:cs="Times New Roman"/>
          <w:noProof/>
          <w:sz w:val="24"/>
          <w:szCs w:val="24"/>
          <w:lang w:val="en-US"/>
        </w:rPr>
        <w:t>(Petrilli, Mack, Petrelli, Hickner, Saint, &amp; Chopra, 2015)</w:t>
      </w:r>
      <w:r w:rsidRPr="00951DEA">
        <w:rPr>
          <w:rFonts w:ascii="Times New Roman" w:eastAsia="Times New Roman" w:hAnsi="Times New Roman" w:cs="Times New Roman"/>
          <w:sz w:val="24"/>
          <w:szCs w:val="24"/>
          <w:lang w:val="en"/>
        </w:rPr>
        <w:t>. This was also the finding of Kurihara et al</w:t>
      </w:r>
      <w:r w:rsidR="00AB03B3" w:rsidRPr="00951DEA">
        <w:rPr>
          <w:rFonts w:ascii="Times New Roman" w:eastAsia="Times New Roman" w:hAnsi="Times New Roman" w:cs="Times New Roman"/>
          <w:sz w:val="24"/>
          <w:szCs w:val="24"/>
          <w:lang w:val="en"/>
        </w:rPr>
        <w:t>. (</w:t>
      </w:r>
      <w:r w:rsidRPr="00951DEA">
        <w:rPr>
          <w:rFonts w:ascii="Times New Roman" w:eastAsia="Times New Roman" w:hAnsi="Times New Roman" w:cs="Times New Roman"/>
          <w:sz w:val="24"/>
          <w:szCs w:val="24"/>
          <w:lang w:val="en"/>
        </w:rPr>
        <w:t>2014) where they found that patients preferred the white coat followed by the surgical scrub. Furthermore,</w:t>
      </w:r>
      <w:r w:rsidR="004A7B19" w:rsidRPr="00951DEA">
        <w:rPr>
          <w:rFonts w:ascii="Times New Roman" w:eastAsia="Times New Roman" w:hAnsi="Times New Roman" w:cs="Times New Roman"/>
          <w:sz w:val="24"/>
          <w:szCs w:val="24"/>
          <w:lang w:val="en"/>
        </w:rPr>
        <w:t xml:space="preserve"> </w:t>
      </w:r>
      <w:r w:rsidR="00B373BB" w:rsidRPr="00951DEA">
        <w:rPr>
          <w:rFonts w:ascii="Times New Roman" w:hAnsi="Times New Roman" w:cs="Times New Roman"/>
          <w:sz w:val="24"/>
          <w:szCs w:val="24"/>
          <w:lang w:val="en"/>
        </w:rPr>
        <w:t xml:space="preserve">scrubs </w:t>
      </w:r>
      <w:r w:rsidR="004A7B19" w:rsidRPr="00951DEA">
        <w:rPr>
          <w:rFonts w:ascii="Times New Roman" w:hAnsi="Times New Roman" w:cs="Times New Roman"/>
          <w:sz w:val="24"/>
          <w:szCs w:val="24"/>
          <w:lang w:val="en"/>
        </w:rPr>
        <w:t xml:space="preserve">were found </w:t>
      </w:r>
      <w:r w:rsidR="00B373BB" w:rsidRPr="00951DEA">
        <w:rPr>
          <w:rFonts w:ascii="Times New Roman" w:hAnsi="Times New Roman" w:cs="Times New Roman"/>
          <w:sz w:val="24"/>
          <w:szCs w:val="24"/>
          <w:lang w:val="en"/>
        </w:rPr>
        <w:t>to be less appropriate attire</w:t>
      </w:r>
      <w:r w:rsidR="004A7B19" w:rsidRPr="00951DEA">
        <w:rPr>
          <w:rFonts w:ascii="Times New Roman" w:hAnsi="Times New Roman" w:cs="Times New Roman"/>
          <w:sz w:val="24"/>
          <w:szCs w:val="24"/>
          <w:lang w:val="en"/>
        </w:rPr>
        <w:t xml:space="preserve"> by older patients compared to </w:t>
      </w:r>
      <w:r w:rsidR="00B373BB" w:rsidRPr="00951DEA">
        <w:rPr>
          <w:rFonts w:ascii="Times New Roman" w:hAnsi="Times New Roman" w:cs="Times New Roman"/>
          <w:sz w:val="24"/>
          <w:szCs w:val="24"/>
          <w:lang w:val="en"/>
        </w:rPr>
        <w:t xml:space="preserve">younger </w:t>
      </w:r>
      <w:r w:rsidR="004A7B19" w:rsidRPr="00951DEA">
        <w:rPr>
          <w:rFonts w:ascii="Times New Roman" w:hAnsi="Times New Roman" w:cs="Times New Roman"/>
          <w:sz w:val="24"/>
          <w:szCs w:val="24"/>
          <w:lang w:val="en"/>
        </w:rPr>
        <w:t>ones.</w:t>
      </w:r>
      <w:r w:rsidR="00B373BB" w:rsidRPr="00951DEA">
        <w:rPr>
          <w:rFonts w:ascii="Times New Roman" w:hAnsi="Times New Roman" w:cs="Times New Roman"/>
          <w:sz w:val="24"/>
          <w:szCs w:val="24"/>
          <w:lang w:val="en"/>
        </w:rPr>
        <w:t xml:space="preserve"> </w:t>
      </w:r>
      <w:r w:rsidR="00210189" w:rsidRPr="00951DEA">
        <w:rPr>
          <w:rFonts w:ascii="Times New Roman" w:hAnsi="Times New Roman" w:cs="Times New Roman"/>
          <w:sz w:val="24"/>
          <w:szCs w:val="24"/>
          <w:lang w:val="en"/>
        </w:rPr>
        <w:t xml:space="preserve">  </w:t>
      </w:r>
    </w:p>
    <w:p w14:paraId="4085CB62" w14:textId="77777777" w:rsidR="009D10D1" w:rsidRPr="00951DEA" w:rsidRDefault="009D10D1" w:rsidP="00F05301">
      <w:pPr>
        <w:spacing w:after="0" w:line="480" w:lineRule="auto"/>
        <w:jc w:val="both"/>
        <w:rPr>
          <w:rFonts w:ascii="Times New Roman" w:hAnsi="Times New Roman" w:cs="Times New Roman"/>
          <w:sz w:val="24"/>
          <w:szCs w:val="24"/>
          <w:lang w:val="en"/>
        </w:rPr>
      </w:pPr>
    </w:p>
    <w:p w14:paraId="67D8363B" w14:textId="1844B05F" w:rsidR="004A7B19" w:rsidRPr="00951DEA" w:rsidRDefault="00210189" w:rsidP="00F05301">
      <w:pPr>
        <w:spacing w:after="0" w:line="480" w:lineRule="auto"/>
        <w:jc w:val="both"/>
        <w:rPr>
          <w:rFonts w:ascii="Times New Roman" w:eastAsia="Times New Roman" w:hAnsi="Times New Roman" w:cs="Times New Roman"/>
          <w:sz w:val="24"/>
          <w:szCs w:val="24"/>
          <w:lang w:val="en"/>
        </w:rPr>
      </w:pPr>
      <w:r w:rsidRPr="00951DEA">
        <w:rPr>
          <w:rFonts w:ascii="Times New Roman" w:hAnsi="Times New Roman" w:cs="Times New Roman"/>
          <w:sz w:val="24"/>
          <w:szCs w:val="24"/>
          <w:lang w:val="en"/>
        </w:rPr>
        <w:lastRenderedPageBreak/>
        <w:t xml:space="preserve">Patient satisfaction on doctors’ behaviors and attitudes is well documented in the literature and continues to be a continuing discourse in recent literature </w:t>
      </w:r>
      <w:r w:rsidRPr="00951DEA">
        <w:rPr>
          <w:rFonts w:ascii="Times New Roman" w:eastAsia="Times New Roman" w:hAnsi="Times New Roman" w:cs="Times New Roman"/>
          <w:noProof/>
          <w:sz w:val="24"/>
          <w:szCs w:val="24"/>
          <w:lang w:val="en-US"/>
        </w:rPr>
        <w:t>( Sreenivas &amp; Babu, 2012; Ofili, 2014;Singh, Kariwal, Gupta, &amp; Shrotria, 2015)</w:t>
      </w:r>
      <w:r w:rsidRPr="00951DEA">
        <w:rPr>
          <w:rFonts w:ascii="Times New Roman" w:eastAsia="Times New Roman" w:hAnsi="Times New Roman" w:cs="Times New Roman"/>
          <w:sz w:val="24"/>
          <w:szCs w:val="24"/>
          <w:lang w:val="en"/>
        </w:rPr>
        <w:t xml:space="preserve">. </w:t>
      </w:r>
      <w:r w:rsidR="00124B8B" w:rsidRPr="00951DEA">
        <w:rPr>
          <w:rFonts w:ascii="Times New Roman" w:eastAsia="Times New Roman" w:hAnsi="Times New Roman" w:cs="Times New Roman"/>
          <w:sz w:val="24"/>
          <w:szCs w:val="24"/>
          <w:lang w:val="en"/>
        </w:rPr>
        <w:t xml:space="preserve">Some people felt that the doctors have become less sensitive and empathetic to </w:t>
      </w:r>
      <w:r w:rsidRPr="00951DEA">
        <w:rPr>
          <w:rFonts w:ascii="Times New Roman" w:eastAsia="Times New Roman" w:hAnsi="Times New Roman" w:cs="Times New Roman"/>
          <w:sz w:val="24"/>
          <w:szCs w:val="24"/>
          <w:lang w:val="en"/>
        </w:rPr>
        <w:t>problems of patients (Mishra &amp; Mishra, 2014)</w:t>
      </w:r>
      <w:r w:rsidR="00124B8B" w:rsidRPr="00951DEA">
        <w:rPr>
          <w:rFonts w:ascii="Times New Roman" w:eastAsia="Times New Roman" w:hAnsi="Times New Roman" w:cs="Times New Roman"/>
          <w:sz w:val="24"/>
          <w:szCs w:val="24"/>
          <w:lang w:val="en"/>
        </w:rPr>
        <w:t xml:space="preserve">. </w:t>
      </w:r>
      <w:r w:rsidR="00AB03B3" w:rsidRPr="00951DEA">
        <w:rPr>
          <w:rFonts w:ascii="Times New Roman" w:eastAsia="Times New Roman" w:hAnsi="Times New Roman" w:cs="Times New Roman"/>
          <w:sz w:val="24"/>
          <w:szCs w:val="24"/>
          <w:lang w:val="en"/>
        </w:rPr>
        <w:t>In independent studies</w:t>
      </w:r>
      <w:r w:rsidRPr="00951DEA">
        <w:rPr>
          <w:rFonts w:ascii="Times New Roman" w:eastAsia="Times New Roman" w:hAnsi="Times New Roman" w:cs="Times New Roman"/>
          <w:sz w:val="24"/>
          <w:szCs w:val="24"/>
          <w:lang w:val="en"/>
        </w:rPr>
        <w:t xml:space="preserve"> done, 90% were satisfied with the behavior of doctors but most agreed that doctors need to give more attention to patients</w:t>
      </w:r>
      <w:r w:rsidR="00752FCC" w:rsidRPr="00951DEA">
        <w:rPr>
          <w:rFonts w:ascii="Times New Roman" w:eastAsia="Times New Roman" w:hAnsi="Times New Roman" w:cs="Times New Roman"/>
          <w:sz w:val="24"/>
          <w:szCs w:val="24"/>
          <w:lang w:val="en"/>
        </w:rPr>
        <w:t xml:space="preserve"> </w:t>
      </w:r>
      <w:r w:rsidRPr="00951DEA">
        <w:rPr>
          <w:rFonts w:ascii="Times New Roman" w:eastAsia="Times New Roman" w:hAnsi="Times New Roman" w:cs="Times New Roman"/>
          <w:sz w:val="24"/>
          <w:szCs w:val="24"/>
          <w:lang w:val="en"/>
        </w:rPr>
        <w:t xml:space="preserve">(Sreevinas &amp; Babu, 2012). </w:t>
      </w:r>
      <w:r w:rsidR="00CB79AF" w:rsidRPr="00951DEA">
        <w:rPr>
          <w:rFonts w:ascii="Times New Roman" w:eastAsia="Times New Roman" w:hAnsi="Times New Roman" w:cs="Times New Roman"/>
          <w:sz w:val="24"/>
          <w:szCs w:val="24"/>
          <w:lang w:val="en"/>
        </w:rPr>
        <w:t xml:space="preserve">In the study of Mishra &amp;Mishra (2014) they found that 90% of the study participants were satisfied with the behavior of doctors but still insisted that </w:t>
      </w:r>
      <w:r w:rsidRPr="00951DEA">
        <w:rPr>
          <w:rFonts w:ascii="Times New Roman" w:eastAsia="Times New Roman" w:hAnsi="Times New Roman" w:cs="Times New Roman"/>
          <w:sz w:val="24"/>
          <w:szCs w:val="24"/>
          <w:lang w:val="en"/>
        </w:rPr>
        <w:t xml:space="preserve">the </w:t>
      </w:r>
      <w:r w:rsidR="00124B8B" w:rsidRPr="00951DEA">
        <w:rPr>
          <w:rFonts w:ascii="Times New Roman" w:eastAsia="Times New Roman" w:hAnsi="Times New Roman" w:cs="Times New Roman"/>
          <w:sz w:val="24"/>
          <w:szCs w:val="24"/>
          <w:lang w:val="en"/>
        </w:rPr>
        <w:t xml:space="preserve">new generations of doctors should be trained in soft skills and value of empathic care must be reemphasized </w:t>
      </w:r>
      <w:sdt>
        <w:sdtPr>
          <w:rPr>
            <w:rFonts w:ascii="Times New Roman" w:eastAsia="Times New Roman" w:hAnsi="Times New Roman" w:cs="Times New Roman"/>
            <w:sz w:val="24"/>
            <w:szCs w:val="24"/>
            <w:lang w:val="en"/>
          </w:rPr>
          <w:id w:val="-1936430921"/>
          <w:citation/>
        </w:sdtPr>
        <w:sdtEndPr/>
        <w:sdtContent>
          <w:r w:rsidR="00124B8B" w:rsidRPr="00951DEA">
            <w:rPr>
              <w:rFonts w:ascii="Times New Roman" w:eastAsia="Times New Roman" w:hAnsi="Times New Roman" w:cs="Times New Roman"/>
              <w:sz w:val="24"/>
              <w:szCs w:val="24"/>
              <w:lang w:val="en"/>
            </w:rPr>
            <w:fldChar w:fldCharType="begin"/>
          </w:r>
          <w:r w:rsidR="00124B8B" w:rsidRPr="00951DEA">
            <w:rPr>
              <w:rFonts w:ascii="Times New Roman" w:eastAsia="Times New Roman" w:hAnsi="Times New Roman" w:cs="Times New Roman"/>
              <w:sz w:val="24"/>
              <w:szCs w:val="24"/>
              <w:lang w:val="en-US"/>
            </w:rPr>
            <w:instrText xml:space="preserve"> CITATION Mis14 \l 1033 </w:instrText>
          </w:r>
          <w:r w:rsidR="00124B8B" w:rsidRPr="00951DEA">
            <w:rPr>
              <w:rFonts w:ascii="Times New Roman" w:eastAsia="Times New Roman" w:hAnsi="Times New Roman" w:cs="Times New Roman"/>
              <w:sz w:val="24"/>
              <w:szCs w:val="24"/>
              <w:lang w:val="en"/>
            </w:rPr>
            <w:fldChar w:fldCharType="separate"/>
          </w:r>
          <w:r w:rsidR="00124B8B" w:rsidRPr="00951DEA">
            <w:rPr>
              <w:rFonts w:ascii="Times New Roman" w:eastAsia="Times New Roman" w:hAnsi="Times New Roman" w:cs="Times New Roman"/>
              <w:noProof/>
              <w:sz w:val="24"/>
              <w:szCs w:val="24"/>
              <w:lang w:val="en-US"/>
            </w:rPr>
            <w:t>(Mishra &amp; Mishra, 2014)</w:t>
          </w:r>
          <w:r w:rsidR="00124B8B" w:rsidRPr="00951DEA">
            <w:rPr>
              <w:rFonts w:ascii="Times New Roman" w:eastAsia="Times New Roman" w:hAnsi="Times New Roman" w:cs="Times New Roman"/>
              <w:sz w:val="24"/>
              <w:szCs w:val="24"/>
              <w:lang w:val="en"/>
            </w:rPr>
            <w:fldChar w:fldCharType="end"/>
          </w:r>
        </w:sdtContent>
      </w:sdt>
      <w:r w:rsidR="00124B8B" w:rsidRPr="00951DEA">
        <w:rPr>
          <w:rFonts w:ascii="Times New Roman" w:eastAsia="Times New Roman" w:hAnsi="Times New Roman" w:cs="Times New Roman"/>
          <w:sz w:val="24"/>
          <w:szCs w:val="24"/>
          <w:lang w:val="en"/>
        </w:rPr>
        <w:t>.</w:t>
      </w:r>
    </w:p>
    <w:p w14:paraId="6CA56825" w14:textId="77777777" w:rsidR="009C04C4" w:rsidRPr="00951DEA" w:rsidRDefault="009C04C4" w:rsidP="00F05301">
      <w:pPr>
        <w:tabs>
          <w:tab w:val="left" w:pos="3690"/>
        </w:tabs>
        <w:spacing w:after="0" w:line="480" w:lineRule="auto"/>
        <w:jc w:val="both"/>
        <w:rPr>
          <w:rFonts w:ascii="Times New Roman" w:eastAsia="Times New Roman" w:hAnsi="Times New Roman" w:cs="Times New Roman"/>
          <w:sz w:val="24"/>
          <w:szCs w:val="24"/>
          <w:lang w:val="en"/>
        </w:rPr>
      </w:pPr>
    </w:p>
    <w:p w14:paraId="2099572B" w14:textId="1734DCDF" w:rsidR="009D10D1" w:rsidRPr="00951DEA" w:rsidRDefault="001A07FA" w:rsidP="00F05301">
      <w:pPr>
        <w:tabs>
          <w:tab w:val="left" w:pos="3690"/>
        </w:tabs>
        <w:spacing w:after="0" w:line="480" w:lineRule="auto"/>
        <w:jc w:val="both"/>
        <w:rPr>
          <w:rFonts w:ascii="Times New Roman" w:eastAsia="Times New Roman" w:hAnsi="Times New Roman" w:cs="Times New Roman"/>
          <w:sz w:val="24"/>
          <w:szCs w:val="24"/>
          <w:lang w:val="en"/>
        </w:rPr>
      </w:pPr>
      <w:r w:rsidRPr="00951DEA">
        <w:rPr>
          <w:rFonts w:ascii="Times New Roman" w:eastAsia="Times New Roman" w:hAnsi="Times New Roman" w:cs="Times New Roman"/>
          <w:sz w:val="24"/>
          <w:szCs w:val="24"/>
          <w:lang w:val="en"/>
        </w:rPr>
        <w:t>As ever, the professional performance of physicians is enable</w:t>
      </w:r>
      <w:r w:rsidR="00CB79AF" w:rsidRPr="00951DEA">
        <w:rPr>
          <w:rFonts w:ascii="Times New Roman" w:eastAsia="Times New Roman" w:hAnsi="Times New Roman" w:cs="Times New Roman"/>
          <w:sz w:val="24"/>
          <w:szCs w:val="24"/>
          <w:lang w:val="en"/>
        </w:rPr>
        <w:t>d</w:t>
      </w:r>
      <w:r w:rsidRPr="00951DEA">
        <w:rPr>
          <w:rFonts w:ascii="Times New Roman" w:eastAsia="Times New Roman" w:hAnsi="Times New Roman" w:cs="Times New Roman"/>
          <w:sz w:val="24"/>
          <w:szCs w:val="24"/>
          <w:lang w:val="en"/>
        </w:rPr>
        <w:t xml:space="preserve"> by good communication skills. </w:t>
      </w:r>
      <w:r w:rsidRPr="00951DEA">
        <w:rPr>
          <w:rFonts w:ascii="Times New Roman" w:eastAsia="Times New Roman" w:hAnsi="Times New Roman" w:cs="Times New Roman"/>
          <w:noProof/>
          <w:sz w:val="24"/>
          <w:szCs w:val="24"/>
          <w:lang w:val="en-US"/>
        </w:rPr>
        <w:t xml:space="preserve">Narenjiha, Haghighat, Bahaddor.H., Shajari, &amp; Jameie, (2012) </w:t>
      </w:r>
      <w:r w:rsidR="005D11B5" w:rsidRPr="00951DEA">
        <w:rPr>
          <w:rFonts w:ascii="Times New Roman" w:eastAsia="Times New Roman" w:hAnsi="Times New Roman" w:cs="Times New Roman"/>
          <w:noProof/>
          <w:sz w:val="24"/>
          <w:szCs w:val="24"/>
          <w:lang w:val="en-US"/>
        </w:rPr>
        <w:t>c</w:t>
      </w:r>
      <w:r w:rsidRPr="00951DEA">
        <w:rPr>
          <w:rFonts w:ascii="Times New Roman" w:eastAsia="Times New Roman" w:hAnsi="Times New Roman" w:cs="Times New Roman"/>
          <w:noProof/>
          <w:sz w:val="24"/>
          <w:szCs w:val="24"/>
          <w:lang w:val="en-US"/>
        </w:rPr>
        <w:t xml:space="preserve">ite that these ranges </w:t>
      </w:r>
      <w:r w:rsidR="00AB03B3" w:rsidRPr="00951DEA">
        <w:rPr>
          <w:rFonts w:ascii="Times New Roman" w:eastAsia="Times New Roman" w:hAnsi="Times New Roman" w:cs="Times New Roman"/>
          <w:noProof/>
          <w:sz w:val="24"/>
          <w:szCs w:val="24"/>
          <w:lang w:val="en-US"/>
        </w:rPr>
        <w:t xml:space="preserve">from </w:t>
      </w:r>
      <w:r w:rsidR="00AB03B3" w:rsidRPr="00951DEA">
        <w:rPr>
          <w:rFonts w:ascii="Times New Roman" w:eastAsia="Times New Roman" w:hAnsi="Times New Roman" w:cs="Times New Roman"/>
          <w:sz w:val="24"/>
          <w:szCs w:val="24"/>
          <w:lang w:val="en"/>
        </w:rPr>
        <w:t>showing</w:t>
      </w:r>
      <w:r w:rsidRPr="00951DEA">
        <w:rPr>
          <w:rFonts w:ascii="Times New Roman" w:eastAsia="Times New Roman" w:hAnsi="Times New Roman" w:cs="Times New Roman"/>
          <w:sz w:val="24"/>
          <w:szCs w:val="24"/>
          <w:lang w:val="en"/>
        </w:rPr>
        <w:t xml:space="preserve"> respect to and greeting the patients at the beginning and at the end of a visit</w:t>
      </w:r>
      <w:r w:rsidR="00AB03B3" w:rsidRPr="00951DEA">
        <w:rPr>
          <w:rFonts w:ascii="Times New Roman" w:eastAsia="Times New Roman" w:hAnsi="Times New Roman" w:cs="Times New Roman"/>
          <w:sz w:val="24"/>
          <w:szCs w:val="24"/>
          <w:lang w:val="en"/>
        </w:rPr>
        <w:t>, establishing</w:t>
      </w:r>
      <w:r w:rsidRPr="00951DEA">
        <w:rPr>
          <w:rFonts w:ascii="Times New Roman" w:eastAsia="Times New Roman" w:hAnsi="Times New Roman" w:cs="Times New Roman"/>
          <w:sz w:val="24"/>
          <w:szCs w:val="24"/>
          <w:lang w:val="en"/>
        </w:rPr>
        <w:t xml:space="preserve"> a friendly rapport</w:t>
      </w:r>
      <w:r w:rsidR="00AB03B3" w:rsidRPr="00951DEA">
        <w:rPr>
          <w:rFonts w:ascii="Times New Roman" w:eastAsia="Times New Roman" w:hAnsi="Times New Roman" w:cs="Times New Roman"/>
          <w:sz w:val="24"/>
          <w:szCs w:val="24"/>
          <w:lang w:val="en"/>
        </w:rPr>
        <w:t>, responding</w:t>
      </w:r>
      <w:r w:rsidRPr="00951DEA">
        <w:rPr>
          <w:rFonts w:ascii="Times New Roman" w:eastAsia="Times New Roman" w:hAnsi="Times New Roman" w:cs="Times New Roman"/>
          <w:sz w:val="24"/>
          <w:szCs w:val="24"/>
          <w:lang w:val="en"/>
        </w:rPr>
        <w:t xml:space="preserve"> to patients’ questions. The questioning technique of doctors can either lead to satisfaction or patient anger, anxiety and stress leads to patient dissatisfaction</w:t>
      </w:r>
      <w:r w:rsidR="00752FCC" w:rsidRPr="00951DEA">
        <w:rPr>
          <w:rFonts w:ascii="Times New Roman" w:eastAsia="Times New Roman" w:hAnsi="Times New Roman" w:cs="Times New Roman"/>
          <w:sz w:val="24"/>
          <w:szCs w:val="24"/>
          <w:lang w:val="en"/>
        </w:rPr>
        <w:t>.</w:t>
      </w:r>
    </w:p>
    <w:p w14:paraId="01063B08" w14:textId="77777777" w:rsidR="00B254C6" w:rsidRPr="00951DEA" w:rsidRDefault="00752FCC" w:rsidP="00F05301">
      <w:pPr>
        <w:tabs>
          <w:tab w:val="left" w:pos="3690"/>
        </w:tabs>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Inseparable to the care given by doctors is nursing care. Accordingly, </w:t>
      </w:r>
      <w:r w:rsidR="002F06D4" w:rsidRPr="00951DEA">
        <w:rPr>
          <w:rFonts w:ascii="Times New Roman" w:hAnsi="Times New Roman" w:cs="Times New Roman"/>
          <w:sz w:val="24"/>
          <w:szCs w:val="24"/>
        </w:rPr>
        <w:t>t</w:t>
      </w:r>
      <w:r w:rsidR="00CD09EF" w:rsidRPr="00951DEA">
        <w:rPr>
          <w:rFonts w:ascii="Times New Roman" w:hAnsi="Times New Roman" w:cs="Times New Roman"/>
          <w:sz w:val="24"/>
          <w:szCs w:val="24"/>
        </w:rPr>
        <w:t xml:space="preserve">he level of satisfaction on </w:t>
      </w:r>
      <w:r w:rsidR="002F06D4" w:rsidRPr="00951DEA">
        <w:rPr>
          <w:rFonts w:ascii="Times New Roman" w:hAnsi="Times New Roman" w:cs="Times New Roman"/>
          <w:sz w:val="24"/>
          <w:szCs w:val="24"/>
        </w:rPr>
        <w:t>nurses’</w:t>
      </w:r>
      <w:r w:rsidR="00CD09EF" w:rsidRPr="00951DEA">
        <w:rPr>
          <w:rFonts w:ascii="Times New Roman" w:hAnsi="Times New Roman" w:cs="Times New Roman"/>
          <w:sz w:val="24"/>
          <w:szCs w:val="24"/>
        </w:rPr>
        <w:t xml:space="preserve"> care </w:t>
      </w:r>
      <w:r w:rsidRPr="00951DEA">
        <w:rPr>
          <w:rFonts w:ascii="Times New Roman" w:hAnsi="Times New Roman" w:cs="Times New Roman"/>
          <w:sz w:val="24"/>
          <w:szCs w:val="24"/>
        </w:rPr>
        <w:t xml:space="preserve">in the study </w:t>
      </w:r>
      <w:r w:rsidR="00CD09EF" w:rsidRPr="00951DEA">
        <w:rPr>
          <w:rFonts w:ascii="Times New Roman" w:hAnsi="Times New Roman" w:cs="Times New Roman"/>
          <w:sz w:val="24"/>
          <w:szCs w:val="24"/>
        </w:rPr>
        <w:t>is a function of the satisfaction of inpatients with the</w:t>
      </w:r>
      <w:r w:rsidR="002F06D4" w:rsidRPr="00951DEA">
        <w:rPr>
          <w:rFonts w:ascii="Times New Roman" w:hAnsi="Times New Roman" w:cs="Times New Roman"/>
          <w:sz w:val="24"/>
          <w:szCs w:val="24"/>
        </w:rPr>
        <w:t xml:space="preserve"> </w:t>
      </w:r>
      <w:r w:rsidR="00CD09EF" w:rsidRPr="00951DEA">
        <w:rPr>
          <w:rFonts w:ascii="Times New Roman" w:hAnsi="Times New Roman" w:cs="Times New Roman"/>
          <w:sz w:val="24"/>
          <w:szCs w:val="24"/>
        </w:rPr>
        <w:t xml:space="preserve">(a) perceived tangibles indicated by the way </w:t>
      </w:r>
      <w:r w:rsidR="002F06D4" w:rsidRPr="00951DEA">
        <w:rPr>
          <w:rFonts w:ascii="Times New Roman" w:hAnsi="Times New Roman" w:cs="Times New Roman"/>
          <w:sz w:val="24"/>
          <w:szCs w:val="24"/>
        </w:rPr>
        <w:t>nurses</w:t>
      </w:r>
      <w:r w:rsidR="00CD09EF" w:rsidRPr="00951DEA">
        <w:rPr>
          <w:rFonts w:ascii="Times New Roman" w:hAnsi="Times New Roman" w:cs="Times New Roman"/>
          <w:sz w:val="24"/>
          <w:szCs w:val="24"/>
        </w:rPr>
        <w:t xml:space="preserve"> are professionally attired; (b) perceived reliability indicated by the willingness of </w:t>
      </w:r>
      <w:r w:rsidR="002F06D4" w:rsidRPr="00951DEA">
        <w:rPr>
          <w:rFonts w:ascii="Times New Roman" w:hAnsi="Times New Roman" w:cs="Times New Roman"/>
          <w:sz w:val="24"/>
          <w:szCs w:val="24"/>
        </w:rPr>
        <w:t>nurses</w:t>
      </w:r>
      <w:r w:rsidR="00CD09EF" w:rsidRPr="00951DEA">
        <w:rPr>
          <w:rFonts w:ascii="Times New Roman" w:hAnsi="Times New Roman" w:cs="Times New Roman"/>
          <w:sz w:val="24"/>
          <w:szCs w:val="24"/>
        </w:rPr>
        <w:t xml:space="preserve"> to listen</w:t>
      </w:r>
      <w:r w:rsidR="002F06D4" w:rsidRPr="00951DEA">
        <w:rPr>
          <w:rFonts w:ascii="Times New Roman" w:hAnsi="Times New Roman" w:cs="Times New Roman"/>
          <w:sz w:val="24"/>
          <w:szCs w:val="24"/>
        </w:rPr>
        <w:t xml:space="preserve"> and their prompt response when called;</w:t>
      </w:r>
      <w:r w:rsidR="00CD09EF" w:rsidRPr="00951DEA">
        <w:rPr>
          <w:rFonts w:ascii="Times New Roman" w:hAnsi="Times New Roman" w:cs="Times New Roman"/>
          <w:sz w:val="24"/>
          <w:szCs w:val="24"/>
        </w:rPr>
        <w:t>(c) perceived empathy indicated by the attention given to the inpatients</w:t>
      </w:r>
      <w:r w:rsidR="002F06D4" w:rsidRPr="00951DEA">
        <w:rPr>
          <w:rFonts w:ascii="Times New Roman" w:hAnsi="Times New Roman" w:cs="Times New Roman"/>
          <w:sz w:val="24"/>
          <w:szCs w:val="24"/>
        </w:rPr>
        <w:t xml:space="preserve"> and their willingness to spend time with them</w:t>
      </w:r>
      <w:r w:rsidR="00CD09EF" w:rsidRPr="00951DEA">
        <w:rPr>
          <w:rFonts w:ascii="Times New Roman" w:hAnsi="Times New Roman" w:cs="Times New Roman"/>
          <w:sz w:val="24"/>
          <w:szCs w:val="24"/>
        </w:rPr>
        <w:t xml:space="preserve">; (d) perceived assurance indicated by the politeness of the </w:t>
      </w:r>
      <w:r w:rsidR="002F06D4" w:rsidRPr="00951DEA">
        <w:rPr>
          <w:rFonts w:ascii="Times New Roman" w:hAnsi="Times New Roman" w:cs="Times New Roman"/>
          <w:sz w:val="24"/>
          <w:szCs w:val="24"/>
        </w:rPr>
        <w:t>nurses</w:t>
      </w:r>
      <w:r w:rsidR="00CD09EF" w:rsidRPr="00951DEA">
        <w:rPr>
          <w:rFonts w:ascii="Times New Roman" w:hAnsi="Times New Roman" w:cs="Times New Roman"/>
          <w:sz w:val="24"/>
          <w:szCs w:val="24"/>
        </w:rPr>
        <w:t xml:space="preserve">; and (e) perceived responsiveness indicated by communicating to the patients when treatment will be done and the prompt response of </w:t>
      </w:r>
      <w:r w:rsidR="002F06D4" w:rsidRPr="00951DEA">
        <w:rPr>
          <w:rFonts w:ascii="Times New Roman" w:hAnsi="Times New Roman" w:cs="Times New Roman"/>
          <w:sz w:val="24"/>
          <w:szCs w:val="24"/>
        </w:rPr>
        <w:t>nurses</w:t>
      </w:r>
      <w:r w:rsidR="00CD09EF" w:rsidRPr="00951DEA">
        <w:rPr>
          <w:rFonts w:ascii="Times New Roman" w:hAnsi="Times New Roman" w:cs="Times New Roman"/>
          <w:sz w:val="24"/>
          <w:szCs w:val="24"/>
        </w:rPr>
        <w:t xml:space="preserve"> to the requests of the patients.</w:t>
      </w:r>
      <w:r w:rsidR="008D491B" w:rsidRPr="00951DEA">
        <w:rPr>
          <w:rFonts w:ascii="Times New Roman" w:hAnsi="Times New Roman" w:cs="Times New Roman"/>
          <w:sz w:val="24"/>
          <w:szCs w:val="24"/>
        </w:rPr>
        <w:t xml:space="preserve"> It can be inferred from the results that on the whole, </w:t>
      </w:r>
      <w:r w:rsidR="00B254C6" w:rsidRPr="00951DEA">
        <w:rPr>
          <w:rFonts w:ascii="Times New Roman" w:hAnsi="Times New Roman" w:cs="Times New Roman"/>
          <w:sz w:val="24"/>
          <w:szCs w:val="24"/>
        </w:rPr>
        <w:t xml:space="preserve">the </w:t>
      </w:r>
      <w:r w:rsidR="00B254C6" w:rsidRPr="00951DEA">
        <w:rPr>
          <w:rFonts w:ascii="Times New Roman" w:hAnsi="Times New Roman" w:cs="Times New Roman"/>
          <w:sz w:val="24"/>
          <w:szCs w:val="24"/>
        </w:rPr>
        <w:lastRenderedPageBreak/>
        <w:t>satisfaction with the care provided largely depended on how patients perceived the nurses’ physical appearance, behavior and attitudes, and communication with patients in meeting their expectations</w:t>
      </w:r>
      <w:r w:rsidR="005D11B5" w:rsidRPr="00951DEA">
        <w:rPr>
          <w:rFonts w:ascii="Times New Roman" w:hAnsi="Times New Roman" w:cs="Times New Roman"/>
          <w:sz w:val="24"/>
          <w:szCs w:val="24"/>
        </w:rPr>
        <w:t>.</w:t>
      </w:r>
    </w:p>
    <w:p w14:paraId="67135322" w14:textId="77777777" w:rsidR="00B254C6" w:rsidRPr="00951DEA" w:rsidRDefault="00B254C6" w:rsidP="00F05301">
      <w:pPr>
        <w:spacing w:after="0" w:line="480" w:lineRule="auto"/>
        <w:jc w:val="both"/>
        <w:rPr>
          <w:rFonts w:ascii="Times New Roman" w:hAnsi="Times New Roman" w:cs="Times New Roman"/>
          <w:sz w:val="24"/>
          <w:szCs w:val="24"/>
        </w:rPr>
      </w:pPr>
    </w:p>
    <w:p w14:paraId="6B692627" w14:textId="119BC06A" w:rsidR="009D10D1" w:rsidRPr="00951DEA" w:rsidRDefault="00E67319" w:rsidP="009D4E92">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Since nursing care works hand </w:t>
      </w:r>
      <w:r w:rsidR="009D4E92" w:rsidRPr="00951DEA">
        <w:rPr>
          <w:rFonts w:ascii="Times New Roman" w:hAnsi="Times New Roman" w:cs="Times New Roman"/>
          <w:sz w:val="24"/>
          <w:szCs w:val="24"/>
        </w:rPr>
        <w:t xml:space="preserve">on </w:t>
      </w:r>
      <w:r w:rsidRPr="00951DEA">
        <w:rPr>
          <w:rFonts w:ascii="Times New Roman" w:hAnsi="Times New Roman" w:cs="Times New Roman"/>
          <w:sz w:val="24"/>
          <w:szCs w:val="24"/>
        </w:rPr>
        <w:t>hand with the care provided by doctors, the satisfaction of inpatients on the care given by nurses</w:t>
      </w:r>
      <w:r w:rsidR="00CB79AF" w:rsidRPr="00951DEA">
        <w:rPr>
          <w:rFonts w:ascii="Times New Roman" w:hAnsi="Times New Roman" w:cs="Times New Roman"/>
          <w:sz w:val="24"/>
          <w:szCs w:val="24"/>
        </w:rPr>
        <w:t xml:space="preserve"> likewise</w:t>
      </w:r>
      <w:r w:rsidRPr="00951DEA">
        <w:rPr>
          <w:rFonts w:ascii="Times New Roman" w:hAnsi="Times New Roman" w:cs="Times New Roman"/>
          <w:sz w:val="24"/>
          <w:szCs w:val="24"/>
        </w:rPr>
        <w:t xml:space="preserve"> impinges on their attire; behavior and attitudes; and communications. During the MPSC Annual Conference in 2010, it was reported that patients had a difficulty in identifying the members of the health care systems because most wore scrubs. Using the proper attire would make it easy therefore for patients to identify the healthcare providers in the hospitals. In terms of behavior, </w:t>
      </w:r>
      <w:r w:rsidRPr="00951DEA">
        <w:rPr>
          <w:rFonts w:ascii="Times New Roman" w:hAnsi="Times New Roman" w:cs="Times New Roman"/>
          <w:noProof/>
          <w:sz w:val="24"/>
          <w:szCs w:val="24"/>
          <w:lang w:val="en-US"/>
        </w:rPr>
        <w:t xml:space="preserve">Rafii, Hajinezhad, &amp; Haghani, (2006) reported that </w:t>
      </w:r>
      <w:r w:rsidRPr="00951DEA">
        <w:rPr>
          <w:rFonts w:ascii="Times New Roman" w:hAnsi="Times New Roman" w:cs="Times New Roman"/>
          <w:sz w:val="24"/>
          <w:szCs w:val="24"/>
        </w:rPr>
        <w:t>the caring behavior of nurses has been found to be correlated with patient satisfaction. They further cited Valentine (1997) who found that patients were more concerned with humane treatment as compared to cost, convenience and time of care. The correlation of nurse communication with patient satisfaction is also cited in the study of Johansson et al</w:t>
      </w:r>
      <w:r w:rsidR="00345571" w:rsidRPr="00951DEA">
        <w:rPr>
          <w:rFonts w:ascii="Times New Roman" w:hAnsi="Times New Roman" w:cs="Times New Roman"/>
          <w:sz w:val="24"/>
          <w:szCs w:val="24"/>
        </w:rPr>
        <w:t>.,</w:t>
      </w:r>
      <w:r w:rsidRPr="00951DEA">
        <w:rPr>
          <w:rFonts w:ascii="Times New Roman" w:hAnsi="Times New Roman" w:cs="Times New Roman"/>
          <w:sz w:val="24"/>
          <w:szCs w:val="24"/>
        </w:rPr>
        <w:t xml:space="preserve"> (2002) in Sweden and Chaaya et. al (2003)  in Lebanon</w:t>
      </w:r>
      <w:r w:rsidR="00A14A23" w:rsidRPr="00951DEA">
        <w:rPr>
          <w:rFonts w:ascii="Times New Roman" w:hAnsi="Times New Roman" w:cs="Times New Roman"/>
          <w:sz w:val="24"/>
          <w:szCs w:val="24"/>
        </w:rPr>
        <w:t>.</w:t>
      </w:r>
    </w:p>
    <w:p w14:paraId="0ACEDCA6" w14:textId="1F3169D8" w:rsidR="008D491B" w:rsidRPr="00951DEA" w:rsidRDefault="002F06D4" w:rsidP="009D4E92">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rPr>
        <w:t>Finally, the level of satisfaction of inpatients on the hospital environment is a function of</w:t>
      </w:r>
      <w:r w:rsidR="00D547D2" w:rsidRPr="00951DEA">
        <w:rPr>
          <w:rFonts w:ascii="Times New Roman" w:hAnsi="Times New Roman" w:cs="Times New Roman"/>
          <w:sz w:val="24"/>
          <w:szCs w:val="24"/>
        </w:rPr>
        <w:t xml:space="preserve"> the satisfaction of inpatients on the infrastructure, facilities, and employees</w:t>
      </w:r>
      <w:r w:rsidR="00D34625" w:rsidRPr="00951DEA">
        <w:rPr>
          <w:rFonts w:ascii="Times New Roman" w:hAnsi="Times New Roman" w:cs="Times New Roman"/>
          <w:sz w:val="24"/>
          <w:szCs w:val="24"/>
        </w:rPr>
        <w:t>. More specifically, this includes the satisfaction with the</w:t>
      </w:r>
      <w:r w:rsidR="00D547D2" w:rsidRPr="00951DEA">
        <w:rPr>
          <w:rFonts w:ascii="Times New Roman" w:hAnsi="Times New Roman" w:cs="Times New Roman"/>
          <w:sz w:val="24"/>
          <w:szCs w:val="24"/>
        </w:rPr>
        <w:t xml:space="preserve"> (a) perceived tangibles denoted by the hard technology, the rooms, and the meals; (b) perceived reliability denoted by the timely provision of promised services, consistency of services, providing feedback, and easy access to records; (c) perceived empathy denoted by the interest in the inpatients and availability of assistance and support; (d) perceived assurance denoted by the feeling of security while in the hospital; and (e) perceived responsiveness denoted by the prescription of quality medicines, prompt services, and willingness </w:t>
      </w:r>
      <w:r w:rsidR="00D547D2" w:rsidRPr="00951DEA">
        <w:rPr>
          <w:rFonts w:ascii="Times New Roman" w:hAnsi="Times New Roman" w:cs="Times New Roman"/>
          <w:sz w:val="24"/>
          <w:szCs w:val="24"/>
        </w:rPr>
        <w:lastRenderedPageBreak/>
        <w:t>of employees to help patients</w:t>
      </w:r>
      <w:r w:rsidR="00D34625" w:rsidRPr="00951DEA">
        <w:rPr>
          <w:rFonts w:ascii="Times New Roman" w:hAnsi="Times New Roman" w:cs="Times New Roman"/>
          <w:sz w:val="24"/>
          <w:szCs w:val="24"/>
        </w:rPr>
        <w:t>.</w:t>
      </w:r>
      <w:r w:rsidR="000542FC" w:rsidRPr="00951DEA">
        <w:rPr>
          <w:rFonts w:ascii="Times New Roman" w:hAnsi="Times New Roman" w:cs="Times New Roman"/>
          <w:sz w:val="24"/>
          <w:szCs w:val="24"/>
        </w:rPr>
        <w:t xml:space="preserve"> </w:t>
      </w:r>
      <w:r w:rsidR="00A14A23" w:rsidRPr="00951DEA">
        <w:rPr>
          <w:rFonts w:ascii="Times New Roman" w:hAnsi="Times New Roman" w:cs="Times New Roman"/>
          <w:sz w:val="24"/>
          <w:szCs w:val="24"/>
          <w:lang w:val="en-US"/>
        </w:rPr>
        <w:t xml:space="preserve">Patient satisfaction with the hospital environment comprise mostly of encounters with the hospital facility which can include parking lot, physical infrastructure, admissions processes, employees and other service providers, rooms, the discharge process and other related factors. </w:t>
      </w:r>
      <w:r w:rsidR="00A059CE" w:rsidRPr="00951DEA">
        <w:rPr>
          <w:rFonts w:ascii="Times New Roman" w:hAnsi="Times New Roman" w:cs="Times New Roman"/>
          <w:sz w:val="24"/>
          <w:szCs w:val="24"/>
          <w:lang w:val="en-US"/>
        </w:rPr>
        <w:t>Regardless of t</w:t>
      </w:r>
      <w:r w:rsidR="00A14A23" w:rsidRPr="00951DEA">
        <w:rPr>
          <w:rFonts w:ascii="Times New Roman" w:hAnsi="Times New Roman" w:cs="Times New Roman"/>
          <w:sz w:val="24"/>
          <w:szCs w:val="24"/>
          <w:lang w:val="en-US"/>
        </w:rPr>
        <w:t>he environment represents the actual care conditions</w:t>
      </w:r>
      <w:r w:rsidR="00A059CE" w:rsidRPr="00951DEA">
        <w:rPr>
          <w:rFonts w:ascii="Times New Roman" w:hAnsi="Times New Roman" w:cs="Times New Roman"/>
          <w:sz w:val="24"/>
          <w:szCs w:val="24"/>
          <w:lang w:val="en-US"/>
        </w:rPr>
        <w:t xml:space="preserve"> s</w:t>
      </w:r>
      <w:r w:rsidR="00A14A23" w:rsidRPr="00951DEA">
        <w:rPr>
          <w:rFonts w:ascii="Times New Roman" w:hAnsi="Times New Roman" w:cs="Times New Roman"/>
          <w:sz w:val="24"/>
          <w:szCs w:val="24"/>
          <w:lang w:val="en-US"/>
        </w:rPr>
        <w:t xml:space="preserve">urrounding treatment </w:t>
      </w:r>
      <w:sdt>
        <w:sdtPr>
          <w:rPr>
            <w:rFonts w:ascii="Times New Roman" w:hAnsi="Times New Roman" w:cs="Times New Roman"/>
            <w:sz w:val="24"/>
            <w:szCs w:val="24"/>
            <w:lang w:val="en-US"/>
          </w:rPr>
          <w:id w:val="-123000677"/>
          <w:citation/>
        </w:sdtPr>
        <w:sdtEndPr/>
        <w:sdtContent>
          <w:r w:rsidR="00A059CE" w:rsidRPr="00951DEA">
            <w:rPr>
              <w:rFonts w:ascii="Times New Roman" w:hAnsi="Times New Roman" w:cs="Times New Roman"/>
              <w:sz w:val="24"/>
              <w:szCs w:val="24"/>
              <w:lang w:val="en-US"/>
            </w:rPr>
            <w:fldChar w:fldCharType="begin"/>
          </w:r>
          <w:r w:rsidR="00A059CE" w:rsidRPr="00951DEA">
            <w:rPr>
              <w:rFonts w:ascii="Times New Roman" w:hAnsi="Times New Roman" w:cs="Times New Roman"/>
              <w:sz w:val="24"/>
              <w:szCs w:val="24"/>
              <w:lang w:val="en-US"/>
            </w:rPr>
            <w:instrText xml:space="preserve"> CITATION Gro12 \l 1033 </w:instrText>
          </w:r>
          <w:r w:rsidR="00A059CE" w:rsidRPr="00951DEA">
            <w:rPr>
              <w:rFonts w:ascii="Times New Roman" w:hAnsi="Times New Roman" w:cs="Times New Roman"/>
              <w:sz w:val="24"/>
              <w:szCs w:val="24"/>
              <w:lang w:val="en-US"/>
            </w:rPr>
            <w:fldChar w:fldCharType="separate"/>
          </w:r>
          <w:r w:rsidR="00A059CE" w:rsidRPr="00951DEA">
            <w:rPr>
              <w:rFonts w:ascii="Times New Roman" w:hAnsi="Times New Roman" w:cs="Times New Roman"/>
              <w:noProof/>
              <w:sz w:val="24"/>
              <w:szCs w:val="24"/>
              <w:lang w:val="en-US"/>
            </w:rPr>
            <w:t>(Grondhal, 2012)</w:t>
          </w:r>
          <w:r w:rsidR="00A059CE" w:rsidRPr="00951DEA">
            <w:rPr>
              <w:rFonts w:ascii="Times New Roman" w:hAnsi="Times New Roman" w:cs="Times New Roman"/>
              <w:sz w:val="24"/>
              <w:szCs w:val="24"/>
              <w:lang w:val="en-US"/>
            </w:rPr>
            <w:fldChar w:fldCharType="end"/>
          </w:r>
        </w:sdtContent>
      </w:sdt>
      <w:r w:rsidR="00A14A23" w:rsidRPr="00951DEA">
        <w:rPr>
          <w:rFonts w:ascii="Times New Roman" w:hAnsi="Times New Roman" w:cs="Times New Roman"/>
          <w:sz w:val="24"/>
          <w:szCs w:val="24"/>
          <w:lang w:val="en-US"/>
        </w:rPr>
        <w:t>.</w:t>
      </w:r>
      <w:r w:rsidR="00A059CE" w:rsidRPr="00951DEA">
        <w:rPr>
          <w:rFonts w:ascii="Times New Roman" w:hAnsi="Times New Roman" w:cs="Times New Roman"/>
          <w:sz w:val="24"/>
          <w:szCs w:val="24"/>
          <w:lang w:val="en-US"/>
        </w:rPr>
        <w:t xml:space="preserve"> These are also known as organizational factors and are significant to patients because they provide the support mechanisms that enhance the confidence of patients in the hospitals</w:t>
      </w:r>
      <w:sdt>
        <w:sdtPr>
          <w:rPr>
            <w:rFonts w:ascii="Times New Roman" w:hAnsi="Times New Roman" w:cs="Times New Roman"/>
            <w:sz w:val="24"/>
            <w:szCs w:val="24"/>
            <w:lang w:val="en-US"/>
          </w:rPr>
          <w:id w:val="1156183034"/>
          <w:citation/>
        </w:sdtPr>
        <w:sdtEndPr/>
        <w:sdtContent>
          <w:r w:rsidR="00A059CE" w:rsidRPr="00951DEA">
            <w:rPr>
              <w:rFonts w:ascii="Times New Roman" w:hAnsi="Times New Roman" w:cs="Times New Roman"/>
              <w:sz w:val="24"/>
              <w:szCs w:val="24"/>
              <w:lang w:val="en-US"/>
            </w:rPr>
            <w:fldChar w:fldCharType="begin"/>
          </w:r>
          <w:r w:rsidR="00A059CE" w:rsidRPr="00951DEA">
            <w:rPr>
              <w:rFonts w:ascii="Times New Roman" w:hAnsi="Times New Roman" w:cs="Times New Roman"/>
              <w:sz w:val="24"/>
              <w:szCs w:val="24"/>
              <w:lang w:val="en-US"/>
            </w:rPr>
            <w:instrText xml:space="preserve"> CITATION Bac09 \l 1033 </w:instrText>
          </w:r>
          <w:r w:rsidR="00A059CE" w:rsidRPr="00951DEA">
            <w:rPr>
              <w:rFonts w:ascii="Times New Roman" w:hAnsi="Times New Roman" w:cs="Times New Roman"/>
              <w:sz w:val="24"/>
              <w:szCs w:val="24"/>
              <w:lang w:val="en-US"/>
            </w:rPr>
            <w:fldChar w:fldCharType="separate"/>
          </w:r>
          <w:r w:rsidR="00A059CE" w:rsidRPr="00951DEA">
            <w:rPr>
              <w:rFonts w:ascii="Times New Roman" w:hAnsi="Times New Roman" w:cs="Times New Roman"/>
              <w:noProof/>
              <w:sz w:val="24"/>
              <w:szCs w:val="24"/>
              <w:lang w:val="en-US"/>
            </w:rPr>
            <w:t xml:space="preserve"> (Bacon &amp; Mark, 2009)</w:t>
          </w:r>
          <w:r w:rsidR="00A059CE" w:rsidRPr="00951DEA">
            <w:rPr>
              <w:rFonts w:ascii="Times New Roman" w:hAnsi="Times New Roman" w:cs="Times New Roman"/>
              <w:sz w:val="24"/>
              <w:szCs w:val="24"/>
              <w:lang w:val="en-US"/>
            </w:rPr>
            <w:fldChar w:fldCharType="end"/>
          </w:r>
        </w:sdtContent>
      </w:sdt>
      <w:r w:rsidR="001557A9" w:rsidRPr="00951DEA">
        <w:rPr>
          <w:rFonts w:ascii="Times New Roman" w:hAnsi="Times New Roman" w:cs="Times New Roman"/>
          <w:sz w:val="24"/>
          <w:szCs w:val="24"/>
          <w:lang w:val="en-US"/>
        </w:rPr>
        <w:t>.</w:t>
      </w:r>
      <w:r w:rsidR="00A059CE" w:rsidRPr="00951DEA">
        <w:rPr>
          <w:rFonts w:ascii="Times New Roman" w:hAnsi="Times New Roman" w:cs="Times New Roman"/>
          <w:sz w:val="24"/>
          <w:szCs w:val="24"/>
          <w:lang w:val="en-US"/>
        </w:rPr>
        <w:t xml:space="preserve"> </w:t>
      </w:r>
    </w:p>
    <w:p w14:paraId="3CF37DE8" w14:textId="77777777" w:rsidR="009C04C4" w:rsidRPr="00951DEA" w:rsidRDefault="009C04C4" w:rsidP="00757E74">
      <w:pPr>
        <w:spacing w:after="0" w:line="360" w:lineRule="auto"/>
        <w:jc w:val="both"/>
        <w:rPr>
          <w:rFonts w:ascii="Times New Roman" w:hAnsi="Times New Roman" w:cs="Times New Roman"/>
          <w:sz w:val="24"/>
          <w:szCs w:val="24"/>
          <w:lang w:val="en-US"/>
        </w:rPr>
      </w:pPr>
    </w:p>
    <w:p w14:paraId="6432108F" w14:textId="2CD2D0D6" w:rsidR="00A14A23" w:rsidRPr="00951DEA" w:rsidRDefault="00E359D5" w:rsidP="00F05301">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lang w:val="en-US"/>
        </w:rPr>
        <w:t xml:space="preserve">The hospital environment can create a lasting impression on the satisfaction and decision of patients to return back. The </w:t>
      </w:r>
      <w:r w:rsidR="00620952" w:rsidRPr="00951DEA">
        <w:rPr>
          <w:rFonts w:ascii="Times New Roman" w:hAnsi="Times New Roman" w:cs="Times New Roman"/>
          <w:sz w:val="24"/>
          <w:szCs w:val="24"/>
          <w:lang w:val="en-US"/>
        </w:rPr>
        <w:t xml:space="preserve">moment </w:t>
      </w:r>
      <w:r w:rsidRPr="00951DEA">
        <w:rPr>
          <w:rFonts w:ascii="Times New Roman" w:hAnsi="Times New Roman" w:cs="Times New Roman"/>
          <w:sz w:val="24"/>
          <w:szCs w:val="24"/>
          <w:lang w:val="en-US"/>
        </w:rPr>
        <w:t xml:space="preserve">patients </w:t>
      </w:r>
      <w:r w:rsidR="00620952" w:rsidRPr="00951DEA">
        <w:rPr>
          <w:rFonts w:ascii="Times New Roman" w:hAnsi="Times New Roman" w:cs="Times New Roman"/>
          <w:sz w:val="24"/>
          <w:szCs w:val="24"/>
          <w:lang w:val="en-US"/>
        </w:rPr>
        <w:t xml:space="preserve">they lay eyes on </w:t>
      </w:r>
      <w:r w:rsidRPr="00951DEA">
        <w:rPr>
          <w:rFonts w:ascii="Times New Roman" w:hAnsi="Times New Roman" w:cs="Times New Roman"/>
          <w:sz w:val="24"/>
          <w:szCs w:val="24"/>
          <w:lang w:val="en-US"/>
        </w:rPr>
        <w:t>the hospital, they already form a judgement on it</w:t>
      </w:r>
      <w:r w:rsidR="00620952" w:rsidRPr="00951DEA">
        <w:rPr>
          <w:rFonts w:ascii="Times New Roman" w:hAnsi="Times New Roman" w:cs="Times New Roman"/>
          <w:sz w:val="24"/>
          <w:szCs w:val="24"/>
          <w:lang w:val="en-US"/>
        </w:rPr>
        <w:t xml:space="preserve">. </w:t>
      </w:r>
      <w:r w:rsidRPr="00951DEA">
        <w:rPr>
          <w:rFonts w:ascii="Times New Roman" w:hAnsi="Times New Roman" w:cs="Times New Roman"/>
          <w:sz w:val="24"/>
          <w:szCs w:val="24"/>
          <w:lang w:val="en-US"/>
        </w:rPr>
        <w:t xml:space="preserve"> According to </w:t>
      </w:r>
      <w:r w:rsidRPr="00951DEA">
        <w:rPr>
          <w:rFonts w:ascii="Times New Roman" w:hAnsi="Times New Roman" w:cs="Times New Roman"/>
          <w:noProof/>
          <w:sz w:val="24"/>
          <w:szCs w:val="24"/>
          <w:lang w:val="en-US"/>
        </w:rPr>
        <w:t>Ross &amp; Venkatesh (2015),</w:t>
      </w:r>
      <w:r w:rsidRPr="00951DEA">
        <w:rPr>
          <w:rFonts w:ascii="Times New Roman" w:hAnsi="Times New Roman" w:cs="Times New Roman"/>
          <w:sz w:val="24"/>
          <w:szCs w:val="24"/>
          <w:lang w:val="en-US"/>
        </w:rPr>
        <w:t xml:space="preserve"> </w:t>
      </w:r>
      <w:r w:rsidRPr="00951DEA">
        <w:rPr>
          <w:rFonts w:ascii="Times New Roman" w:hAnsi="Times New Roman" w:cs="Times New Roman"/>
          <w:i/>
          <w:sz w:val="24"/>
          <w:szCs w:val="24"/>
          <w:lang w:val="en-US"/>
        </w:rPr>
        <w:t>be</w:t>
      </w:r>
      <w:r w:rsidR="00620952" w:rsidRPr="00951DEA">
        <w:rPr>
          <w:rFonts w:ascii="Times New Roman" w:hAnsi="Times New Roman" w:cs="Times New Roman"/>
          <w:i/>
          <w:sz w:val="24"/>
          <w:szCs w:val="24"/>
          <w:lang w:val="en-US"/>
        </w:rPr>
        <w:t>fore a service experience even begins, the patient usually has already decided whether they will be returning to the hospital again. On understanding the connection between the quality in physical facilities and patient satisfaction, one can know that, it can have lasting impact on both hospital</w:t>
      </w:r>
      <w:r w:rsidRPr="00951DEA">
        <w:rPr>
          <w:rFonts w:ascii="Times New Roman" w:hAnsi="Times New Roman" w:cs="Times New Roman"/>
          <w:i/>
          <w:sz w:val="24"/>
          <w:szCs w:val="24"/>
          <w:lang w:val="en-US"/>
        </w:rPr>
        <w:t>’</w:t>
      </w:r>
      <w:r w:rsidR="00620952" w:rsidRPr="00951DEA">
        <w:rPr>
          <w:rFonts w:ascii="Times New Roman" w:hAnsi="Times New Roman" w:cs="Times New Roman"/>
          <w:i/>
          <w:sz w:val="24"/>
          <w:szCs w:val="24"/>
          <w:lang w:val="en-US"/>
        </w:rPr>
        <w:t>s performance and its ability to provide quality care. Quality in lobby, out-patient clinics, inpatient rooms, operating rooms, exam/procedure rooms, support areas, reception counters,</w:t>
      </w:r>
      <w:r w:rsidRPr="00951DEA">
        <w:rPr>
          <w:rFonts w:ascii="Times New Roman" w:hAnsi="Times New Roman" w:cs="Times New Roman"/>
          <w:i/>
          <w:sz w:val="24"/>
          <w:szCs w:val="24"/>
          <w:lang w:val="en-US"/>
        </w:rPr>
        <w:t xml:space="preserve"> </w:t>
      </w:r>
      <w:r w:rsidR="00AB03B3" w:rsidRPr="00951DEA">
        <w:rPr>
          <w:rFonts w:ascii="Times New Roman" w:hAnsi="Times New Roman" w:cs="Times New Roman"/>
          <w:i/>
          <w:sz w:val="24"/>
          <w:szCs w:val="24"/>
          <w:lang w:val="en-US"/>
        </w:rPr>
        <w:t>and administrative</w:t>
      </w:r>
      <w:r w:rsidR="00620952" w:rsidRPr="00951DEA">
        <w:rPr>
          <w:rFonts w:ascii="Times New Roman" w:hAnsi="Times New Roman" w:cs="Times New Roman"/>
          <w:i/>
          <w:sz w:val="24"/>
          <w:szCs w:val="24"/>
          <w:lang w:val="en-US"/>
        </w:rPr>
        <w:t xml:space="preserve"> areas contributes to patient satisfaction</w:t>
      </w:r>
      <w:r w:rsidRPr="00951DEA">
        <w:rPr>
          <w:rFonts w:ascii="Times New Roman" w:hAnsi="Times New Roman" w:cs="Times New Roman"/>
          <w:i/>
          <w:sz w:val="24"/>
          <w:szCs w:val="24"/>
          <w:lang w:val="en-US"/>
        </w:rPr>
        <w:t>.</w:t>
      </w:r>
      <w:r w:rsidRPr="00951DEA">
        <w:rPr>
          <w:rFonts w:ascii="Times New Roman" w:hAnsi="Times New Roman" w:cs="Times New Roman"/>
          <w:sz w:val="24"/>
          <w:szCs w:val="24"/>
          <w:lang w:val="en-US"/>
        </w:rPr>
        <w:t xml:space="preserve"> Hence </w:t>
      </w:r>
      <w:r w:rsidR="008D491B" w:rsidRPr="00951DEA">
        <w:rPr>
          <w:rFonts w:ascii="Times New Roman" w:hAnsi="Times New Roman" w:cs="Times New Roman"/>
          <w:sz w:val="24"/>
          <w:szCs w:val="24"/>
          <w:lang w:val="en-US"/>
        </w:rPr>
        <w:t>aside from individual factors, organizational factors such as the</w:t>
      </w:r>
      <w:r w:rsidR="004B5DBE" w:rsidRPr="00951DEA">
        <w:rPr>
          <w:rFonts w:ascii="Times New Roman" w:hAnsi="Times New Roman" w:cs="Times New Roman"/>
          <w:sz w:val="24"/>
          <w:szCs w:val="24"/>
          <w:lang w:val="en-US"/>
        </w:rPr>
        <w:t xml:space="preserve"> </w:t>
      </w:r>
      <w:r w:rsidR="008D491B" w:rsidRPr="00951DEA">
        <w:rPr>
          <w:rFonts w:ascii="Times New Roman" w:hAnsi="Times New Roman" w:cs="Times New Roman"/>
          <w:sz w:val="24"/>
          <w:szCs w:val="24"/>
          <w:lang w:val="en-US"/>
        </w:rPr>
        <w:t>type and size of the facility have an effect of patient satisfaction. Significant correlations between organizational factors and individual satisfaction have also been found in numerous studies examining patient satisfaction levels in military treatment facilities within the United States (Mangelsdorf &amp; Finstuen, 2003; Mangelsdorff, Finstuen, Larsen, &amp; Weinberg, 2005).</w:t>
      </w:r>
      <w:r w:rsidR="004B5DBE" w:rsidRPr="00951DEA">
        <w:rPr>
          <w:rFonts w:ascii="Times New Roman" w:hAnsi="Times New Roman" w:cs="Times New Roman"/>
          <w:sz w:val="24"/>
          <w:szCs w:val="24"/>
          <w:lang w:val="en-US"/>
        </w:rPr>
        <w:t xml:space="preserve"> </w:t>
      </w:r>
    </w:p>
    <w:p w14:paraId="6FB231A3" w14:textId="77777777" w:rsidR="008D491B" w:rsidRPr="00951DEA" w:rsidRDefault="008D491B" w:rsidP="00F05301">
      <w:pPr>
        <w:spacing w:after="0" w:line="480" w:lineRule="auto"/>
        <w:jc w:val="both"/>
        <w:rPr>
          <w:rFonts w:ascii="Times New Roman" w:hAnsi="Times New Roman" w:cs="Times New Roman"/>
          <w:sz w:val="24"/>
          <w:szCs w:val="24"/>
          <w:lang w:val="en-US"/>
        </w:rPr>
      </w:pPr>
    </w:p>
    <w:p w14:paraId="22272570" w14:textId="77777777" w:rsidR="00D34625" w:rsidRPr="00951DEA" w:rsidRDefault="00D34625" w:rsidP="009C04C4">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patients were satisfied with how each aspect of hospital care w</w:t>
      </w:r>
      <w:r w:rsidR="00F4500D" w:rsidRPr="00951DEA">
        <w:rPr>
          <w:rFonts w:ascii="Times New Roman" w:hAnsi="Times New Roman" w:cs="Times New Roman"/>
          <w:sz w:val="24"/>
          <w:szCs w:val="24"/>
        </w:rPr>
        <w:t>as</w:t>
      </w:r>
      <w:r w:rsidRPr="00951DEA">
        <w:rPr>
          <w:rFonts w:ascii="Times New Roman" w:hAnsi="Times New Roman" w:cs="Times New Roman"/>
          <w:sz w:val="24"/>
          <w:szCs w:val="24"/>
        </w:rPr>
        <w:t xml:space="preserve"> perceived to be in place</w:t>
      </w:r>
      <w:r w:rsidR="00B954B3" w:rsidRPr="00951DEA">
        <w:rPr>
          <w:rFonts w:ascii="Times New Roman" w:hAnsi="Times New Roman" w:cs="Times New Roman"/>
          <w:sz w:val="24"/>
          <w:szCs w:val="24"/>
        </w:rPr>
        <w:t xml:space="preserve"> together with the corresponding services rendered to them</w:t>
      </w:r>
      <w:r w:rsidRPr="00951DEA">
        <w:rPr>
          <w:rFonts w:ascii="Times New Roman" w:hAnsi="Times New Roman" w:cs="Times New Roman"/>
          <w:sz w:val="24"/>
          <w:szCs w:val="24"/>
        </w:rPr>
        <w:t>.</w:t>
      </w:r>
      <w:r w:rsidR="00B954B3" w:rsidRPr="00951DEA">
        <w:rPr>
          <w:rFonts w:ascii="Times New Roman" w:hAnsi="Times New Roman" w:cs="Times New Roman"/>
          <w:sz w:val="24"/>
          <w:szCs w:val="24"/>
        </w:rPr>
        <w:t xml:space="preserve"> The researcher can infer </w:t>
      </w:r>
      <w:r w:rsidR="00B954B3" w:rsidRPr="00951DEA">
        <w:rPr>
          <w:rFonts w:ascii="Times New Roman" w:hAnsi="Times New Roman" w:cs="Times New Roman"/>
          <w:sz w:val="24"/>
          <w:szCs w:val="24"/>
        </w:rPr>
        <w:lastRenderedPageBreak/>
        <w:t>from the findings that these are the results of the improvements done in terms of upgrading the hospital infrastructure, updating the technology used, and recruitment of the best talents in both the medical and the nursing fields.</w:t>
      </w:r>
      <w:r w:rsidRPr="00951DEA">
        <w:rPr>
          <w:rFonts w:ascii="Times New Roman" w:hAnsi="Times New Roman" w:cs="Times New Roman"/>
          <w:sz w:val="24"/>
          <w:szCs w:val="24"/>
        </w:rPr>
        <w:t xml:space="preserve">  </w:t>
      </w:r>
    </w:p>
    <w:p w14:paraId="52D410D4" w14:textId="77777777" w:rsidR="00A57103" w:rsidRPr="00951DEA" w:rsidRDefault="00A57103" w:rsidP="00757E74">
      <w:pPr>
        <w:spacing w:after="120" w:line="360" w:lineRule="auto"/>
        <w:jc w:val="both"/>
        <w:rPr>
          <w:rFonts w:ascii="Times New Roman" w:hAnsi="Times New Roman" w:cs="Times New Roman"/>
          <w:sz w:val="24"/>
          <w:szCs w:val="24"/>
        </w:rPr>
      </w:pPr>
    </w:p>
    <w:p w14:paraId="2C96785F" w14:textId="77777777" w:rsidR="00A57103" w:rsidRPr="00951DEA" w:rsidRDefault="00A57103" w:rsidP="00576568">
      <w:pPr>
        <w:pStyle w:val="Heading2"/>
        <w:spacing w:before="0"/>
        <w:rPr>
          <w:color w:val="auto"/>
          <w:sz w:val="24"/>
          <w:szCs w:val="24"/>
        </w:rPr>
      </w:pPr>
      <w:bookmarkStart w:id="350" w:name="_Toc453267960"/>
      <w:bookmarkStart w:id="351" w:name="_Toc465331413"/>
      <w:r w:rsidRPr="00951DEA">
        <w:rPr>
          <w:color w:val="auto"/>
          <w:sz w:val="24"/>
          <w:szCs w:val="24"/>
        </w:rPr>
        <w:t>4.</w:t>
      </w:r>
      <w:r w:rsidR="00576568" w:rsidRPr="00951DEA">
        <w:rPr>
          <w:color w:val="auto"/>
          <w:sz w:val="24"/>
          <w:szCs w:val="24"/>
        </w:rPr>
        <w:t>4</w:t>
      </w:r>
      <w:r w:rsidRPr="00951DEA">
        <w:rPr>
          <w:color w:val="auto"/>
          <w:sz w:val="24"/>
          <w:szCs w:val="24"/>
        </w:rPr>
        <w:t>. Correlation of the Level of Satisfaction on the Service Quality Dimensions and Hospital Care Factors</w:t>
      </w:r>
      <w:bookmarkEnd w:id="350"/>
      <w:bookmarkEnd w:id="351"/>
      <w:r w:rsidRPr="00951DEA">
        <w:rPr>
          <w:color w:val="auto"/>
          <w:sz w:val="24"/>
          <w:szCs w:val="24"/>
        </w:rPr>
        <w:t xml:space="preserve"> </w:t>
      </w:r>
    </w:p>
    <w:p w14:paraId="2394A8CF" w14:textId="79F3B8C1" w:rsidR="00A7546A" w:rsidRPr="00951DEA" w:rsidRDefault="006C177C"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foregoing sections independently presented </w:t>
      </w:r>
      <w:r w:rsidR="00A7546A" w:rsidRPr="00951DEA">
        <w:rPr>
          <w:rFonts w:ascii="Times New Roman" w:hAnsi="Times New Roman" w:cs="Times New Roman"/>
          <w:sz w:val="24"/>
          <w:szCs w:val="24"/>
        </w:rPr>
        <w:t>the levels of satisfaction of inpatients with the perceived service quality and the care provided by doctors and nurses as well as the quality of the hospital environment</w:t>
      </w:r>
      <w:r w:rsidRPr="00951DEA">
        <w:rPr>
          <w:rFonts w:ascii="Times New Roman" w:hAnsi="Times New Roman" w:cs="Times New Roman"/>
          <w:sz w:val="24"/>
          <w:szCs w:val="24"/>
        </w:rPr>
        <w:t xml:space="preserve">. This section presents a correlation of these constructs to determine their relationships. In terms of the direction of correlation, it can be seen in </w:t>
      </w:r>
      <w:r w:rsidR="00D27BEA" w:rsidRPr="00951DEA">
        <w:rPr>
          <w:rFonts w:ascii="Times New Roman" w:hAnsi="Times New Roman" w:cs="Times New Roman"/>
          <w:sz w:val="24"/>
          <w:szCs w:val="24"/>
        </w:rPr>
        <w:t xml:space="preserve">Table 28 </w:t>
      </w:r>
      <w:r w:rsidRPr="00951DEA">
        <w:rPr>
          <w:rFonts w:ascii="Times New Roman" w:hAnsi="Times New Roman" w:cs="Times New Roman"/>
          <w:sz w:val="24"/>
          <w:szCs w:val="24"/>
        </w:rPr>
        <w:t xml:space="preserve"> that these two constructs are positively correlated which indicates that any increase in the level of satisfaction with physicians’ care, nursing care, and hospital environment is likely to increase the level of patient satisfaction with the tangible, reliability, empathy, assurance, and responsiveness dimensions of hospital services.</w:t>
      </w:r>
    </w:p>
    <w:p w14:paraId="191CCDF1" w14:textId="77777777" w:rsidR="00A57103" w:rsidRPr="00951DEA" w:rsidRDefault="004E4BAC" w:rsidP="00756126">
      <w:pPr>
        <w:pStyle w:val="Heading2"/>
        <w:jc w:val="center"/>
        <w:rPr>
          <w:rFonts w:ascii="Times New Roman" w:hAnsi="Times New Roman" w:cs="Times New Roman"/>
          <w:color w:val="auto"/>
          <w:sz w:val="24"/>
          <w:szCs w:val="24"/>
        </w:rPr>
      </w:pPr>
      <w:bookmarkStart w:id="352" w:name="_Toc453266761"/>
      <w:bookmarkStart w:id="353" w:name="_Toc453267455"/>
      <w:bookmarkStart w:id="354" w:name="_Toc453267961"/>
      <w:bookmarkStart w:id="355" w:name="_Toc453268751"/>
      <w:bookmarkStart w:id="356" w:name="_Toc465331414"/>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28</w:t>
      </w:r>
      <w:r w:rsidRPr="00951DEA">
        <w:rPr>
          <w:color w:val="auto"/>
        </w:rPr>
        <w:fldChar w:fldCharType="end"/>
      </w:r>
      <w:r w:rsidRPr="00951DEA">
        <w:rPr>
          <w:color w:val="auto"/>
        </w:rPr>
        <w:t>. Correlation of the Level of Satisfaction with the Perceived Service Quality Dimensions and Hospital Care Factors</w:t>
      </w:r>
      <w:bookmarkEnd w:id="352"/>
      <w:bookmarkEnd w:id="353"/>
      <w:bookmarkEnd w:id="354"/>
      <w:bookmarkEnd w:id="355"/>
      <w:bookmarkEnd w:id="356"/>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750"/>
        <w:gridCol w:w="957"/>
        <w:gridCol w:w="1911"/>
        <w:gridCol w:w="1831"/>
        <w:gridCol w:w="1911"/>
      </w:tblGrid>
      <w:tr w:rsidR="00951DEA" w:rsidRPr="00951DEA" w14:paraId="2D7CDFCB" w14:textId="77777777" w:rsidTr="00375B70">
        <w:trPr>
          <w:cantSplit/>
        </w:trPr>
        <w:tc>
          <w:tcPr>
            <w:tcW w:w="1980" w:type="pct"/>
            <w:gridSpan w:val="2"/>
            <w:tcBorders>
              <w:top w:val="double" w:sz="8" w:space="0" w:color="000000"/>
              <w:left w:val="nil"/>
              <w:bottom w:val="single" w:sz="18" w:space="0" w:color="000000"/>
              <w:right w:val="nil"/>
            </w:tcBorders>
            <w:shd w:val="clear" w:color="auto" w:fill="FFFFFF"/>
          </w:tcPr>
          <w:p w14:paraId="011547A2" w14:textId="77777777" w:rsidR="00A57103" w:rsidRPr="00951DEA" w:rsidRDefault="00A57103" w:rsidP="00036D70">
            <w:pPr>
              <w:autoSpaceDE w:val="0"/>
              <w:autoSpaceDN w:val="0"/>
              <w:adjustRightInd w:val="0"/>
              <w:spacing w:after="0" w:line="240" w:lineRule="auto"/>
              <w:rPr>
                <w:rFonts w:ascii="Times New Roman" w:hAnsi="Times New Roman" w:cs="Times New Roman"/>
                <w:b/>
                <w:sz w:val="24"/>
                <w:szCs w:val="24"/>
              </w:rPr>
            </w:pPr>
          </w:p>
        </w:tc>
        <w:tc>
          <w:tcPr>
            <w:tcW w:w="1021" w:type="pct"/>
            <w:tcBorders>
              <w:top w:val="double" w:sz="8" w:space="0" w:color="000000"/>
              <w:left w:val="nil"/>
              <w:bottom w:val="single" w:sz="18" w:space="0" w:color="000000"/>
              <w:right w:val="nil"/>
            </w:tcBorders>
            <w:shd w:val="clear" w:color="auto" w:fill="FFFFFF"/>
          </w:tcPr>
          <w:p w14:paraId="2869C45B" w14:textId="77777777" w:rsidR="00A57103" w:rsidRPr="00951DEA" w:rsidRDefault="00A57103"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Physicians Care</w:t>
            </w:r>
          </w:p>
        </w:tc>
        <w:tc>
          <w:tcPr>
            <w:tcW w:w="978" w:type="pct"/>
            <w:tcBorders>
              <w:top w:val="double" w:sz="8" w:space="0" w:color="000000"/>
              <w:left w:val="nil"/>
              <w:bottom w:val="single" w:sz="18" w:space="0" w:color="000000"/>
              <w:right w:val="nil"/>
            </w:tcBorders>
            <w:shd w:val="clear" w:color="auto" w:fill="FFFFFF"/>
          </w:tcPr>
          <w:p w14:paraId="7C9E9ADE" w14:textId="77777777" w:rsidR="00A57103" w:rsidRPr="00951DEA" w:rsidRDefault="00A57103"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Nursing Care</w:t>
            </w:r>
          </w:p>
        </w:tc>
        <w:tc>
          <w:tcPr>
            <w:tcW w:w="1021" w:type="pct"/>
            <w:tcBorders>
              <w:top w:val="double" w:sz="8" w:space="0" w:color="000000"/>
              <w:left w:val="nil"/>
              <w:bottom w:val="single" w:sz="18" w:space="0" w:color="000000"/>
              <w:right w:val="nil"/>
            </w:tcBorders>
            <w:shd w:val="clear" w:color="auto" w:fill="FFFFFF"/>
          </w:tcPr>
          <w:p w14:paraId="6BA82ABF" w14:textId="77777777" w:rsidR="00A57103" w:rsidRPr="00951DEA" w:rsidRDefault="00A57103"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Hospital Environment</w:t>
            </w:r>
          </w:p>
        </w:tc>
      </w:tr>
      <w:tr w:rsidR="00DF49F1" w:rsidRPr="00951DEA" w14:paraId="5A36FF31" w14:textId="77777777" w:rsidTr="00C35840">
        <w:trPr>
          <w:cantSplit/>
        </w:trPr>
        <w:tc>
          <w:tcPr>
            <w:tcW w:w="1469" w:type="pct"/>
            <w:vMerge w:val="restart"/>
            <w:tcBorders>
              <w:top w:val="single" w:sz="18" w:space="0" w:color="000000"/>
              <w:left w:val="nil"/>
              <w:bottom w:val="nil"/>
              <w:right w:val="nil"/>
            </w:tcBorders>
            <w:shd w:val="clear" w:color="auto" w:fill="FFFFFF"/>
            <w:vAlign w:val="center"/>
          </w:tcPr>
          <w:p w14:paraId="2AA232B5" w14:textId="77777777" w:rsidR="00DF49F1" w:rsidRPr="00951DEA" w:rsidRDefault="00DF49F1" w:rsidP="00036D70">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511" w:type="pct"/>
            <w:tcBorders>
              <w:top w:val="single" w:sz="18" w:space="0" w:color="000000"/>
              <w:left w:val="nil"/>
              <w:bottom w:val="nil"/>
              <w:right w:val="nil"/>
            </w:tcBorders>
            <w:shd w:val="clear" w:color="auto" w:fill="FFFFFF"/>
            <w:vAlign w:val="center"/>
          </w:tcPr>
          <w:p w14:paraId="2B8019EE"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single" w:sz="18" w:space="0" w:color="000000"/>
              <w:left w:val="nil"/>
              <w:bottom w:val="nil"/>
              <w:right w:val="nil"/>
            </w:tcBorders>
            <w:shd w:val="clear" w:color="auto" w:fill="FFFFFF"/>
          </w:tcPr>
          <w:p w14:paraId="6C6F8092" w14:textId="70168341"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0.635</w:t>
            </w:r>
          </w:p>
        </w:tc>
        <w:tc>
          <w:tcPr>
            <w:tcW w:w="978" w:type="pct"/>
            <w:tcBorders>
              <w:top w:val="single" w:sz="18" w:space="0" w:color="000000"/>
              <w:left w:val="nil"/>
              <w:bottom w:val="nil"/>
              <w:right w:val="nil"/>
            </w:tcBorders>
            <w:shd w:val="clear" w:color="auto" w:fill="FFFFFF"/>
          </w:tcPr>
          <w:p w14:paraId="0CA45B53" w14:textId="2D96420E"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0.697*</w:t>
            </w:r>
          </w:p>
        </w:tc>
        <w:tc>
          <w:tcPr>
            <w:tcW w:w="1021" w:type="pct"/>
            <w:tcBorders>
              <w:top w:val="single" w:sz="18" w:space="0" w:color="000000"/>
              <w:left w:val="nil"/>
              <w:bottom w:val="nil"/>
              <w:right w:val="nil"/>
            </w:tcBorders>
            <w:shd w:val="clear" w:color="auto" w:fill="FFFFFF"/>
          </w:tcPr>
          <w:p w14:paraId="1850436A" w14:textId="1FB9AC36"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0.949*</w:t>
            </w:r>
          </w:p>
        </w:tc>
      </w:tr>
      <w:tr w:rsidR="00DF49F1" w:rsidRPr="00951DEA" w14:paraId="5F5B5263" w14:textId="77777777" w:rsidTr="00C35840">
        <w:trPr>
          <w:cantSplit/>
        </w:trPr>
        <w:tc>
          <w:tcPr>
            <w:tcW w:w="1469" w:type="pct"/>
            <w:vMerge/>
            <w:tcBorders>
              <w:top w:val="single" w:sz="16" w:space="0" w:color="000000"/>
              <w:left w:val="nil"/>
              <w:bottom w:val="single" w:sz="4" w:space="0" w:color="auto"/>
              <w:right w:val="nil"/>
            </w:tcBorders>
            <w:shd w:val="clear" w:color="auto" w:fill="FFFFFF"/>
            <w:vAlign w:val="center"/>
          </w:tcPr>
          <w:p w14:paraId="0AE8D1CC" w14:textId="77777777" w:rsidR="00DF49F1" w:rsidRPr="00951DEA" w:rsidRDefault="00DF49F1" w:rsidP="00036D70">
            <w:pPr>
              <w:autoSpaceDE w:val="0"/>
              <w:autoSpaceDN w:val="0"/>
              <w:adjustRightInd w:val="0"/>
              <w:spacing w:after="0" w:line="240" w:lineRule="auto"/>
              <w:rPr>
                <w:rFonts w:ascii="Times New Roman" w:hAnsi="Times New Roman" w:cs="Times New Roman"/>
                <w:b/>
                <w:sz w:val="24"/>
                <w:szCs w:val="24"/>
              </w:rPr>
            </w:pPr>
          </w:p>
        </w:tc>
        <w:tc>
          <w:tcPr>
            <w:tcW w:w="511" w:type="pct"/>
            <w:tcBorders>
              <w:top w:val="nil"/>
              <w:left w:val="nil"/>
              <w:bottom w:val="single" w:sz="4" w:space="0" w:color="auto"/>
              <w:right w:val="nil"/>
            </w:tcBorders>
            <w:shd w:val="clear" w:color="auto" w:fill="FFFFFF"/>
            <w:vAlign w:val="center"/>
          </w:tcPr>
          <w:p w14:paraId="20C52E2B"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nil"/>
              <w:left w:val="nil"/>
              <w:bottom w:val="single" w:sz="4" w:space="0" w:color="auto"/>
              <w:right w:val="nil"/>
            </w:tcBorders>
            <w:shd w:val="clear" w:color="auto" w:fill="FFFFFF"/>
          </w:tcPr>
          <w:p w14:paraId="4788DDCB" w14:textId="5AA65CD1"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978" w:type="pct"/>
            <w:tcBorders>
              <w:top w:val="nil"/>
              <w:left w:val="nil"/>
              <w:bottom w:val="single" w:sz="4" w:space="0" w:color="auto"/>
              <w:right w:val="nil"/>
            </w:tcBorders>
            <w:shd w:val="clear" w:color="auto" w:fill="FFFFFF"/>
          </w:tcPr>
          <w:p w14:paraId="68B19B19" w14:textId="2E74E599"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1021" w:type="pct"/>
            <w:tcBorders>
              <w:top w:val="nil"/>
              <w:left w:val="nil"/>
              <w:bottom w:val="single" w:sz="4" w:space="0" w:color="auto"/>
              <w:right w:val="nil"/>
            </w:tcBorders>
            <w:shd w:val="clear" w:color="auto" w:fill="FFFFFF"/>
          </w:tcPr>
          <w:p w14:paraId="0097EC92" w14:textId="63D90E72"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r>
      <w:tr w:rsidR="00DF49F1" w:rsidRPr="00951DEA" w14:paraId="2CE78067" w14:textId="77777777" w:rsidTr="00C35840">
        <w:trPr>
          <w:cantSplit/>
        </w:trPr>
        <w:tc>
          <w:tcPr>
            <w:tcW w:w="1469" w:type="pct"/>
            <w:vMerge w:val="restart"/>
            <w:tcBorders>
              <w:top w:val="single" w:sz="4" w:space="0" w:color="auto"/>
              <w:left w:val="nil"/>
              <w:bottom w:val="nil"/>
              <w:right w:val="nil"/>
            </w:tcBorders>
            <w:shd w:val="clear" w:color="auto" w:fill="FFFFFF"/>
            <w:vAlign w:val="center"/>
          </w:tcPr>
          <w:p w14:paraId="4D748664" w14:textId="77777777" w:rsidR="00DF49F1" w:rsidRPr="00951DEA" w:rsidRDefault="00DF49F1" w:rsidP="00036D70">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511" w:type="pct"/>
            <w:tcBorders>
              <w:top w:val="single" w:sz="4" w:space="0" w:color="auto"/>
              <w:left w:val="nil"/>
              <w:bottom w:val="nil"/>
              <w:right w:val="nil"/>
            </w:tcBorders>
            <w:shd w:val="clear" w:color="auto" w:fill="FFFFFF"/>
            <w:vAlign w:val="center"/>
          </w:tcPr>
          <w:p w14:paraId="0A549B40"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single" w:sz="4" w:space="0" w:color="auto"/>
              <w:left w:val="nil"/>
              <w:bottom w:val="nil"/>
              <w:right w:val="nil"/>
            </w:tcBorders>
            <w:shd w:val="clear" w:color="auto" w:fill="FFFFFF"/>
          </w:tcPr>
          <w:p w14:paraId="6AD48F75" w14:textId="7FD8C1C3"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0.866</w:t>
            </w:r>
          </w:p>
        </w:tc>
        <w:tc>
          <w:tcPr>
            <w:tcW w:w="978" w:type="pct"/>
            <w:tcBorders>
              <w:top w:val="single" w:sz="4" w:space="0" w:color="auto"/>
              <w:left w:val="nil"/>
              <w:bottom w:val="nil"/>
              <w:right w:val="nil"/>
            </w:tcBorders>
            <w:shd w:val="clear" w:color="auto" w:fill="FFFFFF"/>
          </w:tcPr>
          <w:p w14:paraId="779077F5" w14:textId="22710DCD"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0.848*</w:t>
            </w:r>
          </w:p>
        </w:tc>
        <w:tc>
          <w:tcPr>
            <w:tcW w:w="1021" w:type="pct"/>
            <w:tcBorders>
              <w:top w:val="single" w:sz="4" w:space="0" w:color="auto"/>
              <w:left w:val="nil"/>
              <w:bottom w:val="nil"/>
              <w:right w:val="nil"/>
            </w:tcBorders>
            <w:shd w:val="clear" w:color="auto" w:fill="FFFFFF"/>
          </w:tcPr>
          <w:p w14:paraId="7C56E6F7" w14:textId="2112A5FE"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0.803*</w:t>
            </w:r>
          </w:p>
        </w:tc>
      </w:tr>
      <w:tr w:rsidR="00DF49F1" w:rsidRPr="00951DEA" w14:paraId="419C1759" w14:textId="77777777" w:rsidTr="00C35840">
        <w:trPr>
          <w:cantSplit/>
        </w:trPr>
        <w:tc>
          <w:tcPr>
            <w:tcW w:w="1469" w:type="pct"/>
            <w:vMerge/>
            <w:tcBorders>
              <w:top w:val="nil"/>
              <w:left w:val="nil"/>
              <w:bottom w:val="single" w:sz="4" w:space="0" w:color="auto"/>
              <w:right w:val="nil"/>
            </w:tcBorders>
            <w:shd w:val="clear" w:color="auto" w:fill="FFFFFF"/>
            <w:vAlign w:val="center"/>
          </w:tcPr>
          <w:p w14:paraId="4835ADD5" w14:textId="77777777" w:rsidR="00DF49F1" w:rsidRPr="00951DEA" w:rsidRDefault="00DF49F1" w:rsidP="00036D70">
            <w:pPr>
              <w:autoSpaceDE w:val="0"/>
              <w:autoSpaceDN w:val="0"/>
              <w:adjustRightInd w:val="0"/>
              <w:spacing w:after="0" w:line="240" w:lineRule="auto"/>
              <w:rPr>
                <w:rFonts w:ascii="Times New Roman" w:hAnsi="Times New Roman" w:cs="Times New Roman"/>
                <w:b/>
                <w:sz w:val="24"/>
                <w:szCs w:val="24"/>
              </w:rPr>
            </w:pPr>
          </w:p>
        </w:tc>
        <w:tc>
          <w:tcPr>
            <w:tcW w:w="511" w:type="pct"/>
            <w:tcBorders>
              <w:top w:val="nil"/>
              <w:left w:val="nil"/>
              <w:bottom w:val="single" w:sz="4" w:space="0" w:color="auto"/>
              <w:right w:val="nil"/>
            </w:tcBorders>
            <w:shd w:val="clear" w:color="auto" w:fill="FFFFFF"/>
            <w:vAlign w:val="center"/>
          </w:tcPr>
          <w:p w14:paraId="4E5AA9FB"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nil"/>
              <w:left w:val="nil"/>
              <w:bottom w:val="single" w:sz="4" w:space="0" w:color="auto"/>
              <w:right w:val="nil"/>
            </w:tcBorders>
            <w:shd w:val="clear" w:color="auto" w:fill="FFFFFF"/>
          </w:tcPr>
          <w:p w14:paraId="0737E7B7" w14:textId="601FEBF5"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978" w:type="pct"/>
            <w:tcBorders>
              <w:top w:val="nil"/>
              <w:left w:val="nil"/>
              <w:bottom w:val="single" w:sz="4" w:space="0" w:color="auto"/>
              <w:right w:val="nil"/>
            </w:tcBorders>
            <w:shd w:val="clear" w:color="auto" w:fill="FFFFFF"/>
          </w:tcPr>
          <w:p w14:paraId="06C10FAE" w14:textId="395BBDC4"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1021" w:type="pct"/>
            <w:tcBorders>
              <w:top w:val="nil"/>
              <w:left w:val="nil"/>
              <w:bottom w:val="single" w:sz="4" w:space="0" w:color="auto"/>
              <w:right w:val="nil"/>
            </w:tcBorders>
            <w:shd w:val="clear" w:color="auto" w:fill="FFFFFF"/>
          </w:tcPr>
          <w:p w14:paraId="37834287" w14:textId="0418356C"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r>
      <w:tr w:rsidR="00DF49F1" w:rsidRPr="00951DEA" w14:paraId="07BAEDC6" w14:textId="77777777" w:rsidTr="00C35840">
        <w:trPr>
          <w:cantSplit/>
        </w:trPr>
        <w:tc>
          <w:tcPr>
            <w:tcW w:w="1469" w:type="pct"/>
            <w:vMerge w:val="restart"/>
            <w:tcBorders>
              <w:top w:val="single" w:sz="4" w:space="0" w:color="auto"/>
              <w:left w:val="nil"/>
              <w:bottom w:val="nil"/>
              <w:right w:val="nil"/>
            </w:tcBorders>
            <w:shd w:val="clear" w:color="auto" w:fill="FFFFFF"/>
            <w:vAlign w:val="center"/>
          </w:tcPr>
          <w:p w14:paraId="1C389729" w14:textId="77777777" w:rsidR="00DF49F1" w:rsidRPr="00951DEA" w:rsidRDefault="00DF49F1" w:rsidP="00036D70">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511" w:type="pct"/>
            <w:tcBorders>
              <w:top w:val="single" w:sz="4" w:space="0" w:color="auto"/>
              <w:left w:val="nil"/>
              <w:bottom w:val="nil"/>
              <w:right w:val="nil"/>
            </w:tcBorders>
            <w:shd w:val="clear" w:color="auto" w:fill="FFFFFF"/>
            <w:vAlign w:val="center"/>
          </w:tcPr>
          <w:p w14:paraId="420BD3F7"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single" w:sz="4" w:space="0" w:color="auto"/>
              <w:left w:val="nil"/>
              <w:bottom w:val="nil"/>
              <w:right w:val="nil"/>
            </w:tcBorders>
            <w:shd w:val="clear" w:color="auto" w:fill="FFFFFF"/>
          </w:tcPr>
          <w:p w14:paraId="5ACF7CED" w14:textId="5FED27EF"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0.817*</w:t>
            </w:r>
          </w:p>
        </w:tc>
        <w:tc>
          <w:tcPr>
            <w:tcW w:w="978" w:type="pct"/>
            <w:tcBorders>
              <w:top w:val="single" w:sz="4" w:space="0" w:color="auto"/>
              <w:left w:val="nil"/>
              <w:bottom w:val="nil"/>
              <w:right w:val="nil"/>
            </w:tcBorders>
            <w:shd w:val="clear" w:color="auto" w:fill="FFFFFF"/>
          </w:tcPr>
          <w:p w14:paraId="64F873E6" w14:textId="36C0B8E7"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0.781*</w:t>
            </w:r>
          </w:p>
        </w:tc>
        <w:tc>
          <w:tcPr>
            <w:tcW w:w="1021" w:type="pct"/>
            <w:tcBorders>
              <w:top w:val="single" w:sz="4" w:space="0" w:color="auto"/>
              <w:left w:val="nil"/>
              <w:bottom w:val="nil"/>
              <w:right w:val="nil"/>
            </w:tcBorders>
            <w:shd w:val="clear" w:color="auto" w:fill="FFFFFF"/>
          </w:tcPr>
          <w:p w14:paraId="2A833CA9" w14:textId="12E4868B"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0.632*</w:t>
            </w:r>
          </w:p>
        </w:tc>
      </w:tr>
      <w:tr w:rsidR="00DF49F1" w:rsidRPr="00951DEA" w14:paraId="145B477A" w14:textId="77777777" w:rsidTr="00C35840">
        <w:trPr>
          <w:cantSplit/>
        </w:trPr>
        <w:tc>
          <w:tcPr>
            <w:tcW w:w="1469" w:type="pct"/>
            <w:vMerge/>
            <w:tcBorders>
              <w:top w:val="nil"/>
              <w:left w:val="nil"/>
              <w:bottom w:val="single" w:sz="4" w:space="0" w:color="auto"/>
              <w:right w:val="nil"/>
            </w:tcBorders>
            <w:shd w:val="clear" w:color="auto" w:fill="FFFFFF"/>
            <w:vAlign w:val="center"/>
          </w:tcPr>
          <w:p w14:paraId="29407842" w14:textId="77777777" w:rsidR="00DF49F1" w:rsidRPr="00951DEA" w:rsidRDefault="00DF49F1" w:rsidP="00036D70">
            <w:pPr>
              <w:autoSpaceDE w:val="0"/>
              <w:autoSpaceDN w:val="0"/>
              <w:adjustRightInd w:val="0"/>
              <w:spacing w:after="0" w:line="240" w:lineRule="auto"/>
              <w:rPr>
                <w:rFonts w:ascii="Times New Roman" w:hAnsi="Times New Roman" w:cs="Times New Roman"/>
                <w:b/>
                <w:sz w:val="24"/>
                <w:szCs w:val="24"/>
              </w:rPr>
            </w:pPr>
          </w:p>
        </w:tc>
        <w:tc>
          <w:tcPr>
            <w:tcW w:w="511" w:type="pct"/>
            <w:tcBorders>
              <w:top w:val="nil"/>
              <w:left w:val="nil"/>
              <w:bottom w:val="single" w:sz="4" w:space="0" w:color="auto"/>
              <w:right w:val="nil"/>
            </w:tcBorders>
            <w:shd w:val="clear" w:color="auto" w:fill="FFFFFF"/>
            <w:vAlign w:val="center"/>
          </w:tcPr>
          <w:p w14:paraId="29523FB7"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nil"/>
              <w:left w:val="nil"/>
              <w:bottom w:val="single" w:sz="4" w:space="0" w:color="auto"/>
              <w:right w:val="nil"/>
            </w:tcBorders>
            <w:shd w:val="clear" w:color="auto" w:fill="FFFFFF"/>
          </w:tcPr>
          <w:p w14:paraId="53630ABF" w14:textId="75751242"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978" w:type="pct"/>
            <w:tcBorders>
              <w:top w:val="nil"/>
              <w:left w:val="nil"/>
              <w:bottom w:val="single" w:sz="4" w:space="0" w:color="auto"/>
              <w:right w:val="nil"/>
            </w:tcBorders>
            <w:shd w:val="clear" w:color="auto" w:fill="FFFFFF"/>
          </w:tcPr>
          <w:p w14:paraId="19A0353B" w14:textId="6AE529BD"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1021" w:type="pct"/>
            <w:tcBorders>
              <w:top w:val="nil"/>
              <w:left w:val="nil"/>
              <w:bottom w:val="single" w:sz="4" w:space="0" w:color="auto"/>
              <w:right w:val="nil"/>
            </w:tcBorders>
            <w:shd w:val="clear" w:color="auto" w:fill="FFFFFF"/>
          </w:tcPr>
          <w:p w14:paraId="3226C4DE" w14:textId="4BF43478"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r>
      <w:tr w:rsidR="00DF49F1" w:rsidRPr="00951DEA" w14:paraId="25CA4FD3" w14:textId="77777777" w:rsidTr="00C35840">
        <w:trPr>
          <w:cantSplit/>
        </w:trPr>
        <w:tc>
          <w:tcPr>
            <w:tcW w:w="1469" w:type="pct"/>
            <w:vMerge w:val="restart"/>
            <w:tcBorders>
              <w:top w:val="single" w:sz="4" w:space="0" w:color="auto"/>
              <w:left w:val="nil"/>
              <w:bottom w:val="nil"/>
              <w:right w:val="nil"/>
            </w:tcBorders>
            <w:shd w:val="clear" w:color="auto" w:fill="FFFFFF"/>
            <w:vAlign w:val="center"/>
          </w:tcPr>
          <w:p w14:paraId="0CD1CA19" w14:textId="77777777" w:rsidR="00DF49F1" w:rsidRPr="00951DEA" w:rsidRDefault="00DF49F1" w:rsidP="00036D70">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511" w:type="pct"/>
            <w:tcBorders>
              <w:top w:val="single" w:sz="4" w:space="0" w:color="auto"/>
              <w:left w:val="nil"/>
              <w:bottom w:val="nil"/>
              <w:right w:val="nil"/>
            </w:tcBorders>
            <w:shd w:val="clear" w:color="auto" w:fill="FFFFFF"/>
            <w:vAlign w:val="center"/>
          </w:tcPr>
          <w:p w14:paraId="6742CC17"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single" w:sz="4" w:space="0" w:color="auto"/>
              <w:left w:val="nil"/>
              <w:bottom w:val="nil"/>
              <w:right w:val="nil"/>
            </w:tcBorders>
            <w:shd w:val="clear" w:color="auto" w:fill="FFFFFF"/>
          </w:tcPr>
          <w:p w14:paraId="089C723D" w14:textId="44C749B3"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0.830*</w:t>
            </w:r>
          </w:p>
        </w:tc>
        <w:tc>
          <w:tcPr>
            <w:tcW w:w="978" w:type="pct"/>
            <w:tcBorders>
              <w:top w:val="single" w:sz="4" w:space="0" w:color="auto"/>
              <w:left w:val="nil"/>
              <w:bottom w:val="nil"/>
              <w:right w:val="nil"/>
            </w:tcBorders>
            <w:shd w:val="clear" w:color="auto" w:fill="FFFFFF"/>
          </w:tcPr>
          <w:p w14:paraId="74D74681" w14:textId="747163D6"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0.812*</w:t>
            </w:r>
          </w:p>
        </w:tc>
        <w:tc>
          <w:tcPr>
            <w:tcW w:w="1021" w:type="pct"/>
            <w:tcBorders>
              <w:top w:val="single" w:sz="4" w:space="0" w:color="auto"/>
              <w:left w:val="nil"/>
              <w:bottom w:val="nil"/>
              <w:right w:val="nil"/>
            </w:tcBorders>
            <w:shd w:val="clear" w:color="auto" w:fill="FFFFFF"/>
          </w:tcPr>
          <w:p w14:paraId="01B8B37C" w14:textId="27DB6434"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0.693*</w:t>
            </w:r>
          </w:p>
        </w:tc>
      </w:tr>
      <w:tr w:rsidR="00DF49F1" w:rsidRPr="00951DEA" w14:paraId="3504F34F" w14:textId="77777777" w:rsidTr="00C35840">
        <w:trPr>
          <w:cantSplit/>
        </w:trPr>
        <w:tc>
          <w:tcPr>
            <w:tcW w:w="1469" w:type="pct"/>
            <w:vMerge/>
            <w:tcBorders>
              <w:top w:val="nil"/>
              <w:left w:val="nil"/>
              <w:bottom w:val="single" w:sz="4" w:space="0" w:color="auto"/>
              <w:right w:val="nil"/>
            </w:tcBorders>
            <w:shd w:val="clear" w:color="auto" w:fill="FFFFFF"/>
            <w:vAlign w:val="center"/>
          </w:tcPr>
          <w:p w14:paraId="5D6518D6" w14:textId="77777777" w:rsidR="00DF49F1" w:rsidRPr="00951DEA" w:rsidRDefault="00DF49F1" w:rsidP="00036D70">
            <w:pPr>
              <w:autoSpaceDE w:val="0"/>
              <w:autoSpaceDN w:val="0"/>
              <w:adjustRightInd w:val="0"/>
              <w:spacing w:after="0" w:line="240" w:lineRule="auto"/>
              <w:rPr>
                <w:rFonts w:ascii="Times New Roman" w:hAnsi="Times New Roman" w:cs="Times New Roman"/>
                <w:b/>
                <w:sz w:val="24"/>
                <w:szCs w:val="24"/>
              </w:rPr>
            </w:pPr>
          </w:p>
        </w:tc>
        <w:tc>
          <w:tcPr>
            <w:tcW w:w="511" w:type="pct"/>
            <w:tcBorders>
              <w:top w:val="nil"/>
              <w:left w:val="nil"/>
              <w:bottom w:val="single" w:sz="4" w:space="0" w:color="auto"/>
              <w:right w:val="nil"/>
            </w:tcBorders>
            <w:shd w:val="clear" w:color="auto" w:fill="FFFFFF"/>
            <w:vAlign w:val="center"/>
          </w:tcPr>
          <w:p w14:paraId="0A76A9A7"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nil"/>
              <w:left w:val="nil"/>
              <w:bottom w:val="single" w:sz="4" w:space="0" w:color="auto"/>
              <w:right w:val="nil"/>
            </w:tcBorders>
            <w:shd w:val="clear" w:color="auto" w:fill="FFFFFF"/>
          </w:tcPr>
          <w:p w14:paraId="05573254" w14:textId="5D6185CB"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978" w:type="pct"/>
            <w:tcBorders>
              <w:top w:val="nil"/>
              <w:left w:val="nil"/>
              <w:bottom w:val="single" w:sz="4" w:space="0" w:color="auto"/>
              <w:right w:val="nil"/>
            </w:tcBorders>
            <w:shd w:val="clear" w:color="auto" w:fill="FFFFFF"/>
          </w:tcPr>
          <w:p w14:paraId="7D327F01" w14:textId="71D8EA4A"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1021" w:type="pct"/>
            <w:tcBorders>
              <w:top w:val="nil"/>
              <w:left w:val="nil"/>
              <w:bottom w:val="single" w:sz="4" w:space="0" w:color="auto"/>
              <w:right w:val="nil"/>
            </w:tcBorders>
            <w:shd w:val="clear" w:color="auto" w:fill="FFFFFF"/>
          </w:tcPr>
          <w:p w14:paraId="153F35F0" w14:textId="24D917DE"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r>
      <w:tr w:rsidR="00DF49F1" w:rsidRPr="00951DEA" w14:paraId="4A5EBB9A" w14:textId="77777777" w:rsidTr="00C35840">
        <w:trPr>
          <w:cantSplit/>
        </w:trPr>
        <w:tc>
          <w:tcPr>
            <w:tcW w:w="1469" w:type="pct"/>
            <w:vMerge w:val="restart"/>
            <w:tcBorders>
              <w:top w:val="single" w:sz="4" w:space="0" w:color="auto"/>
              <w:left w:val="nil"/>
              <w:bottom w:val="nil"/>
              <w:right w:val="nil"/>
            </w:tcBorders>
            <w:shd w:val="clear" w:color="auto" w:fill="FFFFFF"/>
            <w:vAlign w:val="center"/>
          </w:tcPr>
          <w:p w14:paraId="19F6DD3E" w14:textId="77777777" w:rsidR="00DF49F1" w:rsidRPr="00951DEA" w:rsidRDefault="00DF49F1" w:rsidP="00036D70">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511" w:type="pct"/>
            <w:tcBorders>
              <w:top w:val="single" w:sz="4" w:space="0" w:color="auto"/>
              <w:left w:val="nil"/>
              <w:bottom w:val="nil"/>
              <w:right w:val="nil"/>
            </w:tcBorders>
            <w:shd w:val="clear" w:color="auto" w:fill="FFFFFF"/>
            <w:vAlign w:val="center"/>
          </w:tcPr>
          <w:p w14:paraId="2E924833"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single" w:sz="4" w:space="0" w:color="auto"/>
              <w:left w:val="nil"/>
              <w:bottom w:val="nil"/>
              <w:right w:val="nil"/>
            </w:tcBorders>
            <w:shd w:val="clear" w:color="auto" w:fill="FFFFFF"/>
          </w:tcPr>
          <w:p w14:paraId="3CE89A9A" w14:textId="2F04F621"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0.357*</w:t>
            </w:r>
          </w:p>
        </w:tc>
        <w:tc>
          <w:tcPr>
            <w:tcW w:w="978" w:type="pct"/>
            <w:tcBorders>
              <w:top w:val="single" w:sz="4" w:space="0" w:color="auto"/>
              <w:left w:val="nil"/>
              <w:bottom w:val="nil"/>
              <w:right w:val="nil"/>
            </w:tcBorders>
            <w:shd w:val="clear" w:color="auto" w:fill="FFFFFF"/>
          </w:tcPr>
          <w:p w14:paraId="427FEA20" w14:textId="3134B39D"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0.309*</w:t>
            </w:r>
          </w:p>
        </w:tc>
        <w:tc>
          <w:tcPr>
            <w:tcW w:w="1021" w:type="pct"/>
            <w:tcBorders>
              <w:top w:val="single" w:sz="4" w:space="0" w:color="auto"/>
              <w:left w:val="nil"/>
              <w:bottom w:val="nil"/>
              <w:right w:val="nil"/>
            </w:tcBorders>
            <w:shd w:val="clear" w:color="auto" w:fill="FFFFFF"/>
          </w:tcPr>
          <w:p w14:paraId="4045A1D8" w14:textId="74639719"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0.038</w:t>
            </w:r>
          </w:p>
        </w:tc>
      </w:tr>
      <w:tr w:rsidR="00DF49F1" w:rsidRPr="00951DEA" w14:paraId="6B3D0566" w14:textId="77777777" w:rsidTr="00C35840">
        <w:trPr>
          <w:cantSplit/>
        </w:trPr>
        <w:tc>
          <w:tcPr>
            <w:tcW w:w="1469" w:type="pct"/>
            <w:vMerge/>
            <w:tcBorders>
              <w:top w:val="nil"/>
              <w:left w:val="nil"/>
              <w:bottom w:val="single" w:sz="4" w:space="0" w:color="auto"/>
              <w:right w:val="nil"/>
            </w:tcBorders>
            <w:shd w:val="clear" w:color="auto" w:fill="FFFFFF"/>
            <w:vAlign w:val="center"/>
          </w:tcPr>
          <w:p w14:paraId="2F4FDE82" w14:textId="77777777" w:rsidR="00DF49F1" w:rsidRPr="00951DEA" w:rsidRDefault="00DF49F1" w:rsidP="00036D70">
            <w:pPr>
              <w:autoSpaceDE w:val="0"/>
              <w:autoSpaceDN w:val="0"/>
              <w:adjustRightInd w:val="0"/>
              <w:spacing w:after="0" w:line="240" w:lineRule="auto"/>
              <w:rPr>
                <w:rFonts w:ascii="Times New Roman" w:hAnsi="Times New Roman" w:cs="Times New Roman"/>
                <w:b/>
                <w:sz w:val="24"/>
                <w:szCs w:val="24"/>
              </w:rPr>
            </w:pPr>
          </w:p>
        </w:tc>
        <w:tc>
          <w:tcPr>
            <w:tcW w:w="511" w:type="pct"/>
            <w:tcBorders>
              <w:top w:val="nil"/>
              <w:left w:val="nil"/>
              <w:bottom w:val="single" w:sz="4" w:space="0" w:color="auto"/>
              <w:right w:val="nil"/>
            </w:tcBorders>
            <w:shd w:val="clear" w:color="auto" w:fill="FFFFFF"/>
            <w:vAlign w:val="center"/>
          </w:tcPr>
          <w:p w14:paraId="2617F9B8"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nil"/>
              <w:left w:val="nil"/>
              <w:bottom w:val="single" w:sz="4" w:space="0" w:color="auto"/>
              <w:right w:val="nil"/>
            </w:tcBorders>
            <w:shd w:val="clear" w:color="auto" w:fill="FFFFFF"/>
          </w:tcPr>
          <w:p w14:paraId="00D3CF2E" w14:textId="7B5F54DA"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978" w:type="pct"/>
            <w:tcBorders>
              <w:top w:val="nil"/>
              <w:left w:val="nil"/>
              <w:bottom w:val="single" w:sz="4" w:space="0" w:color="auto"/>
              <w:right w:val="nil"/>
            </w:tcBorders>
            <w:shd w:val="clear" w:color="auto" w:fill="FFFFFF"/>
          </w:tcPr>
          <w:p w14:paraId="58BFC830" w14:textId="2E53BDD2"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1021" w:type="pct"/>
            <w:tcBorders>
              <w:top w:val="nil"/>
              <w:left w:val="nil"/>
              <w:bottom w:val="single" w:sz="4" w:space="0" w:color="auto"/>
              <w:right w:val="nil"/>
            </w:tcBorders>
            <w:shd w:val="clear" w:color="auto" w:fill="FFFFFF"/>
          </w:tcPr>
          <w:p w14:paraId="506FC748" w14:textId="42556188"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0.391</w:t>
            </w:r>
          </w:p>
        </w:tc>
      </w:tr>
      <w:tr w:rsidR="00DF49F1" w:rsidRPr="00951DEA" w14:paraId="4D4DD4B3" w14:textId="77777777" w:rsidTr="00C35840">
        <w:trPr>
          <w:cantSplit/>
        </w:trPr>
        <w:tc>
          <w:tcPr>
            <w:tcW w:w="1469" w:type="pct"/>
            <w:vMerge w:val="restart"/>
            <w:tcBorders>
              <w:top w:val="single" w:sz="4" w:space="0" w:color="auto"/>
              <w:left w:val="nil"/>
              <w:bottom w:val="nil"/>
              <w:right w:val="nil"/>
            </w:tcBorders>
            <w:shd w:val="clear" w:color="auto" w:fill="FFFFFF"/>
            <w:vAlign w:val="center"/>
          </w:tcPr>
          <w:p w14:paraId="1F04F7A4" w14:textId="77777777" w:rsidR="00DF49F1" w:rsidRPr="00951DEA" w:rsidRDefault="00DF49F1" w:rsidP="00036D70">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Overall Service Rating</w:t>
            </w:r>
          </w:p>
        </w:tc>
        <w:tc>
          <w:tcPr>
            <w:tcW w:w="511" w:type="pct"/>
            <w:tcBorders>
              <w:top w:val="single" w:sz="4" w:space="0" w:color="auto"/>
              <w:left w:val="nil"/>
              <w:bottom w:val="nil"/>
              <w:right w:val="nil"/>
            </w:tcBorders>
            <w:shd w:val="clear" w:color="auto" w:fill="FFFFFF"/>
            <w:vAlign w:val="center"/>
          </w:tcPr>
          <w:p w14:paraId="1C9D2379"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single" w:sz="4" w:space="0" w:color="auto"/>
              <w:left w:val="nil"/>
              <w:bottom w:val="nil"/>
              <w:right w:val="nil"/>
            </w:tcBorders>
            <w:shd w:val="clear" w:color="auto" w:fill="FFFFFF"/>
          </w:tcPr>
          <w:p w14:paraId="5366AB14" w14:textId="6387E3ED"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0.530*</w:t>
            </w:r>
          </w:p>
        </w:tc>
        <w:tc>
          <w:tcPr>
            <w:tcW w:w="978" w:type="pct"/>
            <w:tcBorders>
              <w:top w:val="single" w:sz="4" w:space="0" w:color="auto"/>
              <w:left w:val="nil"/>
              <w:bottom w:val="nil"/>
              <w:right w:val="nil"/>
            </w:tcBorders>
            <w:shd w:val="clear" w:color="auto" w:fill="FFFFFF"/>
          </w:tcPr>
          <w:p w14:paraId="24BDFB1B" w14:textId="7FEFA050"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0.593*</w:t>
            </w:r>
          </w:p>
        </w:tc>
        <w:tc>
          <w:tcPr>
            <w:tcW w:w="1021" w:type="pct"/>
            <w:tcBorders>
              <w:top w:val="single" w:sz="4" w:space="0" w:color="auto"/>
              <w:left w:val="nil"/>
              <w:bottom w:val="nil"/>
              <w:right w:val="nil"/>
            </w:tcBorders>
            <w:shd w:val="clear" w:color="auto" w:fill="FFFFFF"/>
          </w:tcPr>
          <w:p w14:paraId="2756F04F" w14:textId="628527E6"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0.675*</w:t>
            </w:r>
          </w:p>
        </w:tc>
      </w:tr>
      <w:tr w:rsidR="00DF49F1" w:rsidRPr="00951DEA" w14:paraId="27C17D52" w14:textId="77777777" w:rsidTr="00C35840">
        <w:trPr>
          <w:cantSplit/>
        </w:trPr>
        <w:tc>
          <w:tcPr>
            <w:tcW w:w="1469" w:type="pct"/>
            <w:vMerge/>
            <w:tcBorders>
              <w:top w:val="nil"/>
              <w:left w:val="nil"/>
              <w:bottom w:val="single" w:sz="4" w:space="0" w:color="auto"/>
              <w:right w:val="nil"/>
            </w:tcBorders>
            <w:shd w:val="clear" w:color="auto" w:fill="FFFFFF"/>
            <w:vAlign w:val="center"/>
          </w:tcPr>
          <w:p w14:paraId="3DE5B43D"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511" w:type="pct"/>
            <w:tcBorders>
              <w:top w:val="nil"/>
              <w:left w:val="nil"/>
              <w:bottom w:val="single" w:sz="4" w:space="0" w:color="auto"/>
              <w:right w:val="nil"/>
            </w:tcBorders>
            <w:shd w:val="clear" w:color="auto" w:fill="FFFFFF"/>
            <w:vAlign w:val="center"/>
          </w:tcPr>
          <w:p w14:paraId="30406080"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1021" w:type="pct"/>
            <w:tcBorders>
              <w:top w:val="nil"/>
              <w:left w:val="nil"/>
              <w:bottom w:val="single" w:sz="4" w:space="0" w:color="auto"/>
              <w:right w:val="nil"/>
            </w:tcBorders>
            <w:shd w:val="clear" w:color="auto" w:fill="FFFFFF"/>
          </w:tcPr>
          <w:p w14:paraId="30C2EE42" w14:textId="47466B36"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978" w:type="pct"/>
            <w:tcBorders>
              <w:top w:val="nil"/>
              <w:left w:val="nil"/>
              <w:bottom w:val="single" w:sz="4" w:space="0" w:color="auto"/>
              <w:right w:val="nil"/>
            </w:tcBorders>
            <w:shd w:val="clear" w:color="auto" w:fill="FFFFFF"/>
          </w:tcPr>
          <w:p w14:paraId="413B3910" w14:textId="54DA54E9"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c>
          <w:tcPr>
            <w:tcW w:w="1021" w:type="pct"/>
            <w:tcBorders>
              <w:top w:val="nil"/>
              <w:left w:val="nil"/>
              <w:bottom w:val="single" w:sz="4" w:space="0" w:color="auto"/>
              <w:right w:val="nil"/>
            </w:tcBorders>
            <w:shd w:val="clear" w:color="auto" w:fill="FFFFFF"/>
          </w:tcPr>
          <w:p w14:paraId="1808E18C" w14:textId="0D7794EE" w:rsidR="00DF49F1" w:rsidRPr="00951DEA" w:rsidRDefault="00DF49F1"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3032D9">
              <w:t>0.000</w:t>
            </w:r>
          </w:p>
        </w:tc>
      </w:tr>
    </w:tbl>
    <w:p w14:paraId="44F174E0" w14:textId="77777777" w:rsidR="00A57103" w:rsidRPr="00951DEA" w:rsidRDefault="00A57103" w:rsidP="00F05301">
      <w:pPr>
        <w:spacing w:after="120" w:line="480" w:lineRule="auto"/>
        <w:jc w:val="center"/>
        <w:rPr>
          <w:rFonts w:ascii="Times New Roman" w:hAnsi="Times New Roman" w:cs="Times New Roman"/>
          <w:b/>
          <w:sz w:val="24"/>
          <w:szCs w:val="24"/>
        </w:rPr>
      </w:pPr>
    </w:p>
    <w:p w14:paraId="7E1D9727" w14:textId="77777777" w:rsidR="008E0B2A" w:rsidRPr="00951DEA" w:rsidRDefault="006C177C" w:rsidP="00F05301">
      <w:pPr>
        <w:autoSpaceDE w:val="0"/>
        <w:autoSpaceDN w:val="0"/>
        <w:adjustRightInd w:val="0"/>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lastRenderedPageBreak/>
        <w:t>In terms of the strength of correlation, physician</w:t>
      </w:r>
      <w:r w:rsidR="006C73B3" w:rsidRPr="00951DEA">
        <w:rPr>
          <w:rFonts w:ascii="Times New Roman" w:hAnsi="Times New Roman" w:cs="Times New Roman"/>
          <w:sz w:val="24"/>
          <w:szCs w:val="24"/>
        </w:rPr>
        <w:t xml:space="preserve"> care is very strongly correlated with reliability; r=.866, p≤.05; empathy, r=.817, p≤.05; and assurance, r=.830, p≤.05. Physician care is moderately correlated with tangibles, r=.635, p≤.05 but has a weak correlation with responsiveness, r=.357, p≤.05.</w:t>
      </w:r>
      <w:r w:rsidR="003B7D97" w:rsidRPr="00951DEA">
        <w:rPr>
          <w:rFonts w:ascii="Times New Roman" w:hAnsi="Times New Roman" w:cs="Times New Roman"/>
          <w:sz w:val="24"/>
          <w:szCs w:val="24"/>
        </w:rPr>
        <w:t xml:space="preserve"> Physician care is moderately correlated with the overall service rating, r=.530, r= p≤.05</w:t>
      </w:r>
      <w:r w:rsidR="00261758" w:rsidRPr="00951DEA">
        <w:rPr>
          <w:rFonts w:ascii="Times New Roman" w:hAnsi="Times New Roman" w:cs="Times New Roman"/>
          <w:sz w:val="24"/>
          <w:szCs w:val="24"/>
        </w:rPr>
        <w:t xml:space="preserve">. </w:t>
      </w:r>
      <w:r w:rsidR="008E0B2A" w:rsidRPr="00951DEA">
        <w:rPr>
          <w:rFonts w:ascii="Times New Roman" w:hAnsi="Times New Roman" w:cs="Times New Roman"/>
          <w:i/>
          <w:sz w:val="24"/>
          <w:szCs w:val="24"/>
        </w:rPr>
        <w:t xml:space="preserve">Based on these findings, the hypothesis that there is no correlation between physician care and the perceived service quality is not supported hence H1 is not affirmed.  </w:t>
      </w:r>
    </w:p>
    <w:p w14:paraId="503CB4F1" w14:textId="77777777" w:rsidR="008E0B2A" w:rsidRPr="00951DEA" w:rsidRDefault="008E0B2A" w:rsidP="00757E74">
      <w:pPr>
        <w:autoSpaceDE w:val="0"/>
        <w:autoSpaceDN w:val="0"/>
        <w:adjustRightInd w:val="0"/>
        <w:spacing w:after="0" w:line="360" w:lineRule="auto"/>
        <w:jc w:val="both"/>
        <w:rPr>
          <w:rFonts w:ascii="Times New Roman" w:hAnsi="Times New Roman" w:cs="Times New Roman"/>
          <w:i/>
          <w:sz w:val="24"/>
          <w:szCs w:val="24"/>
        </w:rPr>
      </w:pPr>
    </w:p>
    <w:p w14:paraId="43F67278" w14:textId="1FDF6ADF" w:rsidR="00D86F81" w:rsidRPr="00951DEA" w:rsidRDefault="00D86F81"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w:t>
      </w:r>
      <w:r w:rsidR="000B3080" w:rsidRPr="00951DEA">
        <w:rPr>
          <w:rFonts w:ascii="Times New Roman" w:hAnsi="Times New Roman" w:cs="Times New Roman"/>
          <w:sz w:val="24"/>
          <w:szCs w:val="24"/>
        </w:rPr>
        <w:t>findings generally confirms the results s</w:t>
      </w:r>
      <w:r w:rsidRPr="00951DEA">
        <w:rPr>
          <w:rFonts w:ascii="Times New Roman" w:hAnsi="Times New Roman" w:cs="Times New Roman"/>
          <w:sz w:val="24"/>
          <w:szCs w:val="24"/>
        </w:rPr>
        <w:t xml:space="preserve">tudy of  </w:t>
      </w:r>
      <w:r w:rsidRPr="00951DEA">
        <w:rPr>
          <w:rFonts w:ascii="Times New Roman" w:hAnsi="Times New Roman" w:cs="Times New Roman"/>
          <w:noProof/>
          <w:sz w:val="24"/>
          <w:szCs w:val="24"/>
          <w:lang w:val="en-US"/>
        </w:rPr>
        <w:t xml:space="preserve">Farid (2008) in Egypt that </w:t>
      </w:r>
      <w:r w:rsidRPr="00951DEA">
        <w:rPr>
          <w:rFonts w:ascii="Times New Roman" w:hAnsi="Times New Roman" w:cs="Times New Roman"/>
          <w:sz w:val="24"/>
          <w:szCs w:val="24"/>
        </w:rPr>
        <w:t xml:space="preserve">succeeded in demonstrating that  </w:t>
      </w:r>
      <w:r w:rsidR="004A020F" w:rsidRPr="00951DEA">
        <w:rPr>
          <w:rFonts w:ascii="Times New Roman" w:hAnsi="Times New Roman" w:cs="Times New Roman"/>
          <w:sz w:val="24"/>
          <w:szCs w:val="24"/>
        </w:rPr>
        <w:t>p</w:t>
      </w:r>
      <w:r w:rsidRPr="00951DEA">
        <w:rPr>
          <w:rFonts w:ascii="Times New Roman" w:hAnsi="Times New Roman" w:cs="Times New Roman"/>
          <w:sz w:val="24"/>
          <w:szCs w:val="24"/>
        </w:rPr>
        <w:t xml:space="preserve">hysician </w:t>
      </w:r>
      <w:r w:rsidR="004A020F" w:rsidRPr="00951DEA">
        <w:rPr>
          <w:rFonts w:ascii="Times New Roman" w:hAnsi="Times New Roman" w:cs="Times New Roman"/>
          <w:sz w:val="24"/>
          <w:szCs w:val="24"/>
        </w:rPr>
        <w:t>r</w:t>
      </w:r>
      <w:r w:rsidRPr="00951DEA">
        <w:rPr>
          <w:rFonts w:ascii="Times New Roman" w:hAnsi="Times New Roman" w:cs="Times New Roman"/>
          <w:sz w:val="24"/>
          <w:szCs w:val="24"/>
        </w:rPr>
        <w:t xml:space="preserve">eliability, </w:t>
      </w:r>
      <w:r w:rsidR="004A020F" w:rsidRPr="00951DEA">
        <w:rPr>
          <w:rFonts w:ascii="Times New Roman" w:hAnsi="Times New Roman" w:cs="Times New Roman"/>
          <w:sz w:val="24"/>
          <w:szCs w:val="24"/>
        </w:rPr>
        <w:t>p</w:t>
      </w:r>
      <w:r w:rsidRPr="00951DEA">
        <w:rPr>
          <w:rFonts w:ascii="Times New Roman" w:hAnsi="Times New Roman" w:cs="Times New Roman"/>
          <w:sz w:val="24"/>
          <w:szCs w:val="24"/>
        </w:rPr>
        <w:t xml:space="preserve">hysician </w:t>
      </w:r>
      <w:r w:rsidR="004A020F" w:rsidRPr="00951DEA">
        <w:rPr>
          <w:rFonts w:ascii="Times New Roman" w:hAnsi="Times New Roman" w:cs="Times New Roman"/>
          <w:sz w:val="24"/>
          <w:szCs w:val="24"/>
        </w:rPr>
        <w:t>a</w:t>
      </w:r>
      <w:r w:rsidRPr="00951DEA">
        <w:rPr>
          <w:rFonts w:ascii="Times New Roman" w:hAnsi="Times New Roman" w:cs="Times New Roman"/>
          <w:sz w:val="24"/>
          <w:szCs w:val="24"/>
        </w:rPr>
        <w:t xml:space="preserve">ssurance (Security), </w:t>
      </w:r>
      <w:r w:rsidR="004A020F" w:rsidRPr="00951DEA">
        <w:rPr>
          <w:rFonts w:ascii="Times New Roman" w:hAnsi="Times New Roman" w:cs="Times New Roman"/>
          <w:sz w:val="24"/>
          <w:szCs w:val="24"/>
        </w:rPr>
        <w:t>p</w:t>
      </w:r>
      <w:r w:rsidRPr="00951DEA">
        <w:rPr>
          <w:rFonts w:ascii="Times New Roman" w:hAnsi="Times New Roman" w:cs="Times New Roman"/>
          <w:sz w:val="24"/>
          <w:szCs w:val="24"/>
        </w:rPr>
        <w:t xml:space="preserve">hysician's </w:t>
      </w:r>
      <w:r w:rsidR="004A020F" w:rsidRPr="00951DEA">
        <w:rPr>
          <w:rFonts w:ascii="Times New Roman" w:hAnsi="Times New Roman" w:cs="Times New Roman"/>
          <w:sz w:val="24"/>
          <w:szCs w:val="24"/>
        </w:rPr>
        <w:t>e</w:t>
      </w:r>
      <w:r w:rsidRPr="00951DEA">
        <w:rPr>
          <w:rFonts w:ascii="Times New Roman" w:hAnsi="Times New Roman" w:cs="Times New Roman"/>
          <w:sz w:val="24"/>
          <w:szCs w:val="24"/>
        </w:rPr>
        <w:t xml:space="preserve">mpathy (Professionalism), </w:t>
      </w:r>
      <w:r w:rsidR="004A020F" w:rsidRPr="00951DEA">
        <w:rPr>
          <w:rFonts w:ascii="Times New Roman" w:hAnsi="Times New Roman" w:cs="Times New Roman"/>
          <w:sz w:val="24"/>
          <w:szCs w:val="24"/>
        </w:rPr>
        <w:t>p</w:t>
      </w:r>
      <w:r w:rsidRPr="00951DEA">
        <w:rPr>
          <w:rFonts w:ascii="Times New Roman" w:hAnsi="Times New Roman" w:cs="Times New Roman"/>
          <w:sz w:val="24"/>
          <w:szCs w:val="24"/>
        </w:rPr>
        <w:t xml:space="preserve">hysician </w:t>
      </w:r>
      <w:r w:rsidR="004A020F" w:rsidRPr="00951DEA">
        <w:rPr>
          <w:rFonts w:ascii="Times New Roman" w:hAnsi="Times New Roman" w:cs="Times New Roman"/>
          <w:sz w:val="24"/>
          <w:szCs w:val="24"/>
        </w:rPr>
        <w:t>i</w:t>
      </w:r>
      <w:r w:rsidRPr="00951DEA">
        <w:rPr>
          <w:rFonts w:ascii="Times New Roman" w:hAnsi="Times New Roman" w:cs="Times New Roman"/>
          <w:sz w:val="24"/>
          <w:szCs w:val="24"/>
        </w:rPr>
        <w:t xml:space="preserve">nteraction (Empathy/Responsiveness), </w:t>
      </w:r>
      <w:r w:rsidR="004A020F" w:rsidRPr="00951DEA">
        <w:rPr>
          <w:rFonts w:ascii="Times New Roman" w:hAnsi="Times New Roman" w:cs="Times New Roman"/>
          <w:sz w:val="24"/>
          <w:szCs w:val="24"/>
        </w:rPr>
        <w:t>p</w:t>
      </w:r>
      <w:r w:rsidRPr="00951DEA">
        <w:rPr>
          <w:rFonts w:ascii="Times New Roman" w:hAnsi="Times New Roman" w:cs="Times New Roman"/>
          <w:sz w:val="24"/>
          <w:szCs w:val="24"/>
        </w:rPr>
        <w:t xml:space="preserve">hysician's </w:t>
      </w:r>
      <w:r w:rsidR="004A020F" w:rsidRPr="00951DEA">
        <w:rPr>
          <w:rFonts w:ascii="Times New Roman" w:hAnsi="Times New Roman" w:cs="Times New Roman"/>
          <w:sz w:val="24"/>
          <w:szCs w:val="24"/>
        </w:rPr>
        <w:t>c</w:t>
      </w:r>
      <w:r w:rsidRPr="00951DEA">
        <w:rPr>
          <w:rFonts w:ascii="Times New Roman" w:hAnsi="Times New Roman" w:cs="Times New Roman"/>
          <w:sz w:val="24"/>
          <w:szCs w:val="24"/>
        </w:rPr>
        <w:t>ompetence (Assurance) have significant effect</w:t>
      </w:r>
      <w:r w:rsidR="000B3080" w:rsidRPr="00951DEA">
        <w:rPr>
          <w:rFonts w:ascii="Times New Roman" w:hAnsi="Times New Roman" w:cs="Times New Roman"/>
          <w:sz w:val="24"/>
          <w:szCs w:val="24"/>
        </w:rPr>
        <w:t>s</w:t>
      </w:r>
      <w:r w:rsidRPr="00951DEA">
        <w:rPr>
          <w:rFonts w:ascii="Times New Roman" w:hAnsi="Times New Roman" w:cs="Times New Roman"/>
          <w:sz w:val="24"/>
          <w:szCs w:val="24"/>
        </w:rPr>
        <w:t xml:space="preserve"> on healthcare service quality.</w:t>
      </w:r>
      <w:r w:rsidR="002042EE" w:rsidRPr="00951DEA">
        <w:rPr>
          <w:rFonts w:ascii="Times New Roman" w:hAnsi="Times New Roman" w:cs="Times New Roman"/>
          <w:sz w:val="24"/>
          <w:szCs w:val="24"/>
        </w:rPr>
        <w:t xml:space="preserve"> It was also found that communication by doctors which is an indicator of reliability and responsiveness was highly correlated with patient satisfaction in </w:t>
      </w:r>
      <w:r w:rsidR="00AB03B3" w:rsidRPr="00951DEA">
        <w:rPr>
          <w:rFonts w:ascii="Times New Roman" w:hAnsi="Times New Roman" w:cs="Times New Roman"/>
          <w:sz w:val="24"/>
          <w:szCs w:val="24"/>
        </w:rPr>
        <w:t xml:space="preserve">India </w:t>
      </w:r>
      <w:r w:rsidR="00AB03B3" w:rsidRPr="00951DEA">
        <w:rPr>
          <w:rFonts w:ascii="Times New Roman" w:hAnsi="Times New Roman" w:cs="Times New Roman"/>
          <w:noProof/>
          <w:sz w:val="24"/>
          <w:szCs w:val="24"/>
          <w:lang w:val="en-US"/>
        </w:rPr>
        <w:t>(</w:t>
      </w:r>
      <w:r w:rsidR="00036D70" w:rsidRPr="00951DEA">
        <w:rPr>
          <w:rFonts w:ascii="Times New Roman" w:hAnsi="Times New Roman" w:cs="Times New Roman"/>
          <w:noProof/>
          <w:sz w:val="24"/>
          <w:szCs w:val="24"/>
          <w:lang w:val="en-US"/>
        </w:rPr>
        <w:t>Sabherwal, 2015)</w:t>
      </w:r>
      <w:r w:rsidR="002042EE" w:rsidRPr="00951DEA">
        <w:rPr>
          <w:rFonts w:ascii="Times New Roman" w:hAnsi="Times New Roman" w:cs="Times New Roman"/>
          <w:sz w:val="24"/>
          <w:szCs w:val="24"/>
        </w:rPr>
        <w:t>.</w:t>
      </w:r>
      <w:r w:rsidR="00870CC1" w:rsidRPr="00951DEA">
        <w:rPr>
          <w:rFonts w:ascii="Times New Roman" w:hAnsi="Times New Roman" w:cs="Times New Roman"/>
          <w:sz w:val="24"/>
          <w:szCs w:val="24"/>
        </w:rPr>
        <w:t xml:space="preserve"> </w:t>
      </w:r>
    </w:p>
    <w:p w14:paraId="6092352A" w14:textId="77777777" w:rsidR="006C73B3" w:rsidRPr="00951DEA" w:rsidRDefault="006C73B3" w:rsidP="00757E74">
      <w:pPr>
        <w:autoSpaceDE w:val="0"/>
        <w:autoSpaceDN w:val="0"/>
        <w:adjustRightInd w:val="0"/>
        <w:spacing w:after="0" w:line="360" w:lineRule="auto"/>
        <w:jc w:val="both"/>
        <w:rPr>
          <w:rFonts w:ascii="Times New Roman" w:hAnsi="Times New Roman" w:cs="Times New Roman"/>
          <w:sz w:val="24"/>
          <w:szCs w:val="24"/>
        </w:rPr>
      </w:pPr>
    </w:p>
    <w:p w14:paraId="640E88B6" w14:textId="77777777" w:rsidR="008E0B2A" w:rsidRPr="00951DEA" w:rsidRDefault="006C73B3" w:rsidP="00F05301">
      <w:pPr>
        <w:autoSpaceDE w:val="0"/>
        <w:autoSpaceDN w:val="0"/>
        <w:adjustRightInd w:val="0"/>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Nursing care is very strongly correlated with reliability, r=.848, p≤.05 and assurance, r=.812, p≤.05. Nursing care is moderately correlated</w:t>
      </w:r>
      <w:r w:rsidR="009C4A33" w:rsidRPr="00951DEA">
        <w:rPr>
          <w:rFonts w:ascii="Times New Roman" w:hAnsi="Times New Roman" w:cs="Times New Roman"/>
          <w:sz w:val="24"/>
          <w:szCs w:val="24"/>
        </w:rPr>
        <w:t xml:space="preserve"> with tangibles, r=.697, p≤.05 and weakly correlated with responsiveness, r=.309, p≤.05.</w:t>
      </w:r>
      <w:r w:rsidR="003B7D97" w:rsidRPr="00951DEA">
        <w:rPr>
          <w:rFonts w:ascii="Times New Roman" w:hAnsi="Times New Roman" w:cs="Times New Roman"/>
          <w:sz w:val="24"/>
          <w:szCs w:val="24"/>
        </w:rPr>
        <w:t xml:space="preserve"> Nursing care is moderately correlated with the overall service rating, r=.539, r= p≤.05</w:t>
      </w:r>
      <w:r w:rsidR="00261758" w:rsidRPr="00951DEA">
        <w:rPr>
          <w:rFonts w:ascii="Times New Roman" w:hAnsi="Times New Roman" w:cs="Times New Roman"/>
          <w:sz w:val="24"/>
          <w:szCs w:val="24"/>
        </w:rPr>
        <w:t xml:space="preserve">. </w:t>
      </w:r>
      <w:r w:rsidR="008E0B2A" w:rsidRPr="00951DEA">
        <w:rPr>
          <w:rFonts w:ascii="Times New Roman" w:hAnsi="Times New Roman" w:cs="Times New Roman"/>
          <w:i/>
          <w:sz w:val="24"/>
          <w:szCs w:val="24"/>
        </w:rPr>
        <w:t xml:space="preserve">Based on these findings, the hypothesis that there is no correlation between nursing care and the perceived service quality is not supported hence H2 is not affirmed. </w:t>
      </w:r>
    </w:p>
    <w:p w14:paraId="1C9FA302" w14:textId="77777777" w:rsidR="008E0B2A" w:rsidRPr="00951DEA" w:rsidRDefault="008E0B2A" w:rsidP="00DF49F1">
      <w:pPr>
        <w:autoSpaceDE w:val="0"/>
        <w:autoSpaceDN w:val="0"/>
        <w:adjustRightInd w:val="0"/>
        <w:spacing w:after="0" w:line="360" w:lineRule="auto"/>
        <w:jc w:val="both"/>
        <w:rPr>
          <w:rFonts w:ascii="Times New Roman" w:hAnsi="Times New Roman" w:cs="Times New Roman"/>
          <w:i/>
          <w:sz w:val="24"/>
          <w:szCs w:val="24"/>
        </w:rPr>
      </w:pPr>
    </w:p>
    <w:p w14:paraId="333D44FD" w14:textId="77777777" w:rsidR="0028231C" w:rsidRPr="00951DEA" w:rsidRDefault="00D86F81"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w:t>
      </w:r>
      <w:r w:rsidR="000B3080" w:rsidRPr="00951DEA">
        <w:rPr>
          <w:rFonts w:ascii="Times New Roman" w:hAnsi="Times New Roman" w:cs="Times New Roman"/>
          <w:sz w:val="24"/>
          <w:szCs w:val="24"/>
        </w:rPr>
        <w:t>generally</w:t>
      </w:r>
      <w:r w:rsidR="00B954B3" w:rsidRPr="00951DEA">
        <w:rPr>
          <w:rFonts w:ascii="Times New Roman" w:hAnsi="Times New Roman" w:cs="Times New Roman"/>
          <w:sz w:val="24"/>
          <w:szCs w:val="24"/>
        </w:rPr>
        <w:t xml:space="preserve"> have parallels with</w:t>
      </w:r>
      <w:r w:rsidR="000B3080" w:rsidRPr="00951DEA">
        <w:rPr>
          <w:rFonts w:ascii="Times New Roman" w:hAnsi="Times New Roman" w:cs="Times New Roman"/>
          <w:sz w:val="24"/>
          <w:szCs w:val="24"/>
        </w:rPr>
        <w:t xml:space="preserve"> the </w:t>
      </w:r>
      <w:r w:rsidRPr="00951DEA">
        <w:rPr>
          <w:rFonts w:ascii="Times New Roman" w:hAnsi="Times New Roman" w:cs="Times New Roman"/>
          <w:sz w:val="24"/>
          <w:szCs w:val="24"/>
        </w:rPr>
        <w:t>findings of Farid</w:t>
      </w:r>
      <w:r w:rsidR="0028231C" w:rsidRPr="00951DEA">
        <w:rPr>
          <w:rFonts w:ascii="Times New Roman" w:hAnsi="Times New Roman" w:cs="Times New Roman"/>
          <w:sz w:val="24"/>
          <w:szCs w:val="24"/>
        </w:rPr>
        <w:t>’s</w:t>
      </w:r>
      <w:r w:rsidRPr="00951DEA">
        <w:rPr>
          <w:rFonts w:ascii="Times New Roman" w:hAnsi="Times New Roman" w:cs="Times New Roman"/>
          <w:sz w:val="24"/>
          <w:szCs w:val="24"/>
        </w:rPr>
        <w:t xml:space="preserve"> (2008)</w:t>
      </w:r>
      <w:r w:rsidR="0028231C" w:rsidRPr="00951DEA">
        <w:rPr>
          <w:rFonts w:ascii="Times New Roman" w:hAnsi="Times New Roman" w:cs="Times New Roman"/>
          <w:sz w:val="24"/>
          <w:szCs w:val="24"/>
        </w:rPr>
        <w:t xml:space="preserve"> study in Egypt</w:t>
      </w:r>
      <w:r w:rsidRPr="00951DEA">
        <w:rPr>
          <w:rFonts w:ascii="Times New Roman" w:hAnsi="Times New Roman" w:cs="Times New Roman"/>
          <w:sz w:val="24"/>
          <w:szCs w:val="24"/>
        </w:rPr>
        <w:t xml:space="preserve"> that </w:t>
      </w:r>
      <w:r w:rsidR="004A020F" w:rsidRPr="00951DEA">
        <w:rPr>
          <w:rFonts w:ascii="Times New Roman" w:hAnsi="Times New Roman" w:cs="Times New Roman"/>
          <w:sz w:val="24"/>
          <w:szCs w:val="24"/>
        </w:rPr>
        <w:t>n</w:t>
      </w:r>
      <w:r w:rsidRPr="00951DEA">
        <w:rPr>
          <w:rFonts w:ascii="Times New Roman" w:hAnsi="Times New Roman" w:cs="Times New Roman"/>
          <w:sz w:val="24"/>
          <w:szCs w:val="24"/>
        </w:rPr>
        <w:t xml:space="preserve">ursing </w:t>
      </w:r>
      <w:r w:rsidR="004A020F" w:rsidRPr="00951DEA">
        <w:rPr>
          <w:rFonts w:ascii="Times New Roman" w:hAnsi="Times New Roman" w:cs="Times New Roman"/>
          <w:sz w:val="24"/>
          <w:szCs w:val="24"/>
        </w:rPr>
        <w:t>r</w:t>
      </w:r>
      <w:r w:rsidRPr="00951DEA">
        <w:rPr>
          <w:rFonts w:ascii="Times New Roman" w:hAnsi="Times New Roman" w:cs="Times New Roman"/>
          <w:sz w:val="24"/>
          <w:szCs w:val="24"/>
        </w:rPr>
        <w:t xml:space="preserve">eliability, </w:t>
      </w:r>
      <w:r w:rsidR="004A020F" w:rsidRPr="00951DEA">
        <w:rPr>
          <w:rFonts w:ascii="Times New Roman" w:hAnsi="Times New Roman" w:cs="Times New Roman"/>
          <w:sz w:val="24"/>
          <w:szCs w:val="24"/>
        </w:rPr>
        <w:t>n</w:t>
      </w:r>
      <w:r w:rsidRPr="00951DEA">
        <w:rPr>
          <w:rFonts w:ascii="Times New Roman" w:hAnsi="Times New Roman" w:cs="Times New Roman"/>
          <w:sz w:val="24"/>
          <w:szCs w:val="24"/>
        </w:rPr>
        <w:t xml:space="preserve">ursing </w:t>
      </w:r>
      <w:r w:rsidR="004A020F" w:rsidRPr="00951DEA">
        <w:rPr>
          <w:rFonts w:ascii="Times New Roman" w:hAnsi="Times New Roman" w:cs="Times New Roman"/>
          <w:sz w:val="24"/>
          <w:szCs w:val="24"/>
        </w:rPr>
        <w:t>a</w:t>
      </w:r>
      <w:r w:rsidRPr="00951DEA">
        <w:rPr>
          <w:rFonts w:ascii="Times New Roman" w:hAnsi="Times New Roman" w:cs="Times New Roman"/>
          <w:sz w:val="24"/>
          <w:szCs w:val="24"/>
        </w:rPr>
        <w:t xml:space="preserve">ssurance (Security), </w:t>
      </w:r>
      <w:r w:rsidR="004A020F" w:rsidRPr="00951DEA">
        <w:rPr>
          <w:rFonts w:ascii="Times New Roman" w:hAnsi="Times New Roman" w:cs="Times New Roman"/>
          <w:sz w:val="24"/>
          <w:szCs w:val="24"/>
        </w:rPr>
        <w:t>n</w:t>
      </w:r>
      <w:r w:rsidRPr="00951DEA">
        <w:rPr>
          <w:rFonts w:ascii="Times New Roman" w:hAnsi="Times New Roman" w:cs="Times New Roman"/>
          <w:sz w:val="24"/>
          <w:szCs w:val="24"/>
        </w:rPr>
        <w:t xml:space="preserve">ursing </w:t>
      </w:r>
      <w:r w:rsidR="004A020F" w:rsidRPr="00951DEA">
        <w:rPr>
          <w:rFonts w:ascii="Times New Roman" w:hAnsi="Times New Roman" w:cs="Times New Roman"/>
          <w:sz w:val="24"/>
          <w:szCs w:val="24"/>
        </w:rPr>
        <w:t>i</w:t>
      </w:r>
      <w:r w:rsidRPr="00951DEA">
        <w:rPr>
          <w:rFonts w:ascii="Times New Roman" w:hAnsi="Times New Roman" w:cs="Times New Roman"/>
          <w:sz w:val="24"/>
          <w:szCs w:val="24"/>
        </w:rPr>
        <w:t xml:space="preserve">nteraction (Empathy), </w:t>
      </w:r>
      <w:r w:rsidR="004A020F" w:rsidRPr="00951DEA">
        <w:rPr>
          <w:rFonts w:ascii="Times New Roman" w:hAnsi="Times New Roman" w:cs="Times New Roman"/>
          <w:sz w:val="24"/>
          <w:szCs w:val="24"/>
        </w:rPr>
        <w:t>n</w:t>
      </w:r>
      <w:r w:rsidRPr="00951DEA">
        <w:rPr>
          <w:rFonts w:ascii="Times New Roman" w:hAnsi="Times New Roman" w:cs="Times New Roman"/>
          <w:sz w:val="24"/>
          <w:szCs w:val="24"/>
        </w:rPr>
        <w:t xml:space="preserve">ursing </w:t>
      </w:r>
      <w:r w:rsidR="004A020F" w:rsidRPr="00951DEA">
        <w:rPr>
          <w:rFonts w:ascii="Times New Roman" w:hAnsi="Times New Roman" w:cs="Times New Roman"/>
          <w:sz w:val="24"/>
          <w:szCs w:val="24"/>
        </w:rPr>
        <w:t>p</w:t>
      </w:r>
      <w:r w:rsidRPr="00951DEA">
        <w:rPr>
          <w:rFonts w:ascii="Times New Roman" w:hAnsi="Times New Roman" w:cs="Times New Roman"/>
          <w:sz w:val="24"/>
          <w:szCs w:val="24"/>
        </w:rPr>
        <w:t>rofessionalism (Responsiveness) have an effect o</w:t>
      </w:r>
      <w:r w:rsidR="00B954B3" w:rsidRPr="00951DEA">
        <w:rPr>
          <w:rFonts w:ascii="Times New Roman" w:hAnsi="Times New Roman" w:cs="Times New Roman"/>
          <w:sz w:val="24"/>
          <w:szCs w:val="24"/>
        </w:rPr>
        <w:t>n</w:t>
      </w:r>
      <w:r w:rsidRPr="00951DEA">
        <w:rPr>
          <w:rFonts w:ascii="Times New Roman" w:hAnsi="Times New Roman" w:cs="Times New Roman"/>
          <w:sz w:val="24"/>
          <w:szCs w:val="24"/>
        </w:rPr>
        <w:t xml:space="preserve"> healthcare service quality.</w:t>
      </w:r>
      <w:r w:rsidR="0028231C" w:rsidRPr="00951DEA">
        <w:rPr>
          <w:rFonts w:ascii="Times New Roman" w:hAnsi="Times New Roman" w:cs="Times New Roman"/>
          <w:sz w:val="24"/>
          <w:szCs w:val="24"/>
        </w:rPr>
        <w:t xml:space="preserve"> Likewise, the results of the study </w:t>
      </w:r>
      <w:r w:rsidR="00B954B3" w:rsidRPr="00951DEA">
        <w:rPr>
          <w:rFonts w:ascii="Times New Roman" w:hAnsi="Times New Roman" w:cs="Times New Roman"/>
          <w:sz w:val="24"/>
          <w:szCs w:val="24"/>
        </w:rPr>
        <w:t xml:space="preserve">finds some similarities with </w:t>
      </w:r>
      <w:r w:rsidR="0028231C" w:rsidRPr="00951DEA">
        <w:rPr>
          <w:rFonts w:ascii="Times New Roman" w:hAnsi="Times New Roman" w:cs="Times New Roman"/>
          <w:sz w:val="24"/>
          <w:szCs w:val="24"/>
        </w:rPr>
        <w:t xml:space="preserve">the findings of </w:t>
      </w:r>
      <w:r w:rsidR="0028231C" w:rsidRPr="00951DEA">
        <w:rPr>
          <w:rFonts w:ascii="Times New Roman" w:hAnsi="Times New Roman" w:cs="Times New Roman"/>
          <w:noProof/>
          <w:sz w:val="24"/>
          <w:szCs w:val="24"/>
          <w:lang w:val="en-US"/>
        </w:rPr>
        <w:t xml:space="preserve">Fini, Mousavi, Sabdani, &amp; Hajbaghery, </w:t>
      </w:r>
      <w:r w:rsidR="00261758" w:rsidRPr="00951DEA">
        <w:rPr>
          <w:rFonts w:ascii="Times New Roman" w:hAnsi="Times New Roman" w:cs="Times New Roman"/>
          <w:noProof/>
          <w:sz w:val="24"/>
          <w:szCs w:val="24"/>
          <w:lang w:val="en-US"/>
        </w:rPr>
        <w:t>(</w:t>
      </w:r>
      <w:r w:rsidR="0028231C" w:rsidRPr="00951DEA">
        <w:rPr>
          <w:rFonts w:ascii="Times New Roman" w:hAnsi="Times New Roman" w:cs="Times New Roman"/>
          <w:noProof/>
          <w:sz w:val="24"/>
          <w:szCs w:val="24"/>
          <w:lang w:val="en-US"/>
        </w:rPr>
        <w:t>2012)</w:t>
      </w:r>
      <w:r w:rsidR="0028231C" w:rsidRPr="00951DEA">
        <w:rPr>
          <w:rFonts w:ascii="Times New Roman" w:hAnsi="Times New Roman" w:cs="Times New Roman"/>
          <w:sz w:val="24"/>
          <w:szCs w:val="24"/>
        </w:rPr>
        <w:t xml:space="preserve"> that a </w:t>
      </w:r>
      <w:r w:rsidR="0028231C" w:rsidRPr="00951DEA">
        <w:rPr>
          <w:rFonts w:ascii="Times New Roman" w:hAnsi="Times New Roman" w:cs="Times New Roman"/>
          <w:sz w:val="24"/>
          <w:szCs w:val="24"/>
        </w:rPr>
        <w:lastRenderedPageBreak/>
        <w:t>significant positive correlation was found between nursing care and patient satisfaction in Iran</w:t>
      </w:r>
      <w:r w:rsidR="00261758" w:rsidRPr="00951DEA">
        <w:rPr>
          <w:rFonts w:ascii="Times New Roman" w:hAnsi="Times New Roman" w:cs="Times New Roman"/>
          <w:sz w:val="24"/>
          <w:szCs w:val="24"/>
        </w:rPr>
        <w:t xml:space="preserve">. The </w:t>
      </w:r>
      <w:r w:rsidR="00B954B3" w:rsidRPr="00951DEA">
        <w:rPr>
          <w:rFonts w:ascii="Times New Roman" w:hAnsi="Times New Roman" w:cs="Times New Roman"/>
          <w:sz w:val="24"/>
          <w:szCs w:val="24"/>
        </w:rPr>
        <w:t>results</w:t>
      </w:r>
      <w:r w:rsidR="00261758" w:rsidRPr="00951DEA">
        <w:rPr>
          <w:rFonts w:ascii="Times New Roman" w:hAnsi="Times New Roman" w:cs="Times New Roman"/>
          <w:sz w:val="24"/>
          <w:szCs w:val="24"/>
        </w:rPr>
        <w:t xml:space="preserve"> however, contrast</w:t>
      </w:r>
      <w:r w:rsidR="00B954B3" w:rsidRPr="00951DEA">
        <w:rPr>
          <w:rFonts w:ascii="Times New Roman" w:hAnsi="Times New Roman" w:cs="Times New Roman"/>
          <w:sz w:val="24"/>
          <w:szCs w:val="24"/>
        </w:rPr>
        <w:t xml:space="preserve"> with</w:t>
      </w:r>
      <w:r w:rsidR="00261758" w:rsidRPr="00951DEA">
        <w:rPr>
          <w:rFonts w:ascii="Times New Roman" w:hAnsi="Times New Roman" w:cs="Times New Roman"/>
          <w:sz w:val="24"/>
          <w:szCs w:val="24"/>
        </w:rPr>
        <w:t xml:space="preserve"> the findings of a recent study by </w:t>
      </w:r>
      <w:r w:rsidR="00261758" w:rsidRPr="00951DEA">
        <w:rPr>
          <w:rFonts w:ascii="Times New Roman" w:hAnsi="Times New Roman" w:cs="Times New Roman"/>
          <w:noProof/>
          <w:sz w:val="24"/>
          <w:szCs w:val="24"/>
          <w:lang w:val="en-US"/>
        </w:rPr>
        <w:t xml:space="preserve">Soliman, Kassam, &amp; Ibrahim(2015) that the caring behavior of nurses had a negative correlation with patient’s satisfaction. The authors however, explained that there are many variables that influence </w:t>
      </w:r>
      <w:r w:rsidR="00B954B3" w:rsidRPr="00951DEA">
        <w:rPr>
          <w:rFonts w:ascii="Times New Roman" w:hAnsi="Times New Roman" w:cs="Times New Roman"/>
          <w:noProof/>
          <w:sz w:val="24"/>
          <w:szCs w:val="24"/>
          <w:lang w:val="en-US"/>
        </w:rPr>
        <w:t>patient</w:t>
      </w:r>
      <w:r w:rsidR="0028231C" w:rsidRPr="00951DEA">
        <w:rPr>
          <w:rFonts w:ascii="Times New Roman" w:hAnsi="Times New Roman" w:cs="Times New Roman"/>
          <w:sz w:val="24"/>
          <w:szCs w:val="24"/>
        </w:rPr>
        <w:t xml:space="preserve"> satisfaction with nursing care </w:t>
      </w:r>
      <w:r w:rsidR="00261758" w:rsidRPr="00951DEA">
        <w:rPr>
          <w:rFonts w:ascii="Times New Roman" w:hAnsi="Times New Roman" w:cs="Times New Roman"/>
          <w:sz w:val="24"/>
          <w:szCs w:val="24"/>
        </w:rPr>
        <w:t xml:space="preserve">hence they recommended that </w:t>
      </w:r>
      <w:r w:rsidR="0028231C" w:rsidRPr="00951DEA">
        <w:rPr>
          <w:rFonts w:ascii="Times New Roman" w:hAnsi="Times New Roman" w:cs="Times New Roman"/>
          <w:sz w:val="24"/>
          <w:szCs w:val="24"/>
        </w:rPr>
        <w:t xml:space="preserve">further qualitative studies are recommended to fully capture the realities of these variables. </w:t>
      </w:r>
    </w:p>
    <w:p w14:paraId="508C7FC4" w14:textId="77777777" w:rsidR="008E0B2A" w:rsidRPr="00951DEA" w:rsidRDefault="008E0B2A" w:rsidP="00DF49F1">
      <w:pPr>
        <w:autoSpaceDE w:val="0"/>
        <w:autoSpaceDN w:val="0"/>
        <w:adjustRightInd w:val="0"/>
        <w:spacing w:after="0" w:line="360" w:lineRule="auto"/>
        <w:jc w:val="both"/>
        <w:rPr>
          <w:rFonts w:ascii="Times New Roman" w:hAnsi="Times New Roman" w:cs="Times New Roman"/>
          <w:sz w:val="24"/>
          <w:szCs w:val="24"/>
        </w:rPr>
      </w:pPr>
    </w:p>
    <w:p w14:paraId="390E6496" w14:textId="77777777" w:rsidR="008E0B2A" w:rsidRPr="00951DEA" w:rsidRDefault="009C4A33"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hospital environment is very strongly correlated with tangibles, r=.949, p≤.05 and reliability, r=.803, p≤.05 and is moderate</w:t>
      </w:r>
      <w:r w:rsidR="006C73B3" w:rsidRPr="00951DEA">
        <w:rPr>
          <w:rFonts w:ascii="Times New Roman" w:hAnsi="Times New Roman" w:cs="Times New Roman"/>
          <w:sz w:val="24"/>
          <w:szCs w:val="24"/>
        </w:rPr>
        <w:t xml:space="preserve"> </w:t>
      </w:r>
      <w:r w:rsidRPr="00951DEA">
        <w:rPr>
          <w:rFonts w:ascii="Times New Roman" w:hAnsi="Times New Roman" w:cs="Times New Roman"/>
          <w:sz w:val="24"/>
          <w:szCs w:val="24"/>
        </w:rPr>
        <w:t>correlated with empathy, r=.632, p≤.05 and assurance, r=.693, p≤.05. The hospital environment however is very weakly correlated with responsiveness, r=.038, p≤.05</w:t>
      </w:r>
      <w:r w:rsidR="003B7D97" w:rsidRPr="00951DEA">
        <w:rPr>
          <w:rFonts w:ascii="Times New Roman" w:hAnsi="Times New Roman" w:cs="Times New Roman"/>
          <w:sz w:val="24"/>
          <w:szCs w:val="24"/>
        </w:rPr>
        <w:t>. Hospital environment is moderately correlated with the overall service rating, r=.675, r= p≤.05</w:t>
      </w:r>
      <w:r w:rsidR="00261758" w:rsidRPr="00951DEA">
        <w:rPr>
          <w:rFonts w:ascii="Times New Roman" w:hAnsi="Times New Roman" w:cs="Times New Roman"/>
          <w:sz w:val="24"/>
          <w:szCs w:val="24"/>
        </w:rPr>
        <w:t xml:space="preserve">. </w:t>
      </w:r>
      <w:r w:rsidR="008E0B2A" w:rsidRPr="00951DEA">
        <w:rPr>
          <w:rFonts w:ascii="Times New Roman" w:hAnsi="Times New Roman" w:cs="Times New Roman"/>
          <w:i/>
          <w:sz w:val="24"/>
          <w:szCs w:val="24"/>
        </w:rPr>
        <w:t>Based on these findings, the hypothesis that there is no correlation between hospital environment and the perceived service quality is not supported hence H3 is not affirmed.</w:t>
      </w:r>
    </w:p>
    <w:p w14:paraId="3A9F180C" w14:textId="1D981CA5" w:rsidR="004E4625" w:rsidRPr="00951DEA" w:rsidRDefault="000B3080"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findings generally have parallels with the some of the results of the study of Farid (2008) that </w:t>
      </w:r>
      <w:r w:rsidR="004A020F" w:rsidRPr="00951DEA">
        <w:rPr>
          <w:rFonts w:ascii="Times New Roman" w:hAnsi="Times New Roman" w:cs="Times New Roman"/>
          <w:sz w:val="24"/>
          <w:szCs w:val="24"/>
        </w:rPr>
        <w:t>d</w:t>
      </w:r>
      <w:r w:rsidR="004E4625" w:rsidRPr="00951DEA">
        <w:rPr>
          <w:rFonts w:ascii="Times New Roman" w:hAnsi="Times New Roman" w:cs="Times New Roman"/>
          <w:sz w:val="24"/>
          <w:szCs w:val="24"/>
        </w:rPr>
        <w:t xml:space="preserve">iagnostic </w:t>
      </w:r>
      <w:r w:rsidR="004A020F" w:rsidRPr="00951DEA">
        <w:rPr>
          <w:rFonts w:ascii="Times New Roman" w:hAnsi="Times New Roman" w:cs="Times New Roman"/>
          <w:sz w:val="24"/>
          <w:szCs w:val="24"/>
        </w:rPr>
        <w:t>s</w:t>
      </w:r>
      <w:r w:rsidR="004E4625" w:rsidRPr="00951DEA">
        <w:rPr>
          <w:rFonts w:ascii="Times New Roman" w:hAnsi="Times New Roman" w:cs="Times New Roman"/>
          <w:sz w:val="24"/>
          <w:szCs w:val="24"/>
        </w:rPr>
        <w:t xml:space="preserve">ervice </w:t>
      </w:r>
      <w:r w:rsidR="004A020F" w:rsidRPr="00951DEA">
        <w:rPr>
          <w:rFonts w:ascii="Times New Roman" w:hAnsi="Times New Roman" w:cs="Times New Roman"/>
          <w:sz w:val="24"/>
          <w:szCs w:val="24"/>
        </w:rPr>
        <w:t>c</w:t>
      </w:r>
      <w:r w:rsidR="004E4625" w:rsidRPr="00951DEA">
        <w:rPr>
          <w:rFonts w:ascii="Times New Roman" w:hAnsi="Times New Roman" w:cs="Times New Roman"/>
          <w:sz w:val="24"/>
          <w:szCs w:val="24"/>
        </w:rPr>
        <w:t xml:space="preserve">ompetence, </w:t>
      </w:r>
      <w:r w:rsidR="004A020F" w:rsidRPr="00951DEA">
        <w:rPr>
          <w:rFonts w:ascii="Times New Roman" w:hAnsi="Times New Roman" w:cs="Times New Roman"/>
          <w:sz w:val="24"/>
          <w:szCs w:val="24"/>
        </w:rPr>
        <w:t>d</w:t>
      </w:r>
      <w:r w:rsidR="004E4625" w:rsidRPr="00951DEA">
        <w:rPr>
          <w:rFonts w:ascii="Times New Roman" w:hAnsi="Times New Roman" w:cs="Times New Roman"/>
          <w:sz w:val="24"/>
          <w:szCs w:val="24"/>
        </w:rPr>
        <w:t xml:space="preserve">iagnostic </w:t>
      </w:r>
      <w:r w:rsidR="004A020F" w:rsidRPr="00951DEA">
        <w:rPr>
          <w:rFonts w:ascii="Times New Roman" w:hAnsi="Times New Roman" w:cs="Times New Roman"/>
          <w:sz w:val="24"/>
          <w:szCs w:val="24"/>
        </w:rPr>
        <w:t>s</w:t>
      </w:r>
      <w:r w:rsidR="004E4625" w:rsidRPr="00951DEA">
        <w:rPr>
          <w:rFonts w:ascii="Times New Roman" w:hAnsi="Times New Roman" w:cs="Times New Roman"/>
          <w:sz w:val="24"/>
          <w:szCs w:val="24"/>
        </w:rPr>
        <w:t xml:space="preserve">ervice </w:t>
      </w:r>
      <w:r w:rsidR="004A020F" w:rsidRPr="00951DEA">
        <w:rPr>
          <w:rFonts w:ascii="Times New Roman" w:hAnsi="Times New Roman" w:cs="Times New Roman"/>
          <w:sz w:val="24"/>
          <w:szCs w:val="24"/>
        </w:rPr>
        <w:t>r</w:t>
      </w:r>
      <w:r w:rsidR="004E4625" w:rsidRPr="00951DEA">
        <w:rPr>
          <w:rFonts w:ascii="Times New Roman" w:hAnsi="Times New Roman" w:cs="Times New Roman"/>
          <w:sz w:val="24"/>
          <w:szCs w:val="24"/>
        </w:rPr>
        <w:t xml:space="preserve">eliability; </w:t>
      </w:r>
      <w:r w:rsidR="004A020F" w:rsidRPr="00951DEA">
        <w:rPr>
          <w:rFonts w:ascii="Times New Roman" w:hAnsi="Times New Roman" w:cs="Times New Roman"/>
          <w:sz w:val="24"/>
          <w:szCs w:val="24"/>
        </w:rPr>
        <w:t>h</w:t>
      </w:r>
      <w:r w:rsidR="004E4625" w:rsidRPr="00951DEA">
        <w:rPr>
          <w:rFonts w:ascii="Times New Roman" w:hAnsi="Times New Roman" w:cs="Times New Roman"/>
          <w:sz w:val="24"/>
          <w:szCs w:val="24"/>
        </w:rPr>
        <w:t xml:space="preserve">ospital </w:t>
      </w:r>
      <w:r w:rsidR="004A020F" w:rsidRPr="00951DEA">
        <w:rPr>
          <w:rFonts w:ascii="Times New Roman" w:hAnsi="Times New Roman" w:cs="Times New Roman"/>
          <w:sz w:val="24"/>
          <w:szCs w:val="24"/>
        </w:rPr>
        <w:t>p</w:t>
      </w:r>
      <w:r w:rsidR="004E4625" w:rsidRPr="00951DEA">
        <w:rPr>
          <w:rFonts w:ascii="Times New Roman" w:hAnsi="Times New Roman" w:cs="Times New Roman"/>
          <w:sz w:val="24"/>
          <w:szCs w:val="24"/>
        </w:rPr>
        <w:t xml:space="preserve">remises and employees </w:t>
      </w:r>
      <w:r w:rsidR="00AB03B3" w:rsidRPr="00951DEA">
        <w:rPr>
          <w:rFonts w:ascii="Times New Roman" w:hAnsi="Times New Roman" w:cs="Times New Roman"/>
          <w:sz w:val="24"/>
          <w:szCs w:val="24"/>
        </w:rPr>
        <w:t>tangibles;</w:t>
      </w:r>
      <w:r w:rsidR="004E4625" w:rsidRPr="00951DEA">
        <w:rPr>
          <w:rFonts w:ascii="Times New Roman" w:hAnsi="Times New Roman" w:cs="Times New Roman"/>
          <w:sz w:val="24"/>
          <w:szCs w:val="24"/>
        </w:rPr>
        <w:t xml:space="preserve"> </w:t>
      </w:r>
      <w:r w:rsidR="004A020F" w:rsidRPr="00951DEA">
        <w:rPr>
          <w:rFonts w:ascii="Times New Roman" w:hAnsi="Times New Roman" w:cs="Times New Roman"/>
          <w:sz w:val="24"/>
          <w:szCs w:val="24"/>
        </w:rPr>
        <w:t>a</w:t>
      </w:r>
      <w:r w:rsidR="004E4625" w:rsidRPr="00951DEA">
        <w:rPr>
          <w:rFonts w:ascii="Times New Roman" w:hAnsi="Times New Roman" w:cs="Times New Roman"/>
          <w:sz w:val="24"/>
          <w:szCs w:val="24"/>
        </w:rPr>
        <w:t xml:space="preserve">dmission </w:t>
      </w:r>
      <w:r w:rsidR="004A020F" w:rsidRPr="00951DEA">
        <w:rPr>
          <w:rFonts w:ascii="Times New Roman" w:hAnsi="Times New Roman" w:cs="Times New Roman"/>
          <w:sz w:val="24"/>
          <w:szCs w:val="24"/>
        </w:rPr>
        <w:t>r</w:t>
      </w:r>
      <w:r w:rsidR="004E4625" w:rsidRPr="00951DEA">
        <w:rPr>
          <w:rFonts w:ascii="Times New Roman" w:hAnsi="Times New Roman" w:cs="Times New Roman"/>
          <w:sz w:val="24"/>
          <w:szCs w:val="24"/>
        </w:rPr>
        <w:t xml:space="preserve">esponsiveness, </w:t>
      </w:r>
      <w:r w:rsidR="004A020F" w:rsidRPr="00951DEA">
        <w:rPr>
          <w:rFonts w:ascii="Times New Roman" w:hAnsi="Times New Roman" w:cs="Times New Roman"/>
          <w:sz w:val="24"/>
          <w:szCs w:val="24"/>
        </w:rPr>
        <w:t>a</w:t>
      </w:r>
      <w:r w:rsidR="004E4625" w:rsidRPr="00951DEA">
        <w:rPr>
          <w:rFonts w:ascii="Times New Roman" w:hAnsi="Times New Roman" w:cs="Times New Roman"/>
          <w:sz w:val="24"/>
          <w:szCs w:val="24"/>
        </w:rPr>
        <w:t xml:space="preserve">dmission </w:t>
      </w:r>
      <w:r w:rsidR="00AB03B3" w:rsidRPr="00951DEA">
        <w:rPr>
          <w:rFonts w:ascii="Times New Roman" w:hAnsi="Times New Roman" w:cs="Times New Roman"/>
          <w:sz w:val="24"/>
          <w:szCs w:val="24"/>
        </w:rPr>
        <w:t>knowledge,</w:t>
      </w:r>
      <w:r w:rsidR="004E4625" w:rsidRPr="00951DEA">
        <w:rPr>
          <w:rFonts w:ascii="Times New Roman" w:hAnsi="Times New Roman" w:cs="Times New Roman"/>
          <w:sz w:val="24"/>
          <w:szCs w:val="24"/>
        </w:rPr>
        <w:t xml:space="preserve"> </w:t>
      </w:r>
      <w:r w:rsidR="004A020F" w:rsidRPr="00951DEA">
        <w:rPr>
          <w:rFonts w:ascii="Times New Roman" w:hAnsi="Times New Roman" w:cs="Times New Roman"/>
          <w:sz w:val="24"/>
          <w:szCs w:val="24"/>
        </w:rPr>
        <w:t>a</w:t>
      </w:r>
      <w:r w:rsidR="004E4625" w:rsidRPr="00951DEA">
        <w:rPr>
          <w:rFonts w:ascii="Times New Roman" w:hAnsi="Times New Roman" w:cs="Times New Roman"/>
          <w:sz w:val="24"/>
          <w:szCs w:val="24"/>
        </w:rPr>
        <w:t xml:space="preserve">dmission </w:t>
      </w:r>
      <w:r w:rsidR="004A020F" w:rsidRPr="00951DEA">
        <w:rPr>
          <w:rFonts w:ascii="Times New Roman" w:hAnsi="Times New Roman" w:cs="Times New Roman"/>
          <w:sz w:val="24"/>
          <w:szCs w:val="24"/>
        </w:rPr>
        <w:t>c</w:t>
      </w:r>
      <w:r w:rsidR="004E4625" w:rsidRPr="00951DEA">
        <w:rPr>
          <w:rFonts w:ascii="Times New Roman" w:hAnsi="Times New Roman" w:cs="Times New Roman"/>
          <w:sz w:val="24"/>
          <w:szCs w:val="24"/>
        </w:rPr>
        <w:t>ourtesy (Assurance</w:t>
      </w:r>
      <w:r w:rsidR="00AB03B3" w:rsidRPr="00951DEA">
        <w:rPr>
          <w:rFonts w:ascii="Times New Roman" w:hAnsi="Times New Roman" w:cs="Times New Roman"/>
          <w:sz w:val="24"/>
          <w:szCs w:val="24"/>
        </w:rPr>
        <w:t>);</w:t>
      </w:r>
      <w:r w:rsidR="004E4625" w:rsidRPr="00951DEA">
        <w:rPr>
          <w:rFonts w:ascii="Times New Roman" w:hAnsi="Times New Roman" w:cs="Times New Roman"/>
          <w:sz w:val="24"/>
          <w:szCs w:val="24"/>
        </w:rPr>
        <w:t xml:space="preserve"> </w:t>
      </w:r>
      <w:r w:rsidR="004A020F" w:rsidRPr="00951DEA">
        <w:rPr>
          <w:rFonts w:ascii="Times New Roman" w:hAnsi="Times New Roman" w:cs="Times New Roman"/>
          <w:sz w:val="24"/>
          <w:szCs w:val="24"/>
        </w:rPr>
        <w:t>m</w:t>
      </w:r>
      <w:r w:rsidR="004E4625" w:rsidRPr="00951DEA">
        <w:rPr>
          <w:rFonts w:ascii="Times New Roman" w:hAnsi="Times New Roman" w:cs="Times New Roman"/>
          <w:sz w:val="24"/>
          <w:szCs w:val="24"/>
        </w:rPr>
        <w:t xml:space="preserve">eals </w:t>
      </w:r>
      <w:r w:rsidR="00AB03B3" w:rsidRPr="00951DEA">
        <w:rPr>
          <w:rFonts w:ascii="Times New Roman" w:hAnsi="Times New Roman" w:cs="Times New Roman"/>
          <w:sz w:val="24"/>
          <w:szCs w:val="24"/>
        </w:rPr>
        <w:t>tangibles;</w:t>
      </w:r>
      <w:r w:rsidR="004E4625" w:rsidRPr="00951DEA">
        <w:rPr>
          <w:rFonts w:ascii="Times New Roman" w:hAnsi="Times New Roman" w:cs="Times New Roman"/>
          <w:sz w:val="24"/>
          <w:szCs w:val="24"/>
        </w:rPr>
        <w:t xml:space="preserve"> </w:t>
      </w:r>
      <w:r w:rsidR="004A020F" w:rsidRPr="00951DEA">
        <w:rPr>
          <w:rFonts w:ascii="Times New Roman" w:hAnsi="Times New Roman" w:cs="Times New Roman"/>
          <w:sz w:val="24"/>
          <w:szCs w:val="24"/>
        </w:rPr>
        <w:t>r</w:t>
      </w:r>
      <w:r w:rsidR="004E4625" w:rsidRPr="00951DEA">
        <w:rPr>
          <w:rFonts w:ascii="Times New Roman" w:hAnsi="Times New Roman" w:cs="Times New Roman"/>
          <w:sz w:val="24"/>
          <w:szCs w:val="24"/>
        </w:rPr>
        <w:t xml:space="preserve">ooms </w:t>
      </w:r>
      <w:r w:rsidR="004A020F" w:rsidRPr="00951DEA">
        <w:rPr>
          <w:rFonts w:ascii="Times New Roman" w:hAnsi="Times New Roman" w:cs="Times New Roman"/>
          <w:sz w:val="24"/>
          <w:szCs w:val="24"/>
        </w:rPr>
        <w:t>t</w:t>
      </w:r>
      <w:r w:rsidR="004E4625" w:rsidRPr="00951DEA">
        <w:rPr>
          <w:rFonts w:ascii="Times New Roman" w:hAnsi="Times New Roman" w:cs="Times New Roman"/>
          <w:sz w:val="24"/>
          <w:szCs w:val="24"/>
        </w:rPr>
        <w:t xml:space="preserve">angibles and </w:t>
      </w:r>
      <w:r w:rsidR="004A020F" w:rsidRPr="00951DEA">
        <w:rPr>
          <w:rFonts w:ascii="Times New Roman" w:hAnsi="Times New Roman" w:cs="Times New Roman"/>
          <w:sz w:val="24"/>
          <w:szCs w:val="24"/>
        </w:rPr>
        <w:t>h</w:t>
      </w:r>
      <w:r w:rsidR="004E4625" w:rsidRPr="00951DEA">
        <w:rPr>
          <w:rFonts w:ascii="Times New Roman" w:hAnsi="Times New Roman" w:cs="Times New Roman"/>
          <w:sz w:val="24"/>
          <w:szCs w:val="24"/>
        </w:rPr>
        <w:t xml:space="preserve">ousekeeping </w:t>
      </w:r>
      <w:r w:rsidR="004A020F" w:rsidRPr="00951DEA">
        <w:rPr>
          <w:rFonts w:ascii="Times New Roman" w:hAnsi="Times New Roman" w:cs="Times New Roman"/>
          <w:sz w:val="24"/>
          <w:szCs w:val="24"/>
        </w:rPr>
        <w:t>c</w:t>
      </w:r>
      <w:r w:rsidR="004E4625" w:rsidRPr="00951DEA">
        <w:rPr>
          <w:rFonts w:ascii="Times New Roman" w:hAnsi="Times New Roman" w:cs="Times New Roman"/>
          <w:sz w:val="24"/>
          <w:szCs w:val="24"/>
        </w:rPr>
        <w:t>ourtesy (Assurance</w:t>
      </w:r>
      <w:r w:rsidR="00AB03B3" w:rsidRPr="00951DEA">
        <w:rPr>
          <w:rFonts w:ascii="Times New Roman" w:hAnsi="Times New Roman" w:cs="Times New Roman"/>
          <w:sz w:val="24"/>
          <w:szCs w:val="24"/>
        </w:rPr>
        <w:t>);</w:t>
      </w:r>
      <w:r w:rsidR="004E4625" w:rsidRPr="00951DEA">
        <w:rPr>
          <w:rFonts w:ascii="Times New Roman" w:hAnsi="Times New Roman" w:cs="Times New Roman"/>
          <w:sz w:val="24"/>
          <w:szCs w:val="24"/>
        </w:rPr>
        <w:t xml:space="preserve"> </w:t>
      </w:r>
      <w:r w:rsidR="004A020F" w:rsidRPr="00951DEA">
        <w:rPr>
          <w:rFonts w:ascii="Times New Roman" w:hAnsi="Times New Roman" w:cs="Times New Roman"/>
          <w:sz w:val="24"/>
          <w:szCs w:val="24"/>
        </w:rPr>
        <w:t>d</w:t>
      </w:r>
      <w:r w:rsidR="004E4625" w:rsidRPr="00951DEA">
        <w:rPr>
          <w:rFonts w:ascii="Times New Roman" w:hAnsi="Times New Roman" w:cs="Times New Roman"/>
          <w:sz w:val="24"/>
          <w:szCs w:val="24"/>
        </w:rPr>
        <w:t xml:space="preserve">ischarge </w:t>
      </w:r>
      <w:r w:rsidR="004A020F" w:rsidRPr="00951DEA">
        <w:rPr>
          <w:rFonts w:ascii="Times New Roman" w:hAnsi="Times New Roman" w:cs="Times New Roman"/>
          <w:sz w:val="24"/>
          <w:szCs w:val="24"/>
        </w:rPr>
        <w:t>k</w:t>
      </w:r>
      <w:r w:rsidR="004E4625" w:rsidRPr="00951DEA">
        <w:rPr>
          <w:rFonts w:ascii="Times New Roman" w:hAnsi="Times New Roman" w:cs="Times New Roman"/>
          <w:sz w:val="24"/>
          <w:szCs w:val="24"/>
        </w:rPr>
        <w:t xml:space="preserve">nowledge and </w:t>
      </w:r>
      <w:r w:rsidR="004A020F" w:rsidRPr="00951DEA">
        <w:rPr>
          <w:rFonts w:ascii="Times New Roman" w:hAnsi="Times New Roman" w:cs="Times New Roman"/>
          <w:sz w:val="24"/>
          <w:szCs w:val="24"/>
        </w:rPr>
        <w:t>d</w:t>
      </w:r>
      <w:r w:rsidR="004E4625" w:rsidRPr="00951DEA">
        <w:rPr>
          <w:rFonts w:ascii="Times New Roman" w:hAnsi="Times New Roman" w:cs="Times New Roman"/>
          <w:sz w:val="24"/>
          <w:szCs w:val="24"/>
        </w:rPr>
        <w:t xml:space="preserve">ischarge </w:t>
      </w:r>
      <w:r w:rsidR="004A020F" w:rsidRPr="00951DEA">
        <w:rPr>
          <w:rFonts w:ascii="Times New Roman" w:hAnsi="Times New Roman" w:cs="Times New Roman"/>
          <w:sz w:val="24"/>
          <w:szCs w:val="24"/>
        </w:rPr>
        <w:t>c</w:t>
      </w:r>
      <w:r w:rsidR="004E4625" w:rsidRPr="00951DEA">
        <w:rPr>
          <w:rFonts w:ascii="Times New Roman" w:hAnsi="Times New Roman" w:cs="Times New Roman"/>
          <w:sz w:val="24"/>
          <w:szCs w:val="24"/>
        </w:rPr>
        <w:t>ourtesy (Assurance) have a significant effect on healthcare service quality.</w:t>
      </w:r>
    </w:p>
    <w:p w14:paraId="046A5702" w14:textId="77777777" w:rsidR="006C73B3" w:rsidRPr="00951DEA" w:rsidRDefault="009C4A33" w:rsidP="00DF49F1">
      <w:pPr>
        <w:autoSpaceDE w:val="0"/>
        <w:autoSpaceDN w:val="0"/>
        <w:adjustRightInd w:val="0"/>
        <w:spacing w:after="0" w:line="36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  </w:t>
      </w:r>
    </w:p>
    <w:p w14:paraId="7E98A89C" w14:textId="4C480584" w:rsidR="00BC730A" w:rsidRPr="00951DEA" w:rsidRDefault="002042EE"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In correlating the hospital care factors with patient satisfaction, there are studies that show a negative,</w:t>
      </w:r>
      <w:r w:rsidR="00A72A6F" w:rsidRPr="00951DEA">
        <w:rPr>
          <w:rFonts w:ascii="Times New Roman" w:hAnsi="Times New Roman" w:cs="Times New Roman"/>
          <w:sz w:val="24"/>
          <w:szCs w:val="24"/>
        </w:rPr>
        <w:t xml:space="preserve"> </w:t>
      </w:r>
      <w:r w:rsidR="003B7D97" w:rsidRPr="00951DEA">
        <w:rPr>
          <w:rFonts w:ascii="Times New Roman" w:hAnsi="Times New Roman" w:cs="Times New Roman"/>
          <w:sz w:val="24"/>
          <w:szCs w:val="24"/>
        </w:rPr>
        <w:t xml:space="preserve">weak, and significant relationship between the two variables </w:t>
      </w:r>
      <w:r w:rsidRPr="00951DEA">
        <w:rPr>
          <w:rFonts w:ascii="Times New Roman" w:hAnsi="Times New Roman" w:cs="Times New Roman"/>
          <w:sz w:val="24"/>
          <w:szCs w:val="24"/>
        </w:rPr>
        <w:t xml:space="preserve">indicating that </w:t>
      </w:r>
      <w:r w:rsidR="003B7D97" w:rsidRPr="00951DEA">
        <w:rPr>
          <w:rFonts w:ascii="Times New Roman" w:hAnsi="Times New Roman" w:cs="Times New Roman"/>
          <w:sz w:val="24"/>
          <w:szCs w:val="24"/>
        </w:rPr>
        <w:t xml:space="preserve">higher service quality is associated with lower patient satisfaction </w:t>
      </w:r>
      <w:sdt>
        <w:sdtPr>
          <w:rPr>
            <w:rFonts w:ascii="Times New Roman" w:hAnsi="Times New Roman" w:cs="Times New Roman"/>
            <w:sz w:val="24"/>
            <w:szCs w:val="24"/>
          </w:rPr>
          <w:id w:val="1092440588"/>
          <w:citation/>
        </w:sdtPr>
        <w:sdtEndPr/>
        <w:sdtContent>
          <w:r w:rsidR="003B7D97" w:rsidRPr="00951DEA">
            <w:rPr>
              <w:rFonts w:ascii="Times New Roman" w:hAnsi="Times New Roman" w:cs="Times New Roman"/>
              <w:sz w:val="24"/>
              <w:szCs w:val="24"/>
            </w:rPr>
            <w:fldChar w:fldCharType="begin"/>
          </w:r>
          <w:r w:rsidR="003B7D97" w:rsidRPr="00951DEA">
            <w:rPr>
              <w:rFonts w:ascii="Times New Roman" w:hAnsi="Times New Roman" w:cs="Times New Roman"/>
              <w:sz w:val="24"/>
              <w:szCs w:val="24"/>
              <w:lang w:val="en-US"/>
            </w:rPr>
            <w:instrText xml:space="preserve"> CITATION Lat13 \l 1033 </w:instrText>
          </w:r>
          <w:r w:rsidR="003B7D97" w:rsidRPr="00951DEA">
            <w:rPr>
              <w:rFonts w:ascii="Times New Roman" w:hAnsi="Times New Roman" w:cs="Times New Roman"/>
              <w:sz w:val="24"/>
              <w:szCs w:val="24"/>
            </w:rPr>
            <w:fldChar w:fldCharType="separate"/>
          </w:r>
          <w:r w:rsidR="003B7D97" w:rsidRPr="00951DEA">
            <w:rPr>
              <w:rFonts w:ascii="Times New Roman" w:hAnsi="Times New Roman" w:cs="Times New Roman"/>
              <w:noProof/>
              <w:sz w:val="24"/>
              <w:szCs w:val="24"/>
              <w:lang w:val="en-US"/>
            </w:rPr>
            <w:t>(Latiff, Yunus, Din, &amp; Ma'on, 2013)</w:t>
          </w:r>
          <w:r w:rsidR="003B7D97" w:rsidRPr="00951DEA">
            <w:rPr>
              <w:rFonts w:ascii="Times New Roman" w:hAnsi="Times New Roman" w:cs="Times New Roman"/>
              <w:sz w:val="24"/>
              <w:szCs w:val="24"/>
            </w:rPr>
            <w:fldChar w:fldCharType="end"/>
          </w:r>
        </w:sdtContent>
      </w:sdt>
      <w:r w:rsidR="003B7D97" w:rsidRPr="00951DEA">
        <w:rPr>
          <w:rFonts w:ascii="Times New Roman" w:hAnsi="Times New Roman" w:cs="Times New Roman"/>
          <w:sz w:val="24"/>
          <w:szCs w:val="24"/>
        </w:rPr>
        <w:t>.</w:t>
      </w:r>
      <w:r w:rsidR="00A72A6F" w:rsidRPr="00951DEA">
        <w:rPr>
          <w:rFonts w:ascii="Times New Roman" w:hAnsi="Times New Roman" w:cs="Times New Roman"/>
          <w:sz w:val="24"/>
          <w:szCs w:val="24"/>
        </w:rPr>
        <w:t xml:space="preserve"> The general trend in literature is indicative of a positive correlation between these two constructs. Mostafa (2005) using 22 attributes of SERVQUAL in Egypt found these to be significantly </w:t>
      </w:r>
      <w:r w:rsidR="00A72A6F" w:rsidRPr="00951DEA">
        <w:rPr>
          <w:rFonts w:ascii="Times New Roman" w:hAnsi="Times New Roman" w:cs="Times New Roman"/>
          <w:sz w:val="24"/>
          <w:szCs w:val="24"/>
        </w:rPr>
        <w:lastRenderedPageBreak/>
        <w:t>correlated in terms of both expectation and perception. In Bangladesh, Andaleeb (2001) found a positive correlation between the five factors and patient satisfaction. The same conclusion was also arrived at by Choi et al.</w:t>
      </w:r>
      <w:r w:rsidR="00AB03B3" w:rsidRPr="00951DEA">
        <w:rPr>
          <w:rFonts w:ascii="Times New Roman" w:hAnsi="Times New Roman" w:cs="Times New Roman"/>
          <w:sz w:val="24"/>
          <w:szCs w:val="24"/>
        </w:rPr>
        <w:t>, (</w:t>
      </w:r>
      <w:r w:rsidR="00A72A6F" w:rsidRPr="00951DEA">
        <w:rPr>
          <w:rFonts w:ascii="Times New Roman" w:hAnsi="Times New Roman" w:cs="Times New Roman"/>
          <w:sz w:val="24"/>
          <w:szCs w:val="24"/>
        </w:rPr>
        <w:t xml:space="preserve">2005) in their study of South Korean healthcare. </w:t>
      </w:r>
    </w:p>
    <w:p w14:paraId="4189746A" w14:textId="77777777" w:rsidR="00FD6CFA" w:rsidRPr="00951DEA" w:rsidRDefault="00FD6CFA" w:rsidP="00DF49F1">
      <w:pPr>
        <w:autoSpaceDE w:val="0"/>
        <w:autoSpaceDN w:val="0"/>
        <w:adjustRightInd w:val="0"/>
        <w:spacing w:after="0" w:line="360" w:lineRule="auto"/>
        <w:jc w:val="both"/>
        <w:rPr>
          <w:rFonts w:ascii="Times New Roman" w:hAnsi="Times New Roman" w:cs="Times New Roman"/>
          <w:sz w:val="24"/>
          <w:szCs w:val="24"/>
        </w:rPr>
      </w:pPr>
    </w:p>
    <w:p w14:paraId="5143D734" w14:textId="77777777" w:rsidR="00261758" w:rsidRPr="00951DEA" w:rsidRDefault="00FD6CFA"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findings of the study have positive implications for the continuing development of healthcare in Abu Dhabi because it communicates the message that the improvement of hospital care factors would significantly translate to higher patient satisfaction. In contrast to other published studies on patient satisfaction which simply point to whether there is a correlation between constructs or not, this study offers the advantage to health authorities, administrators, decision-makers, and practitioners because it pinpoints focal areas for improving healthcare quality</w:t>
      </w:r>
      <w:r w:rsidR="00FA4EFF" w:rsidRPr="00951DEA">
        <w:rPr>
          <w:rFonts w:ascii="Times New Roman" w:hAnsi="Times New Roman" w:cs="Times New Roman"/>
          <w:sz w:val="24"/>
          <w:szCs w:val="24"/>
        </w:rPr>
        <w:t xml:space="preserve"> indicated in the findings</w:t>
      </w:r>
      <w:r w:rsidRPr="00951DEA">
        <w:rPr>
          <w:rFonts w:ascii="Times New Roman" w:hAnsi="Times New Roman" w:cs="Times New Roman"/>
          <w:sz w:val="24"/>
          <w:szCs w:val="24"/>
        </w:rPr>
        <w:t>.</w:t>
      </w:r>
    </w:p>
    <w:p w14:paraId="32A3D7C8" w14:textId="77777777" w:rsidR="00261758" w:rsidRPr="00951DEA" w:rsidRDefault="00261758" w:rsidP="00DF49F1">
      <w:pPr>
        <w:spacing w:after="120" w:line="360" w:lineRule="auto"/>
        <w:jc w:val="both"/>
        <w:rPr>
          <w:rFonts w:ascii="Times New Roman" w:hAnsi="Times New Roman" w:cs="Times New Roman"/>
          <w:sz w:val="24"/>
          <w:szCs w:val="24"/>
        </w:rPr>
      </w:pPr>
    </w:p>
    <w:p w14:paraId="5299F117" w14:textId="77777777" w:rsidR="00C10776" w:rsidRPr="00951DEA" w:rsidRDefault="00167C02" w:rsidP="00576568">
      <w:pPr>
        <w:pStyle w:val="Heading2"/>
        <w:spacing w:before="0"/>
        <w:jc w:val="both"/>
        <w:rPr>
          <w:color w:val="auto"/>
          <w:sz w:val="24"/>
          <w:szCs w:val="24"/>
        </w:rPr>
      </w:pPr>
      <w:bookmarkStart w:id="357" w:name="_Toc453267962"/>
      <w:bookmarkStart w:id="358" w:name="_Toc465331415"/>
      <w:r w:rsidRPr="00951DEA">
        <w:rPr>
          <w:color w:val="auto"/>
          <w:sz w:val="24"/>
          <w:szCs w:val="24"/>
        </w:rPr>
        <w:t>4.</w:t>
      </w:r>
      <w:r w:rsidR="00EE4275" w:rsidRPr="00951DEA">
        <w:rPr>
          <w:color w:val="auto"/>
          <w:sz w:val="24"/>
          <w:szCs w:val="24"/>
        </w:rPr>
        <w:t>5</w:t>
      </w:r>
      <w:r w:rsidRPr="00951DEA">
        <w:rPr>
          <w:color w:val="auto"/>
          <w:sz w:val="24"/>
          <w:szCs w:val="24"/>
        </w:rPr>
        <w:t>.</w:t>
      </w:r>
      <w:r w:rsidR="009208A4" w:rsidRPr="00951DEA">
        <w:rPr>
          <w:color w:val="auto"/>
          <w:sz w:val="24"/>
          <w:szCs w:val="24"/>
        </w:rPr>
        <w:t xml:space="preserve"> </w:t>
      </w:r>
      <w:r w:rsidR="00CD5CE8" w:rsidRPr="00951DEA">
        <w:rPr>
          <w:color w:val="auto"/>
          <w:sz w:val="24"/>
          <w:szCs w:val="24"/>
        </w:rPr>
        <w:t xml:space="preserve">Difference in the Level of Satisfaction </w:t>
      </w:r>
      <w:r w:rsidR="004E1F13" w:rsidRPr="00951DEA">
        <w:rPr>
          <w:color w:val="auto"/>
          <w:sz w:val="24"/>
          <w:szCs w:val="24"/>
        </w:rPr>
        <w:t xml:space="preserve">on the </w:t>
      </w:r>
      <w:r w:rsidR="005715AA" w:rsidRPr="00951DEA">
        <w:rPr>
          <w:color w:val="auto"/>
          <w:sz w:val="24"/>
          <w:szCs w:val="24"/>
        </w:rPr>
        <w:t xml:space="preserve">Perceived </w:t>
      </w:r>
      <w:r w:rsidR="004E1F13" w:rsidRPr="00951DEA">
        <w:rPr>
          <w:color w:val="auto"/>
          <w:sz w:val="24"/>
          <w:szCs w:val="24"/>
        </w:rPr>
        <w:t xml:space="preserve">Quality of Services </w:t>
      </w:r>
      <w:r w:rsidR="00CD5CE8" w:rsidRPr="00951DEA">
        <w:rPr>
          <w:color w:val="auto"/>
          <w:sz w:val="24"/>
          <w:szCs w:val="24"/>
        </w:rPr>
        <w:t xml:space="preserve">According to </w:t>
      </w:r>
      <w:r w:rsidR="00CC2CA3" w:rsidRPr="00951DEA">
        <w:rPr>
          <w:color w:val="auto"/>
          <w:sz w:val="24"/>
          <w:szCs w:val="24"/>
        </w:rPr>
        <w:t xml:space="preserve">Type of </w:t>
      </w:r>
      <w:r w:rsidR="00CD5CE8" w:rsidRPr="00951DEA">
        <w:rPr>
          <w:color w:val="auto"/>
          <w:sz w:val="24"/>
          <w:szCs w:val="24"/>
        </w:rPr>
        <w:t>Hospital</w:t>
      </w:r>
      <w:bookmarkEnd w:id="357"/>
      <w:bookmarkEnd w:id="358"/>
    </w:p>
    <w:p w14:paraId="76C2EC99" w14:textId="77777777" w:rsidR="00DE1E9D" w:rsidRPr="00951DEA" w:rsidRDefault="00DE1E9D"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globalization of communication and other market factors have made patients more conscious of products and services offered by the healthcare industry which have influenced their demands preferences,</w:t>
      </w:r>
      <w:r w:rsidR="002A4AB0" w:rsidRPr="00951DEA">
        <w:rPr>
          <w:rFonts w:ascii="Times New Roman" w:hAnsi="Times New Roman" w:cs="Times New Roman"/>
          <w:sz w:val="24"/>
          <w:szCs w:val="24"/>
        </w:rPr>
        <w:t xml:space="preserve"> and </w:t>
      </w:r>
      <w:r w:rsidRPr="00951DEA">
        <w:rPr>
          <w:rFonts w:ascii="Times New Roman" w:hAnsi="Times New Roman" w:cs="Times New Roman"/>
          <w:sz w:val="24"/>
          <w:szCs w:val="24"/>
        </w:rPr>
        <w:t>expectations</w:t>
      </w:r>
      <w:r w:rsidR="002A4AB0" w:rsidRPr="00951DEA">
        <w:rPr>
          <w:rFonts w:ascii="Times New Roman" w:hAnsi="Times New Roman" w:cs="Times New Roman"/>
          <w:sz w:val="24"/>
          <w:szCs w:val="24"/>
        </w:rPr>
        <w:t xml:space="preserve">. As a result, quality has become a key determinant for patients’ choices of health care providers. To a certain extent, the quest for </w:t>
      </w:r>
      <w:r w:rsidR="00BB3279" w:rsidRPr="00951DEA">
        <w:rPr>
          <w:rFonts w:ascii="Times New Roman" w:hAnsi="Times New Roman" w:cs="Times New Roman"/>
          <w:sz w:val="24"/>
          <w:szCs w:val="24"/>
        </w:rPr>
        <w:t>quality among hospitals has made the industry highly competitive highlighting the dichotomy between services offered in private and public hospitals.</w:t>
      </w:r>
    </w:p>
    <w:p w14:paraId="2EFBA358" w14:textId="77777777" w:rsidR="00A14A23" w:rsidRPr="00951DEA" w:rsidRDefault="00A14A23" w:rsidP="00DF49F1">
      <w:pPr>
        <w:spacing w:after="0" w:line="360" w:lineRule="auto"/>
        <w:rPr>
          <w:rFonts w:ascii="Times New Roman" w:hAnsi="Times New Roman" w:cs="Times New Roman"/>
          <w:sz w:val="24"/>
          <w:szCs w:val="24"/>
        </w:rPr>
      </w:pPr>
    </w:p>
    <w:p w14:paraId="06B620E4" w14:textId="77777777" w:rsidR="005715AA" w:rsidRPr="00951DEA" w:rsidRDefault="005715AA"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presents the difference in the level of satisfaction of patients on the perceived </w:t>
      </w:r>
      <w:r w:rsidR="00BB3279" w:rsidRPr="00951DEA">
        <w:rPr>
          <w:rFonts w:ascii="Times New Roman" w:hAnsi="Times New Roman" w:cs="Times New Roman"/>
          <w:sz w:val="24"/>
          <w:szCs w:val="24"/>
        </w:rPr>
        <w:t xml:space="preserve">service </w:t>
      </w:r>
      <w:r w:rsidRPr="00951DEA">
        <w:rPr>
          <w:rFonts w:ascii="Times New Roman" w:hAnsi="Times New Roman" w:cs="Times New Roman"/>
          <w:sz w:val="24"/>
          <w:szCs w:val="24"/>
        </w:rPr>
        <w:t xml:space="preserve">quality of </w:t>
      </w:r>
      <w:r w:rsidR="00BB3279" w:rsidRPr="00951DEA">
        <w:rPr>
          <w:rFonts w:ascii="Times New Roman" w:hAnsi="Times New Roman" w:cs="Times New Roman"/>
          <w:sz w:val="24"/>
          <w:szCs w:val="24"/>
        </w:rPr>
        <w:t>public and private hospitals in Abu Dhabi.</w:t>
      </w:r>
      <w:r w:rsidRPr="00951DEA">
        <w:rPr>
          <w:rFonts w:ascii="Times New Roman" w:hAnsi="Times New Roman" w:cs="Times New Roman"/>
          <w:sz w:val="24"/>
          <w:szCs w:val="24"/>
        </w:rPr>
        <w:t xml:space="preserve"> Accordingly, the response</w:t>
      </w:r>
      <w:r w:rsidR="003C03F2" w:rsidRPr="00951DEA">
        <w:rPr>
          <w:rFonts w:ascii="Times New Roman" w:hAnsi="Times New Roman" w:cs="Times New Roman"/>
          <w:sz w:val="24"/>
          <w:szCs w:val="24"/>
        </w:rPr>
        <w:t>s</w:t>
      </w:r>
      <w:r w:rsidRPr="00951DEA">
        <w:rPr>
          <w:rFonts w:ascii="Times New Roman" w:hAnsi="Times New Roman" w:cs="Times New Roman"/>
          <w:sz w:val="24"/>
          <w:szCs w:val="24"/>
        </w:rPr>
        <w:t xml:space="preserve"> of inpatients were segregated according to the hospital of admission to allow comparison in the levels of satisfaction </w:t>
      </w:r>
      <w:r w:rsidRPr="00951DEA">
        <w:rPr>
          <w:rFonts w:ascii="Times New Roman" w:hAnsi="Times New Roman" w:cs="Times New Roman"/>
          <w:sz w:val="24"/>
          <w:szCs w:val="24"/>
        </w:rPr>
        <w:lastRenderedPageBreak/>
        <w:t xml:space="preserve">on the perceived </w:t>
      </w:r>
      <w:r w:rsidR="00BB3279" w:rsidRPr="00951DEA">
        <w:rPr>
          <w:rFonts w:ascii="Times New Roman" w:hAnsi="Times New Roman" w:cs="Times New Roman"/>
          <w:sz w:val="24"/>
          <w:szCs w:val="24"/>
        </w:rPr>
        <w:t xml:space="preserve">service </w:t>
      </w:r>
      <w:r w:rsidRPr="00951DEA">
        <w:rPr>
          <w:rFonts w:ascii="Times New Roman" w:hAnsi="Times New Roman" w:cs="Times New Roman"/>
          <w:sz w:val="24"/>
          <w:szCs w:val="24"/>
        </w:rPr>
        <w:t xml:space="preserve">between private and public hospitals along the five dimensions of SERVQUAL. </w:t>
      </w:r>
    </w:p>
    <w:p w14:paraId="14188DF8" w14:textId="77777777" w:rsidR="00036D70" w:rsidRPr="00951DEA" w:rsidRDefault="00036D70" w:rsidP="00DF49F1">
      <w:pPr>
        <w:spacing w:after="0" w:line="360" w:lineRule="auto"/>
        <w:rPr>
          <w:rFonts w:ascii="Times New Roman" w:hAnsi="Times New Roman" w:cs="Times New Roman"/>
          <w:b/>
          <w:sz w:val="24"/>
          <w:szCs w:val="24"/>
        </w:rPr>
      </w:pPr>
    </w:p>
    <w:p w14:paraId="0D0B0CFB" w14:textId="77777777" w:rsidR="008E0B2A" w:rsidRPr="00951DEA" w:rsidRDefault="003B6C1C" w:rsidP="00EE4275">
      <w:pPr>
        <w:pStyle w:val="Heading3"/>
        <w:spacing w:before="0" w:line="480" w:lineRule="auto"/>
        <w:jc w:val="both"/>
        <w:rPr>
          <w:rFonts w:ascii="Times New Roman" w:hAnsi="Times New Roman" w:cs="Times New Roman"/>
          <w:b w:val="0"/>
          <w:color w:val="auto"/>
          <w:sz w:val="24"/>
          <w:szCs w:val="24"/>
        </w:rPr>
      </w:pPr>
      <w:bookmarkStart w:id="359" w:name="_Toc453266763"/>
      <w:bookmarkStart w:id="360" w:name="_Toc453267457"/>
      <w:bookmarkStart w:id="361" w:name="_Toc453267963"/>
      <w:bookmarkStart w:id="362" w:name="_Toc465331416"/>
      <w:r w:rsidRPr="00951DEA">
        <w:rPr>
          <w:rFonts w:ascii="Times New Roman" w:hAnsi="Times New Roman" w:cs="Times New Roman"/>
          <w:color w:val="auto"/>
          <w:sz w:val="24"/>
          <w:szCs w:val="24"/>
        </w:rPr>
        <w:t>Tangibles</w:t>
      </w:r>
      <w:r w:rsidR="00EE4275" w:rsidRPr="00951DEA">
        <w:rPr>
          <w:rFonts w:ascii="Times New Roman" w:hAnsi="Times New Roman" w:cs="Times New Roman"/>
          <w:color w:val="auto"/>
          <w:sz w:val="24"/>
          <w:szCs w:val="24"/>
        </w:rPr>
        <w:t xml:space="preserve">. </w:t>
      </w:r>
      <w:r w:rsidR="00FC69A8" w:rsidRPr="00951DEA">
        <w:rPr>
          <w:rFonts w:ascii="Times New Roman" w:hAnsi="Times New Roman" w:cs="Times New Roman"/>
          <w:b w:val="0"/>
          <w:color w:val="auto"/>
          <w:sz w:val="24"/>
          <w:szCs w:val="24"/>
        </w:rPr>
        <w:t xml:space="preserve">Table </w:t>
      </w:r>
      <w:r w:rsidR="004E4BAC" w:rsidRPr="00951DEA">
        <w:rPr>
          <w:rFonts w:ascii="Times New Roman" w:hAnsi="Times New Roman" w:cs="Times New Roman"/>
          <w:b w:val="0"/>
          <w:color w:val="auto"/>
          <w:sz w:val="24"/>
          <w:szCs w:val="24"/>
        </w:rPr>
        <w:t>29</w:t>
      </w:r>
      <w:r w:rsidR="00FC69A8" w:rsidRPr="00951DEA">
        <w:rPr>
          <w:rFonts w:ascii="Times New Roman" w:hAnsi="Times New Roman" w:cs="Times New Roman"/>
          <w:b w:val="0"/>
          <w:color w:val="auto"/>
          <w:sz w:val="24"/>
          <w:szCs w:val="24"/>
        </w:rPr>
        <w:t xml:space="preserve"> shows the difference in the level of satisfaction of inpatients on the tangible dimension of services between private and public hospitals in Abu Dhabi.</w:t>
      </w:r>
      <w:bookmarkEnd w:id="359"/>
      <w:bookmarkEnd w:id="360"/>
      <w:bookmarkEnd w:id="361"/>
      <w:bookmarkEnd w:id="362"/>
      <w:r w:rsidR="00FC69A8" w:rsidRPr="00951DEA">
        <w:rPr>
          <w:rFonts w:ascii="Times New Roman" w:hAnsi="Times New Roman" w:cs="Times New Roman"/>
          <w:b w:val="0"/>
          <w:color w:val="auto"/>
          <w:sz w:val="24"/>
          <w:szCs w:val="24"/>
        </w:rPr>
        <w:t xml:space="preserve"> </w:t>
      </w:r>
    </w:p>
    <w:p w14:paraId="20CC86CC" w14:textId="77777777" w:rsidR="00667EC0" w:rsidRPr="00951DEA" w:rsidRDefault="00667EC0" w:rsidP="008A5048"/>
    <w:p w14:paraId="7BFDC143" w14:textId="77777777" w:rsidR="00BF26C7" w:rsidRPr="00951DEA" w:rsidRDefault="004E4BAC" w:rsidP="00756126">
      <w:pPr>
        <w:pStyle w:val="Heading2"/>
        <w:jc w:val="center"/>
        <w:rPr>
          <w:rFonts w:ascii="Times New Roman" w:hAnsi="Times New Roman" w:cs="Times New Roman"/>
          <w:color w:val="auto"/>
          <w:sz w:val="24"/>
          <w:szCs w:val="24"/>
        </w:rPr>
      </w:pPr>
      <w:bookmarkStart w:id="363" w:name="_Toc453266764"/>
      <w:bookmarkStart w:id="364" w:name="_Toc453267458"/>
      <w:bookmarkStart w:id="365" w:name="_Toc453267964"/>
      <w:bookmarkStart w:id="366" w:name="_Toc453268752"/>
      <w:bookmarkStart w:id="367" w:name="_Toc465331417"/>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29</w:t>
      </w:r>
      <w:r w:rsidRPr="00951DEA">
        <w:rPr>
          <w:color w:val="auto"/>
        </w:rPr>
        <w:fldChar w:fldCharType="end"/>
      </w:r>
      <w:r w:rsidRPr="00951DEA">
        <w:rPr>
          <w:color w:val="auto"/>
        </w:rPr>
        <w:t>. Difference in the Satisfaction of Inpatients with the Tangibles of Services in Public and Private Hospitals</w:t>
      </w:r>
      <w:bookmarkEnd w:id="363"/>
      <w:bookmarkEnd w:id="364"/>
      <w:bookmarkEnd w:id="365"/>
      <w:bookmarkEnd w:id="366"/>
      <w:bookmarkEnd w:id="367"/>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57"/>
        <w:gridCol w:w="5034"/>
        <w:gridCol w:w="1227"/>
        <w:gridCol w:w="998"/>
        <w:gridCol w:w="997"/>
        <w:gridCol w:w="611"/>
      </w:tblGrid>
      <w:tr w:rsidR="00951DEA" w:rsidRPr="00951DEA" w14:paraId="374DAA89" w14:textId="77777777" w:rsidTr="00E4279E">
        <w:trPr>
          <w:cantSplit/>
        </w:trPr>
        <w:tc>
          <w:tcPr>
            <w:tcW w:w="2988" w:type="pct"/>
            <w:gridSpan w:val="2"/>
            <w:vMerge w:val="restart"/>
            <w:shd w:val="clear" w:color="auto" w:fill="FFFFFF"/>
          </w:tcPr>
          <w:p w14:paraId="50EC1D80" w14:textId="77777777" w:rsidR="00E4279E" w:rsidRPr="00951DEA" w:rsidRDefault="00E4279E" w:rsidP="00036D70">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2012" w:type="pct"/>
            <w:gridSpan w:val="4"/>
            <w:shd w:val="clear" w:color="auto" w:fill="FFFFFF"/>
          </w:tcPr>
          <w:p w14:paraId="0D34A293" w14:textId="77777777" w:rsidR="00E4279E" w:rsidRPr="00951DEA" w:rsidRDefault="00E4279E"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b/>
                <w:sz w:val="24"/>
                <w:szCs w:val="24"/>
              </w:rPr>
              <w:t>Hospital</w:t>
            </w:r>
          </w:p>
        </w:tc>
      </w:tr>
      <w:tr w:rsidR="00951DEA" w:rsidRPr="00951DEA" w14:paraId="20F5C440" w14:textId="77777777" w:rsidTr="00E4279E">
        <w:trPr>
          <w:cantSplit/>
        </w:trPr>
        <w:tc>
          <w:tcPr>
            <w:tcW w:w="2988" w:type="pct"/>
            <w:gridSpan w:val="2"/>
            <w:vMerge/>
            <w:shd w:val="clear" w:color="auto" w:fill="FFFFFF"/>
          </w:tcPr>
          <w:p w14:paraId="39940809" w14:textId="77777777" w:rsidR="00CC2CA3" w:rsidRPr="00951DEA" w:rsidRDefault="00CC2CA3" w:rsidP="00036D70">
            <w:pPr>
              <w:autoSpaceDE w:val="0"/>
              <w:autoSpaceDN w:val="0"/>
              <w:adjustRightInd w:val="0"/>
              <w:spacing w:after="0" w:line="240" w:lineRule="auto"/>
              <w:jc w:val="center"/>
              <w:rPr>
                <w:rFonts w:ascii="Times New Roman" w:hAnsi="Times New Roman" w:cs="Times New Roman"/>
                <w:b/>
                <w:sz w:val="24"/>
                <w:szCs w:val="24"/>
              </w:rPr>
            </w:pPr>
          </w:p>
        </w:tc>
        <w:tc>
          <w:tcPr>
            <w:tcW w:w="644" w:type="pct"/>
            <w:shd w:val="clear" w:color="auto" w:fill="FFFFFF"/>
          </w:tcPr>
          <w:p w14:paraId="7F0518EF" w14:textId="77777777" w:rsidR="00CC2CA3" w:rsidRPr="00951DEA" w:rsidRDefault="00CC2CA3"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Public</w:t>
            </w:r>
          </w:p>
        </w:tc>
        <w:tc>
          <w:tcPr>
            <w:tcW w:w="524" w:type="pct"/>
            <w:shd w:val="clear" w:color="auto" w:fill="FFFFFF"/>
          </w:tcPr>
          <w:p w14:paraId="019A7699" w14:textId="77777777" w:rsidR="00CC2CA3" w:rsidRPr="00951DEA" w:rsidRDefault="00CC2CA3"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Private</w:t>
            </w:r>
          </w:p>
        </w:tc>
        <w:tc>
          <w:tcPr>
            <w:tcW w:w="523" w:type="pct"/>
            <w:shd w:val="clear" w:color="auto" w:fill="FFFFFF"/>
          </w:tcPr>
          <w:p w14:paraId="1DC4831B" w14:textId="77777777" w:rsidR="00CC2CA3" w:rsidRPr="00951DEA" w:rsidRDefault="00CC2CA3" w:rsidP="00036D70">
            <w:pPr>
              <w:autoSpaceDE w:val="0"/>
              <w:autoSpaceDN w:val="0"/>
              <w:adjustRightInd w:val="0"/>
              <w:spacing w:after="0" w:line="240" w:lineRule="auto"/>
              <w:ind w:left="60" w:right="60"/>
              <w:jc w:val="center"/>
              <w:rPr>
                <w:rFonts w:ascii="Times New Roman" w:hAnsi="Times New Roman" w:cs="Times New Roman"/>
                <w:sz w:val="24"/>
                <w:szCs w:val="24"/>
              </w:rPr>
            </w:pPr>
          </w:p>
        </w:tc>
        <w:tc>
          <w:tcPr>
            <w:tcW w:w="321" w:type="pct"/>
            <w:shd w:val="clear" w:color="auto" w:fill="FFFFFF"/>
          </w:tcPr>
          <w:p w14:paraId="16E66D24" w14:textId="77777777" w:rsidR="00CC2CA3" w:rsidRPr="00951DEA" w:rsidRDefault="00CC2CA3" w:rsidP="00036D70">
            <w:pPr>
              <w:autoSpaceDE w:val="0"/>
              <w:autoSpaceDN w:val="0"/>
              <w:adjustRightInd w:val="0"/>
              <w:spacing w:after="0" w:line="240" w:lineRule="auto"/>
              <w:ind w:left="60" w:right="60"/>
              <w:jc w:val="center"/>
              <w:rPr>
                <w:rFonts w:ascii="Times New Roman" w:hAnsi="Times New Roman" w:cs="Times New Roman"/>
                <w:sz w:val="24"/>
                <w:szCs w:val="24"/>
              </w:rPr>
            </w:pPr>
          </w:p>
        </w:tc>
      </w:tr>
      <w:tr w:rsidR="00DF49F1" w:rsidRPr="00951DEA" w14:paraId="2870D0B5" w14:textId="77777777" w:rsidTr="00E4279E">
        <w:trPr>
          <w:cantSplit/>
        </w:trPr>
        <w:tc>
          <w:tcPr>
            <w:tcW w:w="2988" w:type="pct"/>
            <w:gridSpan w:val="2"/>
            <w:vMerge/>
            <w:shd w:val="clear" w:color="auto" w:fill="FFFFFF"/>
          </w:tcPr>
          <w:p w14:paraId="0F7695FF" w14:textId="77777777" w:rsidR="00DF49F1" w:rsidRPr="00951DEA" w:rsidRDefault="00DF49F1" w:rsidP="00036D70">
            <w:pPr>
              <w:autoSpaceDE w:val="0"/>
              <w:autoSpaceDN w:val="0"/>
              <w:adjustRightInd w:val="0"/>
              <w:spacing w:after="0" w:line="240" w:lineRule="auto"/>
              <w:rPr>
                <w:rFonts w:ascii="Times New Roman" w:hAnsi="Times New Roman" w:cs="Times New Roman"/>
                <w:sz w:val="24"/>
                <w:szCs w:val="24"/>
              </w:rPr>
            </w:pPr>
          </w:p>
        </w:tc>
        <w:tc>
          <w:tcPr>
            <w:tcW w:w="644" w:type="pct"/>
            <w:shd w:val="clear" w:color="auto" w:fill="FFFFFF"/>
          </w:tcPr>
          <w:p w14:paraId="4EC4D328" w14:textId="77777777" w:rsidR="00DF49F1" w:rsidRPr="00314B15" w:rsidRDefault="00DF49F1"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314B15">
              <w:rPr>
                <w:rFonts w:ascii="Times New Roman" w:hAnsi="Times New Roman" w:cs="Times New Roman"/>
                <w:b/>
                <w:sz w:val="24"/>
                <w:szCs w:val="24"/>
              </w:rPr>
              <w:t>Public</w:t>
            </w:r>
          </w:p>
          <w:p w14:paraId="5364FF16" w14:textId="6FE58450" w:rsidR="00DF49F1" w:rsidRPr="00951DEA" w:rsidRDefault="00DF49F1" w:rsidP="00036D70">
            <w:pPr>
              <w:autoSpaceDE w:val="0"/>
              <w:autoSpaceDN w:val="0"/>
              <w:adjustRightInd w:val="0"/>
              <w:spacing w:after="0" w:line="240" w:lineRule="auto"/>
              <w:jc w:val="center"/>
              <w:rPr>
                <w:rFonts w:ascii="Times New Roman" w:hAnsi="Times New Roman" w:cs="Times New Roman"/>
                <w:sz w:val="24"/>
                <w:szCs w:val="24"/>
              </w:rPr>
            </w:pPr>
            <w:r w:rsidRPr="00314B15">
              <w:rPr>
                <w:rFonts w:ascii="Times New Roman" w:hAnsi="Times New Roman" w:cs="Times New Roman"/>
                <w:color w:val="FF0000"/>
                <w:sz w:val="24"/>
                <w:szCs w:val="24"/>
              </w:rPr>
              <w:t>n=281</w:t>
            </w:r>
          </w:p>
        </w:tc>
        <w:tc>
          <w:tcPr>
            <w:tcW w:w="524" w:type="pct"/>
            <w:shd w:val="clear" w:color="auto" w:fill="FFFFFF"/>
          </w:tcPr>
          <w:p w14:paraId="5311E8A6" w14:textId="77777777" w:rsidR="00DF49F1" w:rsidRPr="00314B15" w:rsidRDefault="00DF49F1"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314B15">
              <w:rPr>
                <w:rFonts w:ascii="Times New Roman" w:hAnsi="Times New Roman" w:cs="Times New Roman"/>
                <w:b/>
                <w:sz w:val="24"/>
                <w:szCs w:val="24"/>
              </w:rPr>
              <w:t>Private</w:t>
            </w:r>
          </w:p>
          <w:p w14:paraId="649ACDF6" w14:textId="7116FE3F" w:rsidR="00DF49F1" w:rsidRPr="00951DEA" w:rsidRDefault="00DF49F1" w:rsidP="00036D70">
            <w:pPr>
              <w:autoSpaceDE w:val="0"/>
              <w:autoSpaceDN w:val="0"/>
              <w:adjustRightInd w:val="0"/>
              <w:spacing w:after="0" w:line="240" w:lineRule="auto"/>
              <w:jc w:val="center"/>
              <w:rPr>
                <w:rFonts w:ascii="Times New Roman" w:hAnsi="Times New Roman" w:cs="Times New Roman"/>
                <w:sz w:val="24"/>
                <w:szCs w:val="24"/>
              </w:rPr>
            </w:pPr>
            <w:r w:rsidRPr="00314B15">
              <w:rPr>
                <w:rFonts w:ascii="Times New Roman" w:hAnsi="Times New Roman" w:cs="Times New Roman"/>
                <w:color w:val="FF0000"/>
                <w:sz w:val="24"/>
                <w:szCs w:val="24"/>
              </w:rPr>
              <w:t>n=224</w:t>
            </w:r>
          </w:p>
        </w:tc>
        <w:tc>
          <w:tcPr>
            <w:tcW w:w="523" w:type="pct"/>
            <w:shd w:val="clear" w:color="auto" w:fill="FFFFFF"/>
          </w:tcPr>
          <w:p w14:paraId="21DC4C28" w14:textId="77777777" w:rsidR="00DF49F1" w:rsidRPr="00951DEA" w:rsidRDefault="00DF49F1"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321" w:type="pct"/>
            <w:shd w:val="clear" w:color="auto" w:fill="FFFFFF"/>
          </w:tcPr>
          <w:p w14:paraId="1B6262B1" w14:textId="77777777" w:rsidR="00DF49F1" w:rsidRPr="00951DEA" w:rsidRDefault="00DF49F1"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398C23C1" w14:textId="77777777" w:rsidTr="00E4279E">
        <w:trPr>
          <w:cantSplit/>
        </w:trPr>
        <w:tc>
          <w:tcPr>
            <w:tcW w:w="345" w:type="pct"/>
            <w:shd w:val="clear" w:color="auto" w:fill="FFFFFF"/>
          </w:tcPr>
          <w:p w14:paraId="0B037045"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w:t>
            </w:r>
          </w:p>
        </w:tc>
        <w:tc>
          <w:tcPr>
            <w:tcW w:w="2643" w:type="pct"/>
            <w:shd w:val="clear" w:color="auto" w:fill="FFFFFF"/>
          </w:tcPr>
          <w:p w14:paraId="1DF6C99B"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This hospital is equipped with the latest devices, technologies and medical equipment</w:t>
            </w:r>
          </w:p>
        </w:tc>
        <w:tc>
          <w:tcPr>
            <w:tcW w:w="644" w:type="pct"/>
            <w:shd w:val="clear" w:color="auto" w:fill="FFFFFF"/>
          </w:tcPr>
          <w:p w14:paraId="1FA0FE2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4.2785</w:t>
            </w:r>
          </w:p>
        </w:tc>
        <w:tc>
          <w:tcPr>
            <w:tcW w:w="524" w:type="pct"/>
            <w:shd w:val="clear" w:color="auto" w:fill="FFFFFF"/>
          </w:tcPr>
          <w:p w14:paraId="7E43C708"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4.3778</w:t>
            </w:r>
          </w:p>
        </w:tc>
        <w:tc>
          <w:tcPr>
            <w:tcW w:w="523" w:type="pct"/>
            <w:shd w:val="clear" w:color="auto" w:fill="FFFFFF"/>
          </w:tcPr>
          <w:p w14:paraId="09377113"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-1.472</w:t>
            </w:r>
          </w:p>
        </w:tc>
        <w:tc>
          <w:tcPr>
            <w:tcW w:w="321" w:type="pct"/>
            <w:shd w:val="clear" w:color="auto" w:fill="FFFFFF"/>
          </w:tcPr>
          <w:p w14:paraId="2EF9A06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.142</w:t>
            </w:r>
          </w:p>
        </w:tc>
      </w:tr>
      <w:tr w:rsidR="00951DEA" w:rsidRPr="00951DEA" w14:paraId="198FC3A1" w14:textId="77777777" w:rsidTr="00E4279E">
        <w:trPr>
          <w:cantSplit/>
        </w:trPr>
        <w:tc>
          <w:tcPr>
            <w:tcW w:w="345" w:type="pct"/>
            <w:shd w:val="clear" w:color="auto" w:fill="FFFFFF"/>
          </w:tcPr>
          <w:p w14:paraId="504478C1"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w:t>
            </w:r>
          </w:p>
        </w:tc>
        <w:tc>
          <w:tcPr>
            <w:tcW w:w="2643" w:type="pct"/>
            <w:shd w:val="clear" w:color="auto" w:fill="FFFFFF"/>
          </w:tcPr>
          <w:p w14:paraId="6DD9758D"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has a feeling of wellbeing</w:t>
            </w:r>
          </w:p>
        </w:tc>
        <w:tc>
          <w:tcPr>
            <w:tcW w:w="644" w:type="pct"/>
            <w:shd w:val="clear" w:color="auto" w:fill="FFFFFF"/>
          </w:tcPr>
          <w:p w14:paraId="4A7FA293"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3.9773</w:t>
            </w:r>
          </w:p>
        </w:tc>
        <w:tc>
          <w:tcPr>
            <w:tcW w:w="524" w:type="pct"/>
            <w:shd w:val="clear" w:color="auto" w:fill="FFFFFF"/>
          </w:tcPr>
          <w:p w14:paraId="1D8CC11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4.2145</w:t>
            </w:r>
          </w:p>
        </w:tc>
        <w:tc>
          <w:tcPr>
            <w:tcW w:w="523" w:type="pct"/>
            <w:shd w:val="clear" w:color="auto" w:fill="FFFFFF"/>
          </w:tcPr>
          <w:p w14:paraId="3BD8411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-2.991</w:t>
            </w:r>
          </w:p>
        </w:tc>
        <w:tc>
          <w:tcPr>
            <w:tcW w:w="321" w:type="pct"/>
            <w:shd w:val="clear" w:color="auto" w:fill="FFFFFF"/>
          </w:tcPr>
          <w:p w14:paraId="72469A06"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r>
      <w:tr w:rsidR="00951DEA" w:rsidRPr="00951DEA" w14:paraId="77B6900D" w14:textId="77777777" w:rsidTr="00E4279E">
        <w:trPr>
          <w:cantSplit/>
        </w:trPr>
        <w:tc>
          <w:tcPr>
            <w:tcW w:w="345" w:type="pct"/>
            <w:shd w:val="clear" w:color="auto" w:fill="FFFFFF"/>
          </w:tcPr>
          <w:p w14:paraId="3B50BD3F"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w:t>
            </w:r>
          </w:p>
        </w:tc>
        <w:tc>
          <w:tcPr>
            <w:tcW w:w="2643" w:type="pct"/>
            <w:shd w:val="clear" w:color="auto" w:fill="FFFFFF"/>
          </w:tcPr>
          <w:p w14:paraId="2378F7D9"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hospital’s rooms are clean, comfortable and attractive</w:t>
            </w:r>
          </w:p>
        </w:tc>
        <w:tc>
          <w:tcPr>
            <w:tcW w:w="644" w:type="pct"/>
            <w:shd w:val="clear" w:color="auto" w:fill="FFFFFF"/>
          </w:tcPr>
          <w:p w14:paraId="72C91120"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3.9217</w:t>
            </w:r>
          </w:p>
        </w:tc>
        <w:tc>
          <w:tcPr>
            <w:tcW w:w="524" w:type="pct"/>
            <w:shd w:val="clear" w:color="auto" w:fill="FFFFFF"/>
          </w:tcPr>
          <w:p w14:paraId="26A2FBE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4.1306</w:t>
            </w:r>
          </w:p>
        </w:tc>
        <w:tc>
          <w:tcPr>
            <w:tcW w:w="523" w:type="pct"/>
            <w:shd w:val="clear" w:color="auto" w:fill="FFFFFF"/>
          </w:tcPr>
          <w:p w14:paraId="55A68962"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-2.339</w:t>
            </w:r>
          </w:p>
        </w:tc>
        <w:tc>
          <w:tcPr>
            <w:tcW w:w="321" w:type="pct"/>
            <w:shd w:val="clear" w:color="auto" w:fill="FFFFFF"/>
          </w:tcPr>
          <w:p w14:paraId="70F164D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.020*</w:t>
            </w:r>
          </w:p>
        </w:tc>
      </w:tr>
      <w:tr w:rsidR="00951DEA" w:rsidRPr="00951DEA" w14:paraId="3C40DA1A" w14:textId="77777777" w:rsidTr="00E4279E">
        <w:trPr>
          <w:cantSplit/>
        </w:trPr>
        <w:tc>
          <w:tcPr>
            <w:tcW w:w="345" w:type="pct"/>
            <w:shd w:val="clear" w:color="auto" w:fill="FFFFFF"/>
          </w:tcPr>
          <w:p w14:paraId="31C13DFB"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w:t>
            </w:r>
          </w:p>
        </w:tc>
        <w:tc>
          <w:tcPr>
            <w:tcW w:w="2643" w:type="pct"/>
            <w:shd w:val="clear" w:color="auto" w:fill="FFFFFF"/>
          </w:tcPr>
          <w:p w14:paraId="5D739861"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There are enough beds for patients in this hospital</w:t>
            </w:r>
          </w:p>
        </w:tc>
        <w:tc>
          <w:tcPr>
            <w:tcW w:w="644" w:type="pct"/>
            <w:shd w:val="clear" w:color="auto" w:fill="FFFFFF"/>
          </w:tcPr>
          <w:p w14:paraId="36A9A50B"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3.2785</w:t>
            </w:r>
          </w:p>
        </w:tc>
        <w:tc>
          <w:tcPr>
            <w:tcW w:w="524" w:type="pct"/>
            <w:shd w:val="clear" w:color="auto" w:fill="FFFFFF"/>
          </w:tcPr>
          <w:p w14:paraId="252D6EB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3.6296</w:t>
            </w:r>
          </w:p>
        </w:tc>
        <w:tc>
          <w:tcPr>
            <w:tcW w:w="523" w:type="pct"/>
            <w:shd w:val="clear" w:color="auto" w:fill="FFFFFF"/>
          </w:tcPr>
          <w:p w14:paraId="5AFE1709"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-2.977</w:t>
            </w:r>
          </w:p>
        </w:tc>
        <w:tc>
          <w:tcPr>
            <w:tcW w:w="321" w:type="pct"/>
            <w:shd w:val="clear" w:color="auto" w:fill="FFFFFF"/>
          </w:tcPr>
          <w:p w14:paraId="60C68DF5"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r>
      <w:tr w:rsidR="00951DEA" w:rsidRPr="00951DEA" w14:paraId="6DD3F86F" w14:textId="77777777" w:rsidTr="00E4279E">
        <w:trPr>
          <w:cantSplit/>
        </w:trPr>
        <w:tc>
          <w:tcPr>
            <w:tcW w:w="345" w:type="pct"/>
            <w:shd w:val="clear" w:color="auto" w:fill="FFFFFF"/>
          </w:tcPr>
          <w:p w14:paraId="1EFBF914"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5</w:t>
            </w:r>
          </w:p>
        </w:tc>
        <w:tc>
          <w:tcPr>
            <w:tcW w:w="2643" w:type="pct"/>
            <w:shd w:val="clear" w:color="auto" w:fill="FFFFFF"/>
          </w:tcPr>
          <w:p w14:paraId="438F41BE"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at the hospital are dressed  professionally</w:t>
            </w:r>
          </w:p>
        </w:tc>
        <w:tc>
          <w:tcPr>
            <w:tcW w:w="644" w:type="pct"/>
            <w:shd w:val="clear" w:color="auto" w:fill="FFFFFF"/>
          </w:tcPr>
          <w:p w14:paraId="69D9E8D1"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4.2136</w:t>
            </w:r>
          </w:p>
        </w:tc>
        <w:tc>
          <w:tcPr>
            <w:tcW w:w="524" w:type="pct"/>
            <w:shd w:val="clear" w:color="auto" w:fill="FFFFFF"/>
          </w:tcPr>
          <w:p w14:paraId="67C58F1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4.3358</w:t>
            </w:r>
          </w:p>
        </w:tc>
        <w:tc>
          <w:tcPr>
            <w:tcW w:w="523" w:type="pct"/>
            <w:shd w:val="clear" w:color="auto" w:fill="FFFFFF"/>
          </w:tcPr>
          <w:p w14:paraId="211028A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-1.621</w:t>
            </w:r>
          </w:p>
        </w:tc>
        <w:tc>
          <w:tcPr>
            <w:tcW w:w="321" w:type="pct"/>
            <w:shd w:val="clear" w:color="auto" w:fill="FFFFFF"/>
          </w:tcPr>
          <w:p w14:paraId="03F51FD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.106</w:t>
            </w:r>
          </w:p>
        </w:tc>
      </w:tr>
      <w:tr w:rsidR="00951DEA" w:rsidRPr="00951DEA" w14:paraId="1CB990D7" w14:textId="77777777" w:rsidTr="00E4279E">
        <w:trPr>
          <w:cantSplit/>
        </w:trPr>
        <w:tc>
          <w:tcPr>
            <w:tcW w:w="345" w:type="pct"/>
            <w:shd w:val="clear" w:color="auto" w:fill="FFFFFF"/>
          </w:tcPr>
          <w:p w14:paraId="77EEBF65"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6</w:t>
            </w:r>
          </w:p>
        </w:tc>
        <w:tc>
          <w:tcPr>
            <w:tcW w:w="2643" w:type="pct"/>
            <w:shd w:val="clear" w:color="auto" w:fill="FFFFFF"/>
          </w:tcPr>
          <w:p w14:paraId="1D317650"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Nurses at the hospital are dressed professionally</w:t>
            </w:r>
          </w:p>
        </w:tc>
        <w:tc>
          <w:tcPr>
            <w:tcW w:w="644" w:type="pct"/>
            <w:shd w:val="clear" w:color="auto" w:fill="FFFFFF"/>
          </w:tcPr>
          <w:p w14:paraId="0D948ED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524" w:type="pct"/>
            <w:shd w:val="clear" w:color="auto" w:fill="FFFFFF"/>
          </w:tcPr>
          <w:p w14:paraId="1738954A"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4.3162</w:t>
            </w:r>
          </w:p>
        </w:tc>
        <w:tc>
          <w:tcPr>
            <w:tcW w:w="523" w:type="pct"/>
            <w:shd w:val="clear" w:color="auto" w:fill="FFFFFF"/>
          </w:tcPr>
          <w:p w14:paraId="70C400C9"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-1.451</w:t>
            </w:r>
          </w:p>
        </w:tc>
        <w:tc>
          <w:tcPr>
            <w:tcW w:w="321" w:type="pct"/>
            <w:shd w:val="clear" w:color="auto" w:fill="FFFFFF"/>
          </w:tcPr>
          <w:p w14:paraId="2A5F151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.147</w:t>
            </w:r>
          </w:p>
        </w:tc>
      </w:tr>
      <w:tr w:rsidR="00951DEA" w:rsidRPr="00951DEA" w14:paraId="3F0F104F" w14:textId="77777777" w:rsidTr="00E4279E">
        <w:trPr>
          <w:cantSplit/>
        </w:trPr>
        <w:tc>
          <w:tcPr>
            <w:tcW w:w="345" w:type="pct"/>
            <w:shd w:val="clear" w:color="auto" w:fill="FFFFFF"/>
          </w:tcPr>
          <w:p w14:paraId="15F64E64"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7</w:t>
            </w:r>
          </w:p>
        </w:tc>
        <w:tc>
          <w:tcPr>
            <w:tcW w:w="2643" w:type="pct"/>
            <w:shd w:val="clear" w:color="auto" w:fill="FFFFFF"/>
          </w:tcPr>
          <w:p w14:paraId="252A1458"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after each meal the plates were cleared straight away</w:t>
            </w:r>
          </w:p>
        </w:tc>
        <w:tc>
          <w:tcPr>
            <w:tcW w:w="644" w:type="pct"/>
            <w:shd w:val="clear" w:color="auto" w:fill="FFFFFF"/>
          </w:tcPr>
          <w:p w14:paraId="5A5B286B"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3.6986</w:t>
            </w:r>
          </w:p>
        </w:tc>
        <w:tc>
          <w:tcPr>
            <w:tcW w:w="524" w:type="pct"/>
            <w:shd w:val="clear" w:color="auto" w:fill="FFFFFF"/>
          </w:tcPr>
          <w:p w14:paraId="762A706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3.8577</w:t>
            </w:r>
          </w:p>
        </w:tc>
        <w:tc>
          <w:tcPr>
            <w:tcW w:w="523" w:type="pct"/>
            <w:shd w:val="clear" w:color="auto" w:fill="FFFFFF"/>
          </w:tcPr>
          <w:p w14:paraId="55270FF6"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-1.682</w:t>
            </w:r>
          </w:p>
        </w:tc>
        <w:tc>
          <w:tcPr>
            <w:tcW w:w="321" w:type="pct"/>
            <w:shd w:val="clear" w:color="auto" w:fill="FFFFFF"/>
          </w:tcPr>
          <w:p w14:paraId="569C239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.093</w:t>
            </w:r>
          </w:p>
        </w:tc>
      </w:tr>
      <w:tr w:rsidR="00951DEA" w:rsidRPr="00951DEA" w14:paraId="615EE96B" w14:textId="77777777" w:rsidTr="00E4279E">
        <w:trPr>
          <w:cantSplit/>
        </w:trPr>
        <w:tc>
          <w:tcPr>
            <w:tcW w:w="345" w:type="pct"/>
            <w:shd w:val="clear" w:color="auto" w:fill="FFFFFF"/>
          </w:tcPr>
          <w:p w14:paraId="3FF16B1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8</w:t>
            </w:r>
          </w:p>
        </w:tc>
        <w:tc>
          <w:tcPr>
            <w:tcW w:w="2643" w:type="pct"/>
            <w:shd w:val="clear" w:color="auto" w:fill="FFFFFF"/>
          </w:tcPr>
          <w:p w14:paraId="2BA6E4CB"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meals were still hot when they were served</w:t>
            </w:r>
          </w:p>
        </w:tc>
        <w:tc>
          <w:tcPr>
            <w:tcW w:w="644" w:type="pct"/>
            <w:shd w:val="clear" w:color="auto" w:fill="FFFFFF"/>
          </w:tcPr>
          <w:p w14:paraId="3CA40E7F"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3.7248</w:t>
            </w:r>
          </w:p>
        </w:tc>
        <w:tc>
          <w:tcPr>
            <w:tcW w:w="524" w:type="pct"/>
            <w:shd w:val="clear" w:color="auto" w:fill="FFFFFF"/>
          </w:tcPr>
          <w:p w14:paraId="7CCCF44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3.8539</w:t>
            </w:r>
          </w:p>
        </w:tc>
        <w:tc>
          <w:tcPr>
            <w:tcW w:w="523" w:type="pct"/>
            <w:shd w:val="clear" w:color="auto" w:fill="FFFFFF"/>
          </w:tcPr>
          <w:p w14:paraId="5DC529D4"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-1.332</w:t>
            </w:r>
          </w:p>
        </w:tc>
        <w:tc>
          <w:tcPr>
            <w:tcW w:w="321" w:type="pct"/>
            <w:shd w:val="clear" w:color="auto" w:fill="FFFFFF"/>
          </w:tcPr>
          <w:p w14:paraId="6FE28D98"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.183</w:t>
            </w:r>
          </w:p>
        </w:tc>
      </w:tr>
      <w:tr w:rsidR="00951DEA" w:rsidRPr="00951DEA" w14:paraId="26102AE0" w14:textId="77777777" w:rsidTr="00E4279E">
        <w:trPr>
          <w:cantSplit/>
        </w:trPr>
        <w:tc>
          <w:tcPr>
            <w:tcW w:w="345" w:type="pct"/>
            <w:shd w:val="clear" w:color="auto" w:fill="FFFFFF"/>
          </w:tcPr>
          <w:p w14:paraId="112D889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9</w:t>
            </w:r>
          </w:p>
        </w:tc>
        <w:tc>
          <w:tcPr>
            <w:tcW w:w="2643" w:type="pct"/>
            <w:shd w:val="clear" w:color="auto" w:fill="FFFFFF"/>
          </w:tcPr>
          <w:p w14:paraId="1ADEA13D"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inside the ward, noises were kept at minimum level during night times</w:t>
            </w:r>
          </w:p>
        </w:tc>
        <w:tc>
          <w:tcPr>
            <w:tcW w:w="644" w:type="pct"/>
            <w:shd w:val="clear" w:color="auto" w:fill="FFFFFF"/>
          </w:tcPr>
          <w:p w14:paraId="69DC6F75"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3.5493</w:t>
            </w:r>
          </w:p>
        </w:tc>
        <w:tc>
          <w:tcPr>
            <w:tcW w:w="524" w:type="pct"/>
            <w:shd w:val="clear" w:color="auto" w:fill="FFFFFF"/>
          </w:tcPr>
          <w:p w14:paraId="48ACD496"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3.8396</w:t>
            </w:r>
          </w:p>
        </w:tc>
        <w:tc>
          <w:tcPr>
            <w:tcW w:w="523" w:type="pct"/>
            <w:shd w:val="clear" w:color="auto" w:fill="FFFFFF"/>
          </w:tcPr>
          <w:p w14:paraId="29646CB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-2.876</w:t>
            </w:r>
          </w:p>
        </w:tc>
        <w:tc>
          <w:tcPr>
            <w:tcW w:w="321" w:type="pct"/>
            <w:shd w:val="clear" w:color="auto" w:fill="FFFFFF"/>
          </w:tcPr>
          <w:p w14:paraId="0CAB6361"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.004*</w:t>
            </w:r>
          </w:p>
        </w:tc>
      </w:tr>
      <w:tr w:rsidR="00951DEA" w:rsidRPr="00951DEA" w14:paraId="48F12BED" w14:textId="77777777" w:rsidTr="00E4279E">
        <w:trPr>
          <w:cantSplit/>
        </w:trPr>
        <w:tc>
          <w:tcPr>
            <w:tcW w:w="345" w:type="pct"/>
            <w:shd w:val="clear" w:color="auto" w:fill="FFFFFF"/>
          </w:tcPr>
          <w:p w14:paraId="55499469" w14:textId="77777777" w:rsidR="00BF26C7" w:rsidRPr="00951DEA" w:rsidRDefault="00BF26C7" w:rsidP="00036D70">
            <w:pPr>
              <w:spacing w:line="240" w:lineRule="auto"/>
              <w:jc w:val="center"/>
              <w:rPr>
                <w:rFonts w:ascii="Times New Roman" w:hAnsi="Times New Roman" w:cs="Times New Roman"/>
                <w:sz w:val="24"/>
                <w:szCs w:val="24"/>
              </w:rPr>
            </w:pPr>
          </w:p>
        </w:tc>
        <w:tc>
          <w:tcPr>
            <w:tcW w:w="2643" w:type="pct"/>
            <w:shd w:val="clear" w:color="auto" w:fill="FFFFFF"/>
          </w:tcPr>
          <w:p w14:paraId="02CF7377" w14:textId="77777777" w:rsidR="00BF26C7" w:rsidRPr="00951DEA" w:rsidRDefault="00BF26C7" w:rsidP="00036D70">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644" w:type="pct"/>
            <w:shd w:val="clear" w:color="auto" w:fill="FFFFFF"/>
          </w:tcPr>
          <w:p w14:paraId="6B8D3E3F"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3.8</w:t>
            </w:r>
            <w:r w:rsidR="00726E58" w:rsidRPr="00951DEA">
              <w:rPr>
                <w:rFonts w:ascii="Times New Roman" w:hAnsi="Times New Roman" w:cs="Times New Roman"/>
                <w:b/>
                <w:sz w:val="24"/>
                <w:szCs w:val="24"/>
              </w:rPr>
              <w:t>713</w:t>
            </w:r>
          </w:p>
        </w:tc>
        <w:tc>
          <w:tcPr>
            <w:tcW w:w="524" w:type="pct"/>
            <w:shd w:val="clear" w:color="auto" w:fill="FFFFFF"/>
          </w:tcPr>
          <w:p w14:paraId="2499E290"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4.0</w:t>
            </w:r>
            <w:r w:rsidR="00726E58" w:rsidRPr="00951DEA">
              <w:rPr>
                <w:rFonts w:ascii="Times New Roman" w:hAnsi="Times New Roman" w:cs="Times New Roman"/>
                <w:b/>
                <w:sz w:val="24"/>
                <w:szCs w:val="24"/>
              </w:rPr>
              <w:t>617</w:t>
            </w:r>
          </w:p>
        </w:tc>
        <w:tc>
          <w:tcPr>
            <w:tcW w:w="523" w:type="pct"/>
            <w:shd w:val="clear" w:color="auto" w:fill="FFFFFF"/>
          </w:tcPr>
          <w:p w14:paraId="3E957977"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726E58" w:rsidRPr="00951DEA">
              <w:rPr>
                <w:rFonts w:ascii="Times New Roman" w:hAnsi="Times New Roman" w:cs="Times New Roman"/>
                <w:b/>
                <w:sz w:val="24"/>
                <w:szCs w:val="24"/>
              </w:rPr>
              <w:t>6.5123</w:t>
            </w:r>
          </w:p>
        </w:tc>
        <w:tc>
          <w:tcPr>
            <w:tcW w:w="321" w:type="pct"/>
            <w:shd w:val="clear" w:color="auto" w:fill="FFFFFF"/>
          </w:tcPr>
          <w:p w14:paraId="0761AB31"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w:t>
            </w:r>
            <w:r w:rsidR="00726E58" w:rsidRPr="00951DEA">
              <w:rPr>
                <w:rFonts w:ascii="Times New Roman" w:hAnsi="Times New Roman" w:cs="Times New Roman"/>
                <w:b/>
                <w:sz w:val="24"/>
                <w:szCs w:val="24"/>
              </w:rPr>
              <w:t>00</w:t>
            </w:r>
            <w:r w:rsidRPr="00951DEA">
              <w:rPr>
                <w:rFonts w:ascii="Times New Roman" w:hAnsi="Times New Roman" w:cs="Times New Roman"/>
                <w:b/>
                <w:sz w:val="24"/>
                <w:szCs w:val="24"/>
              </w:rPr>
              <w:t>*</w:t>
            </w:r>
          </w:p>
        </w:tc>
      </w:tr>
    </w:tbl>
    <w:p w14:paraId="672EF49E" w14:textId="77777777" w:rsidR="00EE4275" w:rsidRPr="00951DEA" w:rsidRDefault="006A06FE" w:rsidP="00EE4275">
      <w:pPr>
        <w:pStyle w:val="Heading3"/>
        <w:spacing w:before="0" w:line="480" w:lineRule="auto"/>
        <w:jc w:val="both"/>
        <w:rPr>
          <w:rFonts w:ascii="Times New Roman" w:hAnsi="Times New Roman" w:cs="Times New Roman"/>
          <w:b w:val="0"/>
          <w:color w:val="auto"/>
          <w:sz w:val="24"/>
          <w:szCs w:val="24"/>
        </w:rPr>
      </w:pPr>
      <w:bookmarkStart w:id="368" w:name="_Toc446070351"/>
      <w:bookmarkStart w:id="369" w:name="_Toc453266765"/>
      <w:bookmarkStart w:id="370" w:name="_Toc453267459"/>
      <w:bookmarkStart w:id="371" w:name="_Toc453267965"/>
      <w:bookmarkStart w:id="372" w:name="_Toc462765413"/>
      <w:bookmarkStart w:id="373" w:name="_Toc462768004"/>
      <w:bookmarkStart w:id="374" w:name="_Toc465331418"/>
      <w:r w:rsidRPr="00951DEA">
        <w:rPr>
          <w:rFonts w:ascii="Times New Roman" w:hAnsi="Times New Roman" w:cs="Times New Roman"/>
          <w:b w:val="0"/>
          <w:color w:val="auto"/>
          <w:sz w:val="24"/>
          <w:szCs w:val="24"/>
        </w:rPr>
        <w:lastRenderedPageBreak/>
        <w:t>C</w:t>
      </w:r>
      <w:r w:rsidR="00EE4275" w:rsidRPr="00951DEA">
        <w:rPr>
          <w:rFonts w:ascii="Times New Roman" w:hAnsi="Times New Roman" w:cs="Times New Roman"/>
          <w:b w:val="0"/>
          <w:color w:val="auto"/>
          <w:sz w:val="24"/>
          <w:szCs w:val="24"/>
        </w:rPr>
        <w:t>omparatively, inpatients in public hospitals were generally satisfied with the tangible aspects of the hospital services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3.8713). They were particularly satisfied with the feeling of well-being in the hospital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3.9773); cleanliness of the rooms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3.9217); number of beds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3.2785); carting away of meal trays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3.6966); freshness of the meals served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3.7248); and the minimum level of noise during the night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3.5493). In public hospitals, the inpatients were very satisfied with the latest devices, technologies, and medical equipment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4.2785) in the hospital as well as the professional attires of doctors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4.2136) and nurses (</w:t>
      </w:r>
      <w:r w:rsidR="00EE4275" w:rsidRPr="00951DEA">
        <w:rPr>
          <w:rFonts w:ascii="Times New Roman" w:hAnsi="Times New Roman" w:cs="Times New Roman"/>
          <w:b w:val="0"/>
          <w:i/>
          <w:color w:val="auto"/>
          <w:sz w:val="24"/>
          <w:szCs w:val="24"/>
        </w:rPr>
        <w:t>M=</w:t>
      </w:r>
      <w:r w:rsidR="00EE4275" w:rsidRPr="00951DEA">
        <w:rPr>
          <w:rFonts w:ascii="Times New Roman" w:hAnsi="Times New Roman" w:cs="Times New Roman"/>
          <w:b w:val="0"/>
          <w:color w:val="auto"/>
          <w:sz w:val="24"/>
          <w:szCs w:val="24"/>
        </w:rPr>
        <w:t>4.200). It can be noted that the trend in the response of inpatients in the public hospitals is similar to the general trend in the study sample presented in Table</w:t>
      </w:r>
      <w:r w:rsidRPr="00951DEA">
        <w:rPr>
          <w:rFonts w:ascii="Times New Roman" w:hAnsi="Times New Roman" w:cs="Times New Roman"/>
          <w:b w:val="0"/>
          <w:color w:val="auto"/>
          <w:sz w:val="24"/>
          <w:szCs w:val="24"/>
        </w:rPr>
        <w:t xml:space="preserve"> 20</w:t>
      </w:r>
      <w:r w:rsidR="00EE4275" w:rsidRPr="00951DEA">
        <w:rPr>
          <w:rFonts w:ascii="Times New Roman" w:hAnsi="Times New Roman" w:cs="Times New Roman"/>
          <w:b w:val="0"/>
          <w:color w:val="auto"/>
          <w:sz w:val="24"/>
          <w:szCs w:val="24"/>
        </w:rPr>
        <w:t>.</w:t>
      </w:r>
      <w:bookmarkEnd w:id="368"/>
      <w:bookmarkEnd w:id="369"/>
      <w:bookmarkEnd w:id="370"/>
      <w:bookmarkEnd w:id="371"/>
      <w:bookmarkEnd w:id="372"/>
      <w:bookmarkEnd w:id="373"/>
      <w:bookmarkEnd w:id="374"/>
    </w:p>
    <w:p w14:paraId="0F6B4338" w14:textId="77777777" w:rsidR="00EE4275" w:rsidRPr="00951DEA" w:rsidRDefault="00EE4275" w:rsidP="00F05301">
      <w:pPr>
        <w:spacing w:after="0" w:line="480" w:lineRule="auto"/>
        <w:jc w:val="both"/>
        <w:rPr>
          <w:rFonts w:ascii="Times New Roman" w:hAnsi="Times New Roman" w:cs="Times New Roman"/>
          <w:sz w:val="24"/>
          <w:szCs w:val="24"/>
        </w:rPr>
      </w:pPr>
    </w:p>
    <w:p w14:paraId="20FE6B73" w14:textId="77777777" w:rsidR="00CC2CA3" w:rsidRPr="00951DEA" w:rsidRDefault="00CC2CA3"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other hand, inpatients in private hospitals were generally satisfied with the tangible aspects of hospital services (</w:t>
      </w:r>
      <w:r w:rsidRPr="00951DEA">
        <w:rPr>
          <w:rFonts w:ascii="Times New Roman" w:hAnsi="Times New Roman" w:cs="Times New Roman"/>
          <w:i/>
          <w:sz w:val="24"/>
          <w:szCs w:val="24"/>
        </w:rPr>
        <w:t>M=</w:t>
      </w:r>
      <w:r w:rsidRPr="00951DEA">
        <w:rPr>
          <w:rFonts w:ascii="Times New Roman" w:hAnsi="Times New Roman" w:cs="Times New Roman"/>
          <w:sz w:val="24"/>
          <w:szCs w:val="24"/>
        </w:rPr>
        <w:t>4.0617). Based on the descriptive scale, the level of satisfaction of the inpatients in private hospitals mostly follow the trend in the level of satisfaction of the study sample and inpatients in public hospitals except for indicator 2 or the feeling of well-being. Accordingly, inpatients were very satisfied with the feeling of well-being in private hospitals (</w:t>
      </w:r>
      <w:r w:rsidRPr="00951DEA">
        <w:rPr>
          <w:rFonts w:ascii="Times New Roman" w:hAnsi="Times New Roman" w:cs="Times New Roman"/>
          <w:i/>
          <w:sz w:val="24"/>
          <w:szCs w:val="24"/>
        </w:rPr>
        <w:t>M=</w:t>
      </w:r>
      <w:r w:rsidRPr="00951DEA">
        <w:rPr>
          <w:rFonts w:ascii="Times New Roman" w:hAnsi="Times New Roman" w:cs="Times New Roman"/>
          <w:sz w:val="24"/>
          <w:szCs w:val="24"/>
        </w:rPr>
        <w:t>4.2145) whereas inpatients in public hospitals were only satisfied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3.9773) with this. It is also evident in the table that the response means of patients in private hospitals are higher than those in public hospitals </w:t>
      </w:r>
      <w:r w:rsidR="007E065B" w:rsidRPr="00951DEA">
        <w:rPr>
          <w:rFonts w:ascii="Times New Roman" w:hAnsi="Times New Roman" w:cs="Times New Roman"/>
          <w:sz w:val="24"/>
          <w:szCs w:val="24"/>
        </w:rPr>
        <w:t xml:space="preserve">across </w:t>
      </w:r>
      <w:r w:rsidRPr="00951DEA">
        <w:rPr>
          <w:rFonts w:ascii="Times New Roman" w:hAnsi="Times New Roman" w:cs="Times New Roman"/>
          <w:sz w:val="24"/>
          <w:szCs w:val="24"/>
        </w:rPr>
        <w:t>all the indicators of the tangible dimension. In which case, the t-test was used to determine whether the observed mean differences statistically differed or not.</w:t>
      </w:r>
    </w:p>
    <w:p w14:paraId="5B6CE5C7" w14:textId="77777777" w:rsidR="00CC2CA3" w:rsidRPr="00951DEA" w:rsidRDefault="00CC2CA3" w:rsidP="00F05301">
      <w:pPr>
        <w:spacing w:after="0" w:line="480" w:lineRule="auto"/>
        <w:jc w:val="both"/>
        <w:rPr>
          <w:rFonts w:ascii="Times New Roman" w:hAnsi="Times New Roman" w:cs="Times New Roman"/>
          <w:sz w:val="24"/>
          <w:szCs w:val="24"/>
        </w:rPr>
      </w:pPr>
    </w:p>
    <w:p w14:paraId="7BB7FCAC" w14:textId="77777777" w:rsidR="009D152E" w:rsidRPr="00951DEA" w:rsidRDefault="000E5A0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Based on the comparative sample means, t</w:t>
      </w:r>
      <w:r w:rsidR="00390F6A" w:rsidRPr="00951DEA">
        <w:rPr>
          <w:rFonts w:ascii="Times New Roman" w:hAnsi="Times New Roman" w:cs="Times New Roman"/>
          <w:sz w:val="24"/>
          <w:szCs w:val="24"/>
        </w:rPr>
        <w:t xml:space="preserve">he </w:t>
      </w:r>
      <w:r w:rsidR="0082245F" w:rsidRPr="00951DEA">
        <w:rPr>
          <w:rFonts w:ascii="Times New Roman" w:hAnsi="Times New Roman" w:cs="Times New Roman"/>
          <w:sz w:val="24"/>
          <w:szCs w:val="24"/>
        </w:rPr>
        <w:t xml:space="preserve">t-test revealed that </w:t>
      </w:r>
      <w:r w:rsidR="00D74F4D"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726E58" w:rsidRPr="00951DEA">
        <w:rPr>
          <w:rFonts w:ascii="Times New Roman" w:hAnsi="Times New Roman" w:cs="Times New Roman"/>
          <w:sz w:val="24"/>
          <w:szCs w:val="24"/>
        </w:rPr>
        <w:t>6.5123</w:t>
      </w:r>
      <w:r w:rsidR="00D74F4D"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00D74F4D" w:rsidRPr="00951DEA">
        <w:rPr>
          <w:rFonts w:ascii="Times New Roman" w:hAnsi="Times New Roman" w:cs="Times New Roman"/>
          <w:sz w:val="24"/>
          <w:szCs w:val="24"/>
        </w:rPr>
        <w:t>.0</w:t>
      </w:r>
      <w:r w:rsidR="00726E58" w:rsidRPr="00951DEA">
        <w:rPr>
          <w:rFonts w:ascii="Times New Roman" w:hAnsi="Times New Roman" w:cs="Times New Roman"/>
          <w:sz w:val="24"/>
          <w:szCs w:val="24"/>
        </w:rPr>
        <w:t>00</w:t>
      </w:r>
      <w:r w:rsidR="00D74F4D" w:rsidRPr="00951DEA">
        <w:rPr>
          <w:rFonts w:ascii="Times New Roman" w:hAnsi="Times New Roman" w:cs="Times New Roman"/>
          <w:sz w:val="24"/>
          <w:szCs w:val="24"/>
        </w:rPr>
        <w:t>` ≤p =.05</w:t>
      </w:r>
      <w:r w:rsidR="00B83828" w:rsidRPr="00951DEA">
        <w:rPr>
          <w:rFonts w:ascii="Times New Roman" w:hAnsi="Times New Roman" w:cs="Times New Roman"/>
          <w:sz w:val="24"/>
          <w:szCs w:val="24"/>
        </w:rPr>
        <w:t xml:space="preserve"> indicating that there is a significant difference in the observed means regarding the </w:t>
      </w:r>
      <w:r w:rsidR="00390F6A" w:rsidRPr="00951DEA">
        <w:rPr>
          <w:rFonts w:ascii="Times New Roman" w:hAnsi="Times New Roman" w:cs="Times New Roman"/>
          <w:sz w:val="24"/>
          <w:szCs w:val="24"/>
        </w:rPr>
        <w:t xml:space="preserve">general </w:t>
      </w:r>
      <w:r w:rsidR="00B83828" w:rsidRPr="00951DEA">
        <w:rPr>
          <w:rFonts w:ascii="Times New Roman" w:hAnsi="Times New Roman" w:cs="Times New Roman"/>
          <w:sz w:val="24"/>
          <w:szCs w:val="24"/>
        </w:rPr>
        <w:t xml:space="preserve">satisfaction of inpatients with the perceived tangibles of service quality between public and private </w:t>
      </w:r>
      <w:r w:rsidR="00B83828" w:rsidRPr="00951DEA">
        <w:rPr>
          <w:rFonts w:ascii="Times New Roman" w:hAnsi="Times New Roman" w:cs="Times New Roman"/>
          <w:sz w:val="24"/>
          <w:szCs w:val="24"/>
        </w:rPr>
        <w:lastRenderedPageBreak/>
        <w:t xml:space="preserve">hospitals. </w:t>
      </w:r>
      <w:r w:rsidR="00390F6A" w:rsidRPr="00951DEA">
        <w:rPr>
          <w:rFonts w:ascii="Times New Roman" w:hAnsi="Times New Roman" w:cs="Times New Roman"/>
          <w:sz w:val="24"/>
          <w:szCs w:val="24"/>
        </w:rPr>
        <w:t>T</w:t>
      </w:r>
      <w:r w:rsidR="00B83828" w:rsidRPr="00951DEA">
        <w:rPr>
          <w:rFonts w:ascii="Times New Roman" w:hAnsi="Times New Roman" w:cs="Times New Roman"/>
          <w:sz w:val="24"/>
          <w:szCs w:val="24"/>
        </w:rPr>
        <w:t>he difference can be a</w:t>
      </w:r>
      <w:r w:rsidR="00A11AA2" w:rsidRPr="00951DEA">
        <w:rPr>
          <w:rFonts w:ascii="Times New Roman" w:hAnsi="Times New Roman" w:cs="Times New Roman"/>
          <w:sz w:val="24"/>
          <w:szCs w:val="24"/>
        </w:rPr>
        <w:t xml:space="preserve">ttributed to </w:t>
      </w:r>
      <w:r w:rsidR="00B83828" w:rsidRPr="00951DEA">
        <w:rPr>
          <w:rFonts w:ascii="Times New Roman" w:hAnsi="Times New Roman" w:cs="Times New Roman"/>
          <w:sz w:val="24"/>
          <w:szCs w:val="24"/>
        </w:rPr>
        <w:t xml:space="preserve">the </w:t>
      </w:r>
      <w:r w:rsidR="00A11AA2" w:rsidRPr="00951DEA">
        <w:rPr>
          <w:rFonts w:ascii="Times New Roman" w:hAnsi="Times New Roman" w:cs="Times New Roman"/>
          <w:sz w:val="24"/>
          <w:szCs w:val="24"/>
        </w:rPr>
        <w:t xml:space="preserve">perceived </w:t>
      </w:r>
      <w:r w:rsidR="00B83828" w:rsidRPr="00951DEA">
        <w:rPr>
          <w:rFonts w:ascii="Times New Roman" w:hAnsi="Times New Roman" w:cs="Times New Roman"/>
          <w:sz w:val="24"/>
          <w:szCs w:val="24"/>
        </w:rPr>
        <w:t>difference in</w:t>
      </w:r>
      <w:r w:rsidR="00A11AA2" w:rsidRPr="00951DEA">
        <w:rPr>
          <w:rFonts w:ascii="Times New Roman" w:hAnsi="Times New Roman" w:cs="Times New Roman"/>
          <w:sz w:val="24"/>
          <w:szCs w:val="24"/>
        </w:rPr>
        <w:t xml:space="preserve"> the feeling of well-being, </w:t>
      </w:r>
      <w:r w:rsidR="00DD7187" w:rsidRPr="00951DEA">
        <w:rPr>
          <w:rFonts w:ascii="Times New Roman" w:hAnsi="Times New Roman" w:cs="Times New Roman"/>
          <w:i/>
          <w:sz w:val="24"/>
          <w:szCs w:val="24"/>
        </w:rPr>
        <w:t>t=</w:t>
      </w:r>
      <w:r w:rsidR="00A11AA2" w:rsidRPr="00951DEA">
        <w:rPr>
          <w:rFonts w:ascii="Times New Roman" w:hAnsi="Times New Roman" w:cs="Times New Roman"/>
          <w:sz w:val="24"/>
          <w:szCs w:val="24"/>
        </w:rPr>
        <w:t xml:space="preserve">2.991, </w:t>
      </w:r>
      <w:r w:rsidR="00DD7187" w:rsidRPr="00951DEA">
        <w:rPr>
          <w:rFonts w:ascii="Times New Roman" w:hAnsi="Times New Roman" w:cs="Times New Roman"/>
          <w:i/>
          <w:sz w:val="24"/>
          <w:szCs w:val="24"/>
        </w:rPr>
        <w:t>p=</w:t>
      </w:r>
      <w:r w:rsidR="00A11AA2" w:rsidRPr="00951DEA">
        <w:rPr>
          <w:rFonts w:ascii="Times New Roman" w:hAnsi="Times New Roman" w:cs="Times New Roman"/>
          <w:sz w:val="24"/>
          <w:szCs w:val="24"/>
        </w:rPr>
        <w:t xml:space="preserve">.003≤p =.05; cleanliness and comfortable rooms, </w:t>
      </w:r>
      <w:r w:rsidR="00DD7187" w:rsidRPr="00951DEA">
        <w:rPr>
          <w:rFonts w:ascii="Times New Roman" w:hAnsi="Times New Roman" w:cs="Times New Roman"/>
          <w:i/>
          <w:sz w:val="24"/>
          <w:szCs w:val="24"/>
        </w:rPr>
        <w:t>t=</w:t>
      </w:r>
      <w:r w:rsidR="00A11AA2" w:rsidRPr="00951DEA">
        <w:rPr>
          <w:rFonts w:ascii="Times New Roman" w:hAnsi="Times New Roman" w:cs="Times New Roman"/>
          <w:sz w:val="24"/>
          <w:szCs w:val="24"/>
        </w:rPr>
        <w:t>2.339,</w:t>
      </w:r>
      <w:r w:rsidR="00DD7187" w:rsidRPr="00951DEA">
        <w:rPr>
          <w:rFonts w:ascii="Times New Roman" w:hAnsi="Times New Roman" w:cs="Times New Roman"/>
          <w:i/>
          <w:sz w:val="24"/>
          <w:szCs w:val="24"/>
        </w:rPr>
        <w:t>p=</w:t>
      </w:r>
      <w:r w:rsidR="00A11AA2" w:rsidRPr="00951DEA">
        <w:rPr>
          <w:rFonts w:ascii="Times New Roman" w:hAnsi="Times New Roman" w:cs="Times New Roman"/>
          <w:sz w:val="24"/>
          <w:szCs w:val="24"/>
        </w:rPr>
        <w:t xml:space="preserve">.02≤p =.05; number of beds, </w:t>
      </w:r>
      <w:r w:rsidR="00DD7187" w:rsidRPr="00951DEA">
        <w:rPr>
          <w:rFonts w:ascii="Times New Roman" w:hAnsi="Times New Roman" w:cs="Times New Roman"/>
          <w:i/>
          <w:sz w:val="24"/>
          <w:szCs w:val="24"/>
        </w:rPr>
        <w:t>t=</w:t>
      </w:r>
      <w:r w:rsidR="00A11AA2" w:rsidRPr="00951DEA">
        <w:rPr>
          <w:rFonts w:ascii="Times New Roman" w:hAnsi="Times New Roman" w:cs="Times New Roman"/>
          <w:sz w:val="24"/>
          <w:szCs w:val="24"/>
        </w:rPr>
        <w:t xml:space="preserve">2.997, </w:t>
      </w:r>
      <w:r w:rsidR="00DD7187" w:rsidRPr="00951DEA">
        <w:rPr>
          <w:rFonts w:ascii="Times New Roman" w:hAnsi="Times New Roman" w:cs="Times New Roman"/>
          <w:i/>
          <w:sz w:val="24"/>
          <w:szCs w:val="24"/>
        </w:rPr>
        <w:t>p=</w:t>
      </w:r>
      <w:r w:rsidR="00A11AA2" w:rsidRPr="00951DEA">
        <w:rPr>
          <w:rFonts w:ascii="Times New Roman" w:hAnsi="Times New Roman" w:cs="Times New Roman"/>
          <w:sz w:val="24"/>
          <w:szCs w:val="24"/>
        </w:rPr>
        <w:t xml:space="preserve">.003≤p =.05; and keeping noise at a minimum level during night times, </w:t>
      </w:r>
      <w:r w:rsidR="00DD7187" w:rsidRPr="00951DEA">
        <w:rPr>
          <w:rFonts w:ascii="Times New Roman" w:hAnsi="Times New Roman" w:cs="Times New Roman"/>
          <w:i/>
          <w:sz w:val="24"/>
          <w:szCs w:val="24"/>
        </w:rPr>
        <w:t>t=</w:t>
      </w:r>
      <w:r w:rsidR="00A11AA2" w:rsidRPr="00951DEA">
        <w:rPr>
          <w:rFonts w:ascii="Times New Roman" w:hAnsi="Times New Roman" w:cs="Times New Roman"/>
          <w:sz w:val="24"/>
          <w:szCs w:val="24"/>
        </w:rPr>
        <w:t xml:space="preserve">2.547, </w:t>
      </w:r>
      <w:r w:rsidR="00DD7187" w:rsidRPr="00951DEA">
        <w:rPr>
          <w:rFonts w:ascii="Times New Roman" w:hAnsi="Times New Roman" w:cs="Times New Roman"/>
          <w:i/>
          <w:sz w:val="24"/>
          <w:szCs w:val="24"/>
        </w:rPr>
        <w:t>p=</w:t>
      </w:r>
      <w:r w:rsidR="00A11AA2" w:rsidRPr="00951DEA">
        <w:rPr>
          <w:rFonts w:ascii="Times New Roman" w:hAnsi="Times New Roman" w:cs="Times New Roman"/>
          <w:sz w:val="24"/>
          <w:szCs w:val="24"/>
        </w:rPr>
        <w:t xml:space="preserve">.004≤p =.05. In all </w:t>
      </w:r>
      <w:r w:rsidR="00390F6A" w:rsidRPr="00951DEA">
        <w:rPr>
          <w:rFonts w:ascii="Times New Roman" w:hAnsi="Times New Roman" w:cs="Times New Roman"/>
          <w:sz w:val="24"/>
          <w:szCs w:val="24"/>
        </w:rPr>
        <w:t xml:space="preserve">these </w:t>
      </w:r>
      <w:r w:rsidR="00A11AA2" w:rsidRPr="00951DEA">
        <w:rPr>
          <w:rFonts w:ascii="Times New Roman" w:hAnsi="Times New Roman" w:cs="Times New Roman"/>
          <w:sz w:val="24"/>
          <w:szCs w:val="24"/>
        </w:rPr>
        <w:t xml:space="preserve">cases, private hospitals </w:t>
      </w:r>
      <w:r w:rsidR="00390F6A" w:rsidRPr="00951DEA">
        <w:rPr>
          <w:rFonts w:ascii="Times New Roman" w:hAnsi="Times New Roman" w:cs="Times New Roman"/>
          <w:sz w:val="24"/>
          <w:szCs w:val="24"/>
        </w:rPr>
        <w:t>were</w:t>
      </w:r>
      <w:r w:rsidR="00A11AA2" w:rsidRPr="00951DEA">
        <w:rPr>
          <w:rFonts w:ascii="Times New Roman" w:hAnsi="Times New Roman" w:cs="Times New Roman"/>
          <w:sz w:val="24"/>
          <w:szCs w:val="24"/>
        </w:rPr>
        <w:t xml:space="preserve"> perceived to have an advantage over public hospitals</w:t>
      </w:r>
      <w:r w:rsidR="00390F6A" w:rsidRPr="00951DEA">
        <w:rPr>
          <w:rFonts w:ascii="Times New Roman" w:hAnsi="Times New Roman" w:cs="Times New Roman"/>
          <w:sz w:val="24"/>
          <w:szCs w:val="24"/>
        </w:rPr>
        <w:t xml:space="preserve"> in terms of the satisfaction of inpatients</w:t>
      </w:r>
      <w:r w:rsidR="00A11AA2" w:rsidRPr="00951DEA">
        <w:rPr>
          <w:rFonts w:ascii="Times New Roman" w:hAnsi="Times New Roman" w:cs="Times New Roman"/>
          <w:sz w:val="24"/>
          <w:szCs w:val="24"/>
        </w:rPr>
        <w:t>.</w:t>
      </w:r>
      <w:r w:rsidR="00CD044C" w:rsidRPr="00951DEA">
        <w:rPr>
          <w:rFonts w:ascii="Times New Roman" w:hAnsi="Times New Roman" w:cs="Times New Roman"/>
          <w:sz w:val="24"/>
          <w:szCs w:val="24"/>
        </w:rPr>
        <w:t xml:space="preserve"> The satisfaction of inpatients in public and private hospitals did not differ however, relative to the professional attire of doctors, </w:t>
      </w:r>
      <w:r w:rsidR="00DD7187" w:rsidRPr="00951DEA">
        <w:rPr>
          <w:rFonts w:ascii="Times New Roman" w:hAnsi="Times New Roman" w:cs="Times New Roman"/>
          <w:i/>
          <w:sz w:val="24"/>
          <w:szCs w:val="24"/>
        </w:rPr>
        <w:t>t=</w:t>
      </w:r>
      <w:r w:rsidR="00CD044C" w:rsidRPr="00951DEA">
        <w:rPr>
          <w:rFonts w:ascii="Times New Roman" w:hAnsi="Times New Roman" w:cs="Times New Roman"/>
          <w:sz w:val="24"/>
          <w:szCs w:val="24"/>
        </w:rPr>
        <w:t xml:space="preserve">1.621, </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.106 ≥</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 xml:space="preserve">.05, and nurses </w:t>
      </w:r>
      <w:r w:rsidR="00DD7187" w:rsidRPr="00951DEA">
        <w:rPr>
          <w:rFonts w:ascii="Times New Roman" w:hAnsi="Times New Roman" w:cs="Times New Roman"/>
          <w:i/>
          <w:sz w:val="24"/>
          <w:szCs w:val="24"/>
        </w:rPr>
        <w:t>t=</w:t>
      </w:r>
      <w:r w:rsidR="00CD044C" w:rsidRPr="00951DEA">
        <w:rPr>
          <w:rFonts w:ascii="Times New Roman" w:hAnsi="Times New Roman" w:cs="Times New Roman"/>
          <w:sz w:val="24"/>
          <w:szCs w:val="24"/>
        </w:rPr>
        <w:t xml:space="preserve">1.451, </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.147≥</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 xml:space="preserve">.05; carting of trays after meals, </w:t>
      </w:r>
      <w:r w:rsidR="00DD7187" w:rsidRPr="00951DEA">
        <w:rPr>
          <w:rFonts w:ascii="Times New Roman" w:hAnsi="Times New Roman" w:cs="Times New Roman"/>
          <w:i/>
          <w:sz w:val="24"/>
          <w:szCs w:val="24"/>
        </w:rPr>
        <w:t>t=</w:t>
      </w:r>
      <w:r w:rsidR="00CD044C" w:rsidRPr="00951DEA">
        <w:rPr>
          <w:rFonts w:ascii="Times New Roman" w:hAnsi="Times New Roman" w:cs="Times New Roman"/>
          <w:sz w:val="24"/>
          <w:szCs w:val="24"/>
        </w:rPr>
        <w:t xml:space="preserve">1.682. </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.093 ≥</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 xml:space="preserve">.05 and the freshness of the meals served, </w:t>
      </w:r>
      <w:r w:rsidR="00DD7187" w:rsidRPr="00951DEA">
        <w:rPr>
          <w:rFonts w:ascii="Times New Roman" w:hAnsi="Times New Roman" w:cs="Times New Roman"/>
          <w:i/>
          <w:sz w:val="24"/>
          <w:szCs w:val="24"/>
        </w:rPr>
        <w:t>t=</w:t>
      </w:r>
      <w:r w:rsidR="00CD044C" w:rsidRPr="00951DEA">
        <w:rPr>
          <w:rFonts w:ascii="Times New Roman" w:hAnsi="Times New Roman" w:cs="Times New Roman"/>
          <w:sz w:val="24"/>
          <w:szCs w:val="24"/>
        </w:rPr>
        <w:t xml:space="preserve">1.332, </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.183≥</w:t>
      </w:r>
      <w:r w:rsidR="00DD7187" w:rsidRPr="00951DEA">
        <w:rPr>
          <w:rFonts w:ascii="Times New Roman" w:hAnsi="Times New Roman" w:cs="Times New Roman"/>
          <w:i/>
          <w:sz w:val="24"/>
          <w:szCs w:val="24"/>
        </w:rPr>
        <w:t>p=</w:t>
      </w:r>
      <w:r w:rsidR="00CD044C" w:rsidRPr="00951DEA">
        <w:rPr>
          <w:rFonts w:ascii="Times New Roman" w:hAnsi="Times New Roman" w:cs="Times New Roman"/>
          <w:sz w:val="24"/>
          <w:szCs w:val="24"/>
        </w:rPr>
        <w:t xml:space="preserve">.05. </w:t>
      </w:r>
    </w:p>
    <w:p w14:paraId="5C655C93" w14:textId="77777777" w:rsidR="007B6E9B" w:rsidRPr="00951DEA" w:rsidRDefault="007B6E9B" w:rsidP="00F05301">
      <w:pPr>
        <w:spacing w:after="0" w:line="480" w:lineRule="auto"/>
        <w:jc w:val="both"/>
        <w:rPr>
          <w:rFonts w:ascii="Times New Roman" w:hAnsi="Times New Roman" w:cs="Times New Roman"/>
          <w:sz w:val="24"/>
          <w:szCs w:val="24"/>
        </w:rPr>
      </w:pPr>
    </w:p>
    <w:p w14:paraId="379D6A9D" w14:textId="77777777" w:rsidR="007E6F94" w:rsidRPr="00951DEA" w:rsidRDefault="009D152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there is a significant difference in the level of satisfaction of inpatients with the tangibles of service quality between public and private hospitals</w:t>
      </w:r>
      <w:r w:rsidR="00C57BD2"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C57BD2" w:rsidRPr="00951DEA">
        <w:rPr>
          <w:rFonts w:ascii="Times New Roman" w:hAnsi="Times New Roman" w:cs="Times New Roman"/>
          <w:sz w:val="24"/>
          <w:szCs w:val="24"/>
        </w:rPr>
        <w:t xml:space="preserve">6.5123, </w:t>
      </w:r>
      <w:r w:rsidR="00DD7187" w:rsidRPr="00951DEA">
        <w:rPr>
          <w:rFonts w:ascii="Times New Roman" w:hAnsi="Times New Roman" w:cs="Times New Roman"/>
          <w:i/>
          <w:sz w:val="24"/>
          <w:szCs w:val="24"/>
        </w:rPr>
        <w:t>p=</w:t>
      </w:r>
      <w:r w:rsidR="00C57BD2" w:rsidRPr="00951DEA">
        <w:rPr>
          <w:rFonts w:ascii="Times New Roman" w:hAnsi="Times New Roman" w:cs="Times New Roman"/>
          <w:sz w:val="24"/>
          <w:szCs w:val="24"/>
        </w:rPr>
        <w:t>.000≤p =.05</w:t>
      </w:r>
      <w:r w:rsidRPr="00951DEA">
        <w:rPr>
          <w:rFonts w:ascii="Times New Roman" w:hAnsi="Times New Roman" w:cs="Times New Roman"/>
          <w:sz w:val="24"/>
          <w:szCs w:val="24"/>
        </w:rPr>
        <w:t xml:space="preserve">. This </w:t>
      </w:r>
      <w:r w:rsidR="00C36681" w:rsidRPr="00951DEA">
        <w:rPr>
          <w:rFonts w:ascii="Times New Roman" w:hAnsi="Times New Roman" w:cs="Times New Roman"/>
          <w:sz w:val="24"/>
          <w:szCs w:val="24"/>
        </w:rPr>
        <w:t xml:space="preserve">denotes </w:t>
      </w:r>
      <w:r w:rsidRPr="00951DEA">
        <w:rPr>
          <w:rFonts w:ascii="Times New Roman" w:hAnsi="Times New Roman" w:cs="Times New Roman"/>
          <w:sz w:val="24"/>
          <w:szCs w:val="24"/>
        </w:rPr>
        <w:t>that the type of hospital where the patient is admit</w:t>
      </w:r>
      <w:r w:rsidR="00C57BD2" w:rsidRPr="00951DEA">
        <w:rPr>
          <w:rFonts w:ascii="Times New Roman" w:hAnsi="Times New Roman" w:cs="Times New Roman"/>
          <w:sz w:val="24"/>
          <w:szCs w:val="24"/>
        </w:rPr>
        <w:t>t</w:t>
      </w:r>
      <w:r w:rsidRPr="00951DEA">
        <w:rPr>
          <w:rFonts w:ascii="Times New Roman" w:hAnsi="Times New Roman" w:cs="Times New Roman"/>
          <w:sz w:val="24"/>
          <w:szCs w:val="24"/>
        </w:rPr>
        <w:t>ed is a</w:t>
      </w:r>
      <w:r w:rsidR="00C57BD2" w:rsidRPr="00951DEA">
        <w:rPr>
          <w:rFonts w:ascii="Times New Roman" w:hAnsi="Times New Roman" w:cs="Times New Roman"/>
          <w:sz w:val="24"/>
          <w:szCs w:val="24"/>
        </w:rPr>
        <w:t xml:space="preserve"> significant</w:t>
      </w:r>
      <w:r w:rsidRPr="00951DEA">
        <w:rPr>
          <w:rFonts w:ascii="Times New Roman" w:hAnsi="Times New Roman" w:cs="Times New Roman"/>
          <w:sz w:val="24"/>
          <w:szCs w:val="24"/>
        </w:rPr>
        <w:t xml:space="preserve"> factor that discriminate</w:t>
      </w:r>
      <w:r w:rsidR="007E065B" w:rsidRPr="00951DEA">
        <w:rPr>
          <w:rFonts w:ascii="Times New Roman" w:hAnsi="Times New Roman" w:cs="Times New Roman"/>
          <w:sz w:val="24"/>
          <w:szCs w:val="24"/>
        </w:rPr>
        <w:t>d</w:t>
      </w:r>
      <w:r w:rsidRPr="00951DEA">
        <w:rPr>
          <w:rFonts w:ascii="Times New Roman" w:hAnsi="Times New Roman" w:cs="Times New Roman"/>
          <w:sz w:val="24"/>
          <w:szCs w:val="24"/>
        </w:rPr>
        <w:t xml:space="preserve"> the</w:t>
      </w:r>
      <w:r w:rsidR="007E065B" w:rsidRPr="00951DEA">
        <w:rPr>
          <w:rFonts w:ascii="Times New Roman" w:hAnsi="Times New Roman" w:cs="Times New Roman"/>
          <w:sz w:val="24"/>
          <w:szCs w:val="24"/>
        </w:rPr>
        <w:t>ir</w:t>
      </w:r>
      <w:r w:rsidRPr="00951DEA">
        <w:rPr>
          <w:rFonts w:ascii="Times New Roman" w:hAnsi="Times New Roman" w:cs="Times New Roman"/>
          <w:sz w:val="24"/>
          <w:szCs w:val="24"/>
        </w:rPr>
        <w:t xml:space="preserve"> level of satisfaction </w:t>
      </w:r>
      <w:r w:rsidR="0051728A" w:rsidRPr="00951DEA">
        <w:rPr>
          <w:rFonts w:ascii="Times New Roman" w:hAnsi="Times New Roman" w:cs="Times New Roman"/>
          <w:sz w:val="24"/>
          <w:szCs w:val="24"/>
        </w:rPr>
        <w:t>relative to the tangible aspects of the service provided</w:t>
      </w:r>
      <w:r w:rsidRPr="00951DEA">
        <w:rPr>
          <w:rFonts w:ascii="Times New Roman" w:hAnsi="Times New Roman" w:cs="Times New Roman"/>
          <w:sz w:val="24"/>
          <w:szCs w:val="24"/>
        </w:rPr>
        <w:t>.</w:t>
      </w:r>
      <w:r w:rsidR="00C36681" w:rsidRPr="00951DEA">
        <w:rPr>
          <w:rFonts w:ascii="Times New Roman" w:hAnsi="Times New Roman" w:cs="Times New Roman"/>
          <w:sz w:val="24"/>
          <w:szCs w:val="24"/>
        </w:rPr>
        <w:t xml:space="preserve"> In the case of the study, private hospitals were perceived </w:t>
      </w:r>
      <w:r w:rsidR="007E6F94" w:rsidRPr="00951DEA">
        <w:rPr>
          <w:rFonts w:ascii="Times New Roman" w:hAnsi="Times New Roman" w:cs="Times New Roman"/>
          <w:sz w:val="24"/>
          <w:szCs w:val="24"/>
        </w:rPr>
        <w:t>to have an advantage over public hospitals in terms of service quality in terms of the tangible dimension.</w:t>
      </w:r>
    </w:p>
    <w:p w14:paraId="2D0FE280" w14:textId="77777777" w:rsidR="007E6F94" w:rsidRPr="00951DEA" w:rsidRDefault="007E6F94" w:rsidP="00757E74">
      <w:pPr>
        <w:spacing w:after="0" w:line="360" w:lineRule="auto"/>
        <w:jc w:val="both"/>
        <w:rPr>
          <w:rFonts w:ascii="Times New Roman" w:hAnsi="Times New Roman" w:cs="Times New Roman"/>
          <w:sz w:val="24"/>
          <w:szCs w:val="24"/>
        </w:rPr>
      </w:pPr>
    </w:p>
    <w:p w14:paraId="55711DB1" w14:textId="77777777" w:rsidR="003B6C1C" w:rsidRPr="00951DEA" w:rsidRDefault="007E6F94"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 of the study is similar to the findings of </w:t>
      </w:r>
      <w:r w:rsidRPr="00951DEA">
        <w:rPr>
          <w:rFonts w:ascii="Times New Roman" w:hAnsi="Times New Roman" w:cs="Times New Roman"/>
          <w:noProof/>
          <w:sz w:val="24"/>
          <w:szCs w:val="24"/>
          <w:lang w:val="en-US"/>
        </w:rPr>
        <w:t>Irfan &amp; Ijaz (2011) in their study comparing public and private hospitals in Pakistan</w:t>
      </w:r>
      <w:r w:rsidR="00987A88" w:rsidRPr="00951DEA">
        <w:rPr>
          <w:rFonts w:ascii="Times New Roman" w:hAnsi="Times New Roman" w:cs="Times New Roman"/>
          <w:noProof/>
          <w:sz w:val="24"/>
          <w:szCs w:val="24"/>
          <w:lang w:val="en-US"/>
        </w:rPr>
        <w:t>. Tangible hospital matters also scored higher in private hospitals compared to public hospitals in Bangladesh (</w:t>
      </w:r>
      <w:sdt>
        <w:sdtPr>
          <w:rPr>
            <w:rFonts w:ascii="Times New Roman" w:hAnsi="Times New Roman" w:cs="Times New Roman"/>
            <w:noProof/>
            <w:sz w:val="24"/>
            <w:szCs w:val="24"/>
            <w:lang w:val="en-US"/>
          </w:rPr>
          <w:id w:val="-420033269"/>
          <w:citation/>
        </w:sdtPr>
        <w:sdtEndPr/>
        <w:sdtContent>
          <w:r w:rsidR="00987A88" w:rsidRPr="00951DEA">
            <w:rPr>
              <w:rFonts w:ascii="Times New Roman" w:hAnsi="Times New Roman" w:cs="Times New Roman"/>
              <w:noProof/>
              <w:sz w:val="24"/>
              <w:szCs w:val="24"/>
              <w:lang w:val="en-US"/>
            </w:rPr>
            <w:fldChar w:fldCharType="begin"/>
          </w:r>
          <w:r w:rsidR="00987A88" w:rsidRPr="00951DEA">
            <w:rPr>
              <w:rFonts w:ascii="Times New Roman" w:hAnsi="Times New Roman" w:cs="Times New Roman"/>
              <w:noProof/>
              <w:sz w:val="24"/>
              <w:szCs w:val="24"/>
              <w:lang w:val="en-US"/>
            </w:rPr>
            <w:instrText xml:space="preserve"> CITATION Sid07 \l 1033 </w:instrText>
          </w:r>
          <w:r w:rsidR="00987A88" w:rsidRPr="00951DEA">
            <w:rPr>
              <w:rFonts w:ascii="Times New Roman" w:hAnsi="Times New Roman" w:cs="Times New Roman"/>
              <w:noProof/>
              <w:sz w:val="24"/>
              <w:szCs w:val="24"/>
              <w:lang w:val="en-US"/>
            </w:rPr>
            <w:fldChar w:fldCharType="separate"/>
          </w:r>
          <w:r w:rsidR="00987A88" w:rsidRPr="00951DEA">
            <w:rPr>
              <w:rFonts w:ascii="Times New Roman" w:hAnsi="Times New Roman" w:cs="Times New Roman"/>
              <w:noProof/>
              <w:sz w:val="24"/>
              <w:szCs w:val="24"/>
              <w:lang w:val="en-US"/>
            </w:rPr>
            <w:t xml:space="preserve"> (Siddique &amp; Khandaker, 2007)</w:t>
          </w:r>
          <w:r w:rsidR="00987A88" w:rsidRPr="00951DEA">
            <w:rPr>
              <w:rFonts w:ascii="Times New Roman" w:hAnsi="Times New Roman" w:cs="Times New Roman"/>
              <w:noProof/>
              <w:sz w:val="24"/>
              <w:szCs w:val="24"/>
              <w:lang w:val="en-US"/>
            </w:rPr>
            <w:fldChar w:fldCharType="end"/>
          </w:r>
        </w:sdtContent>
      </w:sdt>
      <w:r w:rsidR="00987A88" w:rsidRPr="00951DEA">
        <w:rPr>
          <w:rFonts w:ascii="Times New Roman" w:hAnsi="Times New Roman" w:cs="Times New Roman"/>
          <w:noProof/>
          <w:sz w:val="24"/>
          <w:szCs w:val="24"/>
          <w:lang w:val="en-US"/>
        </w:rPr>
        <w:t xml:space="preserve">. Likewise, the study of Arasli, Ekis, &amp; Katircioglu (2008) in Cyprus showed that </w:t>
      </w:r>
      <w:r w:rsidR="009C3979" w:rsidRPr="00951DEA">
        <w:rPr>
          <w:rFonts w:ascii="Times New Roman" w:hAnsi="Times New Roman" w:cs="Times New Roman"/>
          <w:noProof/>
          <w:sz w:val="24"/>
          <w:szCs w:val="24"/>
          <w:lang w:val="en-US"/>
        </w:rPr>
        <w:t xml:space="preserve">there was better service quality perceived by inpatients in private hospitals in terms of facility-related activities as well as infrastructure and equipment. A study of </w:t>
      </w:r>
      <w:r w:rsidR="005349E2" w:rsidRPr="00951DEA">
        <w:rPr>
          <w:rFonts w:ascii="Times New Roman" w:hAnsi="Times New Roman" w:cs="Times New Roman"/>
          <w:noProof/>
          <w:sz w:val="24"/>
          <w:szCs w:val="24"/>
          <w:lang w:val="en-US"/>
        </w:rPr>
        <w:t xml:space="preserve"> Polsa, Spens, Soneye, &amp; Antai, (2011)</w:t>
      </w:r>
      <w:r w:rsidR="00627035" w:rsidRPr="00951DEA">
        <w:rPr>
          <w:rFonts w:ascii="Times New Roman" w:hAnsi="Times New Roman" w:cs="Times New Roman"/>
          <w:noProof/>
          <w:sz w:val="24"/>
          <w:szCs w:val="24"/>
          <w:lang w:val="en-US"/>
        </w:rPr>
        <w:t xml:space="preserve"> also showed that private hospitals in Nigeria were considered to be superior to public hospitals in terms of  having up-to-date environment, appearance of hospital employees, accurate storage of records. The higher </w:t>
      </w:r>
      <w:r w:rsidR="00627035" w:rsidRPr="00951DEA">
        <w:rPr>
          <w:rFonts w:ascii="Times New Roman" w:hAnsi="Times New Roman" w:cs="Times New Roman"/>
          <w:noProof/>
          <w:sz w:val="24"/>
          <w:szCs w:val="24"/>
          <w:lang w:val="en-US"/>
        </w:rPr>
        <w:lastRenderedPageBreak/>
        <w:t xml:space="preserve">satisfaction of patients with the tangibles of private hospitals compared to public hospitals is also shown in the studies of </w:t>
      </w:r>
      <w:r w:rsidR="00A05A0F" w:rsidRPr="00951DEA">
        <w:rPr>
          <w:rFonts w:ascii="Times New Roman" w:hAnsi="Times New Roman" w:cs="Times New Roman"/>
          <w:noProof/>
          <w:sz w:val="24"/>
          <w:szCs w:val="24"/>
          <w:lang w:val="en-US"/>
        </w:rPr>
        <w:t>Zamil, Areiqat, &amp; Tailakh(2012) in Jordan</w:t>
      </w:r>
      <w:r w:rsidR="005349E2" w:rsidRPr="00951DEA">
        <w:rPr>
          <w:rFonts w:ascii="Times New Roman" w:hAnsi="Times New Roman" w:cs="Times New Roman"/>
          <w:noProof/>
          <w:sz w:val="24"/>
          <w:szCs w:val="24"/>
          <w:lang w:val="en-US"/>
        </w:rPr>
        <w:t xml:space="preserve"> as well as in more recent studies in Thailand (Yousapronpaiboon &amp; Johnson, 2013); Pakistan</w:t>
      </w:r>
      <w:r w:rsidR="00A05A0F" w:rsidRPr="00951DEA">
        <w:rPr>
          <w:rFonts w:ascii="Times New Roman" w:hAnsi="Times New Roman" w:cs="Times New Roman"/>
          <w:noProof/>
          <w:sz w:val="24"/>
          <w:szCs w:val="24"/>
          <w:lang w:val="en-US"/>
        </w:rPr>
        <w:t xml:space="preserve"> </w:t>
      </w:r>
      <w:r w:rsidR="005349E2" w:rsidRPr="00951DEA">
        <w:rPr>
          <w:rFonts w:ascii="Times New Roman" w:hAnsi="Times New Roman" w:cs="Times New Roman"/>
          <w:noProof/>
          <w:sz w:val="24"/>
          <w:szCs w:val="24"/>
          <w:lang w:val="en-US"/>
        </w:rPr>
        <w:t>(</w:t>
      </w:r>
      <w:r w:rsidR="00A05A0F" w:rsidRPr="00951DEA">
        <w:rPr>
          <w:rFonts w:ascii="Times New Roman" w:hAnsi="Times New Roman" w:cs="Times New Roman"/>
          <w:noProof/>
          <w:sz w:val="24"/>
          <w:szCs w:val="24"/>
          <w:lang w:val="en-US"/>
        </w:rPr>
        <w:t>Sabir, Noor, Ahmad, Qaisar, Kamil, &amp; Khurshid</w:t>
      </w:r>
      <w:r w:rsidR="005349E2" w:rsidRPr="00951DEA">
        <w:rPr>
          <w:rFonts w:ascii="Times New Roman" w:hAnsi="Times New Roman" w:cs="Times New Roman"/>
          <w:noProof/>
          <w:sz w:val="24"/>
          <w:szCs w:val="24"/>
          <w:lang w:val="en-US"/>
        </w:rPr>
        <w:t>,</w:t>
      </w:r>
      <w:r w:rsidR="00A05A0F" w:rsidRPr="00951DEA">
        <w:rPr>
          <w:rFonts w:ascii="Times New Roman" w:hAnsi="Times New Roman" w:cs="Times New Roman"/>
          <w:noProof/>
          <w:sz w:val="24"/>
          <w:szCs w:val="24"/>
          <w:lang w:val="en-US"/>
        </w:rPr>
        <w:t xml:space="preserve">2014) </w:t>
      </w:r>
      <w:r w:rsidR="005349E2" w:rsidRPr="00951DEA">
        <w:rPr>
          <w:rFonts w:ascii="Times New Roman" w:hAnsi="Times New Roman" w:cs="Times New Roman"/>
          <w:noProof/>
          <w:sz w:val="24"/>
          <w:szCs w:val="24"/>
          <w:lang w:val="en-US"/>
        </w:rPr>
        <w:t xml:space="preserve"> and Iran </w:t>
      </w:r>
      <w:r w:rsidR="00A05A0F" w:rsidRPr="00951DEA">
        <w:rPr>
          <w:rFonts w:ascii="Times New Roman" w:hAnsi="Times New Roman" w:cs="Times New Roman"/>
          <w:noProof/>
          <w:sz w:val="24"/>
          <w:szCs w:val="24"/>
          <w:lang w:val="en-US"/>
        </w:rPr>
        <w:t xml:space="preserve"> </w:t>
      </w:r>
      <w:r w:rsidR="005349E2" w:rsidRPr="00951DEA">
        <w:rPr>
          <w:rFonts w:ascii="Times New Roman" w:hAnsi="Times New Roman" w:cs="Times New Roman"/>
          <w:noProof/>
          <w:sz w:val="24"/>
          <w:szCs w:val="24"/>
          <w:lang w:val="en-US"/>
        </w:rPr>
        <w:t>(</w:t>
      </w:r>
      <w:r w:rsidR="00A05A0F" w:rsidRPr="00951DEA">
        <w:rPr>
          <w:rFonts w:ascii="Times New Roman" w:hAnsi="Times New Roman" w:cs="Times New Roman"/>
          <w:noProof/>
          <w:sz w:val="24"/>
          <w:szCs w:val="24"/>
          <w:lang w:val="en-US"/>
        </w:rPr>
        <w:t>Tahmasbi, Abdi, Saeed, &amp; Ehsan</w:t>
      </w:r>
      <w:r w:rsidR="005349E2" w:rsidRPr="00951DEA">
        <w:rPr>
          <w:rFonts w:ascii="Times New Roman" w:hAnsi="Times New Roman" w:cs="Times New Roman"/>
          <w:noProof/>
          <w:sz w:val="24"/>
          <w:szCs w:val="24"/>
          <w:lang w:val="en-US"/>
        </w:rPr>
        <w:t>,</w:t>
      </w:r>
      <w:r w:rsidR="00A05A0F" w:rsidRPr="00951DEA">
        <w:rPr>
          <w:rFonts w:ascii="Times New Roman" w:hAnsi="Times New Roman" w:cs="Times New Roman"/>
          <w:noProof/>
          <w:sz w:val="24"/>
          <w:szCs w:val="24"/>
          <w:lang w:val="en-US"/>
        </w:rPr>
        <w:t>2015)</w:t>
      </w:r>
      <w:r w:rsidR="005349E2" w:rsidRPr="00951DEA">
        <w:rPr>
          <w:rFonts w:ascii="Times New Roman" w:hAnsi="Times New Roman" w:cs="Times New Roman"/>
          <w:noProof/>
          <w:sz w:val="24"/>
          <w:szCs w:val="24"/>
          <w:lang w:val="en-US"/>
        </w:rPr>
        <w:t>.</w:t>
      </w:r>
      <w:r w:rsidR="00987A88" w:rsidRPr="00951DEA">
        <w:rPr>
          <w:rFonts w:ascii="Times New Roman" w:hAnsi="Times New Roman" w:cs="Times New Roman"/>
          <w:noProof/>
          <w:sz w:val="24"/>
          <w:szCs w:val="24"/>
          <w:lang w:val="en-US"/>
        </w:rPr>
        <w:t xml:space="preserve"> </w:t>
      </w:r>
      <w:r w:rsidR="002C4F04" w:rsidRPr="00951DEA">
        <w:rPr>
          <w:rFonts w:ascii="Times New Roman" w:hAnsi="Times New Roman" w:cs="Times New Roman"/>
          <w:noProof/>
          <w:sz w:val="24"/>
          <w:szCs w:val="24"/>
          <w:lang w:val="en-US"/>
        </w:rPr>
        <w:t xml:space="preserve">In the </w:t>
      </w:r>
      <w:r w:rsidR="00556829" w:rsidRPr="00951DEA">
        <w:rPr>
          <w:rFonts w:ascii="Times New Roman" w:hAnsi="Times New Roman" w:cs="Times New Roman"/>
          <w:noProof/>
          <w:sz w:val="24"/>
          <w:szCs w:val="24"/>
          <w:lang w:val="en-US"/>
        </w:rPr>
        <w:t>paper</w:t>
      </w:r>
      <w:r w:rsidR="002C4F04" w:rsidRPr="00951DEA">
        <w:rPr>
          <w:rFonts w:ascii="Times New Roman" w:hAnsi="Times New Roman" w:cs="Times New Roman"/>
          <w:noProof/>
          <w:sz w:val="24"/>
          <w:szCs w:val="24"/>
          <w:lang w:val="en-US"/>
        </w:rPr>
        <w:t xml:space="preserve"> of  </w:t>
      </w:r>
      <w:r w:rsidR="00556829" w:rsidRPr="00951DEA">
        <w:rPr>
          <w:rFonts w:ascii="Times New Roman" w:hAnsi="Times New Roman" w:cs="Times New Roman"/>
          <w:noProof/>
          <w:sz w:val="24"/>
          <w:szCs w:val="24"/>
          <w:lang w:val="en-US"/>
        </w:rPr>
        <w:t xml:space="preserve">Calisir, Gumussoy, Bayraktaroglu, &amp; Kaya, (2012), </w:t>
      </w:r>
      <w:r w:rsidR="002C4F04" w:rsidRPr="00951DEA">
        <w:rPr>
          <w:rFonts w:ascii="Times New Roman" w:hAnsi="Times New Roman" w:cs="Times New Roman"/>
          <w:noProof/>
          <w:sz w:val="24"/>
          <w:szCs w:val="24"/>
          <w:lang w:val="en-US"/>
        </w:rPr>
        <w:t>they explained that intangible dimensions are more important to patients in public hospitals compared to private hospitals in Turkey.</w:t>
      </w:r>
      <w:r w:rsidRPr="00951DEA">
        <w:rPr>
          <w:rFonts w:ascii="Times New Roman" w:hAnsi="Times New Roman" w:cs="Times New Roman"/>
          <w:sz w:val="24"/>
          <w:szCs w:val="24"/>
        </w:rPr>
        <w:t xml:space="preserve">   </w:t>
      </w:r>
      <w:r w:rsidR="009D152E" w:rsidRPr="00951DEA">
        <w:rPr>
          <w:rFonts w:ascii="Times New Roman" w:hAnsi="Times New Roman" w:cs="Times New Roman"/>
          <w:sz w:val="24"/>
          <w:szCs w:val="24"/>
        </w:rPr>
        <w:t xml:space="preserve"> </w:t>
      </w:r>
      <w:r w:rsidR="00A11AA2" w:rsidRPr="00951DEA">
        <w:rPr>
          <w:rFonts w:ascii="Times New Roman" w:hAnsi="Times New Roman" w:cs="Times New Roman"/>
          <w:sz w:val="24"/>
          <w:szCs w:val="24"/>
        </w:rPr>
        <w:t xml:space="preserve">    </w:t>
      </w:r>
      <w:r w:rsidR="00B83828" w:rsidRPr="00951DEA">
        <w:rPr>
          <w:rFonts w:ascii="Times New Roman" w:hAnsi="Times New Roman" w:cs="Times New Roman"/>
          <w:sz w:val="24"/>
          <w:szCs w:val="24"/>
        </w:rPr>
        <w:t xml:space="preserve"> </w:t>
      </w:r>
    </w:p>
    <w:p w14:paraId="6F8CFD4B" w14:textId="77777777" w:rsidR="00036D70" w:rsidRPr="00951DEA" w:rsidRDefault="00036D70" w:rsidP="00757E74">
      <w:pPr>
        <w:spacing w:after="0" w:line="360" w:lineRule="auto"/>
        <w:jc w:val="both"/>
        <w:rPr>
          <w:rFonts w:ascii="Times New Roman" w:hAnsi="Times New Roman" w:cs="Times New Roman"/>
          <w:b/>
          <w:sz w:val="24"/>
          <w:szCs w:val="24"/>
        </w:rPr>
      </w:pPr>
    </w:p>
    <w:p w14:paraId="0EDE18F7" w14:textId="77777777" w:rsidR="00E51F54" w:rsidRPr="00951DEA" w:rsidRDefault="003B6C1C" w:rsidP="00E51F54">
      <w:pPr>
        <w:spacing w:after="0" w:line="480" w:lineRule="auto"/>
        <w:jc w:val="both"/>
        <w:rPr>
          <w:rFonts w:ascii="Times New Roman" w:hAnsi="Times New Roman" w:cs="Times New Roman"/>
          <w:sz w:val="24"/>
          <w:szCs w:val="24"/>
        </w:rPr>
      </w:pPr>
      <w:bookmarkStart w:id="375" w:name="_Toc453266766"/>
      <w:bookmarkStart w:id="376" w:name="_Toc453267460"/>
      <w:bookmarkStart w:id="377" w:name="_Toc453267966"/>
      <w:bookmarkStart w:id="378" w:name="_Toc465331419"/>
      <w:r w:rsidRPr="00951DEA">
        <w:rPr>
          <w:rStyle w:val="Heading3Char"/>
          <w:rFonts w:ascii="Times New Roman" w:hAnsi="Times New Roman" w:cs="Times New Roman"/>
          <w:color w:val="auto"/>
          <w:sz w:val="24"/>
          <w:szCs w:val="24"/>
        </w:rPr>
        <w:t>Reliability</w:t>
      </w:r>
      <w:bookmarkEnd w:id="375"/>
      <w:bookmarkEnd w:id="376"/>
      <w:bookmarkEnd w:id="377"/>
      <w:bookmarkEnd w:id="378"/>
      <w:r w:rsidR="00EE4275" w:rsidRPr="00951DEA">
        <w:rPr>
          <w:rFonts w:ascii="Times New Roman" w:hAnsi="Times New Roman" w:cs="Times New Roman"/>
          <w:sz w:val="24"/>
          <w:szCs w:val="24"/>
        </w:rPr>
        <w:t xml:space="preserve">. </w:t>
      </w:r>
      <w:r w:rsidR="00390F6A" w:rsidRPr="00951DEA">
        <w:rPr>
          <w:rFonts w:ascii="Times New Roman" w:hAnsi="Times New Roman" w:cs="Times New Roman"/>
          <w:sz w:val="24"/>
          <w:szCs w:val="24"/>
        </w:rPr>
        <w:t xml:space="preserve">Table </w:t>
      </w:r>
      <w:r w:rsidR="00756126" w:rsidRPr="00951DEA">
        <w:rPr>
          <w:rFonts w:ascii="Times New Roman" w:hAnsi="Times New Roman" w:cs="Times New Roman"/>
          <w:sz w:val="24"/>
          <w:szCs w:val="24"/>
        </w:rPr>
        <w:t>30</w:t>
      </w:r>
      <w:r w:rsidR="00390F6A" w:rsidRPr="00951DEA">
        <w:rPr>
          <w:rFonts w:ascii="Times New Roman" w:hAnsi="Times New Roman" w:cs="Times New Roman"/>
          <w:sz w:val="24"/>
          <w:szCs w:val="24"/>
        </w:rPr>
        <w:t xml:space="preserve"> shows the difference in the level of satisfaction of inpatients on the reliability between private and public hospitals in Abu Dhabi. </w:t>
      </w:r>
    </w:p>
    <w:p w14:paraId="797072CD" w14:textId="77777777" w:rsidR="00E51F54" w:rsidRPr="00951DEA" w:rsidRDefault="00E51F54" w:rsidP="00757E74">
      <w:pPr>
        <w:spacing w:after="0" w:line="360" w:lineRule="auto"/>
        <w:jc w:val="both"/>
        <w:rPr>
          <w:rFonts w:ascii="Times New Roman" w:hAnsi="Times New Roman" w:cs="Times New Roman"/>
          <w:sz w:val="24"/>
          <w:szCs w:val="24"/>
        </w:rPr>
      </w:pPr>
    </w:p>
    <w:p w14:paraId="69F10FB7" w14:textId="77777777" w:rsidR="00E51F54" w:rsidRPr="00951DEA" w:rsidRDefault="00E51F54" w:rsidP="00E51F54">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Comparatively, inpatients in public hospitals were generally satisfied with the reliability hospital services (</w:t>
      </w:r>
      <w:r w:rsidRPr="00951DEA">
        <w:rPr>
          <w:rFonts w:ascii="Times New Roman" w:hAnsi="Times New Roman" w:cs="Times New Roman"/>
          <w:i/>
          <w:sz w:val="24"/>
          <w:szCs w:val="24"/>
        </w:rPr>
        <w:t>M=</w:t>
      </w:r>
      <w:r w:rsidRPr="00951DEA">
        <w:rPr>
          <w:rFonts w:ascii="Times New Roman" w:hAnsi="Times New Roman" w:cs="Times New Roman"/>
          <w:sz w:val="24"/>
          <w:szCs w:val="24"/>
        </w:rPr>
        <w:t>3.8853). They were particularly satisfied with the timely provision of service (</w:t>
      </w:r>
      <w:r w:rsidRPr="00951DEA">
        <w:rPr>
          <w:rFonts w:ascii="Times New Roman" w:hAnsi="Times New Roman" w:cs="Times New Roman"/>
          <w:i/>
          <w:sz w:val="24"/>
          <w:szCs w:val="24"/>
        </w:rPr>
        <w:t>M=</w:t>
      </w:r>
      <w:r w:rsidRPr="00951DEA">
        <w:rPr>
          <w:rFonts w:ascii="Times New Roman" w:hAnsi="Times New Roman" w:cs="Times New Roman"/>
          <w:sz w:val="24"/>
          <w:szCs w:val="24"/>
        </w:rPr>
        <w:t>3.6530); constructive feedback given to address problems and complaints (</w:t>
      </w:r>
      <w:r w:rsidRPr="00951DEA">
        <w:rPr>
          <w:rFonts w:ascii="Times New Roman" w:hAnsi="Times New Roman" w:cs="Times New Roman"/>
          <w:i/>
          <w:sz w:val="24"/>
          <w:szCs w:val="24"/>
        </w:rPr>
        <w:t>M=</w:t>
      </w:r>
      <w:r w:rsidRPr="00951DEA">
        <w:rPr>
          <w:rFonts w:ascii="Times New Roman" w:hAnsi="Times New Roman" w:cs="Times New Roman"/>
          <w:sz w:val="24"/>
          <w:szCs w:val="24"/>
        </w:rPr>
        <w:t>3.5091); provision of consistent services (</w:t>
      </w:r>
      <w:r w:rsidRPr="00951DEA">
        <w:rPr>
          <w:rFonts w:ascii="Times New Roman" w:hAnsi="Times New Roman" w:cs="Times New Roman"/>
          <w:i/>
          <w:sz w:val="24"/>
          <w:szCs w:val="24"/>
        </w:rPr>
        <w:t>M=</w:t>
      </w:r>
      <w:r w:rsidRPr="00951DEA">
        <w:rPr>
          <w:rFonts w:ascii="Times New Roman" w:hAnsi="Times New Roman" w:cs="Times New Roman"/>
          <w:sz w:val="24"/>
          <w:szCs w:val="24"/>
        </w:rPr>
        <w:t>3.6636); willingness of doctors (</w:t>
      </w:r>
      <w:r w:rsidRPr="00951DEA">
        <w:rPr>
          <w:rFonts w:ascii="Times New Roman" w:hAnsi="Times New Roman" w:cs="Times New Roman"/>
          <w:i/>
          <w:sz w:val="24"/>
          <w:szCs w:val="24"/>
        </w:rPr>
        <w:t>M=</w:t>
      </w:r>
      <w:r w:rsidRPr="00951DEA">
        <w:rPr>
          <w:rFonts w:ascii="Times New Roman" w:hAnsi="Times New Roman" w:cs="Times New Roman"/>
          <w:sz w:val="24"/>
          <w:szCs w:val="24"/>
        </w:rPr>
        <w:t>4.8904)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3.7136) to listen; dependability of the doctors (</w:t>
      </w:r>
      <w:r w:rsidRPr="00951DEA">
        <w:rPr>
          <w:rFonts w:ascii="Times New Roman" w:hAnsi="Times New Roman" w:cs="Times New Roman"/>
          <w:i/>
          <w:sz w:val="24"/>
          <w:szCs w:val="24"/>
        </w:rPr>
        <w:t>M=</w:t>
      </w:r>
      <w:r w:rsidRPr="00951DEA">
        <w:rPr>
          <w:rFonts w:ascii="Times New Roman" w:hAnsi="Times New Roman" w:cs="Times New Roman"/>
          <w:sz w:val="24"/>
          <w:szCs w:val="24"/>
        </w:rPr>
        <w:t>3.8744); comfortable physical examination (</w:t>
      </w:r>
      <w:r w:rsidRPr="00951DEA">
        <w:rPr>
          <w:rFonts w:ascii="Times New Roman" w:hAnsi="Times New Roman" w:cs="Times New Roman"/>
          <w:i/>
          <w:sz w:val="24"/>
          <w:szCs w:val="24"/>
        </w:rPr>
        <w:t>M=</w:t>
      </w:r>
      <w:r w:rsidRPr="00951DEA">
        <w:rPr>
          <w:rFonts w:ascii="Times New Roman" w:hAnsi="Times New Roman" w:cs="Times New Roman"/>
          <w:sz w:val="24"/>
          <w:szCs w:val="24"/>
        </w:rPr>
        <w:t>3.7727); accessibility of patient records (</w:t>
      </w:r>
      <w:r w:rsidRPr="00951DEA">
        <w:rPr>
          <w:rFonts w:ascii="Times New Roman" w:hAnsi="Times New Roman" w:cs="Times New Roman"/>
          <w:i/>
          <w:sz w:val="24"/>
          <w:szCs w:val="24"/>
        </w:rPr>
        <w:t>M=</w:t>
      </w:r>
      <w:r w:rsidRPr="00951DEA">
        <w:rPr>
          <w:rFonts w:ascii="Times New Roman" w:hAnsi="Times New Roman" w:cs="Times New Roman"/>
          <w:sz w:val="24"/>
          <w:szCs w:val="24"/>
        </w:rPr>
        <w:t>4.0137); and the immediate response of nurses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3.8853). It can be noted that the trend in the level of satisfaction among inpatients in the public hospitals is similar to the general trend in the study sample presented in Table </w:t>
      </w:r>
      <w:r w:rsidR="006A06FE" w:rsidRPr="00951DEA">
        <w:rPr>
          <w:rFonts w:ascii="Times New Roman" w:hAnsi="Times New Roman" w:cs="Times New Roman"/>
          <w:sz w:val="24"/>
          <w:szCs w:val="24"/>
        </w:rPr>
        <w:t>21</w:t>
      </w:r>
      <w:r w:rsidRPr="00951DEA">
        <w:rPr>
          <w:rFonts w:ascii="Times New Roman" w:hAnsi="Times New Roman" w:cs="Times New Roman"/>
          <w:sz w:val="24"/>
          <w:szCs w:val="24"/>
        </w:rPr>
        <w:t>.</w:t>
      </w:r>
    </w:p>
    <w:p w14:paraId="15B2A177" w14:textId="77777777" w:rsidR="003B6C1C" w:rsidRPr="00951DEA" w:rsidRDefault="00756126" w:rsidP="00756126">
      <w:pPr>
        <w:pStyle w:val="Heading2"/>
        <w:jc w:val="center"/>
        <w:rPr>
          <w:rFonts w:ascii="Times New Roman" w:hAnsi="Times New Roman" w:cs="Times New Roman"/>
          <w:color w:val="auto"/>
          <w:sz w:val="24"/>
          <w:szCs w:val="24"/>
        </w:rPr>
      </w:pPr>
      <w:bookmarkStart w:id="379" w:name="_Toc453266767"/>
      <w:bookmarkStart w:id="380" w:name="_Toc453267461"/>
      <w:bookmarkStart w:id="381" w:name="_Toc453267967"/>
      <w:bookmarkStart w:id="382" w:name="_Toc453268753"/>
      <w:bookmarkStart w:id="383" w:name="_Toc46533142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30</w:t>
      </w:r>
      <w:r w:rsidRPr="00951DEA">
        <w:rPr>
          <w:color w:val="auto"/>
        </w:rPr>
        <w:fldChar w:fldCharType="end"/>
      </w:r>
      <w:r w:rsidRPr="00951DEA">
        <w:rPr>
          <w:color w:val="auto"/>
        </w:rPr>
        <w:t>. Difference in the Satisfaction of Inpatients with the Reliability of Services in Public and Private Hospitals</w:t>
      </w:r>
      <w:bookmarkEnd w:id="379"/>
      <w:bookmarkEnd w:id="380"/>
      <w:bookmarkEnd w:id="381"/>
      <w:bookmarkEnd w:id="382"/>
      <w:bookmarkEnd w:id="383"/>
    </w:p>
    <w:tbl>
      <w:tblPr>
        <w:tblW w:w="50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90"/>
        <w:gridCol w:w="5000"/>
        <w:gridCol w:w="1229"/>
        <w:gridCol w:w="1046"/>
        <w:gridCol w:w="997"/>
        <w:gridCol w:w="562"/>
      </w:tblGrid>
      <w:tr w:rsidR="00951DEA" w:rsidRPr="00951DEA" w14:paraId="47970EDC" w14:textId="77777777" w:rsidTr="00E4279E">
        <w:trPr>
          <w:cantSplit/>
        </w:trPr>
        <w:tc>
          <w:tcPr>
            <w:tcW w:w="2988" w:type="pct"/>
            <w:gridSpan w:val="2"/>
            <w:vMerge w:val="restart"/>
            <w:shd w:val="clear" w:color="auto" w:fill="FFFFFF"/>
          </w:tcPr>
          <w:p w14:paraId="00E900FD" w14:textId="77777777" w:rsidR="00E4279E" w:rsidRPr="00951DEA" w:rsidRDefault="00E4279E" w:rsidP="00036D70">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p>
          <w:p w14:paraId="05D7AA94" w14:textId="77777777" w:rsidR="00E4279E" w:rsidRPr="00951DEA" w:rsidRDefault="00E4279E" w:rsidP="00036D70">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2012" w:type="pct"/>
            <w:gridSpan w:val="4"/>
            <w:shd w:val="clear" w:color="auto" w:fill="FFFFFF"/>
          </w:tcPr>
          <w:p w14:paraId="3DB799E1" w14:textId="77777777" w:rsidR="00E4279E" w:rsidRPr="00951DEA" w:rsidRDefault="00E4279E"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Hospital</w:t>
            </w:r>
          </w:p>
        </w:tc>
      </w:tr>
      <w:tr w:rsidR="00757E74" w:rsidRPr="00951DEA" w14:paraId="479C0495" w14:textId="77777777" w:rsidTr="00757E74">
        <w:trPr>
          <w:cantSplit/>
          <w:trHeight w:val="323"/>
        </w:trPr>
        <w:tc>
          <w:tcPr>
            <w:tcW w:w="2988" w:type="pct"/>
            <w:gridSpan w:val="2"/>
            <w:vMerge/>
            <w:shd w:val="clear" w:color="auto" w:fill="FFFFFF"/>
          </w:tcPr>
          <w:p w14:paraId="0921D867" w14:textId="77777777" w:rsidR="00757E74" w:rsidRPr="00951DEA" w:rsidRDefault="00757E74" w:rsidP="00036D70">
            <w:pPr>
              <w:autoSpaceDE w:val="0"/>
              <w:autoSpaceDN w:val="0"/>
              <w:adjustRightInd w:val="0"/>
              <w:spacing w:after="0" w:line="240" w:lineRule="auto"/>
              <w:jc w:val="center"/>
              <w:rPr>
                <w:rFonts w:ascii="Times New Roman" w:hAnsi="Times New Roman" w:cs="Times New Roman"/>
                <w:sz w:val="24"/>
                <w:szCs w:val="24"/>
              </w:rPr>
            </w:pPr>
          </w:p>
        </w:tc>
        <w:tc>
          <w:tcPr>
            <w:tcW w:w="645" w:type="pct"/>
            <w:vMerge w:val="restart"/>
            <w:shd w:val="clear" w:color="auto" w:fill="FFFFFF"/>
          </w:tcPr>
          <w:p w14:paraId="0303E05C" w14:textId="77777777" w:rsidR="00757E74" w:rsidRPr="00314B15" w:rsidRDefault="00757E7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314B15">
              <w:rPr>
                <w:rFonts w:ascii="Times New Roman" w:hAnsi="Times New Roman" w:cs="Times New Roman"/>
                <w:b/>
                <w:sz w:val="24"/>
                <w:szCs w:val="24"/>
              </w:rPr>
              <w:t>Public</w:t>
            </w:r>
          </w:p>
          <w:p w14:paraId="7277B005" w14:textId="46C2E4FD" w:rsidR="00757E74" w:rsidRPr="00951DEA" w:rsidRDefault="00757E74" w:rsidP="00036D70">
            <w:pPr>
              <w:autoSpaceDE w:val="0"/>
              <w:autoSpaceDN w:val="0"/>
              <w:adjustRightInd w:val="0"/>
              <w:spacing w:after="0" w:line="240" w:lineRule="auto"/>
              <w:jc w:val="center"/>
              <w:rPr>
                <w:rFonts w:ascii="Times New Roman" w:hAnsi="Times New Roman" w:cs="Times New Roman"/>
                <w:b/>
                <w:sz w:val="24"/>
                <w:szCs w:val="24"/>
              </w:rPr>
            </w:pPr>
            <w:r w:rsidRPr="00314B15">
              <w:rPr>
                <w:rFonts w:ascii="Times New Roman" w:hAnsi="Times New Roman" w:cs="Times New Roman"/>
                <w:color w:val="FF0000"/>
                <w:sz w:val="24"/>
                <w:szCs w:val="24"/>
              </w:rPr>
              <w:t>n=281</w:t>
            </w:r>
          </w:p>
        </w:tc>
        <w:tc>
          <w:tcPr>
            <w:tcW w:w="549" w:type="pct"/>
            <w:vMerge w:val="restart"/>
            <w:shd w:val="clear" w:color="auto" w:fill="FFFFFF"/>
          </w:tcPr>
          <w:p w14:paraId="76A1B3EB" w14:textId="77777777" w:rsidR="00757E74" w:rsidRPr="00314B15" w:rsidRDefault="00757E7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314B15">
              <w:rPr>
                <w:rFonts w:ascii="Times New Roman" w:hAnsi="Times New Roman" w:cs="Times New Roman"/>
                <w:b/>
                <w:sz w:val="24"/>
                <w:szCs w:val="24"/>
              </w:rPr>
              <w:t>Private</w:t>
            </w:r>
          </w:p>
          <w:p w14:paraId="74A8B064" w14:textId="34802F24" w:rsidR="00757E74" w:rsidRPr="00951DEA" w:rsidRDefault="00757E74" w:rsidP="00036D70">
            <w:pPr>
              <w:autoSpaceDE w:val="0"/>
              <w:autoSpaceDN w:val="0"/>
              <w:adjustRightInd w:val="0"/>
              <w:spacing w:after="0" w:line="240" w:lineRule="auto"/>
              <w:jc w:val="center"/>
              <w:rPr>
                <w:rFonts w:ascii="Times New Roman" w:hAnsi="Times New Roman" w:cs="Times New Roman"/>
                <w:b/>
                <w:sz w:val="24"/>
                <w:szCs w:val="24"/>
              </w:rPr>
            </w:pPr>
            <w:r w:rsidRPr="00314B15">
              <w:rPr>
                <w:rFonts w:ascii="Times New Roman" w:hAnsi="Times New Roman" w:cs="Times New Roman"/>
                <w:color w:val="FF0000"/>
                <w:sz w:val="24"/>
                <w:szCs w:val="24"/>
              </w:rPr>
              <w:t>n=224</w:t>
            </w:r>
          </w:p>
        </w:tc>
        <w:tc>
          <w:tcPr>
            <w:tcW w:w="523" w:type="pct"/>
            <w:shd w:val="clear" w:color="auto" w:fill="FFFFFF"/>
          </w:tcPr>
          <w:p w14:paraId="0683E0D8" w14:textId="77777777" w:rsidR="00757E74" w:rsidRPr="00951DEA" w:rsidRDefault="00757E74" w:rsidP="00036D70">
            <w:pPr>
              <w:autoSpaceDE w:val="0"/>
              <w:autoSpaceDN w:val="0"/>
              <w:adjustRightInd w:val="0"/>
              <w:spacing w:after="0" w:line="240" w:lineRule="auto"/>
              <w:ind w:left="60" w:right="60"/>
              <w:jc w:val="center"/>
              <w:rPr>
                <w:rFonts w:ascii="Times New Roman" w:hAnsi="Times New Roman" w:cs="Times New Roman"/>
                <w:sz w:val="24"/>
                <w:szCs w:val="24"/>
              </w:rPr>
            </w:pPr>
          </w:p>
        </w:tc>
        <w:tc>
          <w:tcPr>
            <w:tcW w:w="295" w:type="pct"/>
            <w:shd w:val="clear" w:color="auto" w:fill="FFFFFF"/>
          </w:tcPr>
          <w:p w14:paraId="0C558355" w14:textId="77777777" w:rsidR="00757E74" w:rsidRPr="00951DEA" w:rsidRDefault="00757E74" w:rsidP="00036D70">
            <w:pPr>
              <w:autoSpaceDE w:val="0"/>
              <w:autoSpaceDN w:val="0"/>
              <w:adjustRightInd w:val="0"/>
              <w:spacing w:after="0" w:line="240" w:lineRule="auto"/>
              <w:ind w:left="60" w:right="60"/>
              <w:jc w:val="center"/>
              <w:rPr>
                <w:rFonts w:ascii="Times New Roman" w:hAnsi="Times New Roman" w:cs="Times New Roman"/>
                <w:sz w:val="24"/>
                <w:szCs w:val="24"/>
              </w:rPr>
            </w:pPr>
          </w:p>
        </w:tc>
      </w:tr>
      <w:tr w:rsidR="00757E74" w:rsidRPr="00951DEA" w14:paraId="7C56AA28" w14:textId="77777777" w:rsidTr="007E065B">
        <w:trPr>
          <w:cantSplit/>
        </w:trPr>
        <w:tc>
          <w:tcPr>
            <w:tcW w:w="2988" w:type="pct"/>
            <w:gridSpan w:val="2"/>
            <w:vMerge/>
            <w:shd w:val="clear" w:color="auto" w:fill="FFFFFF"/>
          </w:tcPr>
          <w:p w14:paraId="4768A484" w14:textId="77777777" w:rsidR="00757E74" w:rsidRPr="00951DEA" w:rsidRDefault="00757E74" w:rsidP="00036D70">
            <w:pPr>
              <w:autoSpaceDE w:val="0"/>
              <w:autoSpaceDN w:val="0"/>
              <w:adjustRightInd w:val="0"/>
              <w:spacing w:after="0" w:line="240" w:lineRule="auto"/>
              <w:rPr>
                <w:rFonts w:ascii="Times New Roman" w:hAnsi="Times New Roman" w:cs="Times New Roman"/>
                <w:sz w:val="24"/>
                <w:szCs w:val="24"/>
              </w:rPr>
            </w:pPr>
          </w:p>
        </w:tc>
        <w:tc>
          <w:tcPr>
            <w:tcW w:w="645" w:type="pct"/>
            <w:vMerge/>
            <w:shd w:val="clear" w:color="auto" w:fill="FFFFFF"/>
          </w:tcPr>
          <w:p w14:paraId="147C345F" w14:textId="149A6AE7" w:rsidR="00757E74" w:rsidRPr="00951DEA" w:rsidRDefault="00757E74" w:rsidP="00036D70">
            <w:pPr>
              <w:autoSpaceDE w:val="0"/>
              <w:autoSpaceDN w:val="0"/>
              <w:adjustRightInd w:val="0"/>
              <w:spacing w:after="0" w:line="240" w:lineRule="auto"/>
              <w:jc w:val="center"/>
              <w:rPr>
                <w:rFonts w:ascii="Times New Roman" w:hAnsi="Times New Roman" w:cs="Times New Roman"/>
                <w:sz w:val="24"/>
                <w:szCs w:val="24"/>
              </w:rPr>
            </w:pPr>
          </w:p>
        </w:tc>
        <w:tc>
          <w:tcPr>
            <w:tcW w:w="549" w:type="pct"/>
            <w:vMerge/>
            <w:shd w:val="clear" w:color="auto" w:fill="FFFFFF"/>
          </w:tcPr>
          <w:p w14:paraId="7BF1E0DF" w14:textId="4E498C8C" w:rsidR="00757E74" w:rsidRPr="00951DEA" w:rsidRDefault="00757E74" w:rsidP="00036D70">
            <w:pPr>
              <w:autoSpaceDE w:val="0"/>
              <w:autoSpaceDN w:val="0"/>
              <w:adjustRightInd w:val="0"/>
              <w:spacing w:after="0" w:line="240" w:lineRule="auto"/>
              <w:jc w:val="center"/>
              <w:rPr>
                <w:rFonts w:ascii="Times New Roman" w:hAnsi="Times New Roman" w:cs="Times New Roman"/>
                <w:sz w:val="24"/>
                <w:szCs w:val="24"/>
              </w:rPr>
            </w:pPr>
          </w:p>
        </w:tc>
        <w:tc>
          <w:tcPr>
            <w:tcW w:w="523" w:type="pct"/>
            <w:shd w:val="clear" w:color="auto" w:fill="FFFFFF"/>
          </w:tcPr>
          <w:p w14:paraId="094CCC57" w14:textId="77777777" w:rsidR="00757E74" w:rsidRPr="00951DEA" w:rsidRDefault="00757E7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295" w:type="pct"/>
            <w:shd w:val="clear" w:color="auto" w:fill="FFFFFF"/>
          </w:tcPr>
          <w:p w14:paraId="6247ECDC" w14:textId="77777777" w:rsidR="00757E74" w:rsidRPr="00951DEA" w:rsidRDefault="00757E7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47E4402A" w14:textId="77777777" w:rsidTr="007E065B">
        <w:trPr>
          <w:cantSplit/>
        </w:trPr>
        <w:tc>
          <w:tcPr>
            <w:tcW w:w="363" w:type="pct"/>
            <w:shd w:val="clear" w:color="auto" w:fill="FFFFFF"/>
          </w:tcPr>
          <w:p w14:paraId="23CAB280"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10</w:t>
            </w:r>
          </w:p>
        </w:tc>
        <w:tc>
          <w:tcPr>
            <w:tcW w:w="2625" w:type="pct"/>
            <w:shd w:val="clear" w:color="auto" w:fill="FFFFFF"/>
          </w:tcPr>
          <w:p w14:paraId="322E969E"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provides services at the time it promises.</w:t>
            </w:r>
          </w:p>
        </w:tc>
        <w:tc>
          <w:tcPr>
            <w:tcW w:w="645" w:type="pct"/>
            <w:shd w:val="clear" w:color="auto" w:fill="FFFFFF"/>
          </w:tcPr>
          <w:p w14:paraId="4054F521"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3.6530</w:t>
            </w:r>
          </w:p>
        </w:tc>
        <w:tc>
          <w:tcPr>
            <w:tcW w:w="549" w:type="pct"/>
            <w:shd w:val="clear" w:color="auto" w:fill="FFFFFF"/>
          </w:tcPr>
          <w:p w14:paraId="164CC2A4"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3.9373</w:t>
            </w:r>
          </w:p>
        </w:tc>
        <w:tc>
          <w:tcPr>
            <w:tcW w:w="523" w:type="pct"/>
            <w:shd w:val="clear" w:color="auto" w:fill="FFFFFF"/>
          </w:tcPr>
          <w:p w14:paraId="19D3C44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-2.970</w:t>
            </w:r>
          </w:p>
        </w:tc>
        <w:tc>
          <w:tcPr>
            <w:tcW w:w="295" w:type="pct"/>
            <w:shd w:val="clear" w:color="auto" w:fill="FFFFFF"/>
          </w:tcPr>
          <w:p w14:paraId="6C1DA232"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r>
      <w:tr w:rsidR="00951DEA" w:rsidRPr="00951DEA" w14:paraId="42759128" w14:textId="77777777" w:rsidTr="007E065B">
        <w:trPr>
          <w:cantSplit/>
        </w:trPr>
        <w:tc>
          <w:tcPr>
            <w:tcW w:w="363" w:type="pct"/>
            <w:shd w:val="clear" w:color="auto" w:fill="FFFFFF"/>
          </w:tcPr>
          <w:p w14:paraId="1A7E6998"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lastRenderedPageBreak/>
              <w:t>11</w:t>
            </w:r>
          </w:p>
        </w:tc>
        <w:tc>
          <w:tcPr>
            <w:tcW w:w="2625" w:type="pct"/>
            <w:shd w:val="clear" w:color="auto" w:fill="FFFFFF"/>
          </w:tcPr>
          <w:p w14:paraId="7EA5B9FE"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addresses problems or complaints effectively by providing constructive feedback</w:t>
            </w:r>
          </w:p>
        </w:tc>
        <w:tc>
          <w:tcPr>
            <w:tcW w:w="645" w:type="pct"/>
            <w:shd w:val="clear" w:color="auto" w:fill="FFFFFF"/>
          </w:tcPr>
          <w:p w14:paraId="36DD33F2"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3.5091</w:t>
            </w:r>
          </w:p>
        </w:tc>
        <w:tc>
          <w:tcPr>
            <w:tcW w:w="549" w:type="pct"/>
            <w:shd w:val="clear" w:color="auto" w:fill="FFFFFF"/>
          </w:tcPr>
          <w:p w14:paraId="5F1E8954"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3.7807</w:t>
            </w:r>
          </w:p>
        </w:tc>
        <w:tc>
          <w:tcPr>
            <w:tcW w:w="523" w:type="pct"/>
            <w:shd w:val="clear" w:color="auto" w:fill="FFFFFF"/>
          </w:tcPr>
          <w:p w14:paraId="3187411F"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-2.735</w:t>
            </w:r>
          </w:p>
        </w:tc>
        <w:tc>
          <w:tcPr>
            <w:tcW w:w="295" w:type="pct"/>
            <w:shd w:val="clear" w:color="auto" w:fill="FFFFFF"/>
          </w:tcPr>
          <w:p w14:paraId="2CDA016E"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.006*</w:t>
            </w:r>
          </w:p>
        </w:tc>
      </w:tr>
      <w:tr w:rsidR="00951DEA" w:rsidRPr="00951DEA" w14:paraId="34C6D0C0" w14:textId="77777777" w:rsidTr="007E065B">
        <w:trPr>
          <w:cantSplit/>
        </w:trPr>
        <w:tc>
          <w:tcPr>
            <w:tcW w:w="363" w:type="pct"/>
            <w:shd w:val="clear" w:color="auto" w:fill="FFFFFF"/>
          </w:tcPr>
          <w:p w14:paraId="334E8E3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12</w:t>
            </w:r>
          </w:p>
        </w:tc>
        <w:tc>
          <w:tcPr>
            <w:tcW w:w="2625" w:type="pct"/>
            <w:shd w:val="clear" w:color="auto" w:fill="FFFFFF"/>
          </w:tcPr>
          <w:p w14:paraId="67B28FEC"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provides services that are consistent and timely throughout the day.</w:t>
            </w:r>
          </w:p>
        </w:tc>
        <w:tc>
          <w:tcPr>
            <w:tcW w:w="645" w:type="pct"/>
            <w:shd w:val="clear" w:color="auto" w:fill="FFFFFF"/>
          </w:tcPr>
          <w:p w14:paraId="48483690"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3.6636</w:t>
            </w:r>
          </w:p>
        </w:tc>
        <w:tc>
          <w:tcPr>
            <w:tcW w:w="549" w:type="pct"/>
            <w:shd w:val="clear" w:color="auto" w:fill="FFFFFF"/>
          </w:tcPr>
          <w:p w14:paraId="15620663"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3.9398</w:t>
            </w:r>
          </w:p>
        </w:tc>
        <w:tc>
          <w:tcPr>
            <w:tcW w:w="523" w:type="pct"/>
            <w:shd w:val="clear" w:color="auto" w:fill="FFFFFF"/>
          </w:tcPr>
          <w:p w14:paraId="6C9BAFC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-3.077</w:t>
            </w:r>
          </w:p>
        </w:tc>
        <w:tc>
          <w:tcPr>
            <w:tcW w:w="295" w:type="pct"/>
            <w:shd w:val="clear" w:color="auto" w:fill="FFFFFF"/>
          </w:tcPr>
          <w:p w14:paraId="2BB408EA"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.002*</w:t>
            </w:r>
          </w:p>
        </w:tc>
      </w:tr>
      <w:tr w:rsidR="00951DEA" w:rsidRPr="00951DEA" w14:paraId="0119865D" w14:textId="77777777" w:rsidTr="007E065B">
        <w:trPr>
          <w:cantSplit/>
        </w:trPr>
        <w:tc>
          <w:tcPr>
            <w:tcW w:w="363" w:type="pct"/>
            <w:shd w:val="clear" w:color="auto" w:fill="FFFFFF"/>
          </w:tcPr>
          <w:p w14:paraId="4A432420"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13</w:t>
            </w:r>
          </w:p>
        </w:tc>
        <w:tc>
          <w:tcPr>
            <w:tcW w:w="2625" w:type="pct"/>
            <w:shd w:val="clear" w:color="auto" w:fill="FFFFFF"/>
          </w:tcPr>
          <w:p w14:paraId="0CCDB951"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in the hospital are willing to listen carefully about my condition</w:t>
            </w:r>
          </w:p>
        </w:tc>
        <w:tc>
          <w:tcPr>
            <w:tcW w:w="645" w:type="pct"/>
            <w:shd w:val="clear" w:color="auto" w:fill="FFFFFF"/>
          </w:tcPr>
          <w:p w14:paraId="4B4B1C29"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3.8904</w:t>
            </w:r>
          </w:p>
        </w:tc>
        <w:tc>
          <w:tcPr>
            <w:tcW w:w="549" w:type="pct"/>
            <w:shd w:val="clear" w:color="auto" w:fill="FFFFFF"/>
          </w:tcPr>
          <w:p w14:paraId="1B84328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4.1541</w:t>
            </w:r>
          </w:p>
        </w:tc>
        <w:tc>
          <w:tcPr>
            <w:tcW w:w="523" w:type="pct"/>
            <w:shd w:val="clear" w:color="auto" w:fill="FFFFFF"/>
          </w:tcPr>
          <w:p w14:paraId="39933285"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-3.107</w:t>
            </w:r>
          </w:p>
        </w:tc>
        <w:tc>
          <w:tcPr>
            <w:tcW w:w="295" w:type="pct"/>
            <w:shd w:val="clear" w:color="auto" w:fill="FFFFFF"/>
          </w:tcPr>
          <w:p w14:paraId="5F05EB1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.002*</w:t>
            </w:r>
          </w:p>
        </w:tc>
      </w:tr>
      <w:tr w:rsidR="00951DEA" w:rsidRPr="00951DEA" w14:paraId="4106260B" w14:textId="77777777" w:rsidTr="007E065B">
        <w:trPr>
          <w:cantSplit/>
        </w:trPr>
        <w:tc>
          <w:tcPr>
            <w:tcW w:w="363" w:type="pct"/>
            <w:shd w:val="clear" w:color="auto" w:fill="FFFFFF"/>
          </w:tcPr>
          <w:p w14:paraId="4B44548F"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w:t>
            </w:r>
          </w:p>
        </w:tc>
        <w:tc>
          <w:tcPr>
            <w:tcW w:w="2625" w:type="pct"/>
            <w:shd w:val="clear" w:color="auto" w:fill="FFFFFF"/>
          </w:tcPr>
          <w:p w14:paraId="176CC353"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are dependable in the hospital</w:t>
            </w:r>
          </w:p>
        </w:tc>
        <w:tc>
          <w:tcPr>
            <w:tcW w:w="645" w:type="pct"/>
            <w:shd w:val="clear" w:color="auto" w:fill="FFFFFF"/>
          </w:tcPr>
          <w:p w14:paraId="428E1022"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3.8744</w:t>
            </w:r>
          </w:p>
        </w:tc>
        <w:tc>
          <w:tcPr>
            <w:tcW w:w="549" w:type="pct"/>
            <w:shd w:val="clear" w:color="auto" w:fill="FFFFFF"/>
          </w:tcPr>
          <w:p w14:paraId="5F0DBF0B"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4.1111</w:t>
            </w:r>
          </w:p>
        </w:tc>
        <w:tc>
          <w:tcPr>
            <w:tcW w:w="523" w:type="pct"/>
            <w:shd w:val="clear" w:color="auto" w:fill="FFFFFF"/>
          </w:tcPr>
          <w:p w14:paraId="2D66E8E8"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-2.676</w:t>
            </w:r>
          </w:p>
        </w:tc>
        <w:tc>
          <w:tcPr>
            <w:tcW w:w="295" w:type="pct"/>
            <w:shd w:val="clear" w:color="auto" w:fill="FFFFFF"/>
          </w:tcPr>
          <w:p w14:paraId="6001D2F0"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.008*</w:t>
            </w:r>
          </w:p>
        </w:tc>
      </w:tr>
      <w:tr w:rsidR="00951DEA" w:rsidRPr="00951DEA" w14:paraId="4E47D9AD" w14:textId="77777777" w:rsidTr="007E065B">
        <w:trPr>
          <w:cantSplit/>
        </w:trPr>
        <w:tc>
          <w:tcPr>
            <w:tcW w:w="363" w:type="pct"/>
            <w:shd w:val="clear" w:color="auto" w:fill="FFFFFF"/>
          </w:tcPr>
          <w:p w14:paraId="23EE3A35"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15</w:t>
            </w:r>
          </w:p>
        </w:tc>
        <w:tc>
          <w:tcPr>
            <w:tcW w:w="2625" w:type="pct"/>
            <w:shd w:val="clear" w:color="auto" w:fill="FFFFFF"/>
          </w:tcPr>
          <w:p w14:paraId="053BBE4D"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physical examination conducted by the doctors was comfortable and met my expectation</w:t>
            </w:r>
          </w:p>
        </w:tc>
        <w:tc>
          <w:tcPr>
            <w:tcW w:w="645" w:type="pct"/>
            <w:shd w:val="clear" w:color="auto" w:fill="FFFFFF"/>
          </w:tcPr>
          <w:p w14:paraId="6000488B"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3.7727</w:t>
            </w:r>
          </w:p>
        </w:tc>
        <w:tc>
          <w:tcPr>
            <w:tcW w:w="549" w:type="pct"/>
            <w:shd w:val="clear" w:color="auto" w:fill="FFFFFF"/>
          </w:tcPr>
          <w:p w14:paraId="05EBDBA9"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3.9403</w:t>
            </w:r>
          </w:p>
        </w:tc>
        <w:tc>
          <w:tcPr>
            <w:tcW w:w="523" w:type="pct"/>
            <w:shd w:val="clear" w:color="auto" w:fill="FFFFFF"/>
          </w:tcPr>
          <w:p w14:paraId="445689BB"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-1.771</w:t>
            </w:r>
          </w:p>
        </w:tc>
        <w:tc>
          <w:tcPr>
            <w:tcW w:w="295" w:type="pct"/>
            <w:shd w:val="clear" w:color="auto" w:fill="FFFFFF"/>
          </w:tcPr>
          <w:p w14:paraId="46EEB2A2"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.077</w:t>
            </w:r>
          </w:p>
        </w:tc>
      </w:tr>
      <w:tr w:rsidR="00951DEA" w:rsidRPr="00951DEA" w14:paraId="431F858C" w14:textId="77777777" w:rsidTr="007E065B">
        <w:trPr>
          <w:cantSplit/>
        </w:trPr>
        <w:tc>
          <w:tcPr>
            <w:tcW w:w="363" w:type="pct"/>
            <w:shd w:val="clear" w:color="auto" w:fill="FFFFFF"/>
          </w:tcPr>
          <w:p w14:paraId="3576A01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16</w:t>
            </w:r>
          </w:p>
        </w:tc>
        <w:tc>
          <w:tcPr>
            <w:tcW w:w="2625" w:type="pct"/>
            <w:shd w:val="clear" w:color="auto" w:fill="FFFFFF"/>
          </w:tcPr>
          <w:p w14:paraId="22E918FB"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 xml:space="preserve"> The hospital maintains patient records that are accessible on time</w:t>
            </w:r>
          </w:p>
        </w:tc>
        <w:tc>
          <w:tcPr>
            <w:tcW w:w="645" w:type="pct"/>
            <w:shd w:val="clear" w:color="auto" w:fill="FFFFFF"/>
          </w:tcPr>
          <w:p w14:paraId="6370219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4.0137</w:t>
            </w:r>
          </w:p>
        </w:tc>
        <w:tc>
          <w:tcPr>
            <w:tcW w:w="549" w:type="pct"/>
            <w:shd w:val="clear" w:color="auto" w:fill="FFFFFF"/>
          </w:tcPr>
          <w:p w14:paraId="5FC64200"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4.0743</w:t>
            </w:r>
          </w:p>
        </w:tc>
        <w:tc>
          <w:tcPr>
            <w:tcW w:w="523" w:type="pct"/>
            <w:shd w:val="clear" w:color="auto" w:fill="FFFFFF"/>
          </w:tcPr>
          <w:p w14:paraId="53DEDC28"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-.687</w:t>
            </w:r>
          </w:p>
        </w:tc>
        <w:tc>
          <w:tcPr>
            <w:tcW w:w="295" w:type="pct"/>
            <w:shd w:val="clear" w:color="auto" w:fill="FFFFFF"/>
          </w:tcPr>
          <w:p w14:paraId="27B0C26D"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.493</w:t>
            </w:r>
          </w:p>
        </w:tc>
      </w:tr>
      <w:tr w:rsidR="00951DEA" w:rsidRPr="00951DEA" w14:paraId="567E156D" w14:textId="77777777" w:rsidTr="007E065B">
        <w:trPr>
          <w:cantSplit/>
        </w:trPr>
        <w:tc>
          <w:tcPr>
            <w:tcW w:w="363" w:type="pct"/>
            <w:shd w:val="clear" w:color="auto" w:fill="FFFFFF"/>
          </w:tcPr>
          <w:p w14:paraId="2B531D4F"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17</w:t>
            </w:r>
          </w:p>
        </w:tc>
        <w:tc>
          <w:tcPr>
            <w:tcW w:w="2625" w:type="pct"/>
            <w:shd w:val="clear" w:color="auto" w:fill="FFFFFF"/>
          </w:tcPr>
          <w:p w14:paraId="2E98242F"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nurses respond immediately when called</w:t>
            </w:r>
          </w:p>
        </w:tc>
        <w:tc>
          <w:tcPr>
            <w:tcW w:w="645" w:type="pct"/>
            <w:shd w:val="clear" w:color="auto" w:fill="FFFFFF"/>
          </w:tcPr>
          <w:p w14:paraId="1DB0F9AA"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3.7136</w:t>
            </w:r>
          </w:p>
        </w:tc>
        <w:tc>
          <w:tcPr>
            <w:tcW w:w="549" w:type="pct"/>
            <w:shd w:val="clear" w:color="auto" w:fill="FFFFFF"/>
          </w:tcPr>
          <w:p w14:paraId="2966B963"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3.9405</w:t>
            </w:r>
          </w:p>
        </w:tc>
        <w:tc>
          <w:tcPr>
            <w:tcW w:w="523" w:type="pct"/>
            <w:shd w:val="clear" w:color="auto" w:fill="FFFFFF"/>
          </w:tcPr>
          <w:p w14:paraId="64E2E181"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-2.223</w:t>
            </w:r>
          </w:p>
        </w:tc>
        <w:tc>
          <w:tcPr>
            <w:tcW w:w="295" w:type="pct"/>
            <w:shd w:val="clear" w:color="auto" w:fill="FFFFFF"/>
          </w:tcPr>
          <w:p w14:paraId="6EF20A32"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.027*</w:t>
            </w:r>
          </w:p>
        </w:tc>
      </w:tr>
      <w:tr w:rsidR="00951DEA" w:rsidRPr="00951DEA" w14:paraId="4AB648B3" w14:textId="77777777" w:rsidTr="007E065B">
        <w:trPr>
          <w:cantSplit/>
        </w:trPr>
        <w:tc>
          <w:tcPr>
            <w:tcW w:w="363" w:type="pct"/>
            <w:shd w:val="clear" w:color="auto" w:fill="FFFFFF"/>
          </w:tcPr>
          <w:p w14:paraId="3E08DAC7"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18</w:t>
            </w:r>
          </w:p>
        </w:tc>
        <w:tc>
          <w:tcPr>
            <w:tcW w:w="2625" w:type="pct"/>
            <w:shd w:val="clear" w:color="auto" w:fill="FFFFFF"/>
          </w:tcPr>
          <w:p w14:paraId="74BDD882" w14:textId="77777777" w:rsidR="00BF26C7" w:rsidRPr="00951DEA" w:rsidRDefault="00BF26C7"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nurses are willing to listen and help me</w:t>
            </w:r>
          </w:p>
        </w:tc>
        <w:tc>
          <w:tcPr>
            <w:tcW w:w="645" w:type="pct"/>
            <w:shd w:val="clear" w:color="auto" w:fill="FFFFFF"/>
          </w:tcPr>
          <w:p w14:paraId="3227F9B9"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3.8853</w:t>
            </w:r>
          </w:p>
        </w:tc>
        <w:tc>
          <w:tcPr>
            <w:tcW w:w="549" w:type="pct"/>
            <w:shd w:val="clear" w:color="auto" w:fill="FFFFFF"/>
          </w:tcPr>
          <w:p w14:paraId="42A409D8"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4.0669</w:t>
            </w:r>
          </w:p>
        </w:tc>
        <w:tc>
          <w:tcPr>
            <w:tcW w:w="523" w:type="pct"/>
            <w:shd w:val="clear" w:color="auto" w:fill="FFFFFF"/>
          </w:tcPr>
          <w:p w14:paraId="2A1A82EE"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-1.912</w:t>
            </w:r>
          </w:p>
        </w:tc>
        <w:tc>
          <w:tcPr>
            <w:tcW w:w="295" w:type="pct"/>
            <w:shd w:val="clear" w:color="auto" w:fill="FFFFFF"/>
          </w:tcPr>
          <w:p w14:paraId="561DA7AC" w14:textId="77777777" w:rsidR="00BF26C7" w:rsidRPr="00951DEA" w:rsidRDefault="00BF26C7"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.056</w:t>
            </w:r>
          </w:p>
        </w:tc>
      </w:tr>
      <w:tr w:rsidR="00951DEA" w:rsidRPr="00951DEA" w14:paraId="6D8133C6" w14:textId="77777777" w:rsidTr="007E065B">
        <w:trPr>
          <w:cantSplit/>
        </w:trPr>
        <w:tc>
          <w:tcPr>
            <w:tcW w:w="363" w:type="pct"/>
            <w:shd w:val="clear" w:color="auto" w:fill="FFFFFF"/>
          </w:tcPr>
          <w:p w14:paraId="4E0FE55A" w14:textId="77777777" w:rsidR="00BF26C7" w:rsidRPr="00951DEA" w:rsidRDefault="00BF26C7" w:rsidP="00036D70">
            <w:pPr>
              <w:spacing w:line="240" w:lineRule="auto"/>
              <w:jc w:val="center"/>
              <w:rPr>
                <w:rFonts w:ascii="Times New Roman" w:hAnsi="Times New Roman" w:cs="Times New Roman"/>
                <w:sz w:val="24"/>
                <w:szCs w:val="24"/>
              </w:rPr>
            </w:pPr>
          </w:p>
        </w:tc>
        <w:tc>
          <w:tcPr>
            <w:tcW w:w="2625" w:type="pct"/>
            <w:shd w:val="clear" w:color="auto" w:fill="FFFFFF"/>
          </w:tcPr>
          <w:p w14:paraId="52DE7DDE" w14:textId="77777777" w:rsidR="00BF26C7" w:rsidRPr="00951DEA" w:rsidRDefault="00BF26C7" w:rsidP="00036D70">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645" w:type="pct"/>
            <w:shd w:val="clear" w:color="auto" w:fill="FFFFFF"/>
          </w:tcPr>
          <w:p w14:paraId="3C8F9520"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w:t>
            </w:r>
            <w:r w:rsidR="002917B9" w:rsidRPr="00951DEA">
              <w:rPr>
                <w:rFonts w:ascii="Times New Roman" w:hAnsi="Times New Roman" w:cs="Times New Roman"/>
                <w:b/>
                <w:sz w:val="24"/>
                <w:szCs w:val="24"/>
              </w:rPr>
              <w:t>8853</w:t>
            </w:r>
          </w:p>
        </w:tc>
        <w:tc>
          <w:tcPr>
            <w:tcW w:w="549" w:type="pct"/>
            <w:shd w:val="clear" w:color="auto" w:fill="FFFFFF"/>
          </w:tcPr>
          <w:p w14:paraId="6B58C08B" w14:textId="77777777" w:rsidR="00BF26C7" w:rsidRPr="00951DEA" w:rsidRDefault="002917B9"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4.0669</w:t>
            </w:r>
          </w:p>
        </w:tc>
        <w:tc>
          <w:tcPr>
            <w:tcW w:w="523" w:type="pct"/>
            <w:shd w:val="clear" w:color="auto" w:fill="FFFFFF"/>
          </w:tcPr>
          <w:p w14:paraId="46DF7F1E"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2917B9" w:rsidRPr="00951DEA">
              <w:rPr>
                <w:rFonts w:ascii="Times New Roman" w:hAnsi="Times New Roman" w:cs="Times New Roman"/>
                <w:b/>
                <w:sz w:val="24"/>
                <w:szCs w:val="24"/>
              </w:rPr>
              <w:t>9.0800</w:t>
            </w:r>
          </w:p>
        </w:tc>
        <w:tc>
          <w:tcPr>
            <w:tcW w:w="295" w:type="pct"/>
            <w:shd w:val="clear" w:color="auto" w:fill="FFFFFF"/>
          </w:tcPr>
          <w:p w14:paraId="071C8E06" w14:textId="77777777" w:rsidR="00BF26C7" w:rsidRPr="00951DEA" w:rsidRDefault="00BF26C7"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2917B9" w:rsidRPr="00951DEA">
              <w:rPr>
                <w:rFonts w:ascii="Times New Roman" w:hAnsi="Times New Roman" w:cs="Times New Roman"/>
                <w:b/>
                <w:sz w:val="24"/>
                <w:szCs w:val="24"/>
              </w:rPr>
              <w:t>000*</w:t>
            </w:r>
          </w:p>
        </w:tc>
      </w:tr>
    </w:tbl>
    <w:p w14:paraId="10AC2A98" w14:textId="77777777" w:rsidR="00BF26C7" w:rsidRPr="00951DEA" w:rsidRDefault="00BF26C7" w:rsidP="00F05301">
      <w:pPr>
        <w:spacing w:after="120" w:line="480" w:lineRule="auto"/>
        <w:jc w:val="center"/>
        <w:rPr>
          <w:rFonts w:ascii="Times New Roman" w:hAnsi="Times New Roman" w:cs="Times New Roman"/>
          <w:b/>
          <w:sz w:val="24"/>
          <w:szCs w:val="24"/>
        </w:rPr>
      </w:pPr>
    </w:p>
    <w:p w14:paraId="37EABFD8" w14:textId="77777777" w:rsidR="008E0B2A" w:rsidRPr="00951DEA" w:rsidRDefault="00CA1F6C" w:rsidP="00EE4275">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other hand,</w:t>
      </w:r>
      <w:r w:rsidR="008E0B2A" w:rsidRPr="00951DEA">
        <w:rPr>
          <w:rFonts w:ascii="Times New Roman" w:hAnsi="Times New Roman" w:cs="Times New Roman"/>
          <w:sz w:val="24"/>
          <w:szCs w:val="24"/>
        </w:rPr>
        <w:t xml:space="preserve"> patients in private hospitals are generally satisfied with the tangible aspects of hospital services (</w:t>
      </w:r>
      <w:r w:rsidR="008E0B2A" w:rsidRPr="00951DEA">
        <w:rPr>
          <w:rFonts w:ascii="Times New Roman" w:hAnsi="Times New Roman" w:cs="Times New Roman"/>
          <w:i/>
          <w:sz w:val="24"/>
          <w:szCs w:val="24"/>
        </w:rPr>
        <w:t>M=</w:t>
      </w:r>
      <w:r w:rsidR="008E0B2A" w:rsidRPr="00951DEA">
        <w:rPr>
          <w:rFonts w:ascii="Times New Roman" w:hAnsi="Times New Roman" w:cs="Times New Roman"/>
          <w:sz w:val="24"/>
          <w:szCs w:val="24"/>
        </w:rPr>
        <w:t>4.066). Based on the descriptive scale, the table shows that the trend in the level of satisfaction of the inpatients in private hospitals similarly follows the general trend in the study sample and that of inpatients in public hospitals. It is also evident that the response means of patients in private hospitals are higher than those in public hospitals on all the indicators of reliability.  In which case, the t-test was used to determine whether the observed mean differences statistically differed or not.</w:t>
      </w:r>
    </w:p>
    <w:p w14:paraId="43CE84E8" w14:textId="77777777" w:rsidR="008E0B2A" w:rsidRPr="00951DEA" w:rsidRDefault="008E0B2A" w:rsidP="00757E74">
      <w:pPr>
        <w:spacing w:after="0" w:line="360" w:lineRule="auto"/>
        <w:jc w:val="both"/>
        <w:rPr>
          <w:rFonts w:ascii="Times New Roman" w:hAnsi="Times New Roman" w:cs="Times New Roman"/>
          <w:sz w:val="24"/>
          <w:szCs w:val="24"/>
        </w:rPr>
      </w:pPr>
    </w:p>
    <w:p w14:paraId="64CD7E0A" w14:textId="77777777" w:rsidR="00951151" w:rsidRPr="00951DEA" w:rsidRDefault="00E74529"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Based on the comparative sample means, t</w:t>
      </w:r>
      <w:r w:rsidR="00951151" w:rsidRPr="00951DEA">
        <w:rPr>
          <w:rFonts w:ascii="Times New Roman" w:hAnsi="Times New Roman" w:cs="Times New Roman"/>
          <w:sz w:val="24"/>
          <w:szCs w:val="24"/>
        </w:rPr>
        <w:t xml:space="preserve">he t-test revealed that  </w:t>
      </w:r>
      <w:r w:rsidR="00DD7187" w:rsidRPr="00951DEA">
        <w:rPr>
          <w:rFonts w:ascii="Times New Roman" w:hAnsi="Times New Roman" w:cs="Times New Roman"/>
          <w:i/>
          <w:sz w:val="24"/>
          <w:szCs w:val="24"/>
        </w:rPr>
        <w:t>t=</w:t>
      </w:r>
      <w:r w:rsidR="00C57BD2" w:rsidRPr="00951DEA">
        <w:rPr>
          <w:rFonts w:ascii="Times New Roman" w:hAnsi="Times New Roman" w:cs="Times New Roman"/>
          <w:sz w:val="24"/>
          <w:szCs w:val="24"/>
        </w:rPr>
        <w:t>9.080</w:t>
      </w:r>
      <w:r w:rsidR="00951151"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00951151" w:rsidRPr="00951DEA">
        <w:rPr>
          <w:rFonts w:ascii="Times New Roman" w:hAnsi="Times New Roman" w:cs="Times New Roman"/>
          <w:sz w:val="24"/>
          <w:szCs w:val="24"/>
        </w:rPr>
        <w:t>.</w:t>
      </w:r>
      <w:r w:rsidR="00C57BD2" w:rsidRPr="00951DEA">
        <w:rPr>
          <w:rFonts w:ascii="Times New Roman" w:hAnsi="Times New Roman" w:cs="Times New Roman"/>
          <w:sz w:val="24"/>
          <w:szCs w:val="24"/>
        </w:rPr>
        <w:t>000</w:t>
      </w:r>
      <w:r w:rsidR="00951151" w:rsidRPr="00951DEA">
        <w:rPr>
          <w:rFonts w:ascii="Times New Roman" w:hAnsi="Times New Roman" w:cs="Times New Roman"/>
          <w:sz w:val="24"/>
          <w:szCs w:val="24"/>
        </w:rPr>
        <w:t xml:space="preserve"> </w:t>
      </w:r>
      <w:r w:rsidR="00C57BD2" w:rsidRPr="00951DEA">
        <w:rPr>
          <w:rFonts w:ascii="Times New Roman" w:hAnsi="Times New Roman" w:cs="Times New Roman"/>
          <w:sz w:val="24"/>
          <w:szCs w:val="24"/>
        </w:rPr>
        <w:t>≤</w:t>
      </w:r>
      <w:r w:rsidR="00DD7187" w:rsidRPr="00951DEA">
        <w:rPr>
          <w:rFonts w:ascii="Times New Roman" w:hAnsi="Times New Roman" w:cs="Times New Roman"/>
          <w:i/>
          <w:sz w:val="24"/>
          <w:szCs w:val="24"/>
        </w:rPr>
        <w:t>p=</w:t>
      </w:r>
      <w:r w:rsidR="00C57BD2" w:rsidRPr="00951DEA">
        <w:rPr>
          <w:rFonts w:ascii="Times New Roman" w:hAnsi="Times New Roman" w:cs="Times New Roman"/>
          <w:sz w:val="24"/>
          <w:szCs w:val="24"/>
        </w:rPr>
        <w:t>.05</w:t>
      </w:r>
      <w:r w:rsidR="00951151" w:rsidRPr="00951DEA">
        <w:rPr>
          <w:rFonts w:ascii="Times New Roman" w:hAnsi="Times New Roman" w:cs="Times New Roman"/>
          <w:sz w:val="24"/>
          <w:szCs w:val="24"/>
        </w:rPr>
        <w:t xml:space="preserve"> indicating that there is </w:t>
      </w:r>
      <w:r w:rsidR="00C57BD2" w:rsidRPr="00951DEA">
        <w:rPr>
          <w:rFonts w:ascii="Times New Roman" w:hAnsi="Times New Roman" w:cs="Times New Roman"/>
          <w:sz w:val="24"/>
          <w:szCs w:val="24"/>
        </w:rPr>
        <w:t xml:space="preserve">a </w:t>
      </w:r>
      <w:r w:rsidR="00951151" w:rsidRPr="00951DEA">
        <w:rPr>
          <w:rFonts w:ascii="Times New Roman" w:hAnsi="Times New Roman" w:cs="Times New Roman"/>
          <w:sz w:val="24"/>
          <w:szCs w:val="24"/>
        </w:rPr>
        <w:t xml:space="preserve">significant difference in the observed means regarding the general </w:t>
      </w:r>
      <w:r w:rsidR="00951151" w:rsidRPr="00951DEA">
        <w:rPr>
          <w:rFonts w:ascii="Times New Roman" w:hAnsi="Times New Roman" w:cs="Times New Roman"/>
          <w:sz w:val="24"/>
          <w:szCs w:val="24"/>
        </w:rPr>
        <w:lastRenderedPageBreak/>
        <w:t>satisfaction of inpatients with the perceived reliability of service quality between public and private hospitals.</w:t>
      </w:r>
      <w:r w:rsidR="000E5A0E" w:rsidRPr="00951DEA">
        <w:rPr>
          <w:rFonts w:ascii="Times New Roman" w:hAnsi="Times New Roman" w:cs="Times New Roman"/>
          <w:sz w:val="24"/>
          <w:szCs w:val="24"/>
        </w:rPr>
        <w:t xml:space="preserve"> </w:t>
      </w:r>
      <w:r w:rsidR="00C050D5" w:rsidRPr="00951DEA">
        <w:rPr>
          <w:rFonts w:ascii="Times New Roman" w:hAnsi="Times New Roman" w:cs="Times New Roman"/>
          <w:sz w:val="24"/>
          <w:szCs w:val="24"/>
        </w:rPr>
        <w:t>This could be on account of various indicators that differentiate public and private hospitals</w:t>
      </w:r>
      <w:r w:rsidR="002E67CB" w:rsidRPr="00951DEA">
        <w:rPr>
          <w:rFonts w:ascii="Times New Roman" w:hAnsi="Times New Roman" w:cs="Times New Roman"/>
          <w:sz w:val="24"/>
          <w:szCs w:val="24"/>
        </w:rPr>
        <w:t>. The</w:t>
      </w:r>
      <w:r w:rsidR="00C050D5" w:rsidRPr="00951DEA">
        <w:rPr>
          <w:rFonts w:ascii="Times New Roman" w:hAnsi="Times New Roman" w:cs="Times New Roman"/>
          <w:sz w:val="24"/>
          <w:szCs w:val="24"/>
        </w:rPr>
        <w:t>se</w:t>
      </w:r>
      <w:r w:rsidR="002E67CB" w:rsidRPr="00951DEA">
        <w:rPr>
          <w:rFonts w:ascii="Times New Roman" w:hAnsi="Times New Roman" w:cs="Times New Roman"/>
          <w:sz w:val="24"/>
          <w:szCs w:val="24"/>
        </w:rPr>
        <w:t xml:space="preserve"> indicators include the timely provision of services,</w:t>
      </w:r>
      <w:r w:rsidR="005648E4"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5648E4" w:rsidRPr="00951DEA">
        <w:rPr>
          <w:rFonts w:ascii="Times New Roman" w:hAnsi="Times New Roman" w:cs="Times New Roman"/>
          <w:sz w:val="24"/>
          <w:szCs w:val="24"/>
        </w:rPr>
        <w:t xml:space="preserve">2.97, </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 xml:space="preserve">.003 ≤ </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.05;</w:t>
      </w:r>
      <w:r w:rsidR="002E67CB" w:rsidRPr="00951DEA">
        <w:rPr>
          <w:rFonts w:ascii="Times New Roman" w:hAnsi="Times New Roman" w:cs="Times New Roman"/>
          <w:sz w:val="24"/>
          <w:szCs w:val="24"/>
        </w:rPr>
        <w:t xml:space="preserve"> providing constructive feedback to address problems, </w:t>
      </w:r>
      <w:r w:rsidR="00DD7187" w:rsidRPr="00951DEA">
        <w:rPr>
          <w:rFonts w:ascii="Times New Roman" w:hAnsi="Times New Roman" w:cs="Times New Roman"/>
          <w:i/>
          <w:sz w:val="24"/>
          <w:szCs w:val="24"/>
        </w:rPr>
        <w:t>t=</w:t>
      </w:r>
      <w:r w:rsidR="005648E4" w:rsidRPr="00951DEA">
        <w:rPr>
          <w:rFonts w:ascii="Times New Roman" w:hAnsi="Times New Roman" w:cs="Times New Roman"/>
          <w:sz w:val="24"/>
          <w:szCs w:val="24"/>
        </w:rPr>
        <w:t xml:space="preserve">2.735, </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.006 ≤</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 xml:space="preserve">.05; </w:t>
      </w:r>
      <w:r w:rsidR="002E67CB" w:rsidRPr="00951DEA">
        <w:rPr>
          <w:rFonts w:ascii="Times New Roman" w:hAnsi="Times New Roman" w:cs="Times New Roman"/>
          <w:sz w:val="24"/>
          <w:szCs w:val="24"/>
        </w:rPr>
        <w:t xml:space="preserve">providing consistent services, </w:t>
      </w:r>
      <w:r w:rsidR="00DD7187" w:rsidRPr="00951DEA">
        <w:rPr>
          <w:rFonts w:ascii="Times New Roman" w:hAnsi="Times New Roman" w:cs="Times New Roman"/>
          <w:i/>
          <w:sz w:val="24"/>
          <w:szCs w:val="24"/>
        </w:rPr>
        <w:t>t=</w:t>
      </w:r>
      <w:r w:rsidR="005648E4" w:rsidRPr="00951DEA">
        <w:rPr>
          <w:rFonts w:ascii="Times New Roman" w:hAnsi="Times New Roman" w:cs="Times New Roman"/>
          <w:sz w:val="24"/>
          <w:szCs w:val="24"/>
        </w:rPr>
        <w:t xml:space="preserve">3.077, </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.002≤.</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 xml:space="preserve">05; </w:t>
      </w:r>
      <w:r w:rsidR="002E67CB" w:rsidRPr="00951DEA">
        <w:rPr>
          <w:rFonts w:ascii="Times New Roman" w:hAnsi="Times New Roman" w:cs="Times New Roman"/>
          <w:sz w:val="24"/>
          <w:szCs w:val="24"/>
        </w:rPr>
        <w:t xml:space="preserve">willingness of doctors to listen, </w:t>
      </w:r>
      <w:r w:rsidR="00DD7187" w:rsidRPr="00951DEA">
        <w:rPr>
          <w:rFonts w:ascii="Times New Roman" w:hAnsi="Times New Roman" w:cs="Times New Roman"/>
          <w:i/>
          <w:sz w:val="24"/>
          <w:szCs w:val="24"/>
        </w:rPr>
        <w:t>t=</w:t>
      </w:r>
      <w:r w:rsidR="005648E4" w:rsidRPr="00951DEA">
        <w:rPr>
          <w:rFonts w:ascii="Times New Roman" w:hAnsi="Times New Roman" w:cs="Times New Roman"/>
          <w:sz w:val="24"/>
          <w:szCs w:val="24"/>
        </w:rPr>
        <w:t xml:space="preserve">3.107. </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.002≤.</w:t>
      </w:r>
      <w:r w:rsidR="00DD7187" w:rsidRPr="00951DEA">
        <w:rPr>
          <w:rFonts w:ascii="Times New Roman" w:hAnsi="Times New Roman" w:cs="Times New Roman"/>
          <w:i/>
          <w:sz w:val="24"/>
          <w:szCs w:val="24"/>
        </w:rPr>
        <w:t>p=</w:t>
      </w:r>
      <w:r w:rsidR="005648E4" w:rsidRPr="00951DEA">
        <w:rPr>
          <w:rFonts w:ascii="Times New Roman" w:hAnsi="Times New Roman" w:cs="Times New Roman"/>
          <w:sz w:val="24"/>
          <w:szCs w:val="24"/>
        </w:rPr>
        <w:t>05;</w:t>
      </w:r>
      <w:r w:rsidR="000E5A0E" w:rsidRPr="00951DEA">
        <w:rPr>
          <w:rFonts w:ascii="Times New Roman" w:hAnsi="Times New Roman" w:cs="Times New Roman"/>
          <w:sz w:val="24"/>
          <w:szCs w:val="24"/>
        </w:rPr>
        <w:t xml:space="preserve"> </w:t>
      </w:r>
      <w:r w:rsidR="002E67CB" w:rsidRPr="00951DEA">
        <w:rPr>
          <w:rFonts w:ascii="Times New Roman" w:hAnsi="Times New Roman" w:cs="Times New Roman"/>
          <w:sz w:val="24"/>
          <w:szCs w:val="24"/>
        </w:rPr>
        <w:t>dependability of the doctors,</w:t>
      </w:r>
      <w:r w:rsidR="002B26E8"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2B26E8" w:rsidRPr="00951DEA">
        <w:rPr>
          <w:rFonts w:ascii="Times New Roman" w:hAnsi="Times New Roman" w:cs="Times New Roman"/>
          <w:sz w:val="24"/>
          <w:szCs w:val="24"/>
        </w:rPr>
        <w:t xml:space="preserve">2.676, </w:t>
      </w:r>
      <w:r w:rsidR="00DD7187" w:rsidRPr="00951DEA">
        <w:rPr>
          <w:rFonts w:ascii="Times New Roman" w:hAnsi="Times New Roman" w:cs="Times New Roman"/>
          <w:i/>
          <w:sz w:val="24"/>
          <w:szCs w:val="24"/>
        </w:rPr>
        <w:t>p=</w:t>
      </w:r>
      <w:r w:rsidR="002B26E8" w:rsidRPr="00951DEA">
        <w:rPr>
          <w:rFonts w:ascii="Times New Roman" w:hAnsi="Times New Roman" w:cs="Times New Roman"/>
          <w:sz w:val="24"/>
          <w:szCs w:val="24"/>
        </w:rPr>
        <w:t>2.767 ≤.</w:t>
      </w:r>
      <w:r w:rsidR="00DD7187" w:rsidRPr="00951DEA">
        <w:rPr>
          <w:rFonts w:ascii="Times New Roman" w:hAnsi="Times New Roman" w:cs="Times New Roman"/>
          <w:i/>
          <w:sz w:val="24"/>
          <w:szCs w:val="24"/>
        </w:rPr>
        <w:t>p=</w:t>
      </w:r>
      <w:r w:rsidR="002B26E8" w:rsidRPr="00951DEA">
        <w:rPr>
          <w:rFonts w:ascii="Times New Roman" w:hAnsi="Times New Roman" w:cs="Times New Roman"/>
          <w:sz w:val="24"/>
          <w:szCs w:val="24"/>
        </w:rPr>
        <w:t xml:space="preserve">05; </w:t>
      </w:r>
      <w:r w:rsidR="002E67CB" w:rsidRPr="00951DEA">
        <w:rPr>
          <w:rFonts w:ascii="Times New Roman" w:hAnsi="Times New Roman" w:cs="Times New Roman"/>
          <w:sz w:val="24"/>
          <w:szCs w:val="24"/>
        </w:rPr>
        <w:t>and the immediate response of nurses</w:t>
      </w:r>
      <w:r w:rsidR="002B26E8"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2B26E8" w:rsidRPr="00951DEA">
        <w:rPr>
          <w:rFonts w:ascii="Times New Roman" w:hAnsi="Times New Roman" w:cs="Times New Roman"/>
          <w:sz w:val="24"/>
          <w:szCs w:val="24"/>
        </w:rPr>
        <w:t>2.223,</w:t>
      </w:r>
      <w:r w:rsidR="00DD7187" w:rsidRPr="00951DEA">
        <w:rPr>
          <w:rFonts w:ascii="Times New Roman" w:hAnsi="Times New Roman" w:cs="Times New Roman"/>
          <w:i/>
          <w:sz w:val="24"/>
          <w:szCs w:val="24"/>
        </w:rPr>
        <w:t>p=</w:t>
      </w:r>
      <w:r w:rsidR="002B26E8" w:rsidRPr="00951DEA">
        <w:rPr>
          <w:rFonts w:ascii="Times New Roman" w:hAnsi="Times New Roman" w:cs="Times New Roman"/>
          <w:sz w:val="24"/>
          <w:szCs w:val="24"/>
        </w:rPr>
        <w:t>.027≤.</w:t>
      </w:r>
      <w:r w:rsidR="00DD7187" w:rsidRPr="00951DEA">
        <w:rPr>
          <w:rFonts w:ascii="Times New Roman" w:hAnsi="Times New Roman" w:cs="Times New Roman"/>
          <w:i/>
          <w:sz w:val="24"/>
          <w:szCs w:val="24"/>
        </w:rPr>
        <w:t>p=</w:t>
      </w:r>
      <w:r w:rsidR="002B26E8" w:rsidRPr="00951DEA">
        <w:rPr>
          <w:rFonts w:ascii="Times New Roman" w:hAnsi="Times New Roman" w:cs="Times New Roman"/>
          <w:sz w:val="24"/>
          <w:szCs w:val="24"/>
        </w:rPr>
        <w:t xml:space="preserve">05. </w:t>
      </w:r>
      <w:r w:rsidR="002E67CB" w:rsidRPr="00951DEA">
        <w:rPr>
          <w:rFonts w:ascii="Times New Roman" w:hAnsi="Times New Roman" w:cs="Times New Roman"/>
          <w:sz w:val="24"/>
          <w:szCs w:val="24"/>
        </w:rPr>
        <w:t xml:space="preserve"> </w:t>
      </w:r>
      <w:r w:rsidR="00951151" w:rsidRPr="00951DEA">
        <w:rPr>
          <w:rFonts w:ascii="Times New Roman" w:hAnsi="Times New Roman" w:cs="Times New Roman"/>
          <w:sz w:val="24"/>
          <w:szCs w:val="24"/>
        </w:rPr>
        <w:t xml:space="preserve">In all these </w:t>
      </w:r>
      <w:r w:rsidR="0051728A" w:rsidRPr="00951DEA">
        <w:rPr>
          <w:rFonts w:ascii="Times New Roman" w:hAnsi="Times New Roman" w:cs="Times New Roman"/>
          <w:sz w:val="24"/>
          <w:szCs w:val="24"/>
        </w:rPr>
        <w:t>indicators</w:t>
      </w:r>
      <w:r w:rsidR="00951151" w:rsidRPr="00951DEA">
        <w:rPr>
          <w:rFonts w:ascii="Times New Roman" w:hAnsi="Times New Roman" w:cs="Times New Roman"/>
          <w:sz w:val="24"/>
          <w:szCs w:val="24"/>
        </w:rPr>
        <w:t xml:space="preserve">, private hospitals were perceived to have an </w:t>
      </w:r>
      <w:r w:rsidR="0051728A" w:rsidRPr="00951DEA">
        <w:rPr>
          <w:rFonts w:ascii="Times New Roman" w:hAnsi="Times New Roman" w:cs="Times New Roman"/>
          <w:sz w:val="24"/>
          <w:szCs w:val="24"/>
        </w:rPr>
        <w:t xml:space="preserve">upper hand </w:t>
      </w:r>
      <w:r w:rsidR="00951151" w:rsidRPr="00951DEA">
        <w:rPr>
          <w:rFonts w:ascii="Times New Roman" w:hAnsi="Times New Roman" w:cs="Times New Roman"/>
          <w:sz w:val="24"/>
          <w:szCs w:val="24"/>
        </w:rPr>
        <w:t>over public hospitals in terms of the satisfaction of inpatients.</w:t>
      </w:r>
    </w:p>
    <w:p w14:paraId="3A692398" w14:textId="77777777" w:rsidR="00C050D5" w:rsidRPr="00951DEA" w:rsidRDefault="00C050D5" w:rsidP="00757E74">
      <w:pPr>
        <w:spacing w:after="0" w:line="360" w:lineRule="auto"/>
        <w:jc w:val="both"/>
        <w:rPr>
          <w:rFonts w:ascii="Times New Roman" w:hAnsi="Times New Roman" w:cs="Times New Roman"/>
          <w:sz w:val="24"/>
          <w:szCs w:val="24"/>
        </w:rPr>
      </w:pPr>
    </w:p>
    <w:p w14:paraId="6E874F83" w14:textId="77777777" w:rsidR="00C050D5" w:rsidRPr="00951DEA" w:rsidRDefault="00C050D5"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level of satisfaction of the patients in public and private hospitals however did not significantly differ in terms of the comfort and conduct of physical examination,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1.771,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.077≥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accessibility of patient’s records,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.687,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.493≥</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willingness of the nurses to listen to patients,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1.545,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.123≥</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580257DD" w14:textId="77777777" w:rsidR="00576568" w:rsidRPr="00951DEA" w:rsidRDefault="00576568" w:rsidP="00757E74">
      <w:pPr>
        <w:spacing w:after="0" w:line="360" w:lineRule="auto"/>
        <w:jc w:val="both"/>
        <w:rPr>
          <w:rFonts w:ascii="Times New Roman" w:hAnsi="Times New Roman" w:cs="Times New Roman"/>
          <w:sz w:val="24"/>
          <w:szCs w:val="24"/>
        </w:rPr>
      </w:pPr>
    </w:p>
    <w:p w14:paraId="6CF19C1D" w14:textId="77777777" w:rsidR="002C4F04" w:rsidRPr="00951DEA" w:rsidRDefault="00951151"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there is </w:t>
      </w:r>
      <w:r w:rsidR="00C050D5" w:rsidRPr="00951DEA">
        <w:rPr>
          <w:rFonts w:ascii="Times New Roman" w:hAnsi="Times New Roman" w:cs="Times New Roman"/>
          <w:sz w:val="24"/>
          <w:szCs w:val="24"/>
        </w:rPr>
        <w:t>a</w:t>
      </w:r>
      <w:r w:rsidRPr="00951DEA">
        <w:rPr>
          <w:rFonts w:ascii="Times New Roman" w:hAnsi="Times New Roman" w:cs="Times New Roman"/>
          <w:sz w:val="24"/>
          <w:szCs w:val="24"/>
        </w:rPr>
        <w:t xml:space="preserve"> significant difference in the level of satisfaction of inpatients with the </w:t>
      </w:r>
      <w:r w:rsidR="005349E2" w:rsidRPr="00951DEA">
        <w:rPr>
          <w:rFonts w:ascii="Times New Roman" w:hAnsi="Times New Roman" w:cs="Times New Roman"/>
          <w:sz w:val="24"/>
          <w:szCs w:val="24"/>
        </w:rPr>
        <w:t>reliability</w:t>
      </w:r>
      <w:r w:rsidRPr="00951DEA">
        <w:rPr>
          <w:rFonts w:ascii="Times New Roman" w:hAnsi="Times New Roman" w:cs="Times New Roman"/>
          <w:sz w:val="24"/>
          <w:szCs w:val="24"/>
        </w:rPr>
        <w:t xml:space="preserve"> of service quality between public and private hospitals</w:t>
      </w:r>
      <w:r w:rsidR="00F969E4"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F969E4" w:rsidRPr="00951DEA">
        <w:rPr>
          <w:rFonts w:ascii="Times New Roman" w:hAnsi="Times New Roman" w:cs="Times New Roman"/>
          <w:sz w:val="24"/>
          <w:szCs w:val="24"/>
        </w:rPr>
        <w:t xml:space="preserve">9.080, </w:t>
      </w:r>
      <w:r w:rsidR="00DD7187" w:rsidRPr="00951DEA">
        <w:rPr>
          <w:rFonts w:ascii="Times New Roman" w:hAnsi="Times New Roman" w:cs="Times New Roman"/>
          <w:i/>
          <w:sz w:val="24"/>
          <w:szCs w:val="24"/>
        </w:rPr>
        <w:t>p=</w:t>
      </w:r>
      <w:r w:rsidR="00F969E4" w:rsidRPr="00951DEA">
        <w:rPr>
          <w:rFonts w:ascii="Times New Roman" w:hAnsi="Times New Roman" w:cs="Times New Roman"/>
          <w:sz w:val="24"/>
          <w:szCs w:val="24"/>
        </w:rPr>
        <w:t>.000 ≤</w:t>
      </w:r>
      <w:r w:rsidR="00DD7187" w:rsidRPr="00951DEA">
        <w:rPr>
          <w:rFonts w:ascii="Times New Roman" w:hAnsi="Times New Roman" w:cs="Times New Roman"/>
          <w:i/>
          <w:sz w:val="24"/>
          <w:szCs w:val="24"/>
        </w:rPr>
        <w:t>p=</w:t>
      </w:r>
      <w:r w:rsidR="00F969E4" w:rsidRPr="00951DEA">
        <w:rPr>
          <w:rFonts w:ascii="Times New Roman" w:hAnsi="Times New Roman" w:cs="Times New Roman"/>
          <w:sz w:val="24"/>
          <w:szCs w:val="24"/>
        </w:rPr>
        <w:t>.05</w:t>
      </w:r>
      <w:r w:rsidRPr="00951DEA">
        <w:rPr>
          <w:rFonts w:ascii="Times New Roman" w:hAnsi="Times New Roman" w:cs="Times New Roman"/>
          <w:sz w:val="24"/>
          <w:szCs w:val="24"/>
        </w:rPr>
        <w:t xml:space="preserve">. </w:t>
      </w:r>
      <w:r w:rsidR="0051728A" w:rsidRPr="00951DEA">
        <w:rPr>
          <w:rFonts w:ascii="Times New Roman" w:hAnsi="Times New Roman" w:cs="Times New Roman"/>
          <w:sz w:val="24"/>
          <w:szCs w:val="24"/>
        </w:rPr>
        <w:t>T</w:t>
      </w:r>
      <w:r w:rsidRPr="00951DEA">
        <w:rPr>
          <w:rFonts w:ascii="Times New Roman" w:hAnsi="Times New Roman" w:cs="Times New Roman"/>
          <w:sz w:val="24"/>
          <w:szCs w:val="24"/>
        </w:rPr>
        <w:t xml:space="preserve">his means that the type of hospital where the patient is admitted in is a </w:t>
      </w:r>
      <w:r w:rsidR="007B6E9B" w:rsidRPr="00951DEA">
        <w:rPr>
          <w:rFonts w:ascii="Times New Roman" w:hAnsi="Times New Roman" w:cs="Times New Roman"/>
          <w:sz w:val="24"/>
          <w:szCs w:val="24"/>
        </w:rPr>
        <w:t xml:space="preserve">significant </w:t>
      </w:r>
      <w:r w:rsidRPr="00951DEA">
        <w:rPr>
          <w:rFonts w:ascii="Times New Roman" w:hAnsi="Times New Roman" w:cs="Times New Roman"/>
          <w:sz w:val="24"/>
          <w:szCs w:val="24"/>
        </w:rPr>
        <w:t>factor that discriminate</w:t>
      </w:r>
      <w:r w:rsidR="007E065B" w:rsidRPr="00951DEA">
        <w:rPr>
          <w:rFonts w:ascii="Times New Roman" w:hAnsi="Times New Roman" w:cs="Times New Roman"/>
          <w:sz w:val="24"/>
          <w:szCs w:val="24"/>
        </w:rPr>
        <w:t>d</w:t>
      </w:r>
      <w:r w:rsidRPr="00951DEA">
        <w:rPr>
          <w:rFonts w:ascii="Times New Roman" w:hAnsi="Times New Roman" w:cs="Times New Roman"/>
          <w:sz w:val="24"/>
          <w:szCs w:val="24"/>
        </w:rPr>
        <w:t xml:space="preserve"> the</w:t>
      </w:r>
      <w:r w:rsidR="0051728A" w:rsidRPr="00951DEA">
        <w:rPr>
          <w:rFonts w:ascii="Times New Roman" w:hAnsi="Times New Roman" w:cs="Times New Roman"/>
          <w:sz w:val="24"/>
          <w:szCs w:val="24"/>
        </w:rPr>
        <w:t xml:space="preserve"> </w:t>
      </w:r>
      <w:r w:rsidRPr="00951DEA">
        <w:rPr>
          <w:rFonts w:ascii="Times New Roman" w:hAnsi="Times New Roman" w:cs="Times New Roman"/>
          <w:sz w:val="24"/>
          <w:szCs w:val="24"/>
        </w:rPr>
        <w:t>level of satisfaction among inpatients</w:t>
      </w:r>
      <w:r w:rsidR="0051728A" w:rsidRPr="00951DEA">
        <w:rPr>
          <w:rFonts w:ascii="Times New Roman" w:hAnsi="Times New Roman" w:cs="Times New Roman"/>
          <w:sz w:val="24"/>
          <w:szCs w:val="24"/>
        </w:rPr>
        <w:t xml:space="preserve"> relative to the reliability of services provided</w:t>
      </w:r>
      <w:r w:rsidRPr="00951DEA">
        <w:rPr>
          <w:rFonts w:ascii="Times New Roman" w:hAnsi="Times New Roman" w:cs="Times New Roman"/>
          <w:sz w:val="24"/>
          <w:szCs w:val="24"/>
        </w:rPr>
        <w:t>.</w:t>
      </w:r>
      <w:r w:rsidR="0027383B" w:rsidRPr="00951DEA">
        <w:rPr>
          <w:rFonts w:ascii="Times New Roman" w:hAnsi="Times New Roman" w:cs="Times New Roman"/>
          <w:sz w:val="24"/>
          <w:szCs w:val="24"/>
        </w:rPr>
        <w:t xml:space="preserve"> Accordingly, private hospitals scored higher than public hospitals in this dimension.</w:t>
      </w:r>
    </w:p>
    <w:p w14:paraId="0BFEF4C8" w14:textId="77777777" w:rsidR="002C4F04" w:rsidRPr="00951DEA" w:rsidRDefault="002C4F04" w:rsidP="00757E74">
      <w:pPr>
        <w:spacing w:after="0" w:line="360" w:lineRule="auto"/>
        <w:jc w:val="both"/>
        <w:rPr>
          <w:rFonts w:ascii="Times New Roman" w:hAnsi="Times New Roman" w:cs="Times New Roman"/>
          <w:sz w:val="24"/>
          <w:szCs w:val="24"/>
        </w:rPr>
      </w:pPr>
    </w:p>
    <w:p w14:paraId="4F015407" w14:textId="63832939" w:rsidR="00951151" w:rsidRPr="00951DEA" w:rsidRDefault="002C4F04" w:rsidP="00036D70">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S</w:t>
      </w:r>
      <w:r w:rsidR="003C03F2" w:rsidRPr="00951DEA">
        <w:rPr>
          <w:rFonts w:ascii="Times New Roman" w:hAnsi="Times New Roman" w:cs="Times New Roman"/>
          <w:sz w:val="24"/>
          <w:szCs w:val="24"/>
        </w:rPr>
        <w:t xml:space="preserve">imilar </w:t>
      </w:r>
      <w:r w:rsidRPr="00951DEA">
        <w:rPr>
          <w:rFonts w:ascii="Times New Roman" w:hAnsi="Times New Roman" w:cs="Times New Roman"/>
          <w:sz w:val="24"/>
          <w:szCs w:val="24"/>
        </w:rPr>
        <w:t>results w</w:t>
      </w:r>
      <w:r w:rsidR="003C03F2" w:rsidRPr="00951DEA">
        <w:rPr>
          <w:rFonts w:ascii="Times New Roman" w:hAnsi="Times New Roman" w:cs="Times New Roman"/>
          <w:sz w:val="24"/>
          <w:szCs w:val="24"/>
        </w:rPr>
        <w:t>ere</w:t>
      </w:r>
      <w:r w:rsidRPr="00951DEA">
        <w:rPr>
          <w:rFonts w:ascii="Times New Roman" w:hAnsi="Times New Roman" w:cs="Times New Roman"/>
          <w:sz w:val="24"/>
          <w:szCs w:val="24"/>
        </w:rPr>
        <w:t xml:space="preserve"> also reported by Zamil et al., (2012) </w:t>
      </w:r>
      <w:r w:rsidR="003C03F2" w:rsidRPr="00951DEA">
        <w:rPr>
          <w:rFonts w:ascii="Times New Roman" w:hAnsi="Times New Roman" w:cs="Times New Roman"/>
          <w:sz w:val="24"/>
          <w:szCs w:val="24"/>
        </w:rPr>
        <w:t xml:space="preserve">in their study of </w:t>
      </w:r>
      <w:r w:rsidRPr="00951DEA">
        <w:rPr>
          <w:rFonts w:ascii="Times New Roman" w:hAnsi="Times New Roman" w:cs="Times New Roman"/>
          <w:sz w:val="24"/>
          <w:szCs w:val="24"/>
        </w:rPr>
        <w:t>hospitals in Jordan</w:t>
      </w:r>
      <w:r w:rsidR="004F0800" w:rsidRPr="00951DEA">
        <w:rPr>
          <w:rFonts w:ascii="Times New Roman" w:hAnsi="Times New Roman" w:cs="Times New Roman"/>
          <w:sz w:val="24"/>
          <w:szCs w:val="24"/>
        </w:rPr>
        <w:t>.</w:t>
      </w:r>
      <w:r w:rsidR="00392997" w:rsidRPr="00951DEA">
        <w:rPr>
          <w:rFonts w:ascii="Times New Roman" w:hAnsi="Times New Roman" w:cs="Times New Roman"/>
          <w:sz w:val="24"/>
          <w:szCs w:val="24"/>
        </w:rPr>
        <w:t xml:space="preserve"> Similarly, </w:t>
      </w:r>
      <w:r w:rsidR="00392997" w:rsidRPr="00951DEA">
        <w:rPr>
          <w:rFonts w:ascii="Times New Roman" w:hAnsi="Times New Roman" w:cs="Times New Roman"/>
          <w:noProof/>
          <w:sz w:val="24"/>
          <w:szCs w:val="24"/>
          <w:lang w:val="en-US"/>
        </w:rPr>
        <w:t xml:space="preserve">Khattak, Alvi, Yousaf, Shah, &amp; Akhter (2012) found that private hospital reliability was higher in hospitals in Peshawar,Pakistan compared to public hospitals. Sabir et al.(2013) </w:t>
      </w:r>
      <w:r w:rsidR="003C03F2" w:rsidRPr="00951DEA">
        <w:rPr>
          <w:rFonts w:ascii="Times New Roman" w:hAnsi="Times New Roman" w:cs="Times New Roman"/>
          <w:noProof/>
          <w:sz w:val="24"/>
          <w:szCs w:val="24"/>
          <w:lang w:val="en-US"/>
        </w:rPr>
        <w:t xml:space="preserve">likewise </w:t>
      </w:r>
      <w:r w:rsidR="00392997" w:rsidRPr="00951DEA">
        <w:rPr>
          <w:rFonts w:ascii="Times New Roman" w:hAnsi="Times New Roman" w:cs="Times New Roman"/>
          <w:noProof/>
          <w:sz w:val="24"/>
          <w:szCs w:val="24"/>
          <w:lang w:val="en-US"/>
        </w:rPr>
        <w:t xml:space="preserve">reported that </w:t>
      </w:r>
      <w:r w:rsidR="007D1873" w:rsidRPr="00951DEA">
        <w:rPr>
          <w:rFonts w:ascii="Times New Roman" w:hAnsi="Times New Roman" w:cs="Times New Roman"/>
          <w:noProof/>
          <w:sz w:val="24"/>
          <w:szCs w:val="24"/>
          <w:lang w:val="en-US"/>
        </w:rPr>
        <w:t xml:space="preserve">private hospitals scored a </w:t>
      </w:r>
      <w:r w:rsidR="00392997" w:rsidRPr="00951DEA">
        <w:rPr>
          <w:rFonts w:ascii="Times New Roman" w:hAnsi="Times New Roman" w:cs="Times New Roman"/>
          <w:noProof/>
          <w:sz w:val="24"/>
          <w:szCs w:val="24"/>
          <w:lang w:val="en-US"/>
        </w:rPr>
        <w:t>higher reliability</w:t>
      </w:r>
      <w:r w:rsidR="007D1873" w:rsidRPr="00951DEA">
        <w:rPr>
          <w:rFonts w:ascii="Times New Roman" w:hAnsi="Times New Roman" w:cs="Times New Roman"/>
          <w:noProof/>
          <w:sz w:val="24"/>
          <w:szCs w:val="24"/>
          <w:lang w:val="en-US"/>
        </w:rPr>
        <w:t xml:space="preserve"> than public hospitals in five cities in </w:t>
      </w:r>
      <w:r w:rsidR="007D1873" w:rsidRPr="00951DEA">
        <w:rPr>
          <w:rFonts w:ascii="Times New Roman" w:hAnsi="Times New Roman" w:cs="Times New Roman"/>
          <w:noProof/>
          <w:sz w:val="24"/>
          <w:szCs w:val="24"/>
          <w:lang w:val="en-US"/>
        </w:rPr>
        <w:lastRenderedPageBreak/>
        <w:t xml:space="preserve">Pakistan. </w:t>
      </w:r>
      <w:r w:rsidR="00392997" w:rsidRPr="00951DEA">
        <w:rPr>
          <w:rFonts w:ascii="Times New Roman" w:hAnsi="Times New Roman" w:cs="Times New Roman"/>
          <w:sz w:val="24"/>
          <w:szCs w:val="24"/>
        </w:rPr>
        <w:t>In contrast,</w:t>
      </w:r>
      <w:r w:rsidR="004F0800" w:rsidRPr="00951DEA">
        <w:rPr>
          <w:rFonts w:ascii="Times New Roman" w:hAnsi="Times New Roman" w:cs="Times New Roman"/>
          <w:sz w:val="24"/>
          <w:szCs w:val="24"/>
        </w:rPr>
        <w:t xml:space="preserve"> r</w:t>
      </w:r>
      <w:r w:rsidRPr="00951DEA">
        <w:rPr>
          <w:rFonts w:ascii="Times New Roman" w:hAnsi="Times New Roman" w:cs="Times New Roman"/>
          <w:sz w:val="24"/>
          <w:szCs w:val="24"/>
        </w:rPr>
        <w:t xml:space="preserve">eliability in terms of guarantee and dependability </w:t>
      </w:r>
      <w:r w:rsidR="007D1873" w:rsidRPr="00951DEA">
        <w:rPr>
          <w:rFonts w:ascii="Times New Roman" w:hAnsi="Times New Roman" w:cs="Times New Roman"/>
          <w:sz w:val="24"/>
          <w:szCs w:val="24"/>
        </w:rPr>
        <w:t xml:space="preserve">was found to be </w:t>
      </w:r>
      <w:r w:rsidRPr="00951DEA">
        <w:rPr>
          <w:rFonts w:ascii="Times New Roman" w:hAnsi="Times New Roman" w:cs="Times New Roman"/>
          <w:sz w:val="24"/>
          <w:szCs w:val="24"/>
        </w:rPr>
        <w:t>higher in public hospitals in Iran (</w:t>
      </w:r>
      <w:r w:rsidR="003C03F2" w:rsidRPr="00951DEA">
        <w:rPr>
          <w:rFonts w:ascii="Times New Roman" w:hAnsi="Times New Roman" w:cs="Times New Roman"/>
          <w:sz w:val="24"/>
          <w:szCs w:val="24"/>
        </w:rPr>
        <w:t>T</w:t>
      </w:r>
      <w:r w:rsidRPr="00951DEA">
        <w:rPr>
          <w:rFonts w:ascii="Times New Roman" w:hAnsi="Times New Roman" w:cs="Times New Roman"/>
          <w:sz w:val="24"/>
          <w:szCs w:val="24"/>
        </w:rPr>
        <w:t>ahmasbi et al</w:t>
      </w:r>
      <w:r w:rsidR="00AB03B3" w:rsidRPr="00951DEA">
        <w:rPr>
          <w:rFonts w:ascii="Times New Roman" w:hAnsi="Times New Roman" w:cs="Times New Roman"/>
          <w:sz w:val="24"/>
          <w:szCs w:val="24"/>
        </w:rPr>
        <w:t>. (</w:t>
      </w:r>
      <w:r w:rsidRPr="00951DEA">
        <w:rPr>
          <w:rFonts w:ascii="Times New Roman" w:hAnsi="Times New Roman" w:cs="Times New Roman"/>
          <w:sz w:val="24"/>
          <w:szCs w:val="24"/>
        </w:rPr>
        <w:t>2015)</w:t>
      </w:r>
      <w:r w:rsidR="002B26E8" w:rsidRPr="00951DEA">
        <w:rPr>
          <w:rFonts w:ascii="Times New Roman" w:hAnsi="Times New Roman" w:cs="Times New Roman"/>
          <w:sz w:val="24"/>
          <w:szCs w:val="24"/>
        </w:rPr>
        <w:t xml:space="preserve"> </w:t>
      </w:r>
      <w:r w:rsidR="007D1873" w:rsidRPr="00951DEA">
        <w:rPr>
          <w:rFonts w:ascii="Times New Roman" w:hAnsi="Times New Roman" w:cs="Times New Roman"/>
          <w:sz w:val="24"/>
          <w:szCs w:val="24"/>
        </w:rPr>
        <w:t xml:space="preserve">while </w:t>
      </w:r>
      <w:r w:rsidR="003C03F2" w:rsidRPr="00951DEA">
        <w:rPr>
          <w:rFonts w:ascii="Times New Roman" w:hAnsi="Times New Roman" w:cs="Times New Roman"/>
          <w:noProof/>
          <w:sz w:val="24"/>
          <w:szCs w:val="24"/>
          <w:lang w:val="en-US"/>
        </w:rPr>
        <w:t>Shu (2010)</w:t>
      </w:r>
      <w:r w:rsidR="007D1873" w:rsidRPr="00951DEA">
        <w:rPr>
          <w:rFonts w:ascii="Times New Roman" w:hAnsi="Times New Roman" w:cs="Times New Roman"/>
          <w:sz w:val="24"/>
          <w:szCs w:val="24"/>
        </w:rPr>
        <w:t xml:space="preserve"> reported that patients showed dissatisfaction with the reliability dimension of service quality in both public and private hospitals in Cameroon.</w:t>
      </w:r>
    </w:p>
    <w:p w14:paraId="0101734D" w14:textId="77777777" w:rsidR="00036D70" w:rsidRPr="00951DEA" w:rsidRDefault="00036D70" w:rsidP="00757E74">
      <w:pPr>
        <w:spacing w:after="0" w:line="360" w:lineRule="auto"/>
        <w:jc w:val="both"/>
        <w:rPr>
          <w:rFonts w:ascii="Times New Roman" w:hAnsi="Times New Roman" w:cs="Times New Roman"/>
          <w:b/>
          <w:sz w:val="24"/>
          <w:szCs w:val="24"/>
        </w:rPr>
      </w:pPr>
    </w:p>
    <w:p w14:paraId="2FB113E3" w14:textId="29B23ECB" w:rsidR="00E74529" w:rsidRPr="00951DEA" w:rsidRDefault="00EE4275" w:rsidP="00EE4275">
      <w:pPr>
        <w:pStyle w:val="Heading3"/>
        <w:spacing w:line="480" w:lineRule="auto"/>
        <w:jc w:val="both"/>
        <w:rPr>
          <w:rFonts w:ascii="Times New Roman" w:hAnsi="Times New Roman" w:cs="Times New Roman"/>
          <w:b w:val="0"/>
          <w:color w:val="auto"/>
          <w:sz w:val="24"/>
          <w:szCs w:val="24"/>
        </w:rPr>
      </w:pPr>
      <w:bookmarkStart w:id="384" w:name="_Toc453266768"/>
      <w:bookmarkStart w:id="385" w:name="_Toc453267462"/>
      <w:bookmarkStart w:id="386" w:name="_Toc453267968"/>
      <w:bookmarkStart w:id="387" w:name="_Toc465331421"/>
      <w:r w:rsidRPr="00951DEA">
        <w:rPr>
          <w:rFonts w:ascii="Times New Roman" w:hAnsi="Times New Roman" w:cs="Times New Roman"/>
          <w:color w:val="auto"/>
          <w:sz w:val="24"/>
          <w:szCs w:val="24"/>
        </w:rPr>
        <w:t xml:space="preserve">Empathy.  </w:t>
      </w:r>
      <w:r w:rsidR="002B26E8" w:rsidRPr="00951DEA">
        <w:rPr>
          <w:rFonts w:ascii="Times New Roman" w:hAnsi="Times New Roman" w:cs="Times New Roman"/>
          <w:b w:val="0"/>
          <w:color w:val="auto"/>
          <w:sz w:val="24"/>
          <w:szCs w:val="24"/>
        </w:rPr>
        <w:t>T</w:t>
      </w:r>
      <w:r w:rsidR="00D27BEA" w:rsidRPr="00951DEA">
        <w:rPr>
          <w:rFonts w:ascii="Times New Roman" w:hAnsi="Times New Roman" w:cs="Times New Roman"/>
          <w:b w:val="0"/>
          <w:color w:val="auto"/>
          <w:sz w:val="24"/>
          <w:szCs w:val="24"/>
        </w:rPr>
        <w:t xml:space="preserve">able </w:t>
      </w:r>
      <w:r w:rsidR="00ED7808" w:rsidRPr="00951DEA">
        <w:rPr>
          <w:rFonts w:ascii="Times New Roman" w:hAnsi="Times New Roman" w:cs="Times New Roman"/>
          <w:b w:val="0"/>
          <w:color w:val="auto"/>
          <w:sz w:val="24"/>
          <w:szCs w:val="24"/>
        </w:rPr>
        <w:t>31 shows</w:t>
      </w:r>
      <w:r w:rsidR="002B26E8" w:rsidRPr="00951DEA">
        <w:rPr>
          <w:rFonts w:ascii="Times New Roman" w:hAnsi="Times New Roman" w:cs="Times New Roman"/>
          <w:b w:val="0"/>
          <w:color w:val="auto"/>
          <w:sz w:val="24"/>
          <w:szCs w:val="24"/>
        </w:rPr>
        <w:t xml:space="preserve"> the difference in the satisfaction of inpatients with the perceived empathy experienced in the services provided by </w:t>
      </w:r>
      <w:r w:rsidR="00291B6C" w:rsidRPr="00951DEA">
        <w:rPr>
          <w:rFonts w:ascii="Times New Roman" w:hAnsi="Times New Roman" w:cs="Times New Roman"/>
          <w:b w:val="0"/>
          <w:color w:val="auto"/>
          <w:sz w:val="24"/>
          <w:szCs w:val="24"/>
        </w:rPr>
        <w:t>public and private</w:t>
      </w:r>
      <w:r w:rsidR="002B26E8" w:rsidRPr="00951DEA">
        <w:rPr>
          <w:rFonts w:ascii="Times New Roman" w:hAnsi="Times New Roman" w:cs="Times New Roman"/>
          <w:b w:val="0"/>
          <w:color w:val="auto"/>
          <w:sz w:val="24"/>
          <w:szCs w:val="24"/>
        </w:rPr>
        <w:t xml:space="preserve"> hospitals.</w:t>
      </w:r>
      <w:r w:rsidR="00291B6C" w:rsidRPr="00951DEA">
        <w:rPr>
          <w:rFonts w:ascii="Times New Roman" w:hAnsi="Times New Roman" w:cs="Times New Roman"/>
          <w:b w:val="0"/>
          <w:color w:val="auto"/>
          <w:sz w:val="24"/>
          <w:szCs w:val="24"/>
        </w:rPr>
        <w:t xml:space="preserve"> Compared to private hospitals, inpatients in the public hospitals </w:t>
      </w:r>
      <w:r w:rsidR="002B26E8" w:rsidRPr="00951DEA">
        <w:rPr>
          <w:rFonts w:ascii="Times New Roman" w:hAnsi="Times New Roman" w:cs="Times New Roman"/>
          <w:b w:val="0"/>
          <w:color w:val="auto"/>
          <w:sz w:val="24"/>
          <w:szCs w:val="24"/>
        </w:rPr>
        <w:t>were generally satisfied (</w:t>
      </w:r>
      <w:r w:rsidR="00DD7187" w:rsidRPr="00951DEA">
        <w:rPr>
          <w:rFonts w:ascii="Times New Roman" w:hAnsi="Times New Roman" w:cs="Times New Roman"/>
          <w:b w:val="0"/>
          <w:i/>
          <w:color w:val="auto"/>
          <w:sz w:val="24"/>
          <w:szCs w:val="24"/>
        </w:rPr>
        <w:t>M=</w:t>
      </w:r>
      <w:r w:rsidR="002B26E8" w:rsidRPr="00951DEA">
        <w:rPr>
          <w:rFonts w:ascii="Times New Roman" w:hAnsi="Times New Roman" w:cs="Times New Roman"/>
          <w:b w:val="0"/>
          <w:color w:val="auto"/>
          <w:sz w:val="24"/>
          <w:szCs w:val="24"/>
        </w:rPr>
        <w:t>3.5</w:t>
      </w:r>
      <w:r w:rsidR="00F969E4" w:rsidRPr="00951DEA">
        <w:rPr>
          <w:rFonts w:ascii="Times New Roman" w:hAnsi="Times New Roman" w:cs="Times New Roman"/>
          <w:b w:val="0"/>
          <w:color w:val="auto"/>
          <w:sz w:val="24"/>
          <w:szCs w:val="24"/>
        </w:rPr>
        <w:t>6</w:t>
      </w:r>
      <w:r w:rsidR="00291B6C" w:rsidRPr="00951DEA">
        <w:rPr>
          <w:rFonts w:ascii="Times New Roman" w:hAnsi="Times New Roman" w:cs="Times New Roman"/>
          <w:b w:val="0"/>
          <w:color w:val="auto"/>
          <w:sz w:val="24"/>
          <w:szCs w:val="24"/>
        </w:rPr>
        <w:t>2</w:t>
      </w:r>
      <w:r w:rsidR="002B26E8" w:rsidRPr="00951DEA">
        <w:rPr>
          <w:rFonts w:ascii="Times New Roman" w:hAnsi="Times New Roman" w:cs="Times New Roman"/>
          <w:b w:val="0"/>
          <w:color w:val="auto"/>
          <w:sz w:val="24"/>
          <w:szCs w:val="24"/>
        </w:rPr>
        <w:t>) with the perceived empathy shown by service providers</w:t>
      </w:r>
      <w:r w:rsidR="006A06FE" w:rsidRPr="00951DEA">
        <w:rPr>
          <w:rFonts w:ascii="Times New Roman" w:hAnsi="Times New Roman" w:cs="Times New Roman"/>
          <w:b w:val="0"/>
          <w:color w:val="auto"/>
          <w:sz w:val="24"/>
          <w:szCs w:val="24"/>
        </w:rPr>
        <w:t>.</w:t>
      </w:r>
      <w:bookmarkEnd w:id="384"/>
      <w:bookmarkEnd w:id="385"/>
      <w:bookmarkEnd w:id="386"/>
      <w:bookmarkEnd w:id="387"/>
    </w:p>
    <w:p w14:paraId="3754A6CF" w14:textId="77777777" w:rsidR="006A06FE" w:rsidRPr="00951DEA" w:rsidRDefault="006A06FE" w:rsidP="00757E74">
      <w:pPr>
        <w:spacing w:line="360" w:lineRule="auto"/>
      </w:pPr>
    </w:p>
    <w:p w14:paraId="45903325" w14:textId="77777777" w:rsidR="006A06FE" w:rsidRPr="00951DEA" w:rsidRDefault="006A06FE" w:rsidP="006A06FE">
      <w:pPr>
        <w:spacing w:line="480" w:lineRule="auto"/>
        <w:jc w:val="both"/>
      </w:pPr>
      <w:r w:rsidRPr="00951DEA">
        <w:rPr>
          <w:rFonts w:ascii="Times New Roman" w:hAnsi="Times New Roman" w:cs="Times New Roman"/>
          <w:sz w:val="24"/>
          <w:szCs w:val="24"/>
        </w:rPr>
        <w:t>More particularly, they were satisfied with the attention given to them by doctors (</w:t>
      </w:r>
      <w:r w:rsidRPr="00951DEA">
        <w:rPr>
          <w:rFonts w:ascii="Times New Roman" w:hAnsi="Times New Roman" w:cs="Times New Roman"/>
          <w:i/>
          <w:sz w:val="24"/>
          <w:szCs w:val="24"/>
        </w:rPr>
        <w:t>M=</w:t>
      </w:r>
      <w:r w:rsidRPr="00951DEA">
        <w:rPr>
          <w:rFonts w:ascii="Times New Roman" w:hAnsi="Times New Roman" w:cs="Times New Roman"/>
          <w:sz w:val="24"/>
          <w:szCs w:val="24"/>
        </w:rPr>
        <w:t>3.9128)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3.8578); availability of assistance by the medical staff (</w:t>
      </w:r>
      <w:r w:rsidRPr="00951DEA">
        <w:rPr>
          <w:rFonts w:ascii="Times New Roman" w:hAnsi="Times New Roman" w:cs="Times New Roman"/>
          <w:i/>
          <w:sz w:val="24"/>
          <w:szCs w:val="24"/>
        </w:rPr>
        <w:t>M=</w:t>
      </w:r>
      <w:r w:rsidRPr="00951DEA">
        <w:rPr>
          <w:rFonts w:ascii="Times New Roman" w:hAnsi="Times New Roman" w:cs="Times New Roman"/>
          <w:sz w:val="24"/>
          <w:szCs w:val="24"/>
        </w:rPr>
        <w:t>3.8018); commitment of the doctors (</w:t>
      </w:r>
      <w:r w:rsidRPr="00951DEA">
        <w:rPr>
          <w:rFonts w:ascii="Times New Roman" w:hAnsi="Times New Roman" w:cs="Times New Roman"/>
          <w:i/>
          <w:sz w:val="24"/>
          <w:szCs w:val="24"/>
        </w:rPr>
        <w:t>M=</w:t>
      </w:r>
      <w:r w:rsidRPr="00951DEA">
        <w:rPr>
          <w:rFonts w:ascii="Times New Roman" w:hAnsi="Times New Roman" w:cs="Times New Roman"/>
          <w:sz w:val="24"/>
          <w:szCs w:val="24"/>
        </w:rPr>
        <w:t>3.8591); the time given by nurses to discuss the problems of inpatients (</w:t>
      </w:r>
      <w:r w:rsidRPr="00951DEA">
        <w:rPr>
          <w:rFonts w:ascii="Times New Roman" w:hAnsi="Times New Roman" w:cs="Times New Roman"/>
          <w:i/>
          <w:sz w:val="24"/>
          <w:szCs w:val="24"/>
        </w:rPr>
        <w:t>M=</w:t>
      </w:r>
      <w:r w:rsidRPr="00951DEA">
        <w:rPr>
          <w:rFonts w:ascii="Times New Roman" w:hAnsi="Times New Roman" w:cs="Times New Roman"/>
          <w:sz w:val="24"/>
          <w:szCs w:val="24"/>
        </w:rPr>
        <w:t>3.5909).  They were however, moderately satisfied with employees knowing what their needs are (</w:t>
      </w:r>
      <w:r w:rsidRPr="00951DEA">
        <w:rPr>
          <w:rFonts w:ascii="Times New Roman" w:hAnsi="Times New Roman" w:cs="Times New Roman"/>
          <w:i/>
          <w:sz w:val="24"/>
          <w:szCs w:val="24"/>
        </w:rPr>
        <w:t>M=</w:t>
      </w:r>
      <w:r w:rsidRPr="00951DEA">
        <w:rPr>
          <w:rFonts w:ascii="Times New Roman" w:hAnsi="Times New Roman" w:cs="Times New Roman"/>
          <w:sz w:val="24"/>
          <w:szCs w:val="24"/>
        </w:rPr>
        <w:t>2.8796) and having the best interest of patients at heart (</w:t>
      </w:r>
      <w:r w:rsidRPr="00951DEA">
        <w:rPr>
          <w:rFonts w:ascii="Times New Roman" w:hAnsi="Times New Roman" w:cs="Times New Roman"/>
          <w:i/>
          <w:sz w:val="24"/>
          <w:szCs w:val="24"/>
        </w:rPr>
        <w:t>M=</w:t>
      </w:r>
      <w:r w:rsidRPr="00951DEA">
        <w:rPr>
          <w:rFonts w:ascii="Times New Roman" w:hAnsi="Times New Roman" w:cs="Times New Roman"/>
          <w:sz w:val="24"/>
          <w:szCs w:val="24"/>
        </w:rPr>
        <w:t>3.0208). The trend in the satisfaction of inpatients with the empathy shown by public hospitals is similar with the trend in the study sample presented in Table 22.</w:t>
      </w:r>
    </w:p>
    <w:p w14:paraId="4806EFCD" w14:textId="77777777" w:rsidR="003B6C1C" w:rsidRPr="00951DEA" w:rsidRDefault="006A06FE" w:rsidP="006A06FE">
      <w:pPr>
        <w:pStyle w:val="Heading2"/>
        <w:jc w:val="center"/>
        <w:rPr>
          <w:rFonts w:ascii="Times New Roman" w:hAnsi="Times New Roman" w:cs="Times New Roman"/>
          <w:color w:val="auto"/>
          <w:sz w:val="24"/>
          <w:szCs w:val="24"/>
        </w:rPr>
      </w:pPr>
      <w:bookmarkStart w:id="388" w:name="_Toc453266769"/>
      <w:bookmarkStart w:id="389" w:name="_Toc453267463"/>
      <w:bookmarkStart w:id="390" w:name="_Toc453267969"/>
      <w:bookmarkStart w:id="391" w:name="_Toc453268754"/>
      <w:bookmarkStart w:id="392" w:name="_Toc46533142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31</w:t>
      </w:r>
      <w:r w:rsidRPr="00951DEA">
        <w:rPr>
          <w:color w:val="auto"/>
        </w:rPr>
        <w:fldChar w:fldCharType="end"/>
      </w:r>
      <w:r w:rsidRPr="00951DEA">
        <w:rPr>
          <w:color w:val="auto"/>
        </w:rPr>
        <w:t>. Difference in the Satisfaction of Inpatients with the Empathy of Services in Private and Public Hospitals</w:t>
      </w:r>
      <w:bookmarkEnd w:id="388"/>
      <w:bookmarkEnd w:id="389"/>
      <w:bookmarkEnd w:id="390"/>
      <w:bookmarkEnd w:id="391"/>
      <w:bookmarkEnd w:id="3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3"/>
        <w:gridCol w:w="5729"/>
        <w:gridCol w:w="784"/>
        <w:gridCol w:w="877"/>
        <w:gridCol w:w="997"/>
        <w:gridCol w:w="550"/>
      </w:tblGrid>
      <w:tr w:rsidR="00951DEA" w:rsidRPr="00951DEA" w14:paraId="6142D289" w14:textId="77777777" w:rsidTr="00E4279E">
        <w:trPr>
          <w:cantSplit/>
        </w:trPr>
        <w:tc>
          <w:tcPr>
            <w:tcW w:w="3288" w:type="pct"/>
            <w:gridSpan w:val="2"/>
            <w:vMerge w:val="restart"/>
            <w:shd w:val="clear" w:color="auto" w:fill="FFFFFF"/>
          </w:tcPr>
          <w:p w14:paraId="4D2A71C0" w14:textId="77777777" w:rsidR="00E4279E" w:rsidRPr="00951DEA" w:rsidRDefault="00E4279E" w:rsidP="00036D70">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1712" w:type="pct"/>
            <w:gridSpan w:val="4"/>
            <w:shd w:val="clear" w:color="auto" w:fill="FFFFFF"/>
          </w:tcPr>
          <w:p w14:paraId="705AAA43" w14:textId="77777777" w:rsidR="00E4279E" w:rsidRPr="00951DEA" w:rsidRDefault="00E4279E"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Hospital</w:t>
            </w:r>
          </w:p>
        </w:tc>
      </w:tr>
      <w:tr w:rsidR="00757E74" w:rsidRPr="00951DEA" w14:paraId="38A34115" w14:textId="77777777" w:rsidTr="00757E74">
        <w:trPr>
          <w:cantSplit/>
        </w:trPr>
        <w:tc>
          <w:tcPr>
            <w:tcW w:w="3288" w:type="pct"/>
            <w:gridSpan w:val="2"/>
            <w:vMerge/>
            <w:shd w:val="clear" w:color="auto" w:fill="FFFFFF"/>
          </w:tcPr>
          <w:p w14:paraId="5B93B7E5" w14:textId="77777777" w:rsidR="00757E74" w:rsidRPr="00951DEA" w:rsidRDefault="00757E74" w:rsidP="00036D70">
            <w:pPr>
              <w:autoSpaceDE w:val="0"/>
              <w:autoSpaceDN w:val="0"/>
              <w:adjustRightInd w:val="0"/>
              <w:spacing w:after="0" w:line="240" w:lineRule="auto"/>
              <w:jc w:val="center"/>
              <w:rPr>
                <w:rFonts w:ascii="Times New Roman" w:hAnsi="Times New Roman" w:cs="Times New Roman"/>
                <w:sz w:val="24"/>
                <w:szCs w:val="24"/>
              </w:rPr>
            </w:pPr>
          </w:p>
        </w:tc>
        <w:tc>
          <w:tcPr>
            <w:tcW w:w="418" w:type="pct"/>
            <w:vMerge w:val="restart"/>
            <w:shd w:val="clear" w:color="auto" w:fill="FFFFFF"/>
          </w:tcPr>
          <w:p w14:paraId="69D2AEBC" w14:textId="77777777" w:rsidR="00757E74" w:rsidRPr="00314B15" w:rsidRDefault="00757E7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314B15">
              <w:rPr>
                <w:rFonts w:ascii="Times New Roman" w:hAnsi="Times New Roman" w:cs="Times New Roman"/>
                <w:b/>
                <w:sz w:val="24"/>
                <w:szCs w:val="24"/>
              </w:rPr>
              <w:t>Public</w:t>
            </w:r>
          </w:p>
          <w:p w14:paraId="4D02BC22" w14:textId="52865529" w:rsidR="00757E74" w:rsidRPr="00951DEA" w:rsidRDefault="00757E74" w:rsidP="00036D70">
            <w:pPr>
              <w:autoSpaceDE w:val="0"/>
              <w:autoSpaceDN w:val="0"/>
              <w:adjustRightInd w:val="0"/>
              <w:spacing w:after="0" w:line="240" w:lineRule="auto"/>
              <w:jc w:val="center"/>
              <w:rPr>
                <w:rFonts w:ascii="Times New Roman" w:hAnsi="Times New Roman" w:cs="Times New Roman"/>
                <w:b/>
                <w:sz w:val="24"/>
                <w:szCs w:val="24"/>
              </w:rPr>
            </w:pPr>
            <w:r w:rsidRPr="00314B15">
              <w:rPr>
                <w:rFonts w:ascii="Times New Roman" w:hAnsi="Times New Roman" w:cs="Times New Roman"/>
                <w:color w:val="FF0000"/>
                <w:sz w:val="24"/>
                <w:szCs w:val="24"/>
              </w:rPr>
              <w:t>n=281</w:t>
            </w:r>
          </w:p>
        </w:tc>
        <w:tc>
          <w:tcPr>
            <w:tcW w:w="468" w:type="pct"/>
            <w:vMerge w:val="restart"/>
            <w:shd w:val="clear" w:color="auto" w:fill="FFFFFF"/>
          </w:tcPr>
          <w:p w14:paraId="70E4578E" w14:textId="77777777" w:rsidR="00757E74" w:rsidRPr="00314B15" w:rsidRDefault="00757E7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314B15">
              <w:rPr>
                <w:rFonts w:ascii="Times New Roman" w:hAnsi="Times New Roman" w:cs="Times New Roman"/>
                <w:b/>
                <w:sz w:val="24"/>
                <w:szCs w:val="24"/>
              </w:rPr>
              <w:t>Private</w:t>
            </w:r>
          </w:p>
          <w:p w14:paraId="7CF84C6C" w14:textId="02FFC68B" w:rsidR="00757E74" w:rsidRPr="00951DEA" w:rsidRDefault="00757E74" w:rsidP="00036D70">
            <w:pPr>
              <w:autoSpaceDE w:val="0"/>
              <w:autoSpaceDN w:val="0"/>
              <w:adjustRightInd w:val="0"/>
              <w:spacing w:after="0" w:line="240" w:lineRule="auto"/>
              <w:jc w:val="center"/>
              <w:rPr>
                <w:rFonts w:ascii="Times New Roman" w:hAnsi="Times New Roman" w:cs="Times New Roman"/>
                <w:b/>
                <w:sz w:val="24"/>
                <w:szCs w:val="24"/>
              </w:rPr>
            </w:pPr>
            <w:r w:rsidRPr="00314B15">
              <w:rPr>
                <w:rFonts w:ascii="Times New Roman" w:hAnsi="Times New Roman" w:cs="Times New Roman"/>
                <w:color w:val="FF0000"/>
                <w:sz w:val="24"/>
                <w:szCs w:val="24"/>
              </w:rPr>
              <w:t>n=224</w:t>
            </w:r>
          </w:p>
        </w:tc>
        <w:tc>
          <w:tcPr>
            <w:tcW w:w="532" w:type="pct"/>
            <w:shd w:val="clear" w:color="auto" w:fill="FFFFFF"/>
          </w:tcPr>
          <w:p w14:paraId="5C98D6E6" w14:textId="77777777" w:rsidR="00757E74" w:rsidRPr="00951DEA" w:rsidRDefault="00757E74" w:rsidP="00036D70">
            <w:pPr>
              <w:autoSpaceDE w:val="0"/>
              <w:autoSpaceDN w:val="0"/>
              <w:adjustRightInd w:val="0"/>
              <w:spacing w:after="0" w:line="240" w:lineRule="auto"/>
              <w:ind w:left="60" w:right="60"/>
              <w:jc w:val="center"/>
              <w:rPr>
                <w:rFonts w:ascii="Times New Roman" w:hAnsi="Times New Roman" w:cs="Times New Roman"/>
                <w:sz w:val="24"/>
                <w:szCs w:val="24"/>
              </w:rPr>
            </w:pPr>
          </w:p>
        </w:tc>
        <w:tc>
          <w:tcPr>
            <w:tcW w:w="294" w:type="pct"/>
            <w:shd w:val="clear" w:color="auto" w:fill="FFFFFF"/>
          </w:tcPr>
          <w:p w14:paraId="6E792592" w14:textId="77777777" w:rsidR="00757E74" w:rsidRPr="00951DEA" w:rsidRDefault="00757E74" w:rsidP="00036D70">
            <w:pPr>
              <w:autoSpaceDE w:val="0"/>
              <w:autoSpaceDN w:val="0"/>
              <w:adjustRightInd w:val="0"/>
              <w:spacing w:after="0" w:line="240" w:lineRule="auto"/>
              <w:ind w:left="60" w:right="60"/>
              <w:jc w:val="center"/>
              <w:rPr>
                <w:rFonts w:ascii="Times New Roman" w:hAnsi="Times New Roman" w:cs="Times New Roman"/>
                <w:sz w:val="24"/>
                <w:szCs w:val="24"/>
              </w:rPr>
            </w:pPr>
          </w:p>
        </w:tc>
      </w:tr>
      <w:tr w:rsidR="00757E74" w:rsidRPr="00951DEA" w14:paraId="000B12BF" w14:textId="77777777" w:rsidTr="00757E74">
        <w:trPr>
          <w:cantSplit/>
        </w:trPr>
        <w:tc>
          <w:tcPr>
            <w:tcW w:w="3288" w:type="pct"/>
            <w:gridSpan w:val="2"/>
            <w:vMerge/>
            <w:shd w:val="clear" w:color="auto" w:fill="FFFFFF"/>
          </w:tcPr>
          <w:p w14:paraId="6A04A3F5" w14:textId="77777777" w:rsidR="00757E74" w:rsidRPr="00951DEA" w:rsidRDefault="00757E74" w:rsidP="00036D70">
            <w:pPr>
              <w:autoSpaceDE w:val="0"/>
              <w:autoSpaceDN w:val="0"/>
              <w:adjustRightInd w:val="0"/>
              <w:spacing w:after="0" w:line="240" w:lineRule="auto"/>
              <w:rPr>
                <w:rFonts w:ascii="Times New Roman" w:hAnsi="Times New Roman" w:cs="Times New Roman"/>
                <w:sz w:val="24"/>
                <w:szCs w:val="24"/>
              </w:rPr>
            </w:pPr>
          </w:p>
        </w:tc>
        <w:tc>
          <w:tcPr>
            <w:tcW w:w="418" w:type="pct"/>
            <w:vMerge/>
            <w:shd w:val="clear" w:color="auto" w:fill="FFFFFF"/>
          </w:tcPr>
          <w:p w14:paraId="4F12EC55" w14:textId="61F75DB4" w:rsidR="00757E74" w:rsidRPr="00951DEA" w:rsidRDefault="00757E74" w:rsidP="00036D70">
            <w:pPr>
              <w:autoSpaceDE w:val="0"/>
              <w:autoSpaceDN w:val="0"/>
              <w:adjustRightInd w:val="0"/>
              <w:spacing w:after="0" w:line="240" w:lineRule="auto"/>
              <w:jc w:val="center"/>
              <w:rPr>
                <w:rFonts w:ascii="Times New Roman" w:hAnsi="Times New Roman" w:cs="Times New Roman"/>
                <w:sz w:val="24"/>
                <w:szCs w:val="24"/>
              </w:rPr>
            </w:pPr>
          </w:p>
        </w:tc>
        <w:tc>
          <w:tcPr>
            <w:tcW w:w="468" w:type="pct"/>
            <w:vMerge/>
            <w:shd w:val="clear" w:color="auto" w:fill="FFFFFF"/>
          </w:tcPr>
          <w:p w14:paraId="24015C29" w14:textId="0592EEEB" w:rsidR="00757E74" w:rsidRPr="00951DEA" w:rsidRDefault="00757E74" w:rsidP="00036D70">
            <w:pPr>
              <w:autoSpaceDE w:val="0"/>
              <w:autoSpaceDN w:val="0"/>
              <w:adjustRightInd w:val="0"/>
              <w:spacing w:after="0" w:line="240" w:lineRule="auto"/>
              <w:jc w:val="center"/>
              <w:rPr>
                <w:rFonts w:ascii="Times New Roman" w:hAnsi="Times New Roman" w:cs="Times New Roman"/>
                <w:sz w:val="24"/>
                <w:szCs w:val="24"/>
              </w:rPr>
            </w:pPr>
          </w:p>
        </w:tc>
        <w:tc>
          <w:tcPr>
            <w:tcW w:w="532" w:type="pct"/>
            <w:shd w:val="clear" w:color="auto" w:fill="FFFFFF"/>
          </w:tcPr>
          <w:p w14:paraId="63395E38" w14:textId="77777777" w:rsidR="00757E74" w:rsidRPr="00951DEA" w:rsidRDefault="00757E7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294" w:type="pct"/>
            <w:shd w:val="clear" w:color="auto" w:fill="FFFFFF"/>
          </w:tcPr>
          <w:p w14:paraId="2AE07591" w14:textId="77777777" w:rsidR="00757E74" w:rsidRPr="00951DEA" w:rsidRDefault="00757E7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0994AC1C" w14:textId="77777777" w:rsidTr="00757E74">
        <w:trPr>
          <w:cantSplit/>
        </w:trPr>
        <w:tc>
          <w:tcPr>
            <w:tcW w:w="223" w:type="pct"/>
            <w:shd w:val="clear" w:color="auto" w:fill="FFFFFF"/>
          </w:tcPr>
          <w:p w14:paraId="43DADF69"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19</w:t>
            </w:r>
          </w:p>
        </w:tc>
        <w:tc>
          <w:tcPr>
            <w:tcW w:w="3065" w:type="pct"/>
            <w:shd w:val="clear" w:color="auto" w:fill="FFFFFF"/>
          </w:tcPr>
          <w:p w14:paraId="3EB99790"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the doctors pay special attention to my case</w:t>
            </w:r>
          </w:p>
        </w:tc>
        <w:tc>
          <w:tcPr>
            <w:tcW w:w="418" w:type="pct"/>
            <w:shd w:val="clear" w:color="auto" w:fill="FFFFFF"/>
          </w:tcPr>
          <w:p w14:paraId="70F83D4F"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3.9182</w:t>
            </w:r>
          </w:p>
        </w:tc>
        <w:tc>
          <w:tcPr>
            <w:tcW w:w="468" w:type="pct"/>
            <w:shd w:val="clear" w:color="auto" w:fill="FFFFFF"/>
          </w:tcPr>
          <w:p w14:paraId="7E550345"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4.1679</w:t>
            </w:r>
          </w:p>
        </w:tc>
        <w:tc>
          <w:tcPr>
            <w:tcW w:w="532" w:type="pct"/>
            <w:shd w:val="clear" w:color="auto" w:fill="FFFFFF"/>
          </w:tcPr>
          <w:p w14:paraId="1E6B6CC6"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-2.939</w:t>
            </w:r>
          </w:p>
        </w:tc>
        <w:tc>
          <w:tcPr>
            <w:tcW w:w="294" w:type="pct"/>
            <w:shd w:val="clear" w:color="auto" w:fill="FFFFFF"/>
          </w:tcPr>
          <w:p w14:paraId="1A38A167"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r>
      <w:tr w:rsidR="00951DEA" w:rsidRPr="00951DEA" w14:paraId="6AF410A8" w14:textId="77777777" w:rsidTr="00757E74">
        <w:trPr>
          <w:cantSplit/>
        </w:trPr>
        <w:tc>
          <w:tcPr>
            <w:tcW w:w="223" w:type="pct"/>
            <w:shd w:val="clear" w:color="auto" w:fill="FFFFFF"/>
          </w:tcPr>
          <w:p w14:paraId="279B70C9"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20</w:t>
            </w:r>
          </w:p>
        </w:tc>
        <w:tc>
          <w:tcPr>
            <w:tcW w:w="3065" w:type="pct"/>
            <w:shd w:val="clear" w:color="auto" w:fill="FFFFFF"/>
          </w:tcPr>
          <w:p w14:paraId="114294DB"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the nurses pay special attention to my case</w:t>
            </w:r>
          </w:p>
        </w:tc>
        <w:tc>
          <w:tcPr>
            <w:tcW w:w="418" w:type="pct"/>
            <w:shd w:val="clear" w:color="auto" w:fill="FFFFFF"/>
          </w:tcPr>
          <w:p w14:paraId="4255542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3.8578</w:t>
            </w:r>
          </w:p>
        </w:tc>
        <w:tc>
          <w:tcPr>
            <w:tcW w:w="468" w:type="pct"/>
            <w:shd w:val="clear" w:color="auto" w:fill="FFFFFF"/>
          </w:tcPr>
          <w:p w14:paraId="5E891CC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4.0597</w:t>
            </w:r>
          </w:p>
        </w:tc>
        <w:tc>
          <w:tcPr>
            <w:tcW w:w="532" w:type="pct"/>
            <w:shd w:val="clear" w:color="auto" w:fill="FFFFFF"/>
          </w:tcPr>
          <w:p w14:paraId="4D22C1C2"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-2.192</w:t>
            </w:r>
          </w:p>
        </w:tc>
        <w:tc>
          <w:tcPr>
            <w:tcW w:w="294" w:type="pct"/>
            <w:shd w:val="clear" w:color="auto" w:fill="FFFFFF"/>
          </w:tcPr>
          <w:p w14:paraId="49700EC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.029*</w:t>
            </w:r>
          </w:p>
        </w:tc>
      </w:tr>
      <w:tr w:rsidR="00951DEA" w:rsidRPr="00951DEA" w14:paraId="23166F50" w14:textId="77777777" w:rsidTr="00757E74">
        <w:trPr>
          <w:cantSplit/>
        </w:trPr>
        <w:tc>
          <w:tcPr>
            <w:tcW w:w="223" w:type="pct"/>
            <w:shd w:val="clear" w:color="auto" w:fill="FFFFFF"/>
          </w:tcPr>
          <w:p w14:paraId="302FDC7E"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lastRenderedPageBreak/>
              <w:t>21</w:t>
            </w:r>
          </w:p>
        </w:tc>
        <w:tc>
          <w:tcPr>
            <w:tcW w:w="3065" w:type="pct"/>
            <w:shd w:val="clear" w:color="auto" w:fill="FFFFFF"/>
          </w:tcPr>
          <w:p w14:paraId="372A9123"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does not have my best interest at heart.</w:t>
            </w:r>
          </w:p>
        </w:tc>
        <w:tc>
          <w:tcPr>
            <w:tcW w:w="418" w:type="pct"/>
            <w:shd w:val="clear" w:color="auto" w:fill="FFFFFF"/>
          </w:tcPr>
          <w:p w14:paraId="770EAA8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3.0280</w:t>
            </w:r>
          </w:p>
        </w:tc>
        <w:tc>
          <w:tcPr>
            <w:tcW w:w="468" w:type="pct"/>
            <w:shd w:val="clear" w:color="auto" w:fill="FFFFFF"/>
          </w:tcPr>
          <w:p w14:paraId="08AFF8F3"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2.9104</w:t>
            </w:r>
          </w:p>
        </w:tc>
        <w:tc>
          <w:tcPr>
            <w:tcW w:w="532" w:type="pct"/>
            <w:shd w:val="clear" w:color="auto" w:fill="FFFFFF"/>
          </w:tcPr>
          <w:p w14:paraId="61EE2CE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.947</w:t>
            </w:r>
          </w:p>
        </w:tc>
        <w:tc>
          <w:tcPr>
            <w:tcW w:w="294" w:type="pct"/>
            <w:shd w:val="clear" w:color="auto" w:fill="FFFFFF"/>
          </w:tcPr>
          <w:p w14:paraId="093DCE0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.344</w:t>
            </w:r>
          </w:p>
        </w:tc>
      </w:tr>
      <w:tr w:rsidR="00951DEA" w:rsidRPr="00951DEA" w14:paraId="0113EBD2" w14:textId="77777777" w:rsidTr="00757E74">
        <w:trPr>
          <w:cantSplit/>
        </w:trPr>
        <w:tc>
          <w:tcPr>
            <w:tcW w:w="223" w:type="pct"/>
            <w:shd w:val="clear" w:color="auto" w:fill="FFFFFF"/>
          </w:tcPr>
          <w:p w14:paraId="2EB91872"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22</w:t>
            </w:r>
          </w:p>
        </w:tc>
        <w:tc>
          <w:tcPr>
            <w:tcW w:w="3065" w:type="pct"/>
            <w:shd w:val="clear" w:color="auto" w:fill="FFFFFF"/>
          </w:tcPr>
          <w:p w14:paraId="0DEB92BA"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the assistance is always available(support staff/nurse etc.) whenever needed</w:t>
            </w:r>
          </w:p>
        </w:tc>
        <w:tc>
          <w:tcPr>
            <w:tcW w:w="418" w:type="pct"/>
            <w:shd w:val="clear" w:color="auto" w:fill="FFFFFF"/>
          </w:tcPr>
          <w:p w14:paraId="21689DB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3.8018</w:t>
            </w:r>
          </w:p>
        </w:tc>
        <w:tc>
          <w:tcPr>
            <w:tcW w:w="468" w:type="pct"/>
            <w:shd w:val="clear" w:color="auto" w:fill="FFFFFF"/>
          </w:tcPr>
          <w:p w14:paraId="457785DE"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3.9392</w:t>
            </w:r>
          </w:p>
        </w:tc>
        <w:tc>
          <w:tcPr>
            <w:tcW w:w="532" w:type="pct"/>
            <w:shd w:val="clear" w:color="auto" w:fill="FFFFFF"/>
          </w:tcPr>
          <w:p w14:paraId="15577051"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-1.447</w:t>
            </w:r>
          </w:p>
        </w:tc>
        <w:tc>
          <w:tcPr>
            <w:tcW w:w="294" w:type="pct"/>
            <w:shd w:val="clear" w:color="auto" w:fill="FFFFFF"/>
          </w:tcPr>
          <w:p w14:paraId="567C7EA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.148</w:t>
            </w:r>
          </w:p>
        </w:tc>
      </w:tr>
      <w:tr w:rsidR="00951DEA" w:rsidRPr="00951DEA" w14:paraId="24E1288D" w14:textId="77777777" w:rsidTr="00757E74">
        <w:trPr>
          <w:cantSplit/>
        </w:trPr>
        <w:tc>
          <w:tcPr>
            <w:tcW w:w="223" w:type="pct"/>
            <w:shd w:val="clear" w:color="auto" w:fill="FFFFFF"/>
          </w:tcPr>
          <w:p w14:paraId="744A8345"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23</w:t>
            </w:r>
          </w:p>
        </w:tc>
        <w:tc>
          <w:tcPr>
            <w:tcW w:w="3065" w:type="pct"/>
            <w:shd w:val="clear" w:color="auto" w:fill="FFFFFF"/>
          </w:tcPr>
          <w:p w14:paraId="699ADFCE"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doctor attending to my condition in the hospital was committed about the care I received.</w:t>
            </w:r>
          </w:p>
        </w:tc>
        <w:tc>
          <w:tcPr>
            <w:tcW w:w="418" w:type="pct"/>
            <w:shd w:val="clear" w:color="auto" w:fill="FFFFFF"/>
          </w:tcPr>
          <w:p w14:paraId="7588E33C"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3.8591</w:t>
            </w:r>
          </w:p>
        </w:tc>
        <w:tc>
          <w:tcPr>
            <w:tcW w:w="468" w:type="pct"/>
            <w:shd w:val="clear" w:color="auto" w:fill="FFFFFF"/>
          </w:tcPr>
          <w:p w14:paraId="1F82693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4.2230</w:t>
            </w:r>
          </w:p>
        </w:tc>
        <w:tc>
          <w:tcPr>
            <w:tcW w:w="532" w:type="pct"/>
            <w:shd w:val="clear" w:color="auto" w:fill="FFFFFF"/>
          </w:tcPr>
          <w:p w14:paraId="690C072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-4.537</w:t>
            </w:r>
          </w:p>
        </w:tc>
        <w:tc>
          <w:tcPr>
            <w:tcW w:w="294" w:type="pct"/>
            <w:shd w:val="clear" w:color="auto" w:fill="FFFFFF"/>
          </w:tcPr>
          <w:p w14:paraId="0D7A38C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5A0F2231" w14:textId="77777777" w:rsidTr="00757E74">
        <w:trPr>
          <w:cantSplit/>
        </w:trPr>
        <w:tc>
          <w:tcPr>
            <w:tcW w:w="223" w:type="pct"/>
            <w:shd w:val="clear" w:color="auto" w:fill="FFFFFF"/>
          </w:tcPr>
          <w:p w14:paraId="6CDD5F2B"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24</w:t>
            </w:r>
          </w:p>
        </w:tc>
        <w:tc>
          <w:tcPr>
            <w:tcW w:w="3065" w:type="pct"/>
            <w:shd w:val="clear" w:color="auto" w:fill="FFFFFF"/>
          </w:tcPr>
          <w:p w14:paraId="0398EC6F"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nurses in the hospital spent time with me to discuss my concerns about my condition</w:t>
            </w:r>
          </w:p>
        </w:tc>
        <w:tc>
          <w:tcPr>
            <w:tcW w:w="418" w:type="pct"/>
            <w:shd w:val="clear" w:color="auto" w:fill="FFFFFF"/>
          </w:tcPr>
          <w:p w14:paraId="1CB322E3"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3.5909</w:t>
            </w:r>
          </w:p>
        </w:tc>
        <w:tc>
          <w:tcPr>
            <w:tcW w:w="468" w:type="pct"/>
            <w:shd w:val="clear" w:color="auto" w:fill="FFFFFF"/>
          </w:tcPr>
          <w:p w14:paraId="1F4E19A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4.0313</w:t>
            </w:r>
          </w:p>
        </w:tc>
        <w:tc>
          <w:tcPr>
            <w:tcW w:w="532" w:type="pct"/>
            <w:shd w:val="clear" w:color="auto" w:fill="FFFFFF"/>
          </w:tcPr>
          <w:p w14:paraId="123B2EE8"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-4.622</w:t>
            </w:r>
          </w:p>
        </w:tc>
        <w:tc>
          <w:tcPr>
            <w:tcW w:w="294" w:type="pct"/>
            <w:shd w:val="clear" w:color="auto" w:fill="FFFFFF"/>
          </w:tcPr>
          <w:p w14:paraId="03832AD7"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02713952" w14:textId="77777777" w:rsidTr="00757E74">
        <w:trPr>
          <w:cantSplit/>
        </w:trPr>
        <w:tc>
          <w:tcPr>
            <w:tcW w:w="223" w:type="pct"/>
            <w:shd w:val="clear" w:color="auto" w:fill="FFFFFF"/>
          </w:tcPr>
          <w:p w14:paraId="119F9276"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25</w:t>
            </w:r>
          </w:p>
        </w:tc>
        <w:tc>
          <w:tcPr>
            <w:tcW w:w="3065" w:type="pct"/>
            <w:shd w:val="clear" w:color="auto" w:fill="FFFFFF"/>
          </w:tcPr>
          <w:p w14:paraId="31C2787C"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Employees of the hospital don’t know what my needs are</w:t>
            </w:r>
          </w:p>
        </w:tc>
        <w:tc>
          <w:tcPr>
            <w:tcW w:w="418" w:type="pct"/>
            <w:shd w:val="clear" w:color="auto" w:fill="FFFFFF"/>
          </w:tcPr>
          <w:p w14:paraId="0C94E8B1"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2.8796</w:t>
            </w:r>
          </w:p>
        </w:tc>
        <w:tc>
          <w:tcPr>
            <w:tcW w:w="468" w:type="pct"/>
            <w:shd w:val="clear" w:color="auto" w:fill="FFFFFF"/>
          </w:tcPr>
          <w:p w14:paraId="47AF9841"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2.8694</w:t>
            </w:r>
          </w:p>
        </w:tc>
        <w:tc>
          <w:tcPr>
            <w:tcW w:w="532" w:type="pct"/>
            <w:shd w:val="clear" w:color="auto" w:fill="FFFFFF"/>
          </w:tcPr>
          <w:p w14:paraId="3670DA2B"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.085</w:t>
            </w:r>
          </w:p>
        </w:tc>
        <w:tc>
          <w:tcPr>
            <w:tcW w:w="294" w:type="pct"/>
            <w:shd w:val="clear" w:color="auto" w:fill="FFFFFF"/>
          </w:tcPr>
          <w:p w14:paraId="226E7452"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.933</w:t>
            </w:r>
          </w:p>
        </w:tc>
      </w:tr>
      <w:tr w:rsidR="00951DEA" w:rsidRPr="00951DEA" w14:paraId="117876E2" w14:textId="77777777" w:rsidTr="00757E74">
        <w:trPr>
          <w:cantSplit/>
        </w:trPr>
        <w:tc>
          <w:tcPr>
            <w:tcW w:w="223" w:type="pct"/>
            <w:shd w:val="clear" w:color="auto" w:fill="FFFFFF"/>
          </w:tcPr>
          <w:p w14:paraId="4CB0B5DC" w14:textId="77777777" w:rsidR="009208A4" w:rsidRPr="00951DEA" w:rsidRDefault="009208A4" w:rsidP="00036D70">
            <w:pPr>
              <w:spacing w:line="240" w:lineRule="auto"/>
              <w:rPr>
                <w:rFonts w:ascii="Times New Roman" w:hAnsi="Times New Roman" w:cs="Times New Roman"/>
                <w:sz w:val="24"/>
                <w:szCs w:val="24"/>
              </w:rPr>
            </w:pPr>
          </w:p>
        </w:tc>
        <w:tc>
          <w:tcPr>
            <w:tcW w:w="3065" w:type="pct"/>
            <w:shd w:val="clear" w:color="auto" w:fill="FFFFFF"/>
          </w:tcPr>
          <w:p w14:paraId="323DA62C" w14:textId="77777777" w:rsidR="009208A4" w:rsidRPr="00951DEA" w:rsidRDefault="009208A4" w:rsidP="00036D70">
            <w:pPr>
              <w:spacing w:line="240" w:lineRule="auto"/>
              <w:rPr>
                <w:rFonts w:ascii="Times New Roman" w:hAnsi="Times New Roman" w:cs="Times New Roman"/>
                <w:b/>
                <w:sz w:val="24"/>
                <w:szCs w:val="24"/>
              </w:rPr>
            </w:pPr>
          </w:p>
        </w:tc>
        <w:tc>
          <w:tcPr>
            <w:tcW w:w="418" w:type="pct"/>
            <w:shd w:val="clear" w:color="auto" w:fill="FFFFFF"/>
          </w:tcPr>
          <w:p w14:paraId="021CAA06"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3.5</w:t>
            </w:r>
            <w:r w:rsidR="002917B9" w:rsidRPr="00951DEA">
              <w:rPr>
                <w:rFonts w:ascii="Times New Roman" w:hAnsi="Times New Roman" w:cs="Times New Roman"/>
                <w:b/>
                <w:sz w:val="24"/>
                <w:szCs w:val="24"/>
              </w:rPr>
              <w:t>62</w:t>
            </w:r>
          </w:p>
        </w:tc>
        <w:tc>
          <w:tcPr>
            <w:tcW w:w="468" w:type="pct"/>
            <w:shd w:val="clear" w:color="auto" w:fill="FFFFFF"/>
          </w:tcPr>
          <w:p w14:paraId="20B358F6"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w:t>
            </w:r>
            <w:r w:rsidR="002917B9" w:rsidRPr="00951DEA">
              <w:rPr>
                <w:rFonts w:ascii="Times New Roman" w:hAnsi="Times New Roman" w:cs="Times New Roman"/>
                <w:b/>
                <w:sz w:val="24"/>
                <w:szCs w:val="24"/>
              </w:rPr>
              <w:t>742</w:t>
            </w:r>
          </w:p>
        </w:tc>
        <w:tc>
          <w:tcPr>
            <w:tcW w:w="532" w:type="pct"/>
            <w:shd w:val="clear" w:color="auto" w:fill="FFFFFF"/>
          </w:tcPr>
          <w:p w14:paraId="1B68925D"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2917B9" w:rsidRPr="00951DEA">
              <w:rPr>
                <w:rFonts w:ascii="Times New Roman" w:hAnsi="Times New Roman" w:cs="Times New Roman"/>
                <w:b/>
                <w:sz w:val="24"/>
                <w:szCs w:val="24"/>
              </w:rPr>
              <w:t>2.424</w:t>
            </w:r>
          </w:p>
        </w:tc>
        <w:tc>
          <w:tcPr>
            <w:tcW w:w="294" w:type="pct"/>
            <w:shd w:val="clear" w:color="auto" w:fill="FFFFFF"/>
          </w:tcPr>
          <w:p w14:paraId="15C3BEB9"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2917B9" w:rsidRPr="00951DEA">
              <w:rPr>
                <w:rFonts w:ascii="Times New Roman" w:hAnsi="Times New Roman" w:cs="Times New Roman"/>
                <w:b/>
                <w:sz w:val="24"/>
                <w:szCs w:val="24"/>
              </w:rPr>
              <w:t>025*</w:t>
            </w:r>
          </w:p>
        </w:tc>
      </w:tr>
    </w:tbl>
    <w:p w14:paraId="55756E01" w14:textId="77777777" w:rsidR="009208A4" w:rsidRPr="00951DEA" w:rsidRDefault="009208A4" w:rsidP="00F05301">
      <w:pPr>
        <w:spacing w:after="120" w:line="480" w:lineRule="auto"/>
        <w:jc w:val="center"/>
        <w:rPr>
          <w:rFonts w:ascii="Times New Roman" w:hAnsi="Times New Roman" w:cs="Times New Roman"/>
          <w:b/>
          <w:sz w:val="24"/>
          <w:szCs w:val="24"/>
        </w:rPr>
      </w:pPr>
    </w:p>
    <w:p w14:paraId="1509F528" w14:textId="77777777" w:rsidR="00E4279E" w:rsidRPr="00951DEA" w:rsidRDefault="00E4279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 Inpatients in private hospitals were likewise generally satisfied (</w:t>
      </w:r>
      <w:r w:rsidRPr="00951DEA">
        <w:rPr>
          <w:rFonts w:ascii="Times New Roman" w:hAnsi="Times New Roman" w:cs="Times New Roman"/>
          <w:i/>
          <w:sz w:val="24"/>
          <w:szCs w:val="24"/>
        </w:rPr>
        <w:t>M=</w:t>
      </w:r>
      <w:r w:rsidRPr="00951DEA">
        <w:rPr>
          <w:rFonts w:ascii="Times New Roman" w:hAnsi="Times New Roman" w:cs="Times New Roman"/>
          <w:sz w:val="24"/>
          <w:szCs w:val="24"/>
        </w:rPr>
        <w:t>3.742) with the empathy dimension of the services provided. The trend in their satisfaction is quite similar to the trend in the study sample and that of inpatients in public hospitals except for the commitment of doctors (</w:t>
      </w:r>
      <w:r w:rsidRPr="00951DEA">
        <w:rPr>
          <w:rFonts w:ascii="Times New Roman" w:hAnsi="Times New Roman" w:cs="Times New Roman"/>
          <w:i/>
          <w:sz w:val="24"/>
          <w:szCs w:val="24"/>
        </w:rPr>
        <w:t>M=</w:t>
      </w:r>
      <w:r w:rsidRPr="00951DEA">
        <w:rPr>
          <w:rFonts w:ascii="Times New Roman" w:hAnsi="Times New Roman" w:cs="Times New Roman"/>
          <w:sz w:val="24"/>
          <w:szCs w:val="24"/>
        </w:rPr>
        <w:t>4.2230) which they were very satisfied about.  To test whether the observed mean differences statistically differed or not, the t-test was used.</w:t>
      </w:r>
    </w:p>
    <w:p w14:paraId="3A0EBC60" w14:textId="77777777" w:rsidR="00E4279E" w:rsidRPr="00951DEA" w:rsidRDefault="00E4279E" w:rsidP="00031EA4">
      <w:pPr>
        <w:spacing w:after="0" w:line="360" w:lineRule="auto"/>
        <w:jc w:val="both"/>
        <w:rPr>
          <w:rFonts w:ascii="Times New Roman" w:hAnsi="Times New Roman" w:cs="Times New Roman"/>
          <w:sz w:val="24"/>
          <w:szCs w:val="24"/>
        </w:rPr>
      </w:pPr>
    </w:p>
    <w:p w14:paraId="625D753B" w14:textId="77777777" w:rsidR="007B6E9B" w:rsidRPr="00951DEA" w:rsidRDefault="000E5A0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the comparative sample means, the t-test revealed that  </w:t>
      </w:r>
      <w:r w:rsidR="00DD7187" w:rsidRPr="00951DEA">
        <w:rPr>
          <w:rFonts w:ascii="Times New Roman" w:hAnsi="Times New Roman" w:cs="Times New Roman"/>
          <w:i/>
          <w:sz w:val="24"/>
          <w:szCs w:val="24"/>
        </w:rPr>
        <w:t>t=</w:t>
      </w:r>
      <w:r w:rsidR="00F969E4" w:rsidRPr="00951DEA">
        <w:rPr>
          <w:rFonts w:ascii="Times New Roman" w:hAnsi="Times New Roman" w:cs="Times New Roman"/>
          <w:sz w:val="24"/>
          <w:szCs w:val="24"/>
        </w:rPr>
        <w:t>2.424</w:t>
      </w:r>
      <w:r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w:t>
      </w:r>
      <w:r w:rsidR="00F969E4" w:rsidRPr="00951DEA">
        <w:rPr>
          <w:rFonts w:ascii="Times New Roman" w:hAnsi="Times New Roman" w:cs="Times New Roman"/>
          <w:sz w:val="24"/>
          <w:szCs w:val="24"/>
        </w:rPr>
        <w:t>023</w:t>
      </w:r>
      <w:r w:rsidRPr="00951DEA">
        <w:rPr>
          <w:rFonts w:ascii="Times New Roman" w:hAnsi="Times New Roman" w:cs="Times New Roman"/>
          <w:sz w:val="24"/>
          <w:szCs w:val="24"/>
        </w:rPr>
        <w:t xml:space="preserve"> </w:t>
      </w:r>
      <w:r w:rsidR="00F969E4"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00F969E4" w:rsidRPr="00951DEA">
        <w:rPr>
          <w:rFonts w:ascii="Times New Roman" w:hAnsi="Times New Roman" w:cs="Times New Roman"/>
          <w:sz w:val="24"/>
          <w:szCs w:val="24"/>
        </w:rPr>
        <w:t>.05,</w:t>
      </w:r>
      <w:r w:rsidRPr="00951DEA">
        <w:rPr>
          <w:rFonts w:ascii="Times New Roman" w:hAnsi="Times New Roman" w:cs="Times New Roman"/>
          <w:sz w:val="24"/>
          <w:szCs w:val="24"/>
        </w:rPr>
        <w:t xml:space="preserve"> </w:t>
      </w:r>
      <w:r w:rsidR="00E4279E" w:rsidRPr="00951DEA">
        <w:rPr>
          <w:rFonts w:ascii="Times New Roman" w:hAnsi="Times New Roman" w:cs="Times New Roman"/>
          <w:sz w:val="24"/>
          <w:szCs w:val="24"/>
        </w:rPr>
        <w:t>denoting</w:t>
      </w:r>
      <w:r w:rsidRPr="00951DEA">
        <w:rPr>
          <w:rFonts w:ascii="Times New Roman" w:hAnsi="Times New Roman" w:cs="Times New Roman"/>
          <w:sz w:val="24"/>
          <w:szCs w:val="24"/>
        </w:rPr>
        <w:t xml:space="preserve"> that there is </w:t>
      </w:r>
      <w:r w:rsidR="007B6E9B" w:rsidRPr="00951DEA">
        <w:rPr>
          <w:rFonts w:ascii="Times New Roman" w:hAnsi="Times New Roman" w:cs="Times New Roman"/>
          <w:sz w:val="24"/>
          <w:szCs w:val="24"/>
        </w:rPr>
        <w:t>a</w:t>
      </w:r>
      <w:r w:rsidRPr="00951DEA">
        <w:rPr>
          <w:rFonts w:ascii="Times New Roman" w:hAnsi="Times New Roman" w:cs="Times New Roman"/>
          <w:sz w:val="24"/>
          <w:szCs w:val="24"/>
        </w:rPr>
        <w:t xml:space="preserve"> significant difference in the observed means regarding the general satisfaction of inpatients with the perceived empathy dimension of service quality between public and private hospitals. </w:t>
      </w:r>
      <w:r w:rsidR="00F969E4" w:rsidRPr="00951DEA">
        <w:rPr>
          <w:rFonts w:ascii="Times New Roman" w:hAnsi="Times New Roman" w:cs="Times New Roman"/>
          <w:sz w:val="24"/>
          <w:szCs w:val="24"/>
        </w:rPr>
        <w:t xml:space="preserve">This could be on account of the indicators that differentiated the level of satisfaction </w:t>
      </w:r>
      <w:r w:rsidRPr="00951DEA">
        <w:rPr>
          <w:rFonts w:ascii="Times New Roman" w:hAnsi="Times New Roman" w:cs="Times New Roman"/>
          <w:sz w:val="24"/>
          <w:szCs w:val="24"/>
        </w:rPr>
        <w:t>of inpatients in public hospitals</w:t>
      </w:r>
      <w:r w:rsidR="00F969E4" w:rsidRPr="00951DEA">
        <w:rPr>
          <w:rFonts w:ascii="Times New Roman" w:hAnsi="Times New Roman" w:cs="Times New Roman"/>
          <w:sz w:val="24"/>
          <w:szCs w:val="24"/>
        </w:rPr>
        <w:t xml:space="preserve"> from those in </w:t>
      </w:r>
      <w:r w:rsidRPr="00951DEA">
        <w:rPr>
          <w:rFonts w:ascii="Times New Roman" w:hAnsi="Times New Roman" w:cs="Times New Roman"/>
          <w:sz w:val="24"/>
          <w:szCs w:val="24"/>
        </w:rPr>
        <w:t>private hospitals</w:t>
      </w:r>
      <w:r w:rsidR="00F969E4" w:rsidRPr="00951DEA">
        <w:rPr>
          <w:rFonts w:ascii="Times New Roman" w:hAnsi="Times New Roman" w:cs="Times New Roman"/>
          <w:sz w:val="24"/>
          <w:szCs w:val="24"/>
        </w:rPr>
        <w:t xml:space="preserve"> in terms of the empathy shown. </w:t>
      </w:r>
      <w:r w:rsidRPr="00951DEA">
        <w:rPr>
          <w:rFonts w:ascii="Times New Roman" w:hAnsi="Times New Roman" w:cs="Times New Roman"/>
          <w:sz w:val="24"/>
          <w:szCs w:val="24"/>
        </w:rPr>
        <w:t>The</w:t>
      </w:r>
      <w:r w:rsidR="00F969E4" w:rsidRPr="00951DEA">
        <w:rPr>
          <w:rFonts w:ascii="Times New Roman" w:hAnsi="Times New Roman" w:cs="Times New Roman"/>
          <w:sz w:val="24"/>
          <w:szCs w:val="24"/>
        </w:rPr>
        <w:t>se</w:t>
      </w:r>
      <w:r w:rsidRPr="00951DEA">
        <w:rPr>
          <w:rFonts w:ascii="Times New Roman" w:hAnsi="Times New Roman" w:cs="Times New Roman"/>
          <w:sz w:val="24"/>
          <w:szCs w:val="24"/>
        </w:rPr>
        <w:t xml:space="preserve"> indicators include the timely provision of services,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2.97,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.003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providing constructive feedback to address problems,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2.735,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providing consistent services,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3.077,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.002≤.</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willingness of doctors to listen,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3.107.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.002≤.</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dependability of the doctors,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2.676,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2.767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immediate response of nurses,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2.223,</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.027≤.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AE51F7" w:rsidRPr="00951DEA">
        <w:rPr>
          <w:rFonts w:ascii="Times New Roman" w:hAnsi="Times New Roman" w:cs="Times New Roman"/>
          <w:sz w:val="24"/>
          <w:szCs w:val="24"/>
        </w:rPr>
        <w:t xml:space="preserve">.  </w:t>
      </w:r>
    </w:p>
    <w:p w14:paraId="366747C7" w14:textId="77777777" w:rsidR="00DB7EB5" w:rsidRPr="00951DEA" w:rsidRDefault="00DB7EB5" w:rsidP="00031EA4">
      <w:pPr>
        <w:spacing w:after="0" w:line="360" w:lineRule="auto"/>
        <w:jc w:val="both"/>
        <w:rPr>
          <w:rFonts w:ascii="Times New Roman" w:hAnsi="Times New Roman" w:cs="Times New Roman"/>
          <w:sz w:val="24"/>
          <w:szCs w:val="24"/>
        </w:rPr>
      </w:pPr>
    </w:p>
    <w:p w14:paraId="333973FC" w14:textId="77777777" w:rsidR="00AE51F7" w:rsidRPr="00951DEA" w:rsidRDefault="00AE51F7"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comparison, indicators such as the hospital having the best interest of patients at heart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2.9104,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.344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availability of assistance,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1.447,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.148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knowledge of employees of the needs of the patients,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.085,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.933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F969E4" w:rsidRPr="00951DEA">
        <w:rPr>
          <w:rFonts w:ascii="Times New Roman" w:hAnsi="Times New Roman" w:cs="Times New Roman"/>
          <w:sz w:val="24"/>
          <w:szCs w:val="24"/>
        </w:rPr>
        <w:t>,</w:t>
      </w:r>
      <w:r w:rsidRPr="00951DEA">
        <w:rPr>
          <w:rFonts w:ascii="Times New Roman" w:hAnsi="Times New Roman" w:cs="Times New Roman"/>
          <w:sz w:val="24"/>
          <w:szCs w:val="24"/>
        </w:rPr>
        <w:t xml:space="preserve"> did not discriminate the level of satisfaction of inpatients with the empathy shown in public and private hospitals. </w:t>
      </w:r>
    </w:p>
    <w:p w14:paraId="3E236A75" w14:textId="77777777" w:rsidR="007B6E9B" w:rsidRPr="00951DEA" w:rsidRDefault="007B6E9B" w:rsidP="00031EA4">
      <w:pPr>
        <w:spacing w:after="0" w:line="360" w:lineRule="auto"/>
        <w:jc w:val="both"/>
        <w:rPr>
          <w:rFonts w:ascii="Times New Roman" w:hAnsi="Times New Roman" w:cs="Times New Roman"/>
          <w:sz w:val="24"/>
          <w:szCs w:val="24"/>
        </w:rPr>
      </w:pPr>
    </w:p>
    <w:p w14:paraId="6FB7D129" w14:textId="77777777" w:rsidR="00E4279E" w:rsidRPr="00951DEA" w:rsidRDefault="000E5A0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there is </w:t>
      </w:r>
      <w:r w:rsidR="00F969E4" w:rsidRPr="00951DEA">
        <w:rPr>
          <w:rFonts w:ascii="Times New Roman" w:hAnsi="Times New Roman" w:cs="Times New Roman"/>
          <w:sz w:val="24"/>
          <w:szCs w:val="24"/>
        </w:rPr>
        <w:t>a</w:t>
      </w:r>
      <w:r w:rsidRPr="00951DEA">
        <w:rPr>
          <w:rFonts w:ascii="Times New Roman" w:hAnsi="Times New Roman" w:cs="Times New Roman"/>
          <w:sz w:val="24"/>
          <w:szCs w:val="24"/>
        </w:rPr>
        <w:t xml:space="preserve"> significant difference in the level of satisfaction of inpatients with the </w:t>
      </w:r>
      <w:r w:rsidR="00F969E4" w:rsidRPr="00951DEA">
        <w:rPr>
          <w:rFonts w:ascii="Times New Roman" w:hAnsi="Times New Roman" w:cs="Times New Roman"/>
          <w:sz w:val="24"/>
          <w:szCs w:val="24"/>
        </w:rPr>
        <w:t xml:space="preserve">empathy demonstrated in the services rendered </w:t>
      </w:r>
      <w:r w:rsidRPr="00951DEA">
        <w:rPr>
          <w:rFonts w:ascii="Times New Roman" w:hAnsi="Times New Roman" w:cs="Times New Roman"/>
          <w:sz w:val="24"/>
          <w:szCs w:val="24"/>
        </w:rPr>
        <w:t>between public and private hospitals</w:t>
      </w:r>
      <w:r w:rsidR="00F969E4"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F969E4" w:rsidRPr="00951DEA">
        <w:rPr>
          <w:rFonts w:ascii="Times New Roman" w:hAnsi="Times New Roman" w:cs="Times New Roman"/>
          <w:sz w:val="24"/>
          <w:szCs w:val="24"/>
        </w:rPr>
        <w:t xml:space="preserve">2.424, </w:t>
      </w:r>
      <w:r w:rsidR="00DD7187" w:rsidRPr="00951DEA">
        <w:rPr>
          <w:rFonts w:ascii="Times New Roman" w:hAnsi="Times New Roman" w:cs="Times New Roman"/>
          <w:i/>
          <w:sz w:val="24"/>
          <w:szCs w:val="24"/>
        </w:rPr>
        <w:t>p=</w:t>
      </w:r>
      <w:r w:rsidR="00F969E4" w:rsidRPr="00951DEA">
        <w:rPr>
          <w:rFonts w:ascii="Times New Roman" w:hAnsi="Times New Roman" w:cs="Times New Roman"/>
          <w:sz w:val="24"/>
          <w:szCs w:val="24"/>
        </w:rPr>
        <w:t xml:space="preserve">.023 ≤ </w:t>
      </w:r>
      <w:r w:rsidR="00DD7187" w:rsidRPr="00951DEA">
        <w:rPr>
          <w:rFonts w:ascii="Times New Roman" w:hAnsi="Times New Roman" w:cs="Times New Roman"/>
          <w:i/>
          <w:sz w:val="24"/>
          <w:szCs w:val="24"/>
        </w:rPr>
        <w:t>p=</w:t>
      </w:r>
      <w:r w:rsidR="00F969E4" w:rsidRPr="00951DEA">
        <w:rPr>
          <w:rFonts w:ascii="Times New Roman" w:hAnsi="Times New Roman" w:cs="Times New Roman"/>
          <w:sz w:val="24"/>
          <w:szCs w:val="24"/>
        </w:rPr>
        <w:t>.05</w:t>
      </w:r>
      <w:r w:rsidRPr="00951DEA">
        <w:rPr>
          <w:rFonts w:ascii="Times New Roman" w:hAnsi="Times New Roman" w:cs="Times New Roman"/>
          <w:sz w:val="24"/>
          <w:szCs w:val="24"/>
        </w:rPr>
        <w:t xml:space="preserve">. This means that the type of hospital where the patient is admitted in is a </w:t>
      </w:r>
      <w:r w:rsidR="00F969E4" w:rsidRPr="00951DEA">
        <w:rPr>
          <w:rFonts w:ascii="Times New Roman" w:hAnsi="Times New Roman" w:cs="Times New Roman"/>
          <w:sz w:val="24"/>
          <w:szCs w:val="24"/>
        </w:rPr>
        <w:t xml:space="preserve">significant </w:t>
      </w:r>
      <w:r w:rsidRPr="00951DEA">
        <w:rPr>
          <w:rFonts w:ascii="Times New Roman" w:hAnsi="Times New Roman" w:cs="Times New Roman"/>
          <w:sz w:val="24"/>
          <w:szCs w:val="24"/>
        </w:rPr>
        <w:t>factor that discriminate</w:t>
      </w:r>
      <w:r w:rsidR="00E4279E" w:rsidRPr="00951DEA">
        <w:rPr>
          <w:rFonts w:ascii="Times New Roman" w:hAnsi="Times New Roman" w:cs="Times New Roman"/>
          <w:sz w:val="24"/>
          <w:szCs w:val="24"/>
        </w:rPr>
        <w:t>d</w:t>
      </w:r>
      <w:r w:rsidRPr="00951DEA">
        <w:rPr>
          <w:rFonts w:ascii="Times New Roman" w:hAnsi="Times New Roman" w:cs="Times New Roman"/>
          <w:sz w:val="24"/>
          <w:szCs w:val="24"/>
        </w:rPr>
        <w:t xml:space="preserve"> the level of satisfaction among inpatients relative to the </w:t>
      </w:r>
      <w:r w:rsidR="00B24343" w:rsidRPr="00951DEA">
        <w:rPr>
          <w:rFonts w:ascii="Times New Roman" w:hAnsi="Times New Roman" w:cs="Times New Roman"/>
          <w:sz w:val="24"/>
          <w:szCs w:val="24"/>
        </w:rPr>
        <w:t xml:space="preserve">empathy shown in the </w:t>
      </w:r>
      <w:r w:rsidRPr="00951DEA">
        <w:rPr>
          <w:rFonts w:ascii="Times New Roman" w:hAnsi="Times New Roman" w:cs="Times New Roman"/>
          <w:sz w:val="24"/>
          <w:szCs w:val="24"/>
        </w:rPr>
        <w:t>services provided.</w:t>
      </w:r>
    </w:p>
    <w:p w14:paraId="79DFF6BF" w14:textId="77777777" w:rsidR="000E5A0E" w:rsidRPr="00951DEA" w:rsidRDefault="000E5A0E" w:rsidP="00031EA4">
      <w:pPr>
        <w:spacing w:after="0" w:line="36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 </w:t>
      </w:r>
    </w:p>
    <w:p w14:paraId="2009EA1C" w14:textId="23EC9A12" w:rsidR="00EE4275" w:rsidRPr="00951DEA" w:rsidRDefault="009B22E0" w:rsidP="00EE4275">
      <w:pPr>
        <w:spacing w:after="0" w:line="480" w:lineRule="auto"/>
        <w:jc w:val="both"/>
        <w:rPr>
          <w:rFonts w:ascii="Times New Roman" w:hAnsi="Times New Roman" w:cs="Times New Roman"/>
          <w:sz w:val="24"/>
          <w:szCs w:val="24"/>
        </w:rPr>
      </w:pPr>
      <w:r w:rsidRPr="00951DEA">
        <w:rPr>
          <w:rFonts w:ascii="Times New Roman" w:hAnsi="Times New Roman" w:cs="Times New Roman"/>
          <w:noProof/>
          <w:sz w:val="24"/>
          <w:szCs w:val="24"/>
          <w:lang w:val="en-US"/>
        </w:rPr>
        <w:t xml:space="preserve">The results of the study </w:t>
      </w:r>
      <w:r w:rsidR="003C03F2" w:rsidRPr="00951DEA">
        <w:rPr>
          <w:rFonts w:ascii="Times New Roman" w:hAnsi="Times New Roman" w:cs="Times New Roman"/>
          <w:noProof/>
          <w:sz w:val="24"/>
          <w:szCs w:val="24"/>
          <w:lang w:val="en-US"/>
        </w:rPr>
        <w:t xml:space="preserve">finds similarities with </w:t>
      </w:r>
      <w:r w:rsidRPr="00951DEA">
        <w:rPr>
          <w:rFonts w:ascii="Times New Roman" w:hAnsi="Times New Roman" w:cs="Times New Roman"/>
          <w:noProof/>
          <w:sz w:val="24"/>
          <w:szCs w:val="24"/>
          <w:lang w:val="en-US"/>
        </w:rPr>
        <w:t xml:space="preserve">of earlier studies. </w:t>
      </w:r>
      <w:r w:rsidR="00BE080E" w:rsidRPr="00951DEA">
        <w:rPr>
          <w:rFonts w:ascii="Times New Roman" w:hAnsi="Times New Roman" w:cs="Times New Roman"/>
          <w:noProof/>
          <w:sz w:val="24"/>
          <w:szCs w:val="24"/>
          <w:lang w:val="en-US"/>
        </w:rPr>
        <w:t>Boshoff &amp; Gray (2004)</w:t>
      </w:r>
      <w:r w:rsidR="00295CFE" w:rsidRPr="00951DEA">
        <w:rPr>
          <w:rFonts w:ascii="Times New Roman" w:hAnsi="Times New Roman" w:cs="Times New Roman"/>
          <w:noProof/>
          <w:sz w:val="24"/>
          <w:szCs w:val="24"/>
          <w:lang w:val="en-US"/>
        </w:rPr>
        <w:t xml:space="preserve"> </w:t>
      </w:r>
      <w:r w:rsidRPr="00951DEA">
        <w:rPr>
          <w:rFonts w:ascii="Times New Roman" w:hAnsi="Times New Roman" w:cs="Times New Roman"/>
          <w:noProof/>
          <w:sz w:val="24"/>
          <w:szCs w:val="24"/>
          <w:lang w:val="en-US"/>
        </w:rPr>
        <w:t>found that</w:t>
      </w:r>
      <w:r w:rsidR="00BE080E" w:rsidRPr="00951DEA">
        <w:rPr>
          <w:rFonts w:ascii="Times New Roman" w:hAnsi="Times New Roman" w:cs="Times New Roman"/>
          <w:sz w:val="24"/>
          <w:szCs w:val="24"/>
        </w:rPr>
        <w:t xml:space="preserve"> empathy had a greater impact in private hospitals in South Africa.</w:t>
      </w:r>
      <w:r w:rsidRPr="00951DEA">
        <w:rPr>
          <w:rFonts w:ascii="Times New Roman" w:hAnsi="Times New Roman" w:cs="Times New Roman"/>
          <w:sz w:val="24"/>
          <w:szCs w:val="24"/>
        </w:rPr>
        <w:t xml:space="preserve"> The same conclusion was also reached in independent studies comparing private and public hospitals in Pakistan</w:t>
      </w:r>
      <w:r w:rsidR="00BE080E" w:rsidRPr="00951DEA">
        <w:rPr>
          <w:rFonts w:ascii="Times New Roman" w:hAnsi="Times New Roman" w:cs="Times New Roman"/>
          <w:sz w:val="24"/>
          <w:szCs w:val="24"/>
        </w:rPr>
        <w:t xml:space="preserve"> </w:t>
      </w:r>
      <w:r w:rsidRPr="00951DEA">
        <w:rPr>
          <w:rFonts w:ascii="Times New Roman" w:hAnsi="Times New Roman" w:cs="Times New Roman"/>
          <w:sz w:val="24"/>
          <w:szCs w:val="24"/>
        </w:rPr>
        <w:t>(</w:t>
      </w:r>
      <w:r w:rsidR="00BE080E" w:rsidRPr="00951DEA">
        <w:rPr>
          <w:rFonts w:ascii="Times New Roman" w:hAnsi="Times New Roman" w:cs="Times New Roman"/>
          <w:sz w:val="24"/>
          <w:szCs w:val="24"/>
        </w:rPr>
        <w:t>Irfan</w:t>
      </w:r>
      <w:r w:rsidRPr="00951DEA">
        <w:rPr>
          <w:rFonts w:ascii="Times New Roman" w:hAnsi="Times New Roman" w:cs="Times New Roman"/>
          <w:sz w:val="24"/>
          <w:szCs w:val="24"/>
        </w:rPr>
        <w:t xml:space="preserve"> &amp;</w:t>
      </w:r>
      <w:r w:rsidR="00BE080E" w:rsidRPr="00951DEA">
        <w:rPr>
          <w:rFonts w:ascii="Times New Roman" w:hAnsi="Times New Roman" w:cs="Times New Roman"/>
          <w:sz w:val="24"/>
          <w:szCs w:val="24"/>
        </w:rPr>
        <w:t xml:space="preserve"> Ijaz</w:t>
      </w:r>
      <w:r w:rsidRPr="00951DEA">
        <w:rPr>
          <w:rFonts w:ascii="Times New Roman" w:hAnsi="Times New Roman" w:cs="Times New Roman"/>
          <w:sz w:val="24"/>
          <w:szCs w:val="24"/>
        </w:rPr>
        <w:t xml:space="preserve">, </w:t>
      </w:r>
      <w:r w:rsidR="00BE080E" w:rsidRPr="00951DEA">
        <w:rPr>
          <w:rFonts w:ascii="Times New Roman" w:hAnsi="Times New Roman" w:cs="Times New Roman"/>
          <w:sz w:val="24"/>
          <w:szCs w:val="24"/>
        </w:rPr>
        <w:t>2011</w:t>
      </w:r>
      <w:r w:rsidRPr="00951DEA">
        <w:rPr>
          <w:rFonts w:ascii="Times New Roman" w:hAnsi="Times New Roman" w:cs="Times New Roman"/>
          <w:sz w:val="24"/>
          <w:szCs w:val="24"/>
        </w:rPr>
        <w:t xml:space="preserve">; </w:t>
      </w:r>
      <w:r w:rsidR="00F71DAC" w:rsidRPr="00951DEA">
        <w:rPr>
          <w:rFonts w:ascii="Times New Roman" w:hAnsi="Times New Roman" w:cs="Times New Roman"/>
          <w:sz w:val="24"/>
          <w:szCs w:val="24"/>
        </w:rPr>
        <w:t>Sabir et al.</w:t>
      </w:r>
      <w:r w:rsidR="00AB03B3" w:rsidRPr="00951DEA">
        <w:rPr>
          <w:rFonts w:ascii="Times New Roman" w:hAnsi="Times New Roman" w:cs="Times New Roman"/>
          <w:sz w:val="24"/>
          <w:szCs w:val="24"/>
        </w:rPr>
        <w:t>, 2014</w:t>
      </w:r>
      <w:r w:rsidR="00F71DAC" w:rsidRPr="00951DEA">
        <w:rPr>
          <w:rFonts w:ascii="Times New Roman" w:hAnsi="Times New Roman" w:cs="Times New Roman"/>
          <w:sz w:val="24"/>
          <w:szCs w:val="24"/>
        </w:rPr>
        <w:t xml:space="preserve">). </w:t>
      </w:r>
      <w:r w:rsidRPr="00951DEA">
        <w:rPr>
          <w:rFonts w:ascii="Times New Roman" w:hAnsi="Times New Roman" w:cs="Times New Roman"/>
          <w:sz w:val="24"/>
          <w:szCs w:val="24"/>
        </w:rPr>
        <w:t>Tahmasbi et al</w:t>
      </w:r>
      <w:r w:rsidR="00AB03B3" w:rsidRPr="00951DEA">
        <w:rPr>
          <w:rFonts w:ascii="Times New Roman" w:hAnsi="Times New Roman" w:cs="Times New Roman"/>
          <w:sz w:val="24"/>
          <w:szCs w:val="24"/>
        </w:rPr>
        <w:t>. (</w:t>
      </w:r>
      <w:r w:rsidRPr="00951DEA">
        <w:rPr>
          <w:rFonts w:ascii="Times New Roman" w:hAnsi="Times New Roman" w:cs="Times New Roman"/>
          <w:sz w:val="24"/>
          <w:szCs w:val="24"/>
        </w:rPr>
        <w:t>2015) reported that the m</w:t>
      </w:r>
      <w:r w:rsidR="00F71DAC" w:rsidRPr="00951DEA">
        <w:rPr>
          <w:rFonts w:ascii="Times New Roman" w:hAnsi="Times New Roman" w:cs="Times New Roman"/>
          <w:sz w:val="24"/>
          <w:szCs w:val="24"/>
        </w:rPr>
        <w:t xml:space="preserve">ean quality of empathy was higher in private hospitals in </w:t>
      </w:r>
      <w:r w:rsidR="00AB03B3" w:rsidRPr="00951DEA">
        <w:rPr>
          <w:rFonts w:ascii="Times New Roman" w:hAnsi="Times New Roman" w:cs="Times New Roman"/>
          <w:sz w:val="24"/>
          <w:szCs w:val="24"/>
        </w:rPr>
        <w:t>Iran while</w:t>
      </w:r>
      <w:r w:rsidRPr="00951DEA">
        <w:rPr>
          <w:rFonts w:ascii="Times New Roman" w:hAnsi="Times New Roman" w:cs="Times New Roman"/>
          <w:sz w:val="24"/>
          <w:szCs w:val="24"/>
        </w:rPr>
        <w:t xml:space="preserve"> Calisir, et al (2012) found that e</w:t>
      </w:r>
      <w:r w:rsidR="00F71DAC" w:rsidRPr="00951DEA">
        <w:rPr>
          <w:rFonts w:ascii="Times New Roman" w:hAnsi="Times New Roman" w:cs="Times New Roman"/>
          <w:sz w:val="24"/>
          <w:szCs w:val="24"/>
        </w:rPr>
        <w:t>mpathy in private hospitals was the only dimension having a predictive impact on customer satisfaction in Turkey</w:t>
      </w:r>
      <w:r w:rsidRPr="00951DEA">
        <w:rPr>
          <w:rFonts w:ascii="Times New Roman" w:hAnsi="Times New Roman" w:cs="Times New Roman"/>
          <w:sz w:val="24"/>
          <w:szCs w:val="24"/>
        </w:rPr>
        <w:t xml:space="preserve">. An earlier study by </w:t>
      </w:r>
      <w:r w:rsidR="00BE080E" w:rsidRPr="00951DEA">
        <w:rPr>
          <w:rFonts w:ascii="Times New Roman" w:hAnsi="Times New Roman" w:cs="Times New Roman"/>
          <w:sz w:val="24"/>
          <w:szCs w:val="24"/>
        </w:rPr>
        <w:t>Arasli et al (2006)</w:t>
      </w:r>
      <w:r w:rsidRPr="00951DEA">
        <w:rPr>
          <w:rFonts w:ascii="Times New Roman" w:hAnsi="Times New Roman" w:cs="Times New Roman"/>
          <w:sz w:val="24"/>
          <w:szCs w:val="24"/>
        </w:rPr>
        <w:t xml:space="preserve"> showed however</w:t>
      </w:r>
      <w:r w:rsidR="00432706" w:rsidRPr="00951DEA">
        <w:rPr>
          <w:rFonts w:ascii="Times New Roman" w:hAnsi="Times New Roman" w:cs="Times New Roman"/>
          <w:sz w:val="24"/>
          <w:szCs w:val="24"/>
        </w:rPr>
        <w:t>,</w:t>
      </w:r>
      <w:r w:rsidRPr="00951DEA">
        <w:rPr>
          <w:rFonts w:ascii="Times New Roman" w:hAnsi="Times New Roman" w:cs="Times New Roman"/>
          <w:sz w:val="24"/>
          <w:szCs w:val="24"/>
        </w:rPr>
        <w:t xml:space="preserve"> that </w:t>
      </w:r>
      <w:r w:rsidR="00BE080E" w:rsidRPr="00951DEA">
        <w:rPr>
          <w:rFonts w:ascii="Times New Roman" w:hAnsi="Times New Roman" w:cs="Times New Roman"/>
          <w:sz w:val="24"/>
          <w:szCs w:val="24"/>
        </w:rPr>
        <w:t xml:space="preserve">public and private hospitals </w:t>
      </w:r>
      <w:r w:rsidRPr="00951DEA">
        <w:rPr>
          <w:rFonts w:ascii="Times New Roman" w:hAnsi="Times New Roman" w:cs="Times New Roman"/>
          <w:sz w:val="24"/>
          <w:szCs w:val="24"/>
        </w:rPr>
        <w:t xml:space="preserve">in Cameroon did not differ since </w:t>
      </w:r>
      <w:r w:rsidR="00BE080E" w:rsidRPr="00951DEA">
        <w:rPr>
          <w:rFonts w:ascii="Times New Roman" w:hAnsi="Times New Roman" w:cs="Times New Roman"/>
          <w:sz w:val="24"/>
          <w:szCs w:val="24"/>
        </w:rPr>
        <w:t>both did not meet the expectations for empathy</w:t>
      </w:r>
      <w:r w:rsidRPr="00951DEA">
        <w:rPr>
          <w:rFonts w:ascii="Times New Roman" w:hAnsi="Times New Roman" w:cs="Times New Roman"/>
          <w:sz w:val="24"/>
          <w:szCs w:val="24"/>
        </w:rPr>
        <w:t xml:space="preserve">. </w:t>
      </w:r>
      <w:r w:rsidR="00EE4275" w:rsidRPr="00951DEA">
        <w:rPr>
          <w:rFonts w:ascii="Times New Roman" w:hAnsi="Times New Roman" w:cs="Times New Roman"/>
          <w:sz w:val="24"/>
          <w:szCs w:val="24"/>
        </w:rPr>
        <w:t xml:space="preserve"> </w:t>
      </w:r>
    </w:p>
    <w:p w14:paraId="3766FD3A" w14:textId="77777777" w:rsidR="00EE4275" w:rsidRPr="00951DEA" w:rsidRDefault="00EE4275" w:rsidP="00031EA4">
      <w:pPr>
        <w:spacing w:after="0" w:line="360" w:lineRule="auto"/>
        <w:jc w:val="both"/>
        <w:rPr>
          <w:rFonts w:ascii="Times New Roman" w:hAnsi="Times New Roman" w:cs="Times New Roman"/>
          <w:sz w:val="24"/>
          <w:szCs w:val="24"/>
        </w:rPr>
      </w:pPr>
    </w:p>
    <w:p w14:paraId="050D77BC" w14:textId="2B32D64B" w:rsidR="002B26E8" w:rsidRPr="00951DEA" w:rsidRDefault="00576568" w:rsidP="001F639E">
      <w:pPr>
        <w:spacing w:after="0" w:line="480" w:lineRule="auto"/>
        <w:jc w:val="both"/>
        <w:rPr>
          <w:rFonts w:ascii="Times New Roman" w:hAnsi="Times New Roman" w:cs="Times New Roman"/>
          <w:sz w:val="24"/>
          <w:szCs w:val="24"/>
        </w:rPr>
      </w:pPr>
      <w:bookmarkStart w:id="393" w:name="_Toc453266770"/>
      <w:bookmarkStart w:id="394" w:name="_Toc453267464"/>
      <w:bookmarkStart w:id="395" w:name="_Toc453267970"/>
      <w:bookmarkStart w:id="396" w:name="_Toc465331423"/>
      <w:r w:rsidRPr="00951DEA">
        <w:rPr>
          <w:rStyle w:val="Heading3Char"/>
          <w:rFonts w:ascii="Times New Roman" w:hAnsi="Times New Roman" w:cs="Times New Roman"/>
          <w:color w:val="auto"/>
          <w:sz w:val="24"/>
          <w:szCs w:val="24"/>
        </w:rPr>
        <w:t>Assurance</w:t>
      </w:r>
      <w:r w:rsidR="00EE4275" w:rsidRPr="00951DEA">
        <w:rPr>
          <w:rStyle w:val="Heading3Char"/>
          <w:rFonts w:ascii="Times New Roman" w:hAnsi="Times New Roman" w:cs="Times New Roman"/>
          <w:color w:val="auto"/>
          <w:sz w:val="24"/>
          <w:szCs w:val="24"/>
        </w:rPr>
        <w:t>.</w:t>
      </w:r>
      <w:bookmarkEnd w:id="393"/>
      <w:bookmarkEnd w:id="394"/>
      <w:bookmarkEnd w:id="395"/>
      <w:bookmarkEnd w:id="396"/>
      <w:r w:rsidR="00EE4275" w:rsidRPr="00951DEA">
        <w:rPr>
          <w:rFonts w:ascii="Times New Roman" w:hAnsi="Times New Roman" w:cs="Times New Roman"/>
          <w:sz w:val="24"/>
          <w:szCs w:val="24"/>
        </w:rPr>
        <w:t xml:space="preserve"> </w:t>
      </w:r>
      <w:r w:rsidR="002B26E8" w:rsidRPr="00951DEA">
        <w:rPr>
          <w:rFonts w:ascii="Times New Roman" w:hAnsi="Times New Roman" w:cs="Times New Roman"/>
          <w:sz w:val="24"/>
          <w:szCs w:val="24"/>
        </w:rPr>
        <w:t xml:space="preserve">Table </w:t>
      </w:r>
      <w:r w:rsidR="001F639E" w:rsidRPr="00951DEA">
        <w:rPr>
          <w:rFonts w:ascii="Times New Roman" w:hAnsi="Times New Roman" w:cs="Times New Roman"/>
          <w:sz w:val="24"/>
          <w:szCs w:val="24"/>
        </w:rPr>
        <w:t>32</w:t>
      </w:r>
      <w:r w:rsidR="00B24343" w:rsidRPr="00951DEA">
        <w:rPr>
          <w:rFonts w:ascii="Times New Roman" w:hAnsi="Times New Roman" w:cs="Times New Roman"/>
          <w:sz w:val="24"/>
          <w:szCs w:val="24"/>
        </w:rPr>
        <w:t xml:space="preserve"> </w:t>
      </w:r>
      <w:r w:rsidR="002B26E8" w:rsidRPr="00951DEA">
        <w:rPr>
          <w:rFonts w:ascii="Times New Roman" w:hAnsi="Times New Roman" w:cs="Times New Roman"/>
          <w:sz w:val="24"/>
          <w:szCs w:val="24"/>
        </w:rPr>
        <w:t>shows the</w:t>
      </w:r>
      <w:r w:rsidR="00B24343" w:rsidRPr="00951DEA">
        <w:rPr>
          <w:rFonts w:ascii="Times New Roman" w:hAnsi="Times New Roman" w:cs="Times New Roman"/>
          <w:sz w:val="24"/>
          <w:szCs w:val="24"/>
        </w:rPr>
        <w:t xml:space="preserve"> difference in the level of</w:t>
      </w:r>
      <w:r w:rsidR="002B26E8" w:rsidRPr="00951DEA">
        <w:rPr>
          <w:rFonts w:ascii="Times New Roman" w:hAnsi="Times New Roman" w:cs="Times New Roman"/>
          <w:sz w:val="24"/>
          <w:szCs w:val="24"/>
        </w:rPr>
        <w:t xml:space="preserve"> satisfaction of inpatients </w:t>
      </w:r>
      <w:r w:rsidR="00B24343" w:rsidRPr="00951DEA">
        <w:rPr>
          <w:rFonts w:ascii="Times New Roman" w:hAnsi="Times New Roman" w:cs="Times New Roman"/>
          <w:sz w:val="24"/>
          <w:szCs w:val="24"/>
        </w:rPr>
        <w:t>regarding</w:t>
      </w:r>
      <w:r w:rsidR="002B26E8" w:rsidRPr="00951DEA">
        <w:rPr>
          <w:rFonts w:ascii="Times New Roman" w:hAnsi="Times New Roman" w:cs="Times New Roman"/>
          <w:sz w:val="24"/>
          <w:szCs w:val="24"/>
        </w:rPr>
        <w:t xml:space="preserve"> the assurance of the services they perceived in </w:t>
      </w:r>
      <w:r w:rsidR="00B24343" w:rsidRPr="00951DEA">
        <w:rPr>
          <w:rFonts w:ascii="Times New Roman" w:hAnsi="Times New Roman" w:cs="Times New Roman"/>
          <w:sz w:val="24"/>
          <w:szCs w:val="24"/>
        </w:rPr>
        <w:t xml:space="preserve">public and private </w:t>
      </w:r>
      <w:r w:rsidR="002B26E8" w:rsidRPr="00951DEA">
        <w:rPr>
          <w:rFonts w:ascii="Times New Roman" w:hAnsi="Times New Roman" w:cs="Times New Roman"/>
          <w:sz w:val="24"/>
          <w:szCs w:val="24"/>
        </w:rPr>
        <w:t xml:space="preserve">hospitals. </w:t>
      </w:r>
    </w:p>
    <w:p w14:paraId="70B71CB8" w14:textId="77777777" w:rsidR="00EE4275" w:rsidRPr="00951DEA" w:rsidRDefault="00EE4275" w:rsidP="00031EA4">
      <w:pPr>
        <w:spacing w:after="120" w:line="360" w:lineRule="auto"/>
        <w:jc w:val="center"/>
        <w:rPr>
          <w:rFonts w:ascii="Times New Roman" w:hAnsi="Times New Roman" w:cs="Times New Roman"/>
          <w:b/>
          <w:sz w:val="24"/>
          <w:szCs w:val="24"/>
        </w:rPr>
      </w:pPr>
    </w:p>
    <w:p w14:paraId="3BD5AC3D" w14:textId="77777777" w:rsidR="006A06FE" w:rsidRPr="00951DEA" w:rsidRDefault="006A06FE" w:rsidP="006A06FE">
      <w:pPr>
        <w:pStyle w:val="Heading2"/>
        <w:jc w:val="center"/>
        <w:rPr>
          <w:color w:val="auto"/>
        </w:rPr>
      </w:pPr>
      <w:bookmarkStart w:id="397" w:name="_Toc453266771"/>
      <w:bookmarkStart w:id="398" w:name="_Toc453267465"/>
      <w:bookmarkStart w:id="399" w:name="_Toc453267971"/>
      <w:bookmarkStart w:id="400" w:name="_Toc453268755"/>
      <w:bookmarkStart w:id="401" w:name="_Toc465331424"/>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32</w:t>
      </w:r>
      <w:r w:rsidRPr="00951DEA">
        <w:rPr>
          <w:color w:val="auto"/>
        </w:rPr>
        <w:fldChar w:fldCharType="end"/>
      </w:r>
      <w:r w:rsidRPr="00951DEA">
        <w:rPr>
          <w:color w:val="auto"/>
        </w:rPr>
        <w:t>. Difference in the Satisfaction of Inpatients with the Assurance of Services in Private and Public Hospitals</w:t>
      </w:r>
      <w:bookmarkEnd w:id="397"/>
      <w:bookmarkEnd w:id="398"/>
      <w:bookmarkEnd w:id="399"/>
      <w:bookmarkEnd w:id="400"/>
      <w:bookmarkEnd w:id="40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4"/>
        <w:gridCol w:w="5728"/>
        <w:gridCol w:w="784"/>
        <w:gridCol w:w="877"/>
        <w:gridCol w:w="997"/>
        <w:gridCol w:w="550"/>
      </w:tblGrid>
      <w:tr w:rsidR="00951DEA" w:rsidRPr="00951DEA" w14:paraId="49ACB3F1" w14:textId="77777777" w:rsidTr="00036D70">
        <w:trPr>
          <w:cantSplit/>
        </w:trPr>
        <w:tc>
          <w:tcPr>
            <w:tcW w:w="3288" w:type="pct"/>
            <w:gridSpan w:val="2"/>
            <w:vMerge w:val="restart"/>
            <w:shd w:val="clear" w:color="auto" w:fill="FFFFFF"/>
          </w:tcPr>
          <w:p w14:paraId="0F3D817F" w14:textId="77777777" w:rsidR="00E4279E" w:rsidRPr="00951DEA" w:rsidRDefault="00E4279E" w:rsidP="00036D70">
            <w:pPr>
              <w:autoSpaceDE w:val="0"/>
              <w:autoSpaceDN w:val="0"/>
              <w:adjustRightInd w:val="0"/>
              <w:spacing w:after="0" w:line="240" w:lineRule="auto"/>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1712" w:type="pct"/>
            <w:gridSpan w:val="4"/>
            <w:shd w:val="clear" w:color="auto" w:fill="FFFFFF"/>
          </w:tcPr>
          <w:p w14:paraId="459D96BD" w14:textId="77777777" w:rsidR="00E4279E" w:rsidRPr="00951DEA" w:rsidRDefault="00E4279E"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Hospital</w:t>
            </w:r>
          </w:p>
        </w:tc>
      </w:tr>
      <w:tr w:rsidR="00031EA4" w:rsidRPr="00951DEA" w14:paraId="7028305B" w14:textId="77777777" w:rsidTr="00036D70">
        <w:trPr>
          <w:cantSplit/>
        </w:trPr>
        <w:tc>
          <w:tcPr>
            <w:tcW w:w="3288" w:type="pct"/>
            <w:gridSpan w:val="2"/>
            <w:vMerge/>
            <w:shd w:val="clear" w:color="auto" w:fill="FFFFFF"/>
          </w:tcPr>
          <w:p w14:paraId="017FF1E2" w14:textId="77777777" w:rsidR="00031EA4" w:rsidRPr="00951DEA" w:rsidRDefault="00031EA4" w:rsidP="00036D70">
            <w:pPr>
              <w:autoSpaceDE w:val="0"/>
              <w:autoSpaceDN w:val="0"/>
              <w:adjustRightInd w:val="0"/>
              <w:spacing w:after="0" w:line="240" w:lineRule="auto"/>
              <w:jc w:val="center"/>
              <w:rPr>
                <w:rFonts w:ascii="Times New Roman" w:hAnsi="Times New Roman" w:cs="Times New Roman"/>
                <w:sz w:val="24"/>
                <w:szCs w:val="24"/>
              </w:rPr>
            </w:pPr>
          </w:p>
        </w:tc>
        <w:tc>
          <w:tcPr>
            <w:tcW w:w="418" w:type="pct"/>
            <w:vMerge w:val="restart"/>
            <w:shd w:val="clear" w:color="auto" w:fill="FFFFFF"/>
          </w:tcPr>
          <w:p w14:paraId="59DDB71B" w14:textId="77777777" w:rsidR="00031EA4" w:rsidRPr="00B32F5F" w:rsidRDefault="00031EA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Public</w:t>
            </w:r>
          </w:p>
          <w:p w14:paraId="246F0999" w14:textId="29C66B11" w:rsidR="00031EA4" w:rsidRPr="00951DEA" w:rsidRDefault="00031EA4" w:rsidP="00036D70">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n=281</w:t>
            </w:r>
          </w:p>
        </w:tc>
        <w:tc>
          <w:tcPr>
            <w:tcW w:w="468" w:type="pct"/>
            <w:vMerge w:val="restart"/>
            <w:shd w:val="clear" w:color="auto" w:fill="FFFFFF"/>
          </w:tcPr>
          <w:p w14:paraId="26BFAFBF" w14:textId="77777777" w:rsidR="00031EA4" w:rsidRPr="00B32F5F" w:rsidRDefault="00031EA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Private</w:t>
            </w:r>
          </w:p>
          <w:p w14:paraId="52D009A6" w14:textId="22C60ABB" w:rsidR="00031EA4" w:rsidRPr="00951DEA" w:rsidRDefault="00031EA4" w:rsidP="00036D70">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n=224</w:t>
            </w:r>
          </w:p>
        </w:tc>
        <w:tc>
          <w:tcPr>
            <w:tcW w:w="532" w:type="pct"/>
            <w:shd w:val="clear" w:color="auto" w:fill="FFFFFF"/>
          </w:tcPr>
          <w:p w14:paraId="120F0D32" w14:textId="77777777" w:rsidR="00031EA4" w:rsidRPr="00951DEA" w:rsidRDefault="00031EA4" w:rsidP="00036D70">
            <w:pPr>
              <w:autoSpaceDE w:val="0"/>
              <w:autoSpaceDN w:val="0"/>
              <w:adjustRightInd w:val="0"/>
              <w:spacing w:after="0" w:line="240" w:lineRule="auto"/>
              <w:ind w:left="60" w:right="60"/>
              <w:jc w:val="center"/>
              <w:rPr>
                <w:rFonts w:ascii="Times New Roman" w:hAnsi="Times New Roman" w:cs="Times New Roman"/>
                <w:sz w:val="24"/>
                <w:szCs w:val="24"/>
              </w:rPr>
            </w:pPr>
          </w:p>
        </w:tc>
        <w:tc>
          <w:tcPr>
            <w:tcW w:w="293" w:type="pct"/>
            <w:shd w:val="clear" w:color="auto" w:fill="FFFFFF"/>
          </w:tcPr>
          <w:p w14:paraId="6679F7E6" w14:textId="77777777" w:rsidR="00031EA4" w:rsidRPr="00951DEA" w:rsidRDefault="00031EA4" w:rsidP="00036D70">
            <w:pPr>
              <w:autoSpaceDE w:val="0"/>
              <w:autoSpaceDN w:val="0"/>
              <w:adjustRightInd w:val="0"/>
              <w:spacing w:after="0" w:line="240" w:lineRule="auto"/>
              <w:ind w:left="60" w:right="60"/>
              <w:jc w:val="center"/>
              <w:rPr>
                <w:rFonts w:ascii="Times New Roman" w:hAnsi="Times New Roman" w:cs="Times New Roman"/>
                <w:sz w:val="24"/>
                <w:szCs w:val="24"/>
              </w:rPr>
            </w:pPr>
          </w:p>
        </w:tc>
      </w:tr>
      <w:tr w:rsidR="00031EA4" w:rsidRPr="00951DEA" w14:paraId="4700FAA3" w14:textId="77777777" w:rsidTr="00036D70">
        <w:trPr>
          <w:cantSplit/>
        </w:trPr>
        <w:tc>
          <w:tcPr>
            <w:tcW w:w="3288" w:type="pct"/>
            <w:gridSpan w:val="2"/>
            <w:vMerge/>
            <w:shd w:val="clear" w:color="auto" w:fill="FFFFFF"/>
          </w:tcPr>
          <w:p w14:paraId="50D41249" w14:textId="77777777" w:rsidR="00031EA4" w:rsidRPr="00951DEA" w:rsidRDefault="00031EA4" w:rsidP="00036D70">
            <w:pPr>
              <w:autoSpaceDE w:val="0"/>
              <w:autoSpaceDN w:val="0"/>
              <w:adjustRightInd w:val="0"/>
              <w:spacing w:after="0" w:line="240" w:lineRule="auto"/>
              <w:rPr>
                <w:rFonts w:ascii="Times New Roman" w:hAnsi="Times New Roman" w:cs="Times New Roman"/>
                <w:sz w:val="24"/>
                <w:szCs w:val="24"/>
              </w:rPr>
            </w:pPr>
          </w:p>
        </w:tc>
        <w:tc>
          <w:tcPr>
            <w:tcW w:w="418" w:type="pct"/>
            <w:vMerge/>
            <w:shd w:val="clear" w:color="auto" w:fill="FFFFFF"/>
          </w:tcPr>
          <w:p w14:paraId="72CE64D7" w14:textId="024CDD98" w:rsidR="00031EA4" w:rsidRPr="00951DEA" w:rsidRDefault="00031EA4" w:rsidP="00036D70">
            <w:pPr>
              <w:autoSpaceDE w:val="0"/>
              <w:autoSpaceDN w:val="0"/>
              <w:adjustRightInd w:val="0"/>
              <w:spacing w:after="0" w:line="240" w:lineRule="auto"/>
              <w:jc w:val="center"/>
              <w:rPr>
                <w:rFonts w:ascii="Times New Roman" w:hAnsi="Times New Roman" w:cs="Times New Roman"/>
                <w:sz w:val="24"/>
                <w:szCs w:val="24"/>
              </w:rPr>
            </w:pPr>
          </w:p>
        </w:tc>
        <w:tc>
          <w:tcPr>
            <w:tcW w:w="468" w:type="pct"/>
            <w:vMerge/>
            <w:shd w:val="clear" w:color="auto" w:fill="FFFFFF"/>
          </w:tcPr>
          <w:p w14:paraId="72FF82A4" w14:textId="074CC21E" w:rsidR="00031EA4" w:rsidRPr="00951DEA" w:rsidRDefault="00031EA4" w:rsidP="00036D70">
            <w:pPr>
              <w:autoSpaceDE w:val="0"/>
              <w:autoSpaceDN w:val="0"/>
              <w:adjustRightInd w:val="0"/>
              <w:spacing w:after="0" w:line="240" w:lineRule="auto"/>
              <w:jc w:val="center"/>
              <w:rPr>
                <w:rFonts w:ascii="Times New Roman" w:hAnsi="Times New Roman" w:cs="Times New Roman"/>
                <w:sz w:val="24"/>
                <w:szCs w:val="24"/>
              </w:rPr>
            </w:pPr>
          </w:p>
        </w:tc>
        <w:tc>
          <w:tcPr>
            <w:tcW w:w="532" w:type="pct"/>
            <w:shd w:val="clear" w:color="auto" w:fill="FFFFFF"/>
          </w:tcPr>
          <w:p w14:paraId="4F43B534" w14:textId="77777777" w:rsidR="00031EA4" w:rsidRPr="00951DEA" w:rsidRDefault="00031EA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293" w:type="pct"/>
            <w:shd w:val="clear" w:color="auto" w:fill="FFFFFF"/>
          </w:tcPr>
          <w:p w14:paraId="738B6DD2" w14:textId="77777777" w:rsidR="00031EA4" w:rsidRPr="00951DEA" w:rsidRDefault="00031EA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5EFE42C6" w14:textId="77777777" w:rsidTr="00036D70">
        <w:trPr>
          <w:cantSplit/>
        </w:trPr>
        <w:tc>
          <w:tcPr>
            <w:tcW w:w="224" w:type="pct"/>
            <w:shd w:val="clear" w:color="auto" w:fill="FFFFFF"/>
          </w:tcPr>
          <w:p w14:paraId="0B9C280B"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26</w:t>
            </w:r>
          </w:p>
        </w:tc>
        <w:tc>
          <w:tcPr>
            <w:tcW w:w="3065" w:type="pct"/>
            <w:shd w:val="clear" w:color="auto" w:fill="FFFFFF"/>
          </w:tcPr>
          <w:p w14:paraId="00B8E5E6"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I have confidence and trust in   the doctor’s treatment.</w:t>
            </w:r>
          </w:p>
        </w:tc>
        <w:tc>
          <w:tcPr>
            <w:tcW w:w="418" w:type="pct"/>
            <w:shd w:val="clear" w:color="auto" w:fill="FFFFFF"/>
          </w:tcPr>
          <w:p w14:paraId="505848FF"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3.9818</w:t>
            </w:r>
          </w:p>
        </w:tc>
        <w:tc>
          <w:tcPr>
            <w:tcW w:w="468" w:type="pct"/>
            <w:shd w:val="clear" w:color="auto" w:fill="FFFFFF"/>
          </w:tcPr>
          <w:p w14:paraId="65F5516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4.1636</w:t>
            </w:r>
          </w:p>
        </w:tc>
        <w:tc>
          <w:tcPr>
            <w:tcW w:w="532" w:type="pct"/>
            <w:shd w:val="clear" w:color="auto" w:fill="FFFFFF"/>
          </w:tcPr>
          <w:p w14:paraId="0F41B265"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-2.074</w:t>
            </w:r>
          </w:p>
        </w:tc>
        <w:tc>
          <w:tcPr>
            <w:tcW w:w="293" w:type="pct"/>
            <w:shd w:val="clear" w:color="auto" w:fill="FFFFFF"/>
          </w:tcPr>
          <w:p w14:paraId="66658077"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.039*</w:t>
            </w:r>
          </w:p>
        </w:tc>
      </w:tr>
      <w:tr w:rsidR="00951DEA" w:rsidRPr="00951DEA" w14:paraId="1D6B3EA9" w14:textId="77777777" w:rsidTr="00036D70">
        <w:trPr>
          <w:cantSplit/>
        </w:trPr>
        <w:tc>
          <w:tcPr>
            <w:tcW w:w="224" w:type="pct"/>
            <w:shd w:val="clear" w:color="auto" w:fill="FFFFFF"/>
          </w:tcPr>
          <w:p w14:paraId="5B549532"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27</w:t>
            </w:r>
          </w:p>
        </w:tc>
        <w:tc>
          <w:tcPr>
            <w:tcW w:w="3065" w:type="pct"/>
            <w:shd w:val="clear" w:color="auto" w:fill="FFFFFF"/>
          </w:tcPr>
          <w:p w14:paraId="56EC9540"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doctors are polite in the hospital</w:t>
            </w:r>
          </w:p>
        </w:tc>
        <w:tc>
          <w:tcPr>
            <w:tcW w:w="418" w:type="pct"/>
            <w:shd w:val="clear" w:color="auto" w:fill="FFFFFF"/>
          </w:tcPr>
          <w:p w14:paraId="4D269C47"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4.0776</w:t>
            </w:r>
          </w:p>
        </w:tc>
        <w:tc>
          <w:tcPr>
            <w:tcW w:w="468" w:type="pct"/>
            <w:shd w:val="clear" w:color="auto" w:fill="FFFFFF"/>
          </w:tcPr>
          <w:p w14:paraId="5D463C7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4.2873</w:t>
            </w:r>
          </w:p>
        </w:tc>
        <w:tc>
          <w:tcPr>
            <w:tcW w:w="532" w:type="pct"/>
            <w:shd w:val="clear" w:color="auto" w:fill="FFFFFF"/>
          </w:tcPr>
          <w:p w14:paraId="6A897D0F"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-2.831</w:t>
            </w:r>
          </w:p>
        </w:tc>
        <w:tc>
          <w:tcPr>
            <w:tcW w:w="293" w:type="pct"/>
            <w:shd w:val="clear" w:color="auto" w:fill="FFFFFF"/>
          </w:tcPr>
          <w:p w14:paraId="378FA9A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.005*</w:t>
            </w:r>
          </w:p>
        </w:tc>
      </w:tr>
      <w:tr w:rsidR="00951DEA" w:rsidRPr="00951DEA" w14:paraId="2D777FD4" w14:textId="77777777" w:rsidTr="00036D70">
        <w:trPr>
          <w:cantSplit/>
        </w:trPr>
        <w:tc>
          <w:tcPr>
            <w:tcW w:w="224" w:type="pct"/>
            <w:shd w:val="clear" w:color="auto" w:fill="FFFFFF"/>
          </w:tcPr>
          <w:p w14:paraId="364FA393"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28</w:t>
            </w:r>
          </w:p>
        </w:tc>
        <w:tc>
          <w:tcPr>
            <w:tcW w:w="3065" w:type="pct"/>
            <w:shd w:val="clear" w:color="auto" w:fill="FFFFFF"/>
          </w:tcPr>
          <w:p w14:paraId="28431180"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 feel safe with the treatment from the hospital</w:t>
            </w:r>
          </w:p>
        </w:tc>
        <w:tc>
          <w:tcPr>
            <w:tcW w:w="418" w:type="pct"/>
            <w:shd w:val="clear" w:color="auto" w:fill="FFFFFF"/>
          </w:tcPr>
          <w:p w14:paraId="30031FD6"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3.9954</w:t>
            </w:r>
          </w:p>
        </w:tc>
        <w:tc>
          <w:tcPr>
            <w:tcW w:w="468" w:type="pct"/>
            <w:shd w:val="clear" w:color="auto" w:fill="FFFFFF"/>
          </w:tcPr>
          <w:p w14:paraId="02E92166"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4.2388</w:t>
            </w:r>
          </w:p>
        </w:tc>
        <w:tc>
          <w:tcPr>
            <w:tcW w:w="532" w:type="pct"/>
            <w:shd w:val="clear" w:color="auto" w:fill="FFFFFF"/>
          </w:tcPr>
          <w:p w14:paraId="44B2F29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-2.921</w:t>
            </w:r>
          </w:p>
        </w:tc>
        <w:tc>
          <w:tcPr>
            <w:tcW w:w="293" w:type="pct"/>
            <w:shd w:val="clear" w:color="auto" w:fill="FFFFFF"/>
          </w:tcPr>
          <w:p w14:paraId="2010541C"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.004*</w:t>
            </w:r>
          </w:p>
        </w:tc>
      </w:tr>
      <w:tr w:rsidR="00951DEA" w:rsidRPr="00951DEA" w14:paraId="21760344" w14:textId="77777777" w:rsidTr="00036D70">
        <w:trPr>
          <w:cantSplit/>
        </w:trPr>
        <w:tc>
          <w:tcPr>
            <w:tcW w:w="224" w:type="pct"/>
            <w:shd w:val="clear" w:color="auto" w:fill="FFFFFF"/>
          </w:tcPr>
          <w:p w14:paraId="5C6FB0B2"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29</w:t>
            </w:r>
          </w:p>
        </w:tc>
        <w:tc>
          <w:tcPr>
            <w:tcW w:w="3065" w:type="pct"/>
            <w:shd w:val="clear" w:color="auto" w:fill="FFFFFF"/>
          </w:tcPr>
          <w:p w14:paraId="43DA7DD9"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nurses are polite  in this hospital</w:t>
            </w:r>
          </w:p>
        </w:tc>
        <w:tc>
          <w:tcPr>
            <w:tcW w:w="418" w:type="pct"/>
            <w:shd w:val="clear" w:color="auto" w:fill="FFFFFF"/>
          </w:tcPr>
          <w:p w14:paraId="301AB7D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4.0228</w:t>
            </w:r>
          </w:p>
        </w:tc>
        <w:tc>
          <w:tcPr>
            <w:tcW w:w="468" w:type="pct"/>
            <w:shd w:val="clear" w:color="auto" w:fill="FFFFFF"/>
          </w:tcPr>
          <w:p w14:paraId="0C0C5E73"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4.2406</w:t>
            </w:r>
          </w:p>
        </w:tc>
        <w:tc>
          <w:tcPr>
            <w:tcW w:w="532" w:type="pct"/>
            <w:shd w:val="clear" w:color="auto" w:fill="FFFFFF"/>
          </w:tcPr>
          <w:p w14:paraId="519007F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-2.693</w:t>
            </w:r>
          </w:p>
        </w:tc>
        <w:tc>
          <w:tcPr>
            <w:tcW w:w="293" w:type="pct"/>
            <w:shd w:val="clear" w:color="auto" w:fill="FFFFFF"/>
          </w:tcPr>
          <w:p w14:paraId="1D8F672E"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.007*</w:t>
            </w:r>
          </w:p>
        </w:tc>
      </w:tr>
      <w:tr w:rsidR="00951DEA" w:rsidRPr="00951DEA" w14:paraId="19F63D79" w14:textId="77777777" w:rsidTr="00036D70">
        <w:trPr>
          <w:cantSplit/>
        </w:trPr>
        <w:tc>
          <w:tcPr>
            <w:tcW w:w="224" w:type="pct"/>
            <w:shd w:val="clear" w:color="auto" w:fill="FFFFFF"/>
          </w:tcPr>
          <w:p w14:paraId="4767F9FB"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30</w:t>
            </w:r>
          </w:p>
        </w:tc>
        <w:tc>
          <w:tcPr>
            <w:tcW w:w="3065" w:type="pct"/>
            <w:shd w:val="clear" w:color="auto" w:fill="FFFFFF"/>
          </w:tcPr>
          <w:p w14:paraId="7AEDE773"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behavior of nurses in the hospital builds confidence in me.</w:t>
            </w:r>
          </w:p>
        </w:tc>
        <w:tc>
          <w:tcPr>
            <w:tcW w:w="418" w:type="pct"/>
            <w:shd w:val="clear" w:color="auto" w:fill="FFFFFF"/>
          </w:tcPr>
          <w:p w14:paraId="13D51BBE"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3.8889</w:t>
            </w:r>
          </w:p>
        </w:tc>
        <w:tc>
          <w:tcPr>
            <w:tcW w:w="468" w:type="pct"/>
            <w:shd w:val="clear" w:color="auto" w:fill="FFFFFF"/>
          </w:tcPr>
          <w:p w14:paraId="71961054"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4.2172</w:t>
            </w:r>
          </w:p>
        </w:tc>
        <w:tc>
          <w:tcPr>
            <w:tcW w:w="532" w:type="pct"/>
            <w:shd w:val="clear" w:color="auto" w:fill="FFFFFF"/>
          </w:tcPr>
          <w:p w14:paraId="24FD4B3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-3.845</w:t>
            </w:r>
          </w:p>
        </w:tc>
        <w:tc>
          <w:tcPr>
            <w:tcW w:w="293" w:type="pct"/>
            <w:shd w:val="clear" w:color="auto" w:fill="FFFFFF"/>
          </w:tcPr>
          <w:p w14:paraId="243B81FB"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13316DD4" w14:textId="77777777" w:rsidTr="00036D70">
        <w:trPr>
          <w:cantSplit/>
        </w:trPr>
        <w:tc>
          <w:tcPr>
            <w:tcW w:w="224" w:type="pct"/>
            <w:shd w:val="clear" w:color="auto" w:fill="FFFFFF"/>
          </w:tcPr>
          <w:p w14:paraId="16A102C8" w14:textId="77777777" w:rsidR="009208A4" w:rsidRPr="00951DEA" w:rsidRDefault="009208A4" w:rsidP="00036D70">
            <w:pPr>
              <w:spacing w:line="240" w:lineRule="auto"/>
              <w:rPr>
                <w:rFonts w:ascii="Times New Roman" w:hAnsi="Times New Roman" w:cs="Times New Roman"/>
                <w:sz w:val="24"/>
                <w:szCs w:val="24"/>
              </w:rPr>
            </w:pPr>
          </w:p>
        </w:tc>
        <w:tc>
          <w:tcPr>
            <w:tcW w:w="3065" w:type="pct"/>
            <w:shd w:val="clear" w:color="auto" w:fill="FFFFFF"/>
          </w:tcPr>
          <w:p w14:paraId="39F4727F" w14:textId="77777777" w:rsidR="009208A4" w:rsidRPr="00951DEA" w:rsidRDefault="009208A4" w:rsidP="00036D70">
            <w:pPr>
              <w:spacing w:line="240" w:lineRule="auto"/>
              <w:rPr>
                <w:rFonts w:ascii="Times New Roman" w:hAnsi="Times New Roman" w:cs="Times New Roman"/>
                <w:b/>
                <w:sz w:val="24"/>
                <w:szCs w:val="24"/>
              </w:rPr>
            </w:pPr>
          </w:p>
        </w:tc>
        <w:tc>
          <w:tcPr>
            <w:tcW w:w="418" w:type="pct"/>
            <w:shd w:val="clear" w:color="auto" w:fill="FFFFFF"/>
          </w:tcPr>
          <w:p w14:paraId="71D942AF"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w:t>
            </w:r>
            <w:r w:rsidR="00F3328D" w:rsidRPr="00951DEA">
              <w:rPr>
                <w:rFonts w:ascii="Times New Roman" w:hAnsi="Times New Roman" w:cs="Times New Roman"/>
                <w:b/>
                <w:sz w:val="24"/>
                <w:szCs w:val="24"/>
              </w:rPr>
              <w:t>993</w:t>
            </w:r>
          </w:p>
        </w:tc>
        <w:tc>
          <w:tcPr>
            <w:tcW w:w="468" w:type="pct"/>
            <w:shd w:val="clear" w:color="auto" w:fill="FFFFFF"/>
          </w:tcPr>
          <w:p w14:paraId="36E01788"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w:t>
            </w:r>
            <w:r w:rsidR="00F3328D" w:rsidRPr="00951DEA">
              <w:rPr>
                <w:rFonts w:ascii="Times New Roman" w:hAnsi="Times New Roman" w:cs="Times New Roman"/>
                <w:b/>
                <w:sz w:val="24"/>
                <w:szCs w:val="24"/>
              </w:rPr>
              <w:t>229</w:t>
            </w:r>
          </w:p>
        </w:tc>
        <w:tc>
          <w:tcPr>
            <w:tcW w:w="532" w:type="pct"/>
            <w:shd w:val="clear" w:color="auto" w:fill="FFFFFF"/>
          </w:tcPr>
          <w:p w14:paraId="4DF37BDF"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F3328D" w:rsidRPr="00951DEA">
              <w:rPr>
                <w:rFonts w:ascii="Times New Roman" w:hAnsi="Times New Roman" w:cs="Times New Roman"/>
                <w:b/>
                <w:sz w:val="24"/>
                <w:szCs w:val="24"/>
              </w:rPr>
              <w:t>6.421</w:t>
            </w:r>
          </w:p>
        </w:tc>
        <w:tc>
          <w:tcPr>
            <w:tcW w:w="293" w:type="pct"/>
            <w:shd w:val="clear" w:color="auto" w:fill="FFFFFF"/>
          </w:tcPr>
          <w:p w14:paraId="10E3EE16"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F3328D" w:rsidRPr="00951DEA">
              <w:rPr>
                <w:rFonts w:ascii="Times New Roman" w:hAnsi="Times New Roman" w:cs="Times New Roman"/>
                <w:b/>
                <w:sz w:val="24"/>
                <w:szCs w:val="24"/>
              </w:rPr>
              <w:t>000*</w:t>
            </w:r>
          </w:p>
        </w:tc>
      </w:tr>
    </w:tbl>
    <w:p w14:paraId="6A4F1B74" w14:textId="77777777" w:rsidR="009208A4" w:rsidRPr="00951DEA" w:rsidRDefault="009208A4" w:rsidP="00F05301">
      <w:pPr>
        <w:spacing w:after="120" w:line="480" w:lineRule="auto"/>
        <w:jc w:val="center"/>
        <w:rPr>
          <w:rFonts w:ascii="Times New Roman" w:hAnsi="Times New Roman" w:cs="Times New Roman"/>
          <w:b/>
          <w:sz w:val="24"/>
          <w:szCs w:val="24"/>
        </w:rPr>
      </w:pPr>
    </w:p>
    <w:p w14:paraId="77DD2F3E" w14:textId="77777777" w:rsidR="006A06FE" w:rsidRPr="00951DEA" w:rsidRDefault="006A06FE" w:rsidP="006A06FE">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In general, the inpatients in public hospitals were satisfied (</w:t>
      </w:r>
      <w:r w:rsidRPr="00951DEA">
        <w:rPr>
          <w:rFonts w:ascii="Times New Roman" w:hAnsi="Times New Roman" w:cs="Times New Roman"/>
          <w:i/>
          <w:sz w:val="24"/>
          <w:szCs w:val="24"/>
        </w:rPr>
        <w:t>M=</w:t>
      </w:r>
      <w:r w:rsidRPr="00951DEA">
        <w:rPr>
          <w:rFonts w:ascii="Times New Roman" w:hAnsi="Times New Roman" w:cs="Times New Roman"/>
          <w:sz w:val="24"/>
          <w:szCs w:val="24"/>
        </w:rPr>
        <w:t>3.993) with the perceived assurance of services provided in the hospitals. Particularly, they were satisfied with the trustworthiness of doctors and the treatment they provide (</w:t>
      </w:r>
      <w:r w:rsidRPr="00951DEA">
        <w:rPr>
          <w:rFonts w:ascii="Times New Roman" w:hAnsi="Times New Roman" w:cs="Times New Roman"/>
          <w:i/>
          <w:sz w:val="24"/>
          <w:szCs w:val="24"/>
        </w:rPr>
        <w:t>M=</w:t>
      </w:r>
      <w:r w:rsidRPr="00951DEA">
        <w:rPr>
          <w:rFonts w:ascii="Times New Roman" w:hAnsi="Times New Roman" w:cs="Times New Roman"/>
          <w:sz w:val="24"/>
          <w:szCs w:val="24"/>
        </w:rPr>
        <w:t>4.981); politeness of the doctors (</w:t>
      </w:r>
      <w:r w:rsidRPr="00951DEA">
        <w:rPr>
          <w:rFonts w:ascii="Times New Roman" w:hAnsi="Times New Roman" w:cs="Times New Roman"/>
          <w:i/>
          <w:sz w:val="24"/>
          <w:szCs w:val="24"/>
        </w:rPr>
        <w:t>M=</w:t>
      </w:r>
      <w:r w:rsidRPr="00951DEA">
        <w:rPr>
          <w:rFonts w:ascii="Times New Roman" w:hAnsi="Times New Roman" w:cs="Times New Roman"/>
          <w:sz w:val="24"/>
          <w:szCs w:val="24"/>
        </w:rPr>
        <w:t>4.077)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4.022); feeling of security with the treatment given (</w:t>
      </w:r>
      <w:r w:rsidRPr="00951DEA">
        <w:rPr>
          <w:rFonts w:ascii="Times New Roman" w:hAnsi="Times New Roman" w:cs="Times New Roman"/>
          <w:i/>
          <w:sz w:val="24"/>
          <w:szCs w:val="24"/>
        </w:rPr>
        <w:t>M=</w:t>
      </w:r>
      <w:r w:rsidRPr="00951DEA">
        <w:rPr>
          <w:rFonts w:ascii="Times New Roman" w:hAnsi="Times New Roman" w:cs="Times New Roman"/>
          <w:sz w:val="24"/>
          <w:szCs w:val="24"/>
        </w:rPr>
        <w:t>3.995); and the confidence-building behavior of the nurses (</w:t>
      </w:r>
      <w:r w:rsidRPr="00951DEA">
        <w:rPr>
          <w:rFonts w:ascii="Times New Roman" w:hAnsi="Times New Roman" w:cs="Times New Roman"/>
          <w:i/>
          <w:sz w:val="24"/>
          <w:szCs w:val="24"/>
        </w:rPr>
        <w:t>M=</w:t>
      </w:r>
      <w:r w:rsidRPr="00951DEA">
        <w:rPr>
          <w:rFonts w:ascii="Times New Roman" w:hAnsi="Times New Roman" w:cs="Times New Roman"/>
          <w:sz w:val="24"/>
          <w:szCs w:val="24"/>
        </w:rPr>
        <w:t>3.888). The perception of the patients on the assurance of service quality all fell within the upper mean range of satisfaction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3.400 to </w:t>
      </w:r>
      <w:r w:rsidRPr="00951DEA">
        <w:rPr>
          <w:rFonts w:ascii="Times New Roman" w:hAnsi="Times New Roman" w:cs="Times New Roman"/>
          <w:i/>
          <w:sz w:val="24"/>
          <w:szCs w:val="24"/>
        </w:rPr>
        <w:t>M=</w:t>
      </w:r>
      <w:r w:rsidRPr="00951DEA">
        <w:rPr>
          <w:rFonts w:ascii="Times New Roman" w:hAnsi="Times New Roman" w:cs="Times New Roman"/>
          <w:sz w:val="24"/>
          <w:szCs w:val="24"/>
        </w:rPr>
        <w:t>4.190) indicating that they were satisfied with the assurance of service quality in the hospitals.</w:t>
      </w:r>
    </w:p>
    <w:p w14:paraId="7B6A5242" w14:textId="77777777" w:rsidR="006A06FE" w:rsidRPr="00951DEA" w:rsidRDefault="006A06FE" w:rsidP="00031EA4">
      <w:pPr>
        <w:spacing w:after="120" w:line="360" w:lineRule="auto"/>
        <w:jc w:val="both"/>
        <w:rPr>
          <w:rFonts w:ascii="Times New Roman" w:hAnsi="Times New Roman" w:cs="Times New Roman"/>
          <w:sz w:val="24"/>
          <w:szCs w:val="24"/>
        </w:rPr>
      </w:pPr>
    </w:p>
    <w:p w14:paraId="38E2AE2E" w14:textId="77777777" w:rsidR="00036D70" w:rsidRPr="00951DEA" w:rsidRDefault="00036D70" w:rsidP="00036D70">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Comparatively, inpatients in private hospitals were satisfied with the trustworthiness of doctors and the treatment they which provided (</w:t>
      </w:r>
      <w:r w:rsidRPr="00951DEA">
        <w:rPr>
          <w:rFonts w:ascii="Times New Roman" w:hAnsi="Times New Roman" w:cs="Times New Roman"/>
          <w:i/>
          <w:sz w:val="24"/>
          <w:szCs w:val="24"/>
        </w:rPr>
        <w:t>M=</w:t>
      </w:r>
      <w:r w:rsidRPr="00951DEA">
        <w:rPr>
          <w:rFonts w:ascii="Times New Roman" w:hAnsi="Times New Roman" w:cs="Times New Roman"/>
          <w:sz w:val="24"/>
          <w:szCs w:val="24"/>
        </w:rPr>
        <w:t>4.1636) but were very satisfied with the politeness of the doctors (</w:t>
      </w:r>
      <w:r w:rsidRPr="00951DEA">
        <w:rPr>
          <w:rFonts w:ascii="Times New Roman" w:hAnsi="Times New Roman" w:cs="Times New Roman"/>
          <w:i/>
          <w:sz w:val="24"/>
          <w:szCs w:val="24"/>
        </w:rPr>
        <w:t>M=</w:t>
      </w:r>
      <w:r w:rsidRPr="00951DEA">
        <w:rPr>
          <w:rFonts w:ascii="Times New Roman" w:hAnsi="Times New Roman" w:cs="Times New Roman"/>
          <w:sz w:val="24"/>
          <w:szCs w:val="24"/>
        </w:rPr>
        <w:t>4.287) and nurses (</w:t>
      </w:r>
      <w:r w:rsidRPr="00951DEA">
        <w:rPr>
          <w:rFonts w:ascii="Times New Roman" w:hAnsi="Times New Roman" w:cs="Times New Roman"/>
          <w:i/>
          <w:sz w:val="24"/>
          <w:szCs w:val="24"/>
        </w:rPr>
        <w:t>M=</w:t>
      </w:r>
      <w:r w:rsidRPr="00951DEA">
        <w:rPr>
          <w:rFonts w:ascii="Times New Roman" w:hAnsi="Times New Roman" w:cs="Times New Roman"/>
          <w:sz w:val="24"/>
          <w:szCs w:val="24"/>
        </w:rPr>
        <w:t>4.240); feeling of security with the treatment given (</w:t>
      </w:r>
      <w:r w:rsidRPr="00951DEA">
        <w:rPr>
          <w:rFonts w:ascii="Times New Roman" w:hAnsi="Times New Roman" w:cs="Times New Roman"/>
          <w:i/>
          <w:sz w:val="24"/>
          <w:szCs w:val="24"/>
        </w:rPr>
        <w:t>M=</w:t>
      </w:r>
      <w:r w:rsidRPr="00951DEA">
        <w:rPr>
          <w:rFonts w:ascii="Times New Roman" w:hAnsi="Times New Roman" w:cs="Times New Roman"/>
          <w:sz w:val="24"/>
          <w:szCs w:val="24"/>
        </w:rPr>
        <w:t>4.238); and the confidence-building behavior of the nurses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4.217). On the whole, patients </w:t>
      </w:r>
      <w:r w:rsidRPr="00951DEA">
        <w:rPr>
          <w:rFonts w:ascii="Times New Roman" w:hAnsi="Times New Roman" w:cs="Times New Roman"/>
          <w:sz w:val="24"/>
          <w:szCs w:val="24"/>
        </w:rPr>
        <w:lastRenderedPageBreak/>
        <w:t>in private hospitals were very satisfied (</w:t>
      </w:r>
      <w:r w:rsidRPr="00951DEA">
        <w:rPr>
          <w:rFonts w:ascii="Times New Roman" w:hAnsi="Times New Roman" w:cs="Times New Roman"/>
          <w:i/>
          <w:sz w:val="24"/>
          <w:szCs w:val="24"/>
        </w:rPr>
        <w:t>M=</w:t>
      </w:r>
      <w:r w:rsidRPr="00951DEA">
        <w:rPr>
          <w:rFonts w:ascii="Times New Roman" w:hAnsi="Times New Roman" w:cs="Times New Roman"/>
          <w:sz w:val="24"/>
          <w:szCs w:val="24"/>
        </w:rPr>
        <w:t>4.229) with the assurance the perceived in the services delivered. To test the statistical difference in the observed means, the t-test was used.</w:t>
      </w:r>
    </w:p>
    <w:p w14:paraId="6B40EC75" w14:textId="77777777" w:rsidR="00036D70" w:rsidRPr="00951DEA" w:rsidRDefault="00036D70" w:rsidP="00031EA4">
      <w:pPr>
        <w:spacing w:after="0" w:line="360" w:lineRule="auto"/>
        <w:jc w:val="both"/>
        <w:rPr>
          <w:rFonts w:ascii="Times New Roman" w:hAnsi="Times New Roman" w:cs="Times New Roman"/>
          <w:sz w:val="24"/>
          <w:szCs w:val="24"/>
        </w:rPr>
      </w:pPr>
    </w:p>
    <w:p w14:paraId="34BC24DD" w14:textId="77777777" w:rsidR="00E4279E" w:rsidRPr="00951DEA" w:rsidRDefault="00AE2CC0"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t-test revealed that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6.421,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indicating that there is a significant difference in the observed means regarding the general satisfaction of inpatients with the perceived assurance in  the services provided by public and private hospitals. This could be on account of the differences in the perceived assurance in the services provided relative to the trustworthiness of doctors and the treatment they which provided,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2.074,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.039≤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7B6E9B" w:rsidRPr="00951DEA">
        <w:rPr>
          <w:rFonts w:ascii="Times New Roman" w:hAnsi="Times New Roman" w:cs="Times New Roman"/>
          <w:sz w:val="24"/>
          <w:szCs w:val="24"/>
        </w:rPr>
        <w:t>t</w:t>
      </w:r>
      <w:r w:rsidRPr="00951DEA">
        <w:rPr>
          <w:rFonts w:ascii="Times New Roman" w:hAnsi="Times New Roman" w:cs="Times New Roman"/>
          <w:sz w:val="24"/>
          <w:szCs w:val="24"/>
        </w:rPr>
        <w:t>he politeness of the doctors</w:t>
      </w:r>
      <w:r w:rsidR="007B6E9B"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7B6E9B" w:rsidRPr="00951DEA">
        <w:rPr>
          <w:rFonts w:ascii="Times New Roman" w:hAnsi="Times New Roman" w:cs="Times New Roman"/>
          <w:sz w:val="24"/>
          <w:szCs w:val="24"/>
        </w:rPr>
        <w:t xml:space="preserve">2.381,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 xml:space="preserve">.005≤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.05,</w:t>
      </w:r>
      <w:r w:rsidRPr="00951DEA">
        <w:rPr>
          <w:rFonts w:ascii="Times New Roman" w:hAnsi="Times New Roman" w:cs="Times New Roman"/>
          <w:sz w:val="24"/>
          <w:szCs w:val="24"/>
        </w:rPr>
        <w:t xml:space="preserve"> and nurses</w:t>
      </w:r>
      <w:r w:rsidR="007B6E9B"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7B6E9B" w:rsidRPr="00951DEA">
        <w:rPr>
          <w:rFonts w:ascii="Times New Roman" w:hAnsi="Times New Roman" w:cs="Times New Roman"/>
          <w:sz w:val="24"/>
          <w:szCs w:val="24"/>
        </w:rPr>
        <w:t xml:space="preserve">2.639,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 xml:space="preserve">.007 ≤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 xml:space="preserve">.05; </w:t>
      </w:r>
      <w:r w:rsidRPr="00951DEA">
        <w:rPr>
          <w:rFonts w:ascii="Times New Roman" w:hAnsi="Times New Roman" w:cs="Times New Roman"/>
          <w:sz w:val="24"/>
          <w:szCs w:val="24"/>
        </w:rPr>
        <w:t>feeling of security with the treatment given</w:t>
      </w:r>
      <w:r w:rsidR="007B6E9B"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7B6E9B" w:rsidRPr="00951DEA">
        <w:rPr>
          <w:rFonts w:ascii="Times New Roman" w:hAnsi="Times New Roman" w:cs="Times New Roman"/>
          <w:sz w:val="24"/>
          <w:szCs w:val="24"/>
        </w:rPr>
        <w:t xml:space="preserve">2.921,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 xml:space="preserve">.005≤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.05;</w:t>
      </w:r>
      <w:r w:rsidRPr="00951DEA">
        <w:rPr>
          <w:rFonts w:ascii="Times New Roman" w:hAnsi="Times New Roman" w:cs="Times New Roman"/>
          <w:sz w:val="24"/>
          <w:szCs w:val="24"/>
        </w:rPr>
        <w:t xml:space="preserve"> and the confidence-building behavior of the nurses</w:t>
      </w:r>
      <w:r w:rsidR="007B6E9B"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7B6E9B" w:rsidRPr="00951DEA">
        <w:rPr>
          <w:rFonts w:ascii="Times New Roman" w:hAnsi="Times New Roman" w:cs="Times New Roman"/>
          <w:sz w:val="24"/>
          <w:szCs w:val="24"/>
        </w:rPr>
        <w:t>3.845,</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 xml:space="preserve">.007≤ </w:t>
      </w:r>
      <w:r w:rsidR="00DD7187" w:rsidRPr="00951DEA">
        <w:rPr>
          <w:rFonts w:ascii="Times New Roman" w:hAnsi="Times New Roman" w:cs="Times New Roman"/>
          <w:i/>
          <w:sz w:val="24"/>
          <w:szCs w:val="24"/>
        </w:rPr>
        <w:t>p=</w:t>
      </w:r>
      <w:r w:rsidR="007B6E9B" w:rsidRPr="00951DEA">
        <w:rPr>
          <w:rFonts w:ascii="Times New Roman" w:hAnsi="Times New Roman" w:cs="Times New Roman"/>
          <w:sz w:val="24"/>
          <w:szCs w:val="24"/>
        </w:rPr>
        <w:t>.05.</w:t>
      </w:r>
    </w:p>
    <w:p w14:paraId="30DEFC8A" w14:textId="77777777" w:rsidR="00E4279E" w:rsidRPr="00951DEA" w:rsidRDefault="00E4279E" w:rsidP="00031EA4">
      <w:pPr>
        <w:spacing w:after="0" w:line="360" w:lineRule="auto"/>
        <w:jc w:val="both"/>
        <w:rPr>
          <w:rFonts w:ascii="Times New Roman" w:hAnsi="Times New Roman" w:cs="Times New Roman"/>
          <w:sz w:val="24"/>
          <w:szCs w:val="24"/>
        </w:rPr>
      </w:pPr>
    </w:p>
    <w:p w14:paraId="758B1432" w14:textId="77777777" w:rsidR="007B6E9B" w:rsidRPr="00951DEA" w:rsidRDefault="007B6E9B"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there is a significant difference in the level of satisfaction of inpatients with the assurance provided in the services rendered between public and private hospitals,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6.421,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 This means that the type of hospital where the patient is admitted in is a significant factor that discriminate</w:t>
      </w:r>
      <w:r w:rsidR="00E4279E" w:rsidRPr="00951DEA">
        <w:rPr>
          <w:rFonts w:ascii="Times New Roman" w:hAnsi="Times New Roman" w:cs="Times New Roman"/>
          <w:sz w:val="24"/>
          <w:szCs w:val="24"/>
        </w:rPr>
        <w:t>d</w:t>
      </w:r>
      <w:r w:rsidRPr="00951DEA">
        <w:rPr>
          <w:rFonts w:ascii="Times New Roman" w:hAnsi="Times New Roman" w:cs="Times New Roman"/>
          <w:sz w:val="24"/>
          <w:szCs w:val="24"/>
        </w:rPr>
        <w:t xml:space="preserve"> the level of satisfaction among inpatients relative to the assurance shown in the services provided. </w:t>
      </w:r>
    </w:p>
    <w:p w14:paraId="7392A8BD" w14:textId="77777777" w:rsidR="00432706" w:rsidRPr="00951DEA" w:rsidRDefault="00432706" w:rsidP="00031EA4">
      <w:pPr>
        <w:spacing w:after="120" w:line="360" w:lineRule="auto"/>
        <w:jc w:val="both"/>
        <w:rPr>
          <w:rFonts w:ascii="Times New Roman" w:hAnsi="Times New Roman" w:cs="Times New Roman"/>
          <w:sz w:val="24"/>
          <w:szCs w:val="24"/>
        </w:rPr>
      </w:pPr>
    </w:p>
    <w:p w14:paraId="5C604E20" w14:textId="77777777" w:rsidR="006A06FE" w:rsidRPr="00951DEA" w:rsidRDefault="00912B94" w:rsidP="006A06FE">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w:t>
      </w:r>
      <w:r w:rsidR="003C03F2" w:rsidRPr="00951DEA">
        <w:rPr>
          <w:rFonts w:ascii="Times New Roman" w:hAnsi="Times New Roman" w:cs="Times New Roman"/>
          <w:sz w:val="24"/>
          <w:szCs w:val="24"/>
        </w:rPr>
        <w:t xml:space="preserve">foregoing </w:t>
      </w:r>
      <w:r w:rsidRPr="00951DEA">
        <w:rPr>
          <w:rFonts w:ascii="Times New Roman" w:hAnsi="Times New Roman" w:cs="Times New Roman"/>
          <w:sz w:val="24"/>
          <w:szCs w:val="24"/>
        </w:rPr>
        <w:t xml:space="preserve">results are similar to the findings of earlier studies that private hospitals deliver greater assurance compared to public hospitals. For instance, </w:t>
      </w:r>
      <w:r w:rsidR="00432706" w:rsidRPr="00951DEA">
        <w:rPr>
          <w:rFonts w:ascii="Times New Roman" w:hAnsi="Times New Roman" w:cs="Times New Roman"/>
          <w:sz w:val="24"/>
          <w:szCs w:val="24"/>
        </w:rPr>
        <w:t>Andaleeb (2000)</w:t>
      </w:r>
      <w:r w:rsidRPr="00951DEA">
        <w:rPr>
          <w:rFonts w:ascii="Times New Roman" w:hAnsi="Times New Roman" w:cs="Times New Roman"/>
          <w:sz w:val="24"/>
          <w:szCs w:val="24"/>
        </w:rPr>
        <w:t xml:space="preserve"> reported that</w:t>
      </w:r>
      <w:r w:rsidR="00432706" w:rsidRPr="00951DEA">
        <w:rPr>
          <w:rFonts w:ascii="Times New Roman" w:hAnsi="Times New Roman" w:cs="Times New Roman"/>
          <w:sz w:val="24"/>
          <w:szCs w:val="24"/>
        </w:rPr>
        <w:t xml:space="preserve"> private hospitals provide better quality service in terms of assurance in Bangladesh</w:t>
      </w:r>
      <w:r w:rsidRPr="00951DEA">
        <w:rPr>
          <w:rFonts w:ascii="Times New Roman" w:hAnsi="Times New Roman" w:cs="Times New Roman"/>
          <w:sz w:val="24"/>
          <w:szCs w:val="24"/>
        </w:rPr>
        <w:t xml:space="preserve">. The same conclusions were also reached by </w:t>
      </w:r>
      <w:r w:rsidRPr="00951DEA">
        <w:rPr>
          <w:rFonts w:ascii="Times New Roman" w:hAnsi="Times New Roman" w:cs="Times New Roman"/>
          <w:noProof/>
          <w:sz w:val="24"/>
          <w:szCs w:val="24"/>
          <w:lang w:val="en-US"/>
        </w:rPr>
        <w:t>Taner and Antony( 2006)</w:t>
      </w:r>
      <w:r w:rsidR="00432706"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in their study of private and public hospitals in </w:t>
      </w:r>
      <w:r w:rsidR="00432706" w:rsidRPr="00951DEA">
        <w:rPr>
          <w:rFonts w:ascii="Times New Roman" w:hAnsi="Times New Roman" w:cs="Times New Roman"/>
          <w:sz w:val="24"/>
          <w:szCs w:val="24"/>
        </w:rPr>
        <w:t>Turkey</w:t>
      </w:r>
      <w:r w:rsidR="006931A6" w:rsidRPr="00951DEA">
        <w:rPr>
          <w:rFonts w:ascii="Times New Roman" w:hAnsi="Times New Roman" w:cs="Times New Roman"/>
          <w:sz w:val="24"/>
          <w:szCs w:val="24"/>
        </w:rPr>
        <w:t xml:space="preserve">. The study of </w:t>
      </w:r>
      <w:r w:rsidR="00432706" w:rsidRPr="00951DEA">
        <w:rPr>
          <w:rFonts w:ascii="Times New Roman" w:hAnsi="Times New Roman" w:cs="Times New Roman"/>
          <w:sz w:val="24"/>
          <w:szCs w:val="24"/>
        </w:rPr>
        <w:t>Irfan and Ijaz(2011)</w:t>
      </w:r>
      <w:r w:rsidR="006931A6" w:rsidRPr="00951DEA">
        <w:rPr>
          <w:rFonts w:ascii="Times New Roman" w:hAnsi="Times New Roman" w:cs="Times New Roman"/>
          <w:sz w:val="24"/>
          <w:szCs w:val="24"/>
        </w:rPr>
        <w:t xml:space="preserve"> in Pakistan and </w:t>
      </w:r>
      <w:r w:rsidR="00432706" w:rsidRPr="00951DEA">
        <w:rPr>
          <w:rFonts w:ascii="Times New Roman" w:hAnsi="Times New Roman" w:cs="Times New Roman"/>
          <w:sz w:val="24"/>
          <w:szCs w:val="24"/>
        </w:rPr>
        <w:t xml:space="preserve"> Yousapronpaiboon and Johnson (2013) in Thailand</w:t>
      </w:r>
      <w:r w:rsidR="006931A6" w:rsidRPr="00951DEA">
        <w:rPr>
          <w:rFonts w:ascii="Times New Roman" w:hAnsi="Times New Roman" w:cs="Times New Roman"/>
          <w:sz w:val="24"/>
          <w:szCs w:val="24"/>
        </w:rPr>
        <w:t xml:space="preserve"> came up with the same conclusions</w:t>
      </w:r>
      <w:r w:rsidRPr="00951DEA">
        <w:rPr>
          <w:rFonts w:ascii="Times New Roman" w:hAnsi="Times New Roman" w:cs="Times New Roman"/>
          <w:sz w:val="24"/>
          <w:szCs w:val="24"/>
        </w:rPr>
        <w:t xml:space="preserve">. </w:t>
      </w:r>
      <w:r w:rsidR="006931A6" w:rsidRPr="00951DEA">
        <w:rPr>
          <w:rFonts w:ascii="Times New Roman" w:hAnsi="Times New Roman" w:cs="Times New Roman"/>
          <w:sz w:val="24"/>
          <w:szCs w:val="24"/>
        </w:rPr>
        <w:t>In one study, a</w:t>
      </w:r>
      <w:r w:rsidRPr="00951DEA">
        <w:rPr>
          <w:rFonts w:ascii="Times New Roman" w:hAnsi="Times New Roman" w:cs="Times New Roman"/>
          <w:sz w:val="24"/>
          <w:szCs w:val="24"/>
        </w:rPr>
        <w:t>ssurance was the only factor</w:t>
      </w:r>
      <w:r w:rsidR="006931A6"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that </w:t>
      </w:r>
      <w:r w:rsidRPr="00951DEA">
        <w:rPr>
          <w:rFonts w:ascii="Times New Roman" w:hAnsi="Times New Roman" w:cs="Times New Roman"/>
          <w:sz w:val="24"/>
          <w:szCs w:val="24"/>
        </w:rPr>
        <w:lastRenderedPageBreak/>
        <w:t xml:space="preserve">influenced </w:t>
      </w:r>
      <w:r w:rsidR="006931A6" w:rsidRPr="00951DEA">
        <w:rPr>
          <w:rFonts w:ascii="Times New Roman" w:hAnsi="Times New Roman" w:cs="Times New Roman"/>
          <w:sz w:val="24"/>
          <w:szCs w:val="24"/>
        </w:rPr>
        <w:t xml:space="preserve">the </w:t>
      </w:r>
      <w:r w:rsidRPr="00951DEA">
        <w:rPr>
          <w:rFonts w:ascii="Times New Roman" w:hAnsi="Times New Roman" w:cs="Times New Roman"/>
          <w:sz w:val="24"/>
          <w:szCs w:val="24"/>
        </w:rPr>
        <w:t xml:space="preserve">return intentions in private hospitals in Turkey (Calisir et al.(2012). </w:t>
      </w:r>
      <w:r w:rsidR="003C03F2" w:rsidRPr="00951DEA">
        <w:rPr>
          <w:rFonts w:ascii="Times New Roman" w:hAnsi="Times New Roman" w:cs="Times New Roman"/>
          <w:sz w:val="24"/>
          <w:szCs w:val="24"/>
        </w:rPr>
        <w:t>However, a</w:t>
      </w:r>
      <w:r w:rsidR="006931A6" w:rsidRPr="00951DEA">
        <w:rPr>
          <w:rFonts w:ascii="Times New Roman" w:hAnsi="Times New Roman" w:cs="Times New Roman"/>
          <w:sz w:val="24"/>
          <w:szCs w:val="24"/>
        </w:rPr>
        <w:t xml:space="preserve">n earlier study by </w:t>
      </w:r>
      <w:r w:rsidRPr="00951DEA">
        <w:rPr>
          <w:rFonts w:ascii="Times New Roman" w:hAnsi="Times New Roman" w:cs="Times New Roman"/>
          <w:sz w:val="24"/>
          <w:szCs w:val="24"/>
        </w:rPr>
        <w:t>Siddiqui and Khandaker (2007)</w:t>
      </w:r>
      <w:r w:rsidR="006931A6" w:rsidRPr="00951DEA">
        <w:rPr>
          <w:rFonts w:ascii="Times New Roman" w:hAnsi="Times New Roman" w:cs="Times New Roman"/>
          <w:sz w:val="24"/>
          <w:szCs w:val="24"/>
        </w:rPr>
        <w:t xml:space="preserve"> in Bangladesh showed that private and public hospitals did not</w:t>
      </w:r>
      <w:r w:rsidRPr="00951DEA">
        <w:rPr>
          <w:rFonts w:ascii="Times New Roman" w:hAnsi="Times New Roman" w:cs="Times New Roman"/>
          <w:sz w:val="24"/>
          <w:szCs w:val="24"/>
        </w:rPr>
        <w:t xml:space="preserve"> </w:t>
      </w:r>
      <w:r w:rsidR="00E4279E" w:rsidRPr="00951DEA">
        <w:rPr>
          <w:rFonts w:ascii="Times New Roman" w:hAnsi="Times New Roman" w:cs="Times New Roman"/>
          <w:sz w:val="24"/>
          <w:szCs w:val="24"/>
        </w:rPr>
        <w:t xml:space="preserve">have a </w:t>
      </w:r>
      <w:r w:rsidRPr="00951DEA">
        <w:rPr>
          <w:rFonts w:ascii="Times New Roman" w:hAnsi="Times New Roman" w:cs="Times New Roman"/>
          <w:sz w:val="24"/>
          <w:szCs w:val="24"/>
        </w:rPr>
        <w:t>significant difference</w:t>
      </w:r>
      <w:r w:rsidR="006931A6" w:rsidRPr="00951DEA">
        <w:rPr>
          <w:rFonts w:ascii="Times New Roman" w:hAnsi="Times New Roman" w:cs="Times New Roman"/>
          <w:sz w:val="24"/>
          <w:szCs w:val="24"/>
        </w:rPr>
        <w:t xml:space="preserve"> in terms of the assurance dimension in the delivery of hospital services. </w:t>
      </w:r>
      <w:r w:rsidR="006A06FE" w:rsidRPr="00951DEA">
        <w:rPr>
          <w:rFonts w:ascii="Times New Roman" w:hAnsi="Times New Roman" w:cs="Times New Roman"/>
          <w:sz w:val="24"/>
          <w:szCs w:val="24"/>
        </w:rPr>
        <w:t xml:space="preserve"> </w:t>
      </w:r>
    </w:p>
    <w:p w14:paraId="75A1F804" w14:textId="77777777" w:rsidR="006A06FE" w:rsidRPr="00951DEA" w:rsidRDefault="006A06FE" w:rsidP="00031EA4">
      <w:pPr>
        <w:spacing w:after="0" w:line="360" w:lineRule="auto"/>
        <w:jc w:val="both"/>
        <w:rPr>
          <w:rFonts w:ascii="Times New Roman" w:hAnsi="Times New Roman" w:cs="Times New Roman"/>
          <w:b/>
          <w:sz w:val="24"/>
          <w:szCs w:val="24"/>
        </w:rPr>
      </w:pPr>
    </w:p>
    <w:p w14:paraId="61B49BD9" w14:textId="77BFB201" w:rsidR="00A65485" w:rsidRPr="00951DEA" w:rsidRDefault="003B6C1C" w:rsidP="006A06FE">
      <w:pPr>
        <w:spacing w:after="0" w:line="480" w:lineRule="auto"/>
        <w:jc w:val="both"/>
        <w:rPr>
          <w:rFonts w:ascii="Times New Roman" w:hAnsi="Times New Roman" w:cs="Times New Roman"/>
          <w:sz w:val="24"/>
          <w:szCs w:val="24"/>
        </w:rPr>
      </w:pPr>
      <w:r w:rsidRPr="00951DEA">
        <w:rPr>
          <w:rFonts w:ascii="Times New Roman" w:hAnsi="Times New Roman" w:cs="Times New Roman"/>
          <w:b/>
          <w:sz w:val="24"/>
          <w:szCs w:val="24"/>
        </w:rPr>
        <w:t>Responsiveness</w:t>
      </w:r>
      <w:r w:rsidR="00EE4275" w:rsidRPr="00951DEA">
        <w:rPr>
          <w:rFonts w:ascii="Times New Roman" w:hAnsi="Times New Roman" w:cs="Times New Roman"/>
          <w:b/>
          <w:sz w:val="24"/>
          <w:szCs w:val="24"/>
        </w:rPr>
        <w:t>.</w:t>
      </w:r>
      <w:r w:rsidR="00EE4275" w:rsidRPr="00951DEA">
        <w:rPr>
          <w:rFonts w:ascii="Times New Roman" w:hAnsi="Times New Roman" w:cs="Times New Roman"/>
          <w:sz w:val="24"/>
          <w:szCs w:val="24"/>
        </w:rPr>
        <w:t xml:space="preserve">  </w:t>
      </w:r>
      <w:r w:rsidR="004D7A1B" w:rsidRPr="00951DEA">
        <w:rPr>
          <w:rFonts w:ascii="Times New Roman" w:hAnsi="Times New Roman" w:cs="Times New Roman"/>
          <w:sz w:val="24"/>
          <w:szCs w:val="24"/>
        </w:rPr>
        <w:t>The following table</w:t>
      </w:r>
      <w:r w:rsidR="001F639E" w:rsidRPr="00951DEA">
        <w:rPr>
          <w:rFonts w:ascii="Times New Roman" w:hAnsi="Times New Roman" w:cs="Times New Roman"/>
          <w:sz w:val="24"/>
          <w:szCs w:val="24"/>
        </w:rPr>
        <w:t xml:space="preserve"> (Table 33)</w:t>
      </w:r>
      <w:r w:rsidR="004D7A1B" w:rsidRPr="00951DEA">
        <w:rPr>
          <w:rFonts w:ascii="Times New Roman" w:hAnsi="Times New Roman" w:cs="Times New Roman"/>
          <w:sz w:val="24"/>
          <w:szCs w:val="24"/>
        </w:rPr>
        <w:t xml:space="preserve"> shows </w:t>
      </w:r>
      <w:r w:rsidR="001C524E" w:rsidRPr="00951DEA">
        <w:rPr>
          <w:rFonts w:ascii="Times New Roman" w:hAnsi="Times New Roman" w:cs="Times New Roman"/>
          <w:sz w:val="24"/>
          <w:szCs w:val="24"/>
        </w:rPr>
        <w:t xml:space="preserve">that </w:t>
      </w:r>
      <w:r w:rsidR="004D7A1B" w:rsidRPr="00951DEA">
        <w:rPr>
          <w:rFonts w:ascii="Times New Roman" w:hAnsi="Times New Roman" w:cs="Times New Roman"/>
          <w:sz w:val="24"/>
          <w:szCs w:val="24"/>
        </w:rPr>
        <w:t xml:space="preserve">inpatients in public hospitals were </w:t>
      </w:r>
      <w:r w:rsidR="00F72655" w:rsidRPr="00951DEA">
        <w:rPr>
          <w:rFonts w:ascii="Times New Roman" w:hAnsi="Times New Roman" w:cs="Times New Roman"/>
          <w:sz w:val="24"/>
          <w:szCs w:val="24"/>
        </w:rPr>
        <w:t>moderately</w:t>
      </w:r>
      <w:r w:rsidR="004D7A1B" w:rsidRPr="00951DEA">
        <w:rPr>
          <w:rFonts w:ascii="Times New Roman" w:hAnsi="Times New Roman" w:cs="Times New Roman"/>
          <w:sz w:val="24"/>
          <w:szCs w:val="24"/>
        </w:rPr>
        <w:t xml:space="preserve"> satisfied with the perceived responsiveness of hospital services (</w:t>
      </w:r>
      <w:r w:rsidR="00DD7187" w:rsidRPr="00951DEA">
        <w:rPr>
          <w:rFonts w:ascii="Times New Roman" w:hAnsi="Times New Roman" w:cs="Times New Roman"/>
          <w:i/>
          <w:sz w:val="24"/>
          <w:szCs w:val="24"/>
        </w:rPr>
        <w:t>M=</w:t>
      </w:r>
      <w:r w:rsidR="00F72655" w:rsidRPr="00951DEA">
        <w:rPr>
          <w:rFonts w:ascii="Times New Roman" w:hAnsi="Times New Roman" w:cs="Times New Roman"/>
          <w:sz w:val="24"/>
          <w:szCs w:val="24"/>
        </w:rPr>
        <w:t>2.</w:t>
      </w:r>
      <w:r w:rsidR="004D7A1B" w:rsidRPr="00951DEA">
        <w:rPr>
          <w:rFonts w:ascii="Times New Roman" w:hAnsi="Times New Roman" w:cs="Times New Roman"/>
          <w:sz w:val="24"/>
          <w:szCs w:val="24"/>
        </w:rPr>
        <w:t xml:space="preserve">769). </w:t>
      </w:r>
      <w:r w:rsidR="00F72655" w:rsidRPr="00951DEA">
        <w:rPr>
          <w:rFonts w:ascii="Times New Roman" w:hAnsi="Times New Roman" w:cs="Times New Roman"/>
          <w:sz w:val="24"/>
          <w:szCs w:val="24"/>
        </w:rPr>
        <w:t>In terms of specific indicators, they w</w:t>
      </w:r>
      <w:r w:rsidR="004D7A1B" w:rsidRPr="00951DEA">
        <w:rPr>
          <w:rFonts w:ascii="Times New Roman" w:hAnsi="Times New Roman" w:cs="Times New Roman"/>
          <w:sz w:val="24"/>
          <w:szCs w:val="24"/>
        </w:rPr>
        <w:t>ere satisfied with the prescription for quality medicines given (</w:t>
      </w:r>
      <w:r w:rsidR="00DD7187" w:rsidRPr="00951DEA">
        <w:rPr>
          <w:rFonts w:ascii="Times New Roman" w:hAnsi="Times New Roman" w:cs="Times New Roman"/>
          <w:i/>
          <w:sz w:val="24"/>
          <w:szCs w:val="24"/>
        </w:rPr>
        <w:t>M=</w:t>
      </w:r>
      <w:r w:rsidR="00F72655" w:rsidRPr="00951DEA">
        <w:rPr>
          <w:rFonts w:ascii="Times New Roman" w:hAnsi="Times New Roman" w:cs="Times New Roman"/>
          <w:sz w:val="24"/>
          <w:szCs w:val="24"/>
        </w:rPr>
        <w:t>3.995</w:t>
      </w:r>
      <w:r w:rsidR="004D7A1B" w:rsidRPr="00951DEA">
        <w:rPr>
          <w:rFonts w:ascii="Times New Roman" w:hAnsi="Times New Roman" w:cs="Times New Roman"/>
          <w:sz w:val="24"/>
          <w:szCs w:val="24"/>
        </w:rPr>
        <w:t>)</w:t>
      </w:r>
      <w:r w:rsidR="00F72655" w:rsidRPr="00951DEA">
        <w:rPr>
          <w:rFonts w:ascii="Times New Roman" w:hAnsi="Times New Roman" w:cs="Times New Roman"/>
          <w:sz w:val="24"/>
          <w:szCs w:val="24"/>
        </w:rPr>
        <w:t xml:space="preserve"> and </w:t>
      </w:r>
      <w:r w:rsidR="00FC41CA" w:rsidRPr="00951DEA">
        <w:rPr>
          <w:rFonts w:ascii="Times New Roman" w:hAnsi="Times New Roman" w:cs="Times New Roman"/>
          <w:sz w:val="24"/>
          <w:szCs w:val="24"/>
        </w:rPr>
        <w:t xml:space="preserve">were moderately satisfied with the </w:t>
      </w:r>
      <w:r w:rsidR="00F72655" w:rsidRPr="00951DEA">
        <w:rPr>
          <w:rFonts w:ascii="Times New Roman" w:hAnsi="Times New Roman" w:cs="Times New Roman"/>
          <w:sz w:val="24"/>
          <w:szCs w:val="24"/>
        </w:rPr>
        <w:t>prompt services</w:t>
      </w:r>
      <w:r w:rsidR="00FC41CA" w:rsidRPr="00951DEA">
        <w:rPr>
          <w:rFonts w:ascii="Times New Roman" w:hAnsi="Times New Roman" w:cs="Times New Roman"/>
          <w:sz w:val="24"/>
          <w:szCs w:val="24"/>
        </w:rPr>
        <w:t xml:space="preserve"> they expect</w:t>
      </w:r>
      <w:r w:rsidR="00F72655"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M=</w:t>
      </w:r>
      <w:r w:rsidR="00F72655" w:rsidRPr="00951DEA">
        <w:rPr>
          <w:rFonts w:ascii="Times New Roman" w:hAnsi="Times New Roman" w:cs="Times New Roman"/>
          <w:sz w:val="24"/>
          <w:szCs w:val="24"/>
        </w:rPr>
        <w:t>3.339)</w:t>
      </w:r>
      <w:r w:rsidR="00FC41CA" w:rsidRPr="00951DEA">
        <w:rPr>
          <w:rFonts w:ascii="Times New Roman" w:hAnsi="Times New Roman" w:cs="Times New Roman"/>
          <w:sz w:val="24"/>
          <w:szCs w:val="24"/>
        </w:rPr>
        <w:t xml:space="preserve"> and the prompt response of the doctors</w:t>
      </w:r>
      <w:r w:rsidR="004D7A1B"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M=</w:t>
      </w:r>
      <w:r w:rsidR="004D7A1B" w:rsidRPr="00951DEA">
        <w:rPr>
          <w:rFonts w:ascii="Times New Roman" w:hAnsi="Times New Roman" w:cs="Times New Roman"/>
          <w:sz w:val="24"/>
          <w:szCs w:val="24"/>
        </w:rPr>
        <w:t>3.</w:t>
      </w:r>
      <w:r w:rsidR="00FC41CA" w:rsidRPr="00951DEA">
        <w:rPr>
          <w:rFonts w:ascii="Times New Roman" w:hAnsi="Times New Roman" w:cs="Times New Roman"/>
          <w:sz w:val="24"/>
          <w:szCs w:val="24"/>
        </w:rPr>
        <w:t>627</w:t>
      </w:r>
      <w:r w:rsidR="004D7A1B" w:rsidRPr="00951DEA">
        <w:rPr>
          <w:rFonts w:ascii="Times New Roman" w:hAnsi="Times New Roman" w:cs="Times New Roman"/>
          <w:sz w:val="24"/>
          <w:szCs w:val="24"/>
        </w:rPr>
        <w:t>)</w:t>
      </w:r>
      <w:r w:rsidR="00FC41CA" w:rsidRPr="00951DEA">
        <w:rPr>
          <w:rFonts w:ascii="Times New Roman" w:hAnsi="Times New Roman" w:cs="Times New Roman"/>
          <w:sz w:val="24"/>
          <w:szCs w:val="24"/>
        </w:rPr>
        <w:t xml:space="preserve">. They were however </w:t>
      </w:r>
      <w:r w:rsidR="004D7A1B" w:rsidRPr="00951DEA">
        <w:rPr>
          <w:rFonts w:ascii="Times New Roman" w:hAnsi="Times New Roman" w:cs="Times New Roman"/>
          <w:sz w:val="24"/>
          <w:szCs w:val="24"/>
        </w:rPr>
        <w:t>fairly satisfied with doctors (</w:t>
      </w:r>
      <w:r w:rsidR="00DD7187" w:rsidRPr="00951DEA">
        <w:rPr>
          <w:rFonts w:ascii="Times New Roman" w:hAnsi="Times New Roman" w:cs="Times New Roman"/>
          <w:i/>
          <w:sz w:val="24"/>
          <w:szCs w:val="24"/>
        </w:rPr>
        <w:t>M=</w:t>
      </w:r>
      <w:r w:rsidR="004D7A1B" w:rsidRPr="00951DEA">
        <w:rPr>
          <w:rFonts w:ascii="Times New Roman" w:hAnsi="Times New Roman" w:cs="Times New Roman"/>
          <w:sz w:val="24"/>
          <w:szCs w:val="24"/>
        </w:rPr>
        <w:t>2.5</w:t>
      </w:r>
      <w:r w:rsidR="00FC41CA" w:rsidRPr="00951DEA">
        <w:rPr>
          <w:rFonts w:ascii="Times New Roman" w:hAnsi="Times New Roman" w:cs="Times New Roman"/>
          <w:sz w:val="24"/>
          <w:szCs w:val="24"/>
        </w:rPr>
        <w:t>94</w:t>
      </w:r>
      <w:r w:rsidR="004D7A1B" w:rsidRPr="00951DEA">
        <w:rPr>
          <w:rFonts w:ascii="Times New Roman" w:hAnsi="Times New Roman" w:cs="Times New Roman"/>
          <w:sz w:val="24"/>
          <w:szCs w:val="24"/>
        </w:rPr>
        <w:t>) and nurses (</w:t>
      </w:r>
      <w:r w:rsidR="00DD7187" w:rsidRPr="00951DEA">
        <w:rPr>
          <w:rFonts w:ascii="Times New Roman" w:hAnsi="Times New Roman" w:cs="Times New Roman"/>
          <w:i/>
          <w:sz w:val="24"/>
          <w:szCs w:val="24"/>
        </w:rPr>
        <w:t>M=</w:t>
      </w:r>
      <w:r w:rsidR="004D7A1B" w:rsidRPr="00951DEA">
        <w:rPr>
          <w:rFonts w:ascii="Times New Roman" w:hAnsi="Times New Roman" w:cs="Times New Roman"/>
          <w:sz w:val="24"/>
          <w:szCs w:val="24"/>
        </w:rPr>
        <w:t>2.23</w:t>
      </w:r>
      <w:r w:rsidR="00FC41CA" w:rsidRPr="00951DEA">
        <w:rPr>
          <w:rFonts w:ascii="Times New Roman" w:hAnsi="Times New Roman" w:cs="Times New Roman"/>
          <w:sz w:val="24"/>
          <w:szCs w:val="24"/>
        </w:rPr>
        <w:t>74</w:t>
      </w:r>
      <w:r w:rsidR="004D7A1B" w:rsidRPr="00951DEA">
        <w:rPr>
          <w:rFonts w:ascii="Times New Roman" w:hAnsi="Times New Roman" w:cs="Times New Roman"/>
          <w:sz w:val="24"/>
          <w:szCs w:val="24"/>
        </w:rPr>
        <w:t xml:space="preserve">) not telling </w:t>
      </w:r>
      <w:r w:rsidR="00FC41CA" w:rsidRPr="00951DEA">
        <w:rPr>
          <w:rFonts w:ascii="Times New Roman" w:hAnsi="Times New Roman" w:cs="Times New Roman"/>
          <w:sz w:val="24"/>
          <w:szCs w:val="24"/>
        </w:rPr>
        <w:t xml:space="preserve">the </w:t>
      </w:r>
      <w:r w:rsidR="004D7A1B" w:rsidRPr="00951DEA">
        <w:rPr>
          <w:rFonts w:ascii="Times New Roman" w:hAnsi="Times New Roman" w:cs="Times New Roman"/>
          <w:sz w:val="24"/>
          <w:szCs w:val="24"/>
        </w:rPr>
        <w:t>inpatients when treatment will be performed; prompt response of nurses (</w:t>
      </w:r>
      <w:r w:rsidR="00DD7187" w:rsidRPr="00951DEA">
        <w:rPr>
          <w:rFonts w:ascii="Times New Roman" w:hAnsi="Times New Roman" w:cs="Times New Roman"/>
          <w:i/>
          <w:sz w:val="24"/>
          <w:szCs w:val="24"/>
        </w:rPr>
        <w:t>M=</w:t>
      </w:r>
      <w:r w:rsidR="004D7A1B" w:rsidRPr="00951DEA">
        <w:rPr>
          <w:rFonts w:ascii="Times New Roman" w:hAnsi="Times New Roman" w:cs="Times New Roman"/>
          <w:sz w:val="24"/>
          <w:szCs w:val="24"/>
        </w:rPr>
        <w:t>2.2</w:t>
      </w:r>
      <w:r w:rsidR="00FC41CA" w:rsidRPr="00951DEA">
        <w:rPr>
          <w:rFonts w:ascii="Times New Roman" w:hAnsi="Times New Roman" w:cs="Times New Roman"/>
          <w:sz w:val="24"/>
          <w:szCs w:val="24"/>
        </w:rPr>
        <w:t>374</w:t>
      </w:r>
      <w:r w:rsidR="004D7A1B" w:rsidRPr="00951DEA">
        <w:rPr>
          <w:rFonts w:ascii="Times New Roman" w:hAnsi="Times New Roman" w:cs="Times New Roman"/>
          <w:sz w:val="24"/>
          <w:szCs w:val="24"/>
        </w:rPr>
        <w:t xml:space="preserve">); and </w:t>
      </w:r>
      <w:r w:rsidR="00FC41CA" w:rsidRPr="00951DEA">
        <w:rPr>
          <w:rFonts w:ascii="Times New Roman" w:hAnsi="Times New Roman" w:cs="Times New Roman"/>
          <w:sz w:val="24"/>
          <w:szCs w:val="24"/>
        </w:rPr>
        <w:t xml:space="preserve">the </w:t>
      </w:r>
      <w:r w:rsidR="004D7A1B" w:rsidRPr="00951DEA">
        <w:rPr>
          <w:rFonts w:ascii="Times New Roman" w:hAnsi="Times New Roman" w:cs="Times New Roman"/>
          <w:sz w:val="24"/>
          <w:szCs w:val="24"/>
        </w:rPr>
        <w:t>willingness of employees (</w:t>
      </w:r>
      <w:r w:rsidR="00DD7187" w:rsidRPr="00951DEA">
        <w:rPr>
          <w:rFonts w:ascii="Times New Roman" w:hAnsi="Times New Roman" w:cs="Times New Roman"/>
          <w:i/>
          <w:sz w:val="24"/>
          <w:szCs w:val="24"/>
        </w:rPr>
        <w:t>M=</w:t>
      </w:r>
      <w:r w:rsidR="004D7A1B" w:rsidRPr="00951DEA">
        <w:rPr>
          <w:rFonts w:ascii="Times New Roman" w:hAnsi="Times New Roman" w:cs="Times New Roman"/>
          <w:sz w:val="24"/>
          <w:szCs w:val="24"/>
        </w:rPr>
        <w:t>2.</w:t>
      </w:r>
      <w:r w:rsidR="00FC41CA" w:rsidRPr="00951DEA">
        <w:rPr>
          <w:rFonts w:ascii="Times New Roman" w:hAnsi="Times New Roman" w:cs="Times New Roman"/>
          <w:sz w:val="24"/>
          <w:szCs w:val="24"/>
        </w:rPr>
        <w:t>174</w:t>
      </w:r>
      <w:r w:rsidR="004D7A1B" w:rsidRPr="00951DEA">
        <w:rPr>
          <w:rFonts w:ascii="Times New Roman" w:hAnsi="Times New Roman" w:cs="Times New Roman"/>
          <w:sz w:val="24"/>
          <w:szCs w:val="24"/>
        </w:rPr>
        <w:t>) to help patients</w:t>
      </w:r>
      <w:r w:rsidR="00FC41CA" w:rsidRPr="00951DEA">
        <w:rPr>
          <w:rFonts w:ascii="Times New Roman" w:hAnsi="Times New Roman" w:cs="Times New Roman"/>
          <w:sz w:val="24"/>
          <w:szCs w:val="24"/>
        </w:rPr>
        <w:t xml:space="preserve">. It can be noted that the trend in the perceived level of satisfaction of inpatients in public hospitals is generally similar to the trend in the study sample except for the prompt response of doctors which merited a higher mean </w:t>
      </w:r>
      <w:r w:rsidR="00DD5DB4" w:rsidRPr="00951DEA">
        <w:rPr>
          <w:rFonts w:ascii="Times New Roman" w:hAnsi="Times New Roman" w:cs="Times New Roman"/>
          <w:sz w:val="24"/>
          <w:szCs w:val="24"/>
        </w:rPr>
        <w:t>(</w:t>
      </w:r>
      <w:r w:rsidR="00DD7187" w:rsidRPr="00951DEA">
        <w:rPr>
          <w:rFonts w:ascii="Times New Roman" w:hAnsi="Times New Roman" w:cs="Times New Roman"/>
          <w:i/>
          <w:sz w:val="24"/>
          <w:szCs w:val="24"/>
        </w:rPr>
        <w:t>M=</w:t>
      </w:r>
      <w:r w:rsidR="00DD5DB4" w:rsidRPr="00951DEA">
        <w:rPr>
          <w:rFonts w:ascii="Times New Roman" w:hAnsi="Times New Roman" w:cs="Times New Roman"/>
          <w:sz w:val="24"/>
          <w:szCs w:val="24"/>
        </w:rPr>
        <w:t xml:space="preserve">2.627) </w:t>
      </w:r>
      <w:r w:rsidR="00FC41CA" w:rsidRPr="00951DEA">
        <w:rPr>
          <w:rFonts w:ascii="Times New Roman" w:hAnsi="Times New Roman" w:cs="Times New Roman"/>
          <w:sz w:val="24"/>
          <w:szCs w:val="24"/>
        </w:rPr>
        <w:t>among patients in public hospitals relative to the general study sample</w:t>
      </w:r>
      <w:r w:rsidR="00DD5DB4"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M=</w:t>
      </w:r>
      <w:r w:rsidR="00DD5DB4" w:rsidRPr="00951DEA">
        <w:rPr>
          <w:rFonts w:ascii="Times New Roman" w:hAnsi="Times New Roman" w:cs="Times New Roman"/>
          <w:sz w:val="24"/>
          <w:szCs w:val="24"/>
        </w:rPr>
        <w:t>2.428)</w:t>
      </w:r>
      <w:r w:rsidR="00FC41CA" w:rsidRPr="00951DEA">
        <w:rPr>
          <w:rFonts w:ascii="Times New Roman" w:hAnsi="Times New Roman" w:cs="Times New Roman"/>
          <w:sz w:val="24"/>
          <w:szCs w:val="24"/>
        </w:rPr>
        <w:t>.</w:t>
      </w:r>
    </w:p>
    <w:p w14:paraId="68CBD156" w14:textId="77777777" w:rsidR="006A06FE" w:rsidRPr="00951DEA" w:rsidRDefault="006A06FE" w:rsidP="006A06FE">
      <w:pPr>
        <w:pStyle w:val="Heading2"/>
        <w:jc w:val="center"/>
        <w:rPr>
          <w:rFonts w:ascii="Times New Roman" w:hAnsi="Times New Roman" w:cs="Times New Roman"/>
          <w:color w:val="auto"/>
          <w:sz w:val="24"/>
          <w:szCs w:val="24"/>
        </w:rPr>
      </w:pPr>
      <w:bookmarkStart w:id="402" w:name="_Toc453266772"/>
      <w:bookmarkStart w:id="403" w:name="_Toc453267466"/>
      <w:bookmarkStart w:id="404" w:name="_Toc453267972"/>
      <w:bookmarkStart w:id="405" w:name="_Toc453268756"/>
      <w:bookmarkStart w:id="406" w:name="_Toc465331425"/>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33</w:t>
      </w:r>
      <w:r w:rsidRPr="00951DEA">
        <w:rPr>
          <w:color w:val="auto"/>
        </w:rPr>
        <w:fldChar w:fldCharType="end"/>
      </w:r>
      <w:r w:rsidRPr="00951DEA">
        <w:rPr>
          <w:color w:val="auto"/>
        </w:rPr>
        <w:t>. Difference in the Satisfaction of Inpatients with the Responsiveness of Services in Private and Public Hospitals</w:t>
      </w:r>
      <w:bookmarkEnd w:id="402"/>
      <w:bookmarkEnd w:id="403"/>
      <w:bookmarkEnd w:id="404"/>
      <w:bookmarkEnd w:id="405"/>
      <w:bookmarkEnd w:id="40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13"/>
        <w:gridCol w:w="5729"/>
        <w:gridCol w:w="784"/>
        <w:gridCol w:w="877"/>
        <w:gridCol w:w="997"/>
        <w:gridCol w:w="550"/>
      </w:tblGrid>
      <w:tr w:rsidR="00951DEA" w:rsidRPr="00951DEA" w14:paraId="20109FB6" w14:textId="77777777" w:rsidTr="006A06FE">
        <w:trPr>
          <w:cantSplit/>
        </w:trPr>
        <w:tc>
          <w:tcPr>
            <w:tcW w:w="3288" w:type="pct"/>
            <w:gridSpan w:val="2"/>
            <w:vMerge w:val="restart"/>
            <w:shd w:val="clear" w:color="auto" w:fill="FFFFFF"/>
          </w:tcPr>
          <w:p w14:paraId="6E2AB398" w14:textId="77777777" w:rsidR="00A06CCA" w:rsidRPr="00951DEA" w:rsidRDefault="00A06CCA" w:rsidP="00036D70">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1418" w:type="pct"/>
            <w:gridSpan w:val="3"/>
            <w:shd w:val="clear" w:color="auto" w:fill="FFFFFF"/>
          </w:tcPr>
          <w:p w14:paraId="7738C8E0" w14:textId="77777777" w:rsidR="00A06CCA" w:rsidRPr="00951DEA" w:rsidRDefault="00A06CCA" w:rsidP="00036D70">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Hospital</w:t>
            </w:r>
          </w:p>
        </w:tc>
        <w:tc>
          <w:tcPr>
            <w:tcW w:w="293" w:type="pct"/>
            <w:shd w:val="clear" w:color="auto" w:fill="FFFFFF"/>
          </w:tcPr>
          <w:p w14:paraId="587F208D" w14:textId="77777777" w:rsidR="00A06CCA" w:rsidRPr="00951DEA" w:rsidRDefault="00A06CCA" w:rsidP="00036D70">
            <w:pPr>
              <w:autoSpaceDE w:val="0"/>
              <w:autoSpaceDN w:val="0"/>
              <w:adjustRightInd w:val="0"/>
              <w:spacing w:after="0" w:line="240" w:lineRule="auto"/>
              <w:ind w:left="60" w:right="60"/>
              <w:jc w:val="center"/>
              <w:rPr>
                <w:rFonts w:ascii="Times New Roman" w:hAnsi="Times New Roman" w:cs="Times New Roman"/>
                <w:b/>
                <w:sz w:val="24"/>
                <w:szCs w:val="24"/>
              </w:rPr>
            </w:pPr>
          </w:p>
        </w:tc>
      </w:tr>
      <w:tr w:rsidR="00031EA4" w:rsidRPr="00951DEA" w14:paraId="46528A2B" w14:textId="77777777" w:rsidTr="006A06FE">
        <w:trPr>
          <w:cantSplit/>
        </w:trPr>
        <w:tc>
          <w:tcPr>
            <w:tcW w:w="3288" w:type="pct"/>
            <w:gridSpan w:val="2"/>
            <w:vMerge/>
            <w:shd w:val="clear" w:color="auto" w:fill="FFFFFF"/>
          </w:tcPr>
          <w:p w14:paraId="38CBBE78" w14:textId="77777777" w:rsidR="00031EA4" w:rsidRPr="00951DEA" w:rsidRDefault="00031EA4" w:rsidP="00036D70">
            <w:pPr>
              <w:autoSpaceDE w:val="0"/>
              <w:autoSpaceDN w:val="0"/>
              <w:adjustRightInd w:val="0"/>
              <w:spacing w:after="0" w:line="240" w:lineRule="auto"/>
              <w:jc w:val="center"/>
              <w:rPr>
                <w:rFonts w:ascii="Times New Roman" w:hAnsi="Times New Roman" w:cs="Times New Roman"/>
                <w:sz w:val="24"/>
                <w:szCs w:val="24"/>
              </w:rPr>
            </w:pPr>
          </w:p>
        </w:tc>
        <w:tc>
          <w:tcPr>
            <w:tcW w:w="418" w:type="pct"/>
            <w:vMerge w:val="restart"/>
            <w:shd w:val="clear" w:color="auto" w:fill="FFFFFF"/>
          </w:tcPr>
          <w:p w14:paraId="204D957F" w14:textId="77777777" w:rsidR="00031EA4" w:rsidRPr="00B32F5F" w:rsidRDefault="00031EA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Public</w:t>
            </w:r>
          </w:p>
          <w:p w14:paraId="7B56C1A7" w14:textId="5B6CDBB6" w:rsidR="00031EA4" w:rsidRPr="00951DEA" w:rsidRDefault="00031EA4" w:rsidP="00036D70">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n=281</w:t>
            </w:r>
          </w:p>
        </w:tc>
        <w:tc>
          <w:tcPr>
            <w:tcW w:w="468" w:type="pct"/>
            <w:vMerge w:val="restart"/>
            <w:shd w:val="clear" w:color="auto" w:fill="FFFFFF"/>
          </w:tcPr>
          <w:p w14:paraId="0673E3CD" w14:textId="77777777" w:rsidR="00031EA4" w:rsidRPr="00B32F5F" w:rsidRDefault="00031EA4"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Private</w:t>
            </w:r>
          </w:p>
          <w:p w14:paraId="4A502F7C" w14:textId="26F6E57F" w:rsidR="00031EA4" w:rsidRPr="00951DEA" w:rsidRDefault="00031EA4" w:rsidP="00036D70">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n=224</w:t>
            </w:r>
          </w:p>
        </w:tc>
        <w:tc>
          <w:tcPr>
            <w:tcW w:w="532" w:type="pct"/>
            <w:shd w:val="clear" w:color="auto" w:fill="FFFFFF"/>
          </w:tcPr>
          <w:p w14:paraId="013A7FCB" w14:textId="77777777" w:rsidR="00031EA4" w:rsidRPr="00951DEA" w:rsidRDefault="00031EA4" w:rsidP="00036D70">
            <w:pPr>
              <w:autoSpaceDE w:val="0"/>
              <w:autoSpaceDN w:val="0"/>
              <w:adjustRightInd w:val="0"/>
              <w:spacing w:after="0" w:line="240" w:lineRule="auto"/>
              <w:ind w:left="60" w:right="60"/>
              <w:jc w:val="center"/>
              <w:rPr>
                <w:rFonts w:ascii="Times New Roman" w:hAnsi="Times New Roman" w:cs="Times New Roman"/>
                <w:sz w:val="24"/>
                <w:szCs w:val="24"/>
              </w:rPr>
            </w:pPr>
          </w:p>
        </w:tc>
        <w:tc>
          <w:tcPr>
            <w:tcW w:w="293" w:type="pct"/>
            <w:shd w:val="clear" w:color="auto" w:fill="FFFFFF"/>
          </w:tcPr>
          <w:p w14:paraId="3C4536C2" w14:textId="77777777" w:rsidR="00031EA4" w:rsidRPr="00951DEA" w:rsidRDefault="00031EA4" w:rsidP="00036D70">
            <w:pPr>
              <w:autoSpaceDE w:val="0"/>
              <w:autoSpaceDN w:val="0"/>
              <w:adjustRightInd w:val="0"/>
              <w:spacing w:after="0" w:line="240" w:lineRule="auto"/>
              <w:ind w:left="60" w:right="60"/>
              <w:jc w:val="center"/>
              <w:rPr>
                <w:rFonts w:ascii="Times New Roman" w:hAnsi="Times New Roman" w:cs="Times New Roman"/>
                <w:sz w:val="24"/>
                <w:szCs w:val="24"/>
              </w:rPr>
            </w:pPr>
          </w:p>
        </w:tc>
      </w:tr>
      <w:tr w:rsidR="00031EA4" w:rsidRPr="00951DEA" w14:paraId="514DD688" w14:textId="77777777" w:rsidTr="006A06FE">
        <w:trPr>
          <w:cantSplit/>
        </w:trPr>
        <w:tc>
          <w:tcPr>
            <w:tcW w:w="3288" w:type="pct"/>
            <w:gridSpan w:val="2"/>
            <w:vMerge/>
            <w:shd w:val="clear" w:color="auto" w:fill="FFFFFF"/>
          </w:tcPr>
          <w:p w14:paraId="678B62D1" w14:textId="77777777" w:rsidR="00031EA4" w:rsidRPr="00951DEA" w:rsidRDefault="00031EA4" w:rsidP="00036D70">
            <w:pPr>
              <w:autoSpaceDE w:val="0"/>
              <w:autoSpaceDN w:val="0"/>
              <w:adjustRightInd w:val="0"/>
              <w:spacing w:after="0" w:line="240" w:lineRule="auto"/>
              <w:rPr>
                <w:rFonts w:ascii="Times New Roman" w:hAnsi="Times New Roman" w:cs="Times New Roman"/>
                <w:sz w:val="24"/>
                <w:szCs w:val="24"/>
              </w:rPr>
            </w:pPr>
          </w:p>
        </w:tc>
        <w:tc>
          <w:tcPr>
            <w:tcW w:w="418" w:type="pct"/>
            <w:vMerge/>
            <w:shd w:val="clear" w:color="auto" w:fill="FFFFFF"/>
          </w:tcPr>
          <w:p w14:paraId="695AEBE7" w14:textId="4E9E0C60" w:rsidR="00031EA4" w:rsidRPr="00951DEA" w:rsidRDefault="00031EA4" w:rsidP="00036D70">
            <w:pPr>
              <w:autoSpaceDE w:val="0"/>
              <w:autoSpaceDN w:val="0"/>
              <w:adjustRightInd w:val="0"/>
              <w:spacing w:after="0" w:line="240" w:lineRule="auto"/>
              <w:jc w:val="center"/>
              <w:rPr>
                <w:rFonts w:ascii="Times New Roman" w:hAnsi="Times New Roman" w:cs="Times New Roman"/>
                <w:b/>
                <w:sz w:val="24"/>
                <w:szCs w:val="24"/>
              </w:rPr>
            </w:pPr>
          </w:p>
        </w:tc>
        <w:tc>
          <w:tcPr>
            <w:tcW w:w="468" w:type="pct"/>
            <w:vMerge/>
            <w:shd w:val="clear" w:color="auto" w:fill="FFFFFF"/>
          </w:tcPr>
          <w:p w14:paraId="6018E00C" w14:textId="10F79DF8" w:rsidR="00031EA4" w:rsidRPr="00951DEA" w:rsidRDefault="00031EA4" w:rsidP="00036D70">
            <w:pPr>
              <w:autoSpaceDE w:val="0"/>
              <w:autoSpaceDN w:val="0"/>
              <w:adjustRightInd w:val="0"/>
              <w:spacing w:after="0" w:line="240" w:lineRule="auto"/>
              <w:jc w:val="center"/>
              <w:rPr>
                <w:rFonts w:ascii="Times New Roman" w:hAnsi="Times New Roman" w:cs="Times New Roman"/>
                <w:b/>
                <w:sz w:val="24"/>
                <w:szCs w:val="24"/>
              </w:rPr>
            </w:pPr>
          </w:p>
        </w:tc>
        <w:tc>
          <w:tcPr>
            <w:tcW w:w="532" w:type="pct"/>
            <w:shd w:val="clear" w:color="auto" w:fill="FFFFFF"/>
          </w:tcPr>
          <w:p w14:paraId="3558121D" w14:textId="77777777" w:rsidR="00031EA4" w:rsidRPr="00951DEA" w:rsidRDefault="00031EA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293" w:type="pct"/>
            <w:shd w:val="clear" w:color="auto" w:fill="FFFFFF"/>
          </w:tcPr>
          <w:p w14:paraId="0EBBAFA4" w14:textId="77777777" w:rsidR="00031EA4" w:rsidRPr="00951DEA" w:rsidRDefault="00031EA4"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08BCA32C" w14:textId="77777777" w:rsidTr="00031EA4">
        <w:trPr>
          <w:cantSplit/>
        </w:trPr>
        <w:tc>
          <w:tcPr>
            <w:tcW w:w="223" w:type="pct"/>
            <w:shd w:val="clear" w:color="auto" w:fill="FFFFFF"/>
          </w:tcPr>
          <w:p w14:paraId="322C02D6"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31</w:t>
            </w:r>
          </w:p>
        </w:tc>
        <w:tc>
          <w:tcPr>
            <w:tcW w:w="3066" w:type="pct"/>
            <w:shd w:val="clear" w:color="auto" w:fill="FFFFFF"/>
          </w:tcPr>
          <w:p w14:paraId="5D75A701"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provides prescription  with quality medicines</w:t>
            </w:r>
          </w:p>
        </w:tc>
        <w:tc>
          <w:tcPr>
            <w:tcW w:w="418" w:type="pct"/>
            <w:shd w:val="clear" w:color="auto" w:fill="FFFFFF"/>
          </w:tcPr>
          <w:p w14:paraId="0594B45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3.9954</w:t>
            </w:r>
          </w:p>
        </w:tc>
        <w:tc>
          <w:tcPr>
            <w:tcW w:w="468" w:type="pct"/>
            <w:shd w:val="clear" w:color="auto" w:fill="FFFFFF"/>
          </w:tcPr>
          <w:p w14:paraId="34D76BC9"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4.1910</w:t>
            </w:r>
          </w:p>
        </w:tc>
        <w:tc>
          <w:tcPr>
            <w:tcW w:w="532" w:type="pct"/>
            <w:shd w:val="clear" w:color="auto" w:fill="FFFFFF"/>
          </w:tcPr>
          <w:p w14:paraId="474ED35D"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-2.443</w:t>
            </w:r>
          </w:p>
        </w:tc>
        <w:tc>
          <w:tcPr>
            <w:tcW w:w="293" w:type="pct"/>
            <w:shd w:val="clear" w:color="auto" w:fill="FFFFFF"/>
          </w:tcPr>
          <w:p w14:paraId="360F6C5B"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.015*</w:t>
            </w:r>
          </w:p>
        </w:tc>
      </w:tr>
      <w:tr w:rsidR="00951DEA" w:rsidRPr="00951DEA" w14:paraId="0FB86E94" w14:textId="77777777" w:rsidTr="00031EA4">
        <w:trPr>
          <w:cantSplit/>
        </w:trPr>
        <w:tc>
          <w:tcPr>
            <w:tcW w:w="223" w:type="pct"/>
            <w:shd w:val="clear" w:color="auto" w:fill="FFFFFF"/>
          </w:tcPr>
          <w:p w14:paraId="47CC86BB"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32</w:t>
            </w:r>
          </w:p>
        </w:tc>
        <w:tc>
          <w:tcPr>
            <w:tcW w:w="3066" w:type="pct"/>
            <w:shd w:val="clear" w:color="auto" w:fill="FFFFFF"/>
          </w:tcPr>
          <w:p w14:paraId="0C59932C" w14:textId="5853C161"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It is realistic from patients to expect prompt service from the hospital’s employees</w:t>
            </w:r>
          </w:p>
        </w:tc>
        <w:tc>
          <w:tcPr>
            <w:tcW w:w="418" w:type="pct"/>
            <w:shd w:val="clear" w:color="auto" w:fill="FFFFFF"/>
          </w:tcPr>
          <w:p w14:paraId="636FAD4A"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3.3394</w:t>
            </w:r>
          </w:p>
        </w:tc>
        <w:tc>
          <w:tcPr>
            <w:tcW w:w="468" w:type="pct"/>
            <w:shd w:val="clear" w:color="auto" w:fill="FFFFFF"/>
          </w:tcPr>
          <w:p w14:paraId="4E57D376"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3.4275</w:t>
            </w:r>
          </w:p>
        </w:tc>
        <w:tc>
          <w:tcPr>
            <w:tcW w:w="532" w:type="pct"/>
            <w:shd w:val="clear" w:color="auto" w:fill="FFFFFF"/>
          </w:tcPr>
          <w:p w14:paraId="1A583F12"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-.882</w:t>
            </w:r>
          </w:p>
        </w:tc>
        <w:tc>
          <w:tcPr>
            <w:tcW w:w="293" w:type="pct"/>
            <w:shd w:val="clear" w:color="auto" w:fill="FFFFFF"/>
          </w:tcPr>
          <w:p w14:paraId="467849EA"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.378</w:t>
            </w:r>
          </w:p>
        </w:tc>
      </w:tr>
      <w:tr w:rsidR="00951DEA" w:rsidRPr="00951DEA" w14:paraId="400DB563" w14:textId="77777777" w:rsidTr="00031EA4">
        <w:trPr>
          <w:cantSplit/>
        </w:trPr>
        <w:tc>
          <w:tcPr>
            <w:tcW w:w="223" w:type="pct"/>
            <w:shd w:val="clear" w:color="auto" w:fill="FFFFFF"/>
          </w:tcPr>
          <w:p w14:paraId="3176CBB4"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33</w:t>
            </w:r>
          </w:p>
        </w:tc>
        <w:tc>
          <w:tcPr>
            <w:tcW w:w="3066" w:type="pct"/>
            <w:shd w:val="clear" w:color="auto" w:fill="FFFFFF"/>
          </w:tcPr>
          <w:p w14:paraId="35718B1D"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in the hospital  tell me exactly when treatment will be performed</w:t>
            </w:r>
          </w:p>
        </w:tc>
        <w:tc>
          <w:tcPr>
            <w:tcW w:w="418" w:type="pct"/>
            <w:shd w:val="clear" w:color="auto" w:fill="FFFFFF"/>
          </w:tcPr>
          <w:p w14:paraId="5FF29F64"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2.5945</w:t>
            </w:r>
          </w:p>
        </w:tc>
        <w:tc>
          <w:tcPr>
            <w:tcW w:w="468" w:type="pct"/>
            <w:shd w:val="clear" w:color="auto" w:fill="FFFFFF"/>
          </w:tcPr>
          <w:p w14:paraId="79D9A095"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2.5113</w:t>
            </w:r>
          </w:p>
        </w:tc>
        <w:tc>
          <w:tcPr>
            <w:tcW w:w="532" w:type="pct"/>
            <w:shd w:val="clear" w:color="auto" w:fill="FFFFFF"/>
          </w:tcPr>
          <w:p w14:paraId="2CF26B7E"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.730</w:t>
            </w:r>
          </w:p>
        </w:tc>
        <w:tc>
          <w:tcPr>
            <w:tcW w:w="293" w:type="pct"/>
            <w:shd w:val="clear" w:color="auto" w:fill="FFFFFF"/>
          </w:tcPr>
          <w:p w14:paraId="6B1281E2"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.466</w:t>
            </w:r>
          </w:p>
        </w:tc>
      </w:tr>
      <w:tr w:rsidR="00951DEA" w:rsidRPr="00951DEA" w14:paraId="3B1C8927" w14:textId="77777777" w:rsidTr="00031EA4">
        <w:trPr>
          <w:cantSplit/>
        </w:trPr>
        <w:tc>
          <w:tcPr>
            <w:tcW w:w="223" w:type="pct"/>
            <w:shd w:val="clear" w:color="auto" w:fill="FFFFFF"/>
          </w:tcPr>
          <w:p w14:paraId="68F45B39"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lastRenderedPageBreak/>
              <w:t>34</w:t>
            </w:r>
          </w:p>
        </w:tc>
        <w:tc>
          <w:tcPr>
            <w:tcW w:w="3066" w:type="pct"/>
            <w:shd w:val="clear" w:color="auto" w:fill="FFFFFF"/>
          </w:tcPr>
          <w:p w14:paraId="015C85C2"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of the hospital are too busy to respond to my request promptly</w:t>
            </w:r>
          </w:p>
        </w:tc>
        <w:tc>
          <w:tcPr>
            <w:tcW w:w="418" w:type="pct"/>
            <w:shd w:val="clear" w:color="auto" w:fill="FFFFFF"/>
          </w:tcPr>
          <w:p w14:paraId="5584141B"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2.6273</w:t>
            </w:r>
          </w:p>
        </w:tc>
        <w:tc>
          <w:tcPr>
            <w:tcW w:w="468" w:type="pct"/>
            <w:shd w:val="clear" w:color="auto" w:fill="FFFFFF"/>
          </w:tcPr>
          <w:p w14:paraId="4704253A"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2.2519</w:t>
            </w:r>
          </w:p>
        </w:tc>
        <w:tc>
          <w:tcPr>
            <w:tcW w:w="532" w:type="pct"/>
            <w:shd w:val="clear" w:color="auto" w:fill="FFFFFF"/>
          </w:tcPr>
          <w:p w14:paraId="05150A13"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3.281</w:t>
            </w:r>
          </w:p>
        </w:tc>
        <w:tc>
          <w:tcPr>
            <w:tcW w:w="293" w:type="pct"/>
            <w:shd w:val="clear" w:color="auto" w:fill="FFFFFF"/>
          </w:tcPr>
          <w:p w14:paraId="133032E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.001*</w:t>
            </w:r>
          </w:p>
        </w:tc>
      </w:tr>
      <w:tr w:rsidR="00951DEA" w:rsidRPr="00951DEA" w14:paraId="3AF8A34C" w14:textId="77777777" w:rsidTr="00031EA4">
        <w:trPr>
          <w:cantSplit/>
        </w:trPr>
        <w:tc>
          <w:tcPr>
            <w:tcW w:w="223" w:type="pct"/>
            <w:shd w:val="clear" w:color="auto" w:fill="FFFFFF"/>
          </w:tcPr>
          <w:p w14:paraId="50C66579"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35</w:t>
            </w:r>
          </w:p>
        </w:tc>
        <w:tc>
          <w:tcPr>
            <w:tcW w:w="3066" w:type="pct"/>
            <w:shd w:val="clear" w:color="auto" w:fill="FFFFFF"/>
          </w:tcPr>
          <w:p w14:paraId="662FB7A9"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Nurses of the hospital are too busy to respond to my request promptly</w:t>
            </w:r>
          </w:p>
        </w:tc>
        <w:tc>
          <w:tcPr>
            <w:tcW w:w="418" w:type="pct"/>
            <w:shd w:val="clear" w:color="auto" w:fill="FFFFFF"/>
          </w:tcPr>
          <w:p w14:paraId="4FA5AD07"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2.4155</w:t>
            </w:r>
          </w:p>
        </w:tc>
        <w:tc>
          <w:tcPr>
            <w:tcW w:w="468" w:type="pct"/>
            <w:shd w:val="clear" w:color="auto" w:fill="FFFFFF"/>
          </w:tcPr>
          <w:p w14:paraId="21EBCF32"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2.1407</w:t>
            </w:r>
          </w:p>
        </w:tc>
        <w:tc>
          <w:tcPr>
            <w:tcW w:w="532" w:type="pct"/>
            <w:shd w:val="clear" w:color="auto" w:fill="FFFFFF"/>
          </w:tcPr>
          <w:p w14:paraId="6E7868FC"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2.576</w:t>
            </w:r>
          </w:p>
        </w:tc>
        <w:tc>
          <w:tcPr>
            <w:tcW w:w="293" w:type="pct"/>
            <w:shd w:val="clear" w:color="auto" w:fill="FFFFFF"/>
          </w:tcPr>
          <w:p w14:paraId="1C6071C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.010*</w:t>
            </w:r>
          </w:p>
        </w:tc>
      </w:tr>
      <w:tr w:rsidR="00951DEA" w:rsidRPr="00951DEA" w14:paraId="132203B3" w14:textId="77777777" w:rsidTr="00031EA4">
        <w:trPr>
          <w:cantSplit/>
        </w:trPr>
        <w:tc>
          <w:tcPr>
            <w:tcW w:w="223" w:type="pct"/>
            <w:shd w:val="clear" w:color="auto" w:fill="FFFFFF"/>
          </w:tcPr>
          <w:p w14:paraId="6F9D7E90"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36</w:t>
            </w:r>
          </w:p>
        </w:tc>
        <w:tc>
          <w:tcPr>
            <w:tcW w:w="3066" w:type="pct"/>
            <w:shd w:val="clear" w:color="auto" w:fill="FFFFFF"/>
          </w:tcPr>
          <w:p w14:paraId="080D3FFE"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Nurses in the hospital  tell me exactly when treatment will be performed</w:t>
            </w:r>
          </w:p>
        </w:tc>
        <w:tc>
          <w:tcPr>
            <w:tcW w:w="418" w:type="pct"/>
            <w:shd w:val="clear" w:color="auto" w:fill="FFFFFF"/>
          </w:tcPr>
          <w:p w14:paraId="7F5CB97A"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2.2374</w:t>
            </w:r>
          </w:p>
        </w:tc>
        <w:tc>
          <w:tcPr>
            <w:tcW w:w="468" w:type="pct"/>
            <w:shd w:val="clear" w:color="auto" w:fill="FFFFFF"/>
          </w:tcPr>
          <w:p w14:paraId="23448518"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2.2318</w:t>
            </w:r>
          </w:p>
        </w:tc>
        <w:tc>
          <w:tcPr>
            <w:tcW w:w="532" w:type="pct"/>
            <w:shd w:val="clear" w:color="auto" w:fill="FFFFFF"/>
          </w:tcPr>
          <w:p w14:paraId="16B2A24B"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.045</w:t>
            </w:r>
          </w:p>
        </w:tc>
        <w:tc>
          <w:tcPr>
            <w:tcW w:w="293" w:type="pct"/>
            <w:shd w:val="clear" w:color="auto" w:fill="FFFFFF"/>
          </w:tcPr>
          <w:p w14:paraId="5E08D00A"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.964</w:t>
            </w:r>
          </w:p>
        </w:tc>
      </w:tr>
      <w:tr w:rsidR="00951DEA" w:rsidRPr="00951DEA" w14:paraId="1FB3166C" w14:textId="77777777" w:rsidTr="00031EA4">
        <w:trPr>
          <w:cantSplit/>
        </w:trPr>
        <w:tc>
          <w:tcPr>
            <w:tcW w:w="223" w:type="pct"/>
            <w:shd w:val="clear" w:color="auto" w:fill="FFFFFF"/>
          </w:tcPr>
          <w:p w14:paraId="1AF4AB5E"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37</w:t>
            </w:r>
          </w:p>
        </w:tc>
        <w:tc>
          <w:tcPr>
            <w:tcW w:w="3066" w:type="pct"/>
            <w:shd w:val="clear" w:color="auto" w:fill="FFFFFF"/>
          </w:tcPr>
          <w:p w14:paraId="375EF79C" w14:textId="77777777" w:rsidR="009208A4" w:rsidRPr="00951DEA" w:rsidRDefault="009208A4"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Employees of the hospital are not willing to help patients</w:t>
            </w:r>
          </w:p>
        </w:tc>
        <w:tc>
          <w:tcPr>
            <w:tcW w:w="418" w:type="pct"/>
            <w:shd w:val="clear" w:color="auto" w:fill="FFFFFF"/>
          </w:tcPr>
          <w:p w14:paraId="514DF9EE"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2.1743</w:t>
            </w:r>
          </w:p>
        </w:tc>
        <w:tc>
          <w:tcPr>
            <w:tcW w:w="468" w:type="pct"/>
            <w:shd w:val="clear" w:color="auto" w:fill="FFFFFF"/>
          </w:tcPr>
          <w:p w14:paraId="377A0CA2"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2.0373</w:t>
            </w:r>
          </w:p>
        </w:tc>
        <w:tc>
          <w:tcPr>
            <w:tcW w:w="532" w:type="pct"/>
            <w:shd w:val="clear" w:color="auto" w:fill="FFFFFF"/>
          </w:tcPr>
          <w:p w14:paraId="60436F47"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1.426</w:t>
            </w:r>
          </w:p>
        </w:tc>
        <w:tc>
          <w:tcPr>
            <w:tcW w:w="293" w:type="pct"/>
            <w:shd w:val="clear" w:color="auto" w:fill="FFFFFF"/>
          </w:tcPr>
          <w:p w14:paraId="1610DB20" w14:textId="77777777" w:rsidR="009208A4" w:rsidRPr="00951DEA" w:rsidRDefault="009208A4"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.155</w:t>
            </w:r>
          </w:p>
        </w:tc>
      </w:tr>
      <w:tr w:rsidR="00951DEA" w:rsidRPr="00951DEA" w14:paraId="77C65600" w14:textId="77777777" w:rsidTr="00031EA4">
        <w:trPr>
          <w:cantSplit/>
        </w:trPr>
        <w:tc>
          <w:tcPr>
            <w:tcW w:w="223" w:type="pct"/>
            <w:shd w:val="clear" w:color="auto" w:fill="FFFFFF"/>
          </w:tcPr>
          <w:p w14:paraId="346FDEC3" w14:textId="77777777" w:rsidR="009208A4" w:rsidRPr="00951DEA" w:rsidRDefault="009208A4" w:rsidP="00036D70">
            <w:pPr>
              <w:spacing w:line="240" w:lineRule="auto"/>
              <w:rPr>
                <w:rFonts w:ascii="Times New Roman" w:hAnsi="Times New Roman" w:cs="Times New Roman"/>
                <w:sz w:val="24"/>
                <w:szCs w:val="24"/>
              </w:rPr>
            </w:pPr>
          </w:p>
        </w:tc>
        <w:tc>
          <w:tcPr>
            <w:tcW w:w="3066" w:type="pct"/>
            <w:shd w:val="clear" w:color="auto" w:fill="FFFFFF"/>
          </w:tcPr>
          <w:p w14:paraId="42C1BB27" w14:textId="77777777" w:rsidR="009208A4" w:rsidRPr="00951DEA" w:rsidRDefault="009208A4" w:rsidP="00036D70">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418" w:type="pct"/>
            <w:shd w:val="clear" w:color="auto" w:fill="FFFFFF"/>
          </w:tcPr>
          <w:p w14:paraId="1D35989E"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2.7</w:t>
            </w:r>
            <w:r w:rsidR="002917B9" w:rsidRPr="00951DEA">
              <w:rPr>
                <w:rFonts w:ascii="Times New Roman" w:hAnsi="Times New Roman" w:cs="Times New Roman"/>
                <w:b/>
                <w:sz w:val="24"/>
                <w:szCs w:val="24"/>
              </w:rPr>
              <w:t>6</w:t>
            </w:r>
            <w:r w:rsidRPr="00951DEA">
              <w:rPr>
                <w:rFonts w:ascii="Times New Roman" w:hAnsi="Times New Roman" w:cs="Times New Roman"/>
                <w:b/>
                <w:sz w:val="24"/>
                <w:szCs w:val="24"/>
              </w:rPr>
              <w:t>92</w:t>
            </w:r>
          </w:p>
        </w:tc>
        <w:tc>
          <w:tcPr>
            <w:tcW w:w="468" w:type="pct"/>
            <w:shd w:val="clear" w:color="auto" w:fill="FFFFFF"/>
          </w:tcPr>
          <w:p w14:paraId="2C2CA9E2"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2.6</w:t>
            </w:r>
            <w:r w:rsidR="002917B9" w:rsidRPr="00951DEA">
              <w:rPr>
                <w:rFonts w:ascii="Times New Roman" w:hAnsi="Times New Roman" w:cs="Times New Roman"/>
                <w:b/>
                <w:sz w:val="24"/>
                <w:szCs w:val="24"/>
              </w:rPr>
              <w:t>845</w:t>
            </w:r>
          </w:p>
        </w:tc>
        <w:tc>
          <w:tcPr>
            <w:tcW w:w="532" w:type="pct"/>
            <w:shd w:val="clear" w:color="auto" w:fill="FFFFFF"/>
          </w:tcPr>
          <w:p w14:paraId="487E1DB1" w14:textId="77777777" w:rsidR="009208A4" w:rsidRPr="00951DEA" w:rsidRDefault="002917B9"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1.1238</w:t>
            </w:r>
          </w:p>
        </w:tc>
        <w:tc>
          <w:tcPr>
            <w:tcW w:w="293" w:type="pct"/>
            <w:shd w:val="clear" w:color="auto" w:fill="FFFFFF"/>
          </w:tcPr>
          <w:p w14:paraId="2945D9EE" w14:textId="77777777" w:rsidR="009208A4" w:rsidRPr="00951DEA" w:rsidRDefault="009208A4"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w:t>
            </w:r>
            <w:r w:rsidR="00C57BD2" w:rsidRPr="00951DEA">
              <w:rPr>
                <w:rFonts w:ascii="Times New Roman" w:hAnsi="Times New Roman" w:cs="Times New Roman"/>
                <w:b/>
                <w:sz w:val="24"/>
                <w:szCs w:val="24"/>
              </w:rPr>
              <w:t>152</w:t>
            </w:r>
          </w:p>
        </w:tc>
      </w:tr>
    </w:tbl>
    <w:p w14:paraId="0EDE3657" w14:textId="77777777" w:rsidR="009208A4" w:rsidRPr="00951DEA" w:rsidRDefault="009208A4" w:rsidP="00F05301">
      <w:pPr>
        <w:spacing w:after="120" w:line="480" w:lineRule="auto"/>
        <w:jc w:val="center"/>
        <w:rPr>
          <w:rFonts w:ascii="Times New Roman" w:hAnsi="Times New Roman" w:cs="Times New Roman"/>
          <w:b/>
          <w:sz w:val="24"/>
          <w:szCs w:val="24"/>
        </w:rPr>
      </w:pPr>
    </w:p>
    <w:p w14:paraId="7DD7504A" w14:textId="77777777" w:rsidR="006A06FE" w:rsidRPr="00951DEA" w:rsidRDefault="006A06FE" w:rsidP="006A06FE">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Comparatively, inpatients in private hospitals were satisfied with the prescription for quality medicines given (</w:t>
      </w:r>
      <w:r w:rsidRPr="00951DEA">
        <w:rPr>
          <w:rFonts w:ascii="Times New Roman" w:hAnsi="Times New Roman" w:cs="Times New Roman"/>
          <w:i/>
          <w:sz w:val="24"/>
          <w:szCs w:val="24"/>
        </w:rPr>
        <w:t>M=</w:t>
      </w:r>
      <w:r w:rsidRPr="00951DEA">
        <w:rPr>
          <w:rFonts w:ascii="Times New Roman" w:hAnsi="Times New Roman" w:cs="Times New Roman"/>
          <w:sz w:val="24"/>
          <w:szCs w:val="24"/>
        </w:rPr>
        <w:t>4.190) and the prompt services they expect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3.427). However, they were fairly satisfied with the responsiveness of the hospital relative to the remaining indicators as the means of these indicators fell within the range of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2.60 to </w:t>
      </w:r>
      <w:r w:rsidRPr="00951DEA">
        <w:rPr>
          <w:rFonts w:ascii="Times New Roman" w:hAnsi="Times New Roman" w:cs="Times New Roman"/>
          <w:i/>
          <w:sz w:val="24"/>
          <w:szCs w:val="24"/>
        </w:rPr>
        <w:t>M=</w:t>
      </w:r>
      <w:r w:rsidRPr="00951DEA">
        <w:rPr>
          <w:rFonts w:ascii="Times New Roman" w:hAnsi="Times New Roman" w:cs="Times New Roman"/>
          <w:sz w:val="24"/>
          <w:szCs w:val="24"/>
        </w:rPr>
        <w:t>3.39. The trend in the level of satisfaction among inpatients in private hospitals is generally similar to the trend in the study sample except for the prompt services rendered by the hospital which merited a higher mean (</w:t>
      </w:r>
      <w:r w:rsidRPr="00951DEA">
        <w:rPr>
          <w:rFonts w:ascii="Times New Roman" w:hAnsi="Times New Roman" w:cs="Times New Roman"/>
          <w:i/>
          <w:sz w:val="24"/>
          <w:szCs w:val="24"/>
        </w:rPr>
        <w:t>M=</w:t>
      </w:r>
      <w:r w:rsidRPr="00951DEA">
        <w:rPr>
          <w:rFonts w:ascii="Times New Roman" w:hAnsi="Times New Roman" w:cs="Times New Roman"/>
          <w:sz w:val="24"/>
          <w:szCs w:val="24"/>
        </w:rPr>
        <w:t>3.427) among patients in private hospitals compared to the study sample (</w:t>
      </w:r>
      <w:r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3.382). To determine whether the observed mean variances statistically varied or not, the t-test was used.  </w:t>
      </w:r>
    </w:p>
    <w:p w14:paraId="483018EC" w14:textId="77777777" w:rsidR="006A06FE" w:rsidRPr="00951DEA" w:rsidRDefault="006A06FE" w:rsidP="00036A58">
      <w:pPr>
        <w:spacing w:after="120" w:line="360" w:lineRule="auto"/>
        <w:rPr>
          <w:rFonts w:ascii="Times New Roman" w:hAnsi="Times New Roman" w:cs="Times New Roman"/>
          <w:b/>
          <w:sz w:val="24"/>
          <w:szCs w:val="24"/>
        </w:rPr>
      </w:pPr>
    </w:p>
    <w:p w14:paraId="78390141" w14:textId="77777777" w:rsidR="00A06CCA" w:rsidRPr="00951DEA" w:rsidRDefault="00DD5DB4"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t-test revealed that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1.123,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.152≥</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indicating that there is no significant difference in the general level of satisfaction among inpatients regarding the responsiveness of the perceived hospital services. Based on specific indicators however, the findings show that inpatients in public and private hospitals significantly differed in their level of satisfaction </w:t>
      </w:r>
      <w:r w:rsidR="00821ACF" w:rsidRPr="00951DEA">
        <w:rPr>
          <w:rFonts w:ascii="Times New Roman" w:hAnsi="Times New Roman" w:cs="Times New Roman"/>
          <w:sz w:val="24"/>
          <w:szCs w:val="24"/>
        </w:rPr>
        <w:t xml:space="preserve">only </w:t>
      </w:r>
      <w:r w:rsidRPr="00951DEA">
        <w:rPr>
          <w:rFonts w:ascii="Times New Roman" w:hAnsi="Times New Roman" w:cs="Times New Roman"/>
          <w:sz w:val="24"/>
          <w:szCs w:val="24"/>
        </w:rPr>
        <w:t>relative to the following indicators: provision of prescription for quality medicines</w:t>
      </w:r>
      <w:r w:rsidR="00821ACF"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821ACF" w:rsidRPr="00951DEA">
        <w:rPr>
          <w:rFonts w:ascii="Times New Roman" w:hAnsi="Times New Roman" w:cs="Times New Roman"/>
          <w:sz w:val="24"/>
          <w:szCs w:val="24"/>
        </w:rPr>
        <w:t>2.443,</w:t>
      </w:r>
      <w:r w:rsidR="00DD7187" w:rsidRPr="00951DEA">
        <w:rPr>
          <w:rFonts w:ascii="Times New Roman" w:hAnsi="Times New Roman" w:cs="Times New Roman"/>
          <w:i/>
          <w:sz w:val="24"/>
          <w:szCs w:val="24"/>
        </w:rPr>
        <w:t>p=</w:t>
      </w:r>
      <w:r w:rsidR="00821ACF" w:rsidRPr="00951DEA">
        <w:rPr>
          <w:rFonts w:ascii="Times New Roman" w:hAnsi="Times New Roman" w:cs="Times New Roman"/>
          <w:sz w:val="24"/>
          <w:szCs w:val="24"/>
        </w:rPr>
        <w:t xml:space="preserve">.015≤ </w:t>
      </w:r>
      <w:r w:rsidR="00DD7187" w:rsidRPr="00951DEA">
        <w:rPr>
          <w:rFonts w:ascii="Times New Roman" w:hAnsi="Times New Roman" w:cs="Times New Roman"/>
          <w:i/>
          <w:sz w:val="24"/>
          <w:szCs w:val="24"/>
        </w:rPr>
        <w:t>p=</w:t>
      </w:r>
      <w:r w:rsidR="00821ACF" w:rsidRPr="00951DEA">
        <w:rPr>
          <w:rFonts w:ascii="Times New Roman" w:hAnsi="Times New Roman" w:cs="Times New Roman"/>
          <w:sz w:val="24"/>
          <w:szCs w:val="24"/>
        </w:rPr>
        <w:t xml:space="preserve">.05; and the promptness of doctors, </w:t>
      </w:r>
      <w:r w:rsidR="00DD7187" w:rsidRPr="00951DEA">
        <w:rPr>
          <w:rFonts w:ascii="Times New Roman" w:hAnsi="Times New Roman" w:cs="Times New Roman"/>
          <w:i/>
          <w:sz w:val="24"/>
          <w:szCs w:val="24"/>
        </w:rPr>
        <w:t>t=</w:t>
      </w:r>
      <w:r w:rsidR="00821ACF" w:rsidRPr="00951DEA">
        <w:rPr>
          <w:rFonts w:ascii="Times New Roman" w:hAnsi="Times New Roman" w:cs="Times New Roman"/>
          <w:sz w:val="24"/>
          <w:szCs w:val="24"/>
        </w:rPr>
        <w:t>3.281,</w:t>
      </w:r>
      <w:r w:rsidR="00DD7187" w:rsidRPr="00951DEA">
        <w:rPr>
          <w:rFonts w:ascii="Times New Roman" w:hAnsi="Times New Roman" w:cs="Times New Roman"/>
          <w:i/>
          <w:sz w:val="24"/>
          <w:szCs w:val="24"/>
        </w:rPr>
        <w:t>p=</w:t>
      </w:r>
      <w:r w:rsidR="00821ACF" w:rsidRPr="00951DEA">
        <w:rPr>
          <w:rFonts w:ascii="Times New Roman" w:hAnsi="Times New Roman" w:cs="Times New Roman"/>
          <w:sz w:val="24"/>
          <w:szCs w:val="24"/>
        </w:rPr>
        <w:t xml:space="preserve">.001≤ </w:t>
      </w:r>
      <w:r w:rsidR="00DD7187" w:rsidRPr="00951DEA">
        <w:rPr>
          <w:rFonts w:ascii="Times New Roman" w:hAnsi="Times New Roman" w:cs="Times New Roman"/>
          <w:i/>
          <w:sz w:val="24"/>
          <w:szCs w:val="24"/>
        </w:rPr>
        <w:t>p=</w:t>
      </w:r>
      <w:r w:rsidR="00821ACF" w:rsidRPr="00951DEA">
        <w:rPr>
          <w:rFonts w:ascii="Times New Roman" w:hAnsi="Times New Roman" w:cs="Times New Roman"/>
          <w:sz w:val="24"/>
          <w:szCs w:val="24"/>
        </w:rPr>
        <w:t xml:space="preserve">.05, and nurses, </w:t>
      </w:r>
      <w:r w:rsidR="00DD7187" w:rsidRPr="00951DEA">
        <w:rPr>
          <w:rFonts w:ascii="Times New Roman" w:hAnsi="Times New Roman" w:cs="Times New Roman"/>
          <w:i/>
          <w:sz w:val="24"/>
          <w:szCs w:val="24"/>
        </w:rPr>
        <w:t>t=</w:t>
      </w:r>
      <w:r w:rsidR="00821ACF" w:rsidRPr="00951DEA">
        <w:rPr>
          <w:rFonts w:ascii="Times New Roman" w:hAnsi="Times New Roman" w:cs="Times New Roman"/>
          <w:sz w:val="24"/>
          <w:szCs w:val="24"/>
        </w:rPr>
        <w:t>2.576,</w:t>
      </w:r>
      <w:r w:rsidR="00DD7187" w:rsidRPr="00951DEA">
        <w:rPr>
          <w:rFonts w:ascii="Times New Roman" w:hAnsi="Times New Roman" w:cs="Times New Roman"/>
          <w:i/>
          <w:sz w:val="24"/>
          <w:szCs w:val="24"/>
        </w:rPr>
        <w:t>p=</w:t>
      </w:r>
      <w:r w:rsidR="00821ACF" w:rsidRPr="00951DEA">
        <w:rPr>
          <w:rFonts w:ascii="Times New Roman" w:hAnsi="Times New Roman" w:cs="Times New Roman"/>
          <w:sz w:val="24"/>
          <w:szCs w:val="24"/>
        </w:rPr>
        <w:t xml:space="preserve">.010≤ </w:t>
      </w:r>
      <w:r w:rsidR="00DD7187" w:rsidRPr="00951DEA">
        <w:rPr>
          <w:rFonts w:ascii="Times New Roman" w:hAnsi="Times New Roman" w:cs="Times New Roman"/>
          <w:i/>
          <w:sz w:val="24"/>
          <w:szCs w:val="24"/>
        </w:rPr>
        <w:t>p=</w:t>
      </w:r>
      <w:r w:rsidR="00821ACF" w:rsidRPr="00951DEA">
        <w:rPr>
          <w:rFonts w:ascii="Times New Roman" w:hAnsi="Times New Roman" w:cs="Times New Roman"/>
          <w:sz w:val="24"/>
          <w:szCs w:val="24"/>
        </w:rPr>
        <w:t xml:space="preserve">.05,  to </w:t>
      </w:r>
      <w:r w:rsidR="00821ACF" w:rsidRPr="00951DEA">
        <w:rPr>
          <w:rFonts w:ascii="Times New Roman" w:hAnsi="Times New Roman" w:cs="Times New Roman"/>
          <w:sz w:val="24"/>
          <w:szCs w:val="24"/>
        </w:rPr>
        <w:lastRenderedPageBreak/>
        <w:t>respond. It can be noted that the responsiveness public hospitals was perceived to have an upper hand over private hospitals in terms of the satisfaction of inpatients.</w:t>
      </w:r>
      <w:r w:rsidR="00A06CCA" w:rsidRPr="00951DEA">
        <w:rPr>
          <w:rFonts w:ascii="Times New Roman" w:hAnsi="Times New Roman" w:cs="Times New Roman"/>
          <w:sz w:val="24"/>
          <w:szCs w:val="24"/>
        </w:rPr>
        <w:t xml:space="preserve"> </w:t>
      </w:r>
    </w:p>
    <w:p w14:paraId="3DF20D8E" w14:textId="77777777" w:rsidR="006A06FE" w:rsidRPr="00951DEA" w:rsidRDefault="006A06FE" w:rsidP="00036A58">
      <w:pPr>
        <w:spacing w:after="0" w:line="360" w:lineRule="auto"/>
        <w:jc w:val="both"/>
        <w:rPr>
          <w:rFonts w:ascii="Times New Roman" w:hAnsi="Times New Roman" w:cs="Times New Roman"/>
          <w:sz w:val="24"/>
          <w:szCs w:val="24"/>
        </w:rPr>
      </w:pPr>
    </w:p>
    <w:p w14:paraId="09FECCA4" w14:textId="77777777" w:rsidR="00821ACF" w:rsidRPr="00951DEA" w:rsidRDefault="00821ACF"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there is no significant difference in the level of satisfaction </w:t>
      </w:r>
      <w:r w:rsidR="001C0CB3" w:rsidRPr="00951DEA">
        <w:rPr>
          <w:rFonts w:ascii="Times New Roman" w:hAnsi="Times New Roman" w:cs="Times New Roman"/>
          <w:sz w:val="24"/>
          <w:szCs w:val="24"/>
        </w:rPr>
        <w:t xml:space="preserve">among inpatients </w:t>
      </w:r>
      <w:r w:rsidRPr="00951DEA">
        <w:rPr>
          <w:rFonts w:ascii="Times New Roman" w:hAnsi="Times New Roman" w:cs="Times New Roman"/>
          <w:sz w:val="24"/>
          <w:szCs w:val="24"/>
        </w:rPr>
        <w:t>on the perceived responsiveness of public and private hospitals</w:t>
      </w:r>
      <w:r w:rsidR="001C0CB3"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1C0CB3" w:rsidRPr="00951DEA">
        <w:rPr>
          <w:rFonts w:ascii="Times New Roman" w:hAnsi="Times New Roman" w:cs="Times New Roman"/>
          <w:sz w:val="24"/>
          <w:szCs w:val="24"/>
        </w:rPr>
        <w:t xml:space="preserve">1.123, </w:t>
      </w:r>
      <w:r w:rsidR="00DD7187" w:rsidRPr="00951DEA">
        <w:rPr>
          <w:rFonts w:ascii="Times New Roman" w:hAnsi="Times New Roman" w:cs="Times New Roman"/>
          <w:i/>
          <w:sz w:val="24"/>
          <w:szCs w:val="24"/>
        </w:rPr>
        <w:t>p=</w:t>
      </w:r>
      <w:r w:rsidR="001C0CB3" w:rsidRPr="00951DEA">
        <w:rPr>
          <w:rFonts w:ascii="Times New Roman" w:hAnsi="Times New Roman" w:cs="Times New Roman"/>
          <w:sz w:val="24"/>
          <w:szCs w:val="24"/>
        </w:rPr>
        <w:t>.152≥</w:t>
      </w:r>
      <w:r w:rsidR="00DD7187" w:rsidRPr="00951DEA">
        <w:rPr>
          <w:rFonts w:ascii="Times New Roman" w:hAnsi="Times New Roman" w:cs="Times New Roman"/>
          <w:i/>
          <w:sz w:val="24"/>
          <w:szCs w:val="24"/>
        </w:rPr>
        <w:t>p=</w:t>
      </w:r>
      <w:r w:rsidR="001C0CB3" w:rsidRPr="00951DEA">
        <w:rPr>
          <w:rFonts w:ascii="Times New Roman" w:hAnsi="Times New Roman" w:cs="Times New Roman"/>
          <w:sz w:val="24"/>
          <w:szCs w:val="24"/>
        </w:rPr>
        <w:t>.05</w:t>
      </w:r>
      <w:r w:rsidRPr="00951DEA">
        <w:rPr>
          <w:rFonts w:ascii="Times New Roman" w:hAnsi="Times New Roman" w:cs="Times New Roman"/>
          <w:sz w:val="24"/>
          <w:szCs w:val="24"/>
        </w:rPr>
        <w:t>. This indicates that the type hospital where the patient is admitted in</w:t>
      </w:r>
      <w:r w:rsidR="001C0CB3" w:rsidRPr="00951DEA">
        <w:rPr>
          <w:rFonts w:ascii="Times New Roman" w:hAnsi="Times New Roman" w:cs="Times New Roman"/>
          <w:sz w:val="24"/>
          <w:szCs w:val="24"/>
        </w:rPr>
        <w:t xml:space="preserve"> did not discriminate between the levels of satisfaction among the inpatients. In other words, the level of satisfaction </w:t>
      </w:r>
      <w:r w:rsidR="00FD1906" w:rsidRPr="00951DEA">
        <w:rPr>
          <w:rFonts w:ascii="Times New Roman" w:hAnsi="Times New Roman" w:cs="Times New Roman"/>
          <w:sz w:val="24"/>
          <w:szCs w:val="24"/>
        </w:rPr>
        <w:t xml:space="preserve">of the </w:t>
      </w:r>
      <w:r w:rsidR="001C0CB3" w:rsidRPr="00951DEA">
        <w:rPr>
          <w:rFonts w:ascii="Times New Roman" w:hAnsi="Times New Roman" w:cs="Times New Roman"/>
          <w:sz w:val="24"/>
          <w:szCs w:val="24"/>
        </w:rPr>
        <w:t xml:space="preserve">responsiveness of the services provided </w:t>
      </w:r>
      <w:r w:rsidR="00FD1906" w:rsidRPr="00951DEA">
        <w:rPr>
          <w:rFonts w:ascii="Times New Roman" w:hAnsi="Times New Roman" w:cs="Times New Roman"/>
          <w:sz w:val="24"/>
          <w:szCs w:val="24"/>
        </w:rPr>
        <w:t xml:space="preserve">to inpatients </w:t>
      </w:r>
      <w:r w:rsidR="00F57DEB" w:rsidRPr="00951DEA">
        <w:rPr>
          <w:rFonts w:ascii="Times New Roman" w:hAnsi="Times New Roman" w:cs="Times New Roman"/>
          <w:sz w:val="24"/>
          <w:szCs w:val="24"/>
        </w:rPr>
        <w:t xml:space="preserve">did not vary according to type of </w:t>
      </w:r>
      <w:r w:rsidR="001C0CB3" w:rsidRPr="00951DEA">
        <w:rPr>
          <w:rFonts w:ascii="Times New Roman" w:hAnsi="Times New Roman" w:cs="Times New Roman"/>
          <w:sz w:val="24"/>
          <w:szCs w:val="24"/>
        </w:rPr>
        <w:t>hospital.</w:t>
      </w:r>
    </w:p>
    <w:p w14:paraId="2BE76993" w14:textId="77777777" w:rsidR="00A06CCA" w:rsidRPr="00951DEA" w:rsidRDefault="00A70F5F"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of the study </w:t>
      </w:r>
      <w:r w:rsidR="00A06CCA" w:rsidRPr="00951DEA">
        <w:rPr>
          <w:rFonts w:ascii="Times New Roman" w:hAnsi="Times New Roman" w:cs="Times New Roman"/>
          <w:sz w:val="24"/>
          <w:szCs w:val="24"/>
        </w:rPr>
        <w:t xml:space="preserve">are </w:t>
      </w:r>
      <w:r w:rsidRPr="00951DEA">
        <w:rPr>
          <w:rFonts w:ascii="Times New Roman" w:hAnsi="Times New Roman" w:cs="Times New Roman"/>
          <w:sz w:val="24"/>
          <w:szCs w:val="24"/>
        </w:rPr>
        <w:t>in consonance with the findings of earlier studies on the difference between private and public hospitals. Shu (2010) for instance reported that there</w:t>
      </w:r>
      <w:r w:rsidR="006931A6" w:rsidRPr="00951DEA">
        <w:rPr>
          <w:rFonts w:ascii="Times New Roman" w:hAnsi="Times New Roman" w:cs="Times New Roman"/>
          <w:sz w:val="24"/>
          <w:szCs w:val="24"/>
        </w:rPr>
        <w:t xml:space="preserve"> is a significant difference between </w:t>
      </w:r>
      <w:r w:rsidR="001275E8" w:rsidRPr="00951DEA">
        <w:rPr>
          <w:rFonts w:ascii="Times New Roman" w:hAnsi="Times New Roman" w:cs="Times New Roman"/>
          <w:sz w:val="24"/>
          <w:szCs w:val="24"/>
        </w:rPr>
        <w:t xml:space="preserve">the responsiveness of </w:t>
      </w:r>
      <w:r w:rsidR="006931A6" w:rsidRPr="00951DEA">
        <w:rPr>
          <w:rFonts w:ascii="Times New Roman" w:hAnsi="Times New Roman" w:cs="Times New Roman"/>
          <w:sz w:val="24"/>
          <w:szCs w:val="24"/>
        </w:rPr>
        <w:t>public and private hospitals in</w:t>
      </w:r>
      <w:r w:rsidR="001275E8" w:rsidRPr="00951DEA">
        <w:rPr>
          <w:rFonts w:ascii="Times New Roman" w:hAnsi="Times New Roman" w:cs="Times New Roman"/>
          <w:sz w:val="24"/>
          <w:szCs w:val="24"/>
        </w:rPr>
        <w:t xml:space="preserve"> Cameroon</w:t>
      </w:r>
      <w:r w:rsidRPr="00951DEA">
        <w:rPr>
          <w:rFonts w:ascii="Times New Roman" w:hAnsi="Times New Roman" w:cs="Times New Roman"/>
          <w:sz w:val="24"/>
          <w:szCs w:val="24"/>
        </w:rPr>
        <w:t>.</w:t>
      </w:r>
      <w:r w:rsidR="001275E8"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They however did not indicate what type of hospital was more responsive. </w:t>
      </w:r>
      <w:r w:rsidR="006931A6" w:rsidRPr="00951DEA">
        <w:rPr>
          <w:rFonts w:ascii="Times New Roman" w:hAnsi="Times New Roman" w:cs="Times New Roman"/>
          <w:sz w:val="24"/>
          <w:szCs w:val="24"/>
        </w:rPr>
        <w:t xml:space="preserve"> </w:t>
      </w:r>
      <w:r w:rsidRPr="00951DEA">
        <w:rPr>
          <w:rFonts w:ascii="Times New Roman" w:hAnsi="Times New Roman" w:cs="Times New Roman"/>
          <w:sz w:val="24"/>
          <w:szCs w:val="24"/>
        </w:rPr>
        <w:t>In Bangladesh, it was found that p</w:t>
      </w:r>
      <w:r w:rsidR="006931A6" w:rsidRPr="00951DEA">
        <w:rPr>
          <w:rFonts w:ascii="Times New Roman" w:hAnsi="Times New Roman" w:cs="Times New Roman"/>
          <w:sz w:val="24"/>
          <w:szCs w:val="24"/>
        </w:rPr>
        <w:t>rivate hospitals scored better than public hospitals in terms of responsiveness (</w:t>
      </w:r>
      <w:r w:rsidR="001275E8" w:rsidRPr="00951DEA">
        <w:rPr>
          <w:rFonts w:ascii="Times New Roman" w:hAnsi="Times New Roman" w:cs="Times New Roman"/>
          <w:sz w:val="24"/>
          <w:szCs w:val="24"/>
        </w:rPr>
        <w:t xml:space="preserve">Andaleeb, 2000; </w:t>
      </w:r>
      <w:r w:rsidR="006931A6" w:rsidRPr="00951DEA">
        <w:rPr>
          <w:rFonts w:ascii="Times New Roman" w:hAnsi="Times New Roman" w:cs="Times New Roman"/>
          <w:sz w:val="24"/>
          <w:szCs w:val="24"/>
        </w:rPr>
        <w:t>Siddiqui and Khadaker, 2007)</w:t>
      </w:r>
      <w:r w:rsidR="001275E8" w:rsidRPr="00951DEA">
        <w:rPr>
          <w:rFonts w:ascii="Times New Roman" w:hAnsi="Times New Roman" w:cs="Times New Roman"/>
          <w:sz w:val="24"/>
          <w:szCs w:val="24"/>
        </w:rPr>
        <w:t xml:space="preserve">. </w:t>
      </w:r>
      <w:r w:rsidRPr="00951DEA">
        <w:rPr>
          <w:rFonts w:ascii="Times New Roman" w:hAnsi="Times New Roman" w:cs="Times New Roman"/>
          <w:sz w:val="24"/>
          <w:szCs w:val="24"/>
        </w:rPr>
        <w:t>Likewise, p</w:t>
      </w:r>
      <w:r w:rsidR="001275E8" w:rsidRPr="00951DEA">
        <w:rPr>
          <w:rFonts w:ascii="Times New Roman" w:hAnsi="Times New Roman" w:cs="Times New Roman"/>
          <w:sz w:val="24"/>
          <w:szCs w:val="24"/>
        </w:rPr>
        <w:t>rivate hospitals were</w:t>
      </w:r>
      <w:r w:rsidRPr="00951DEA">
        <w:rPr>
          <w:rFonts w:ascii="Times New Roman" w:hAnsi="Times New Roman" w:cs="Times New Roman"/>
          <w:sz w:val="24"/>
          <w:szCs w:val="24"/>
        </w:rPr>
        <w:t xml:space="preserve"> found to be</w:t>
      </w:r>
      <w:r w:rsidR="001275E8" w:rsidRPr="00951DEA">
        <w:rPr>
          <w:rFonts w:ascii="Times New Roman" w:hAnsi="Times New Roman" w:cs="Times New Roman"/>
          <w:sz w:val="24"/>
          <w:szCs w:val="24"/>
        </w:rPr>
        <w:t xml:space="preserve"> more responsive in attending to patients in Pakistan (Irfan &amp; Ijaz, 2011</w:t>
      </w:r>
      <w:r w:rsidRPr="00951DEA">
        <w:rPr>
          <w:rFonts w:ascii="Times New Roman" w:hAnsi="Times New Roman" w:cs="Times New Roman"/>
          <w:sz w:val="24"/>
          <w:szCs w:val="24"/>
        </w:rPr>
        <w:t>; Sabir et al.,2014</w:t>
      </w:r>
      <w:r w:rsidR="001275E8" w:rsidRPr="00951DEA">
        <w:rPr>
          <w:rFonts w:ascii="Times New Roman" w:hAnsi="Times New Roman" w:cs="Times New Roman"/>
          <w:sz w:val="24"/>
          <w:szCs w:val="24"/>
        </w:rPr>
        <w:t>)</w:t>
      </w:r>
      <w:r w:rsidRPr="00951DEA">
        <w:rPr>
          <w:rFonts w:ascii="Times New Roman" w:hAnsi="Times New Roman" w:cs="Times New Roman"/>
          <w:sz w:val="24"/>
          <w:szCs w:val="24"/>
        </w:rPr>
        <w:t xml:space="preserve"> and Iran (Tahmasbi et al.,2015)</w:t>
      </w:r>
      <w:r w:rsidR="001275E8" w:rsidRPr="00951DEA">
        <w:rPr>
          <w:rFonts w:ascii="Times New Roman" w:hAnsi="Times New Roman" w:cs="Times New Roman"/>
          <w:sz w:val="24"/>
          <w:szCs w:val="24"/>
        </w:rPr>
        <w:t xml:space="preserve">. </w:t>
      </w:r>
      <w:r w:rsidRPr="00951DEA">
        <w:rPr>
          <w:rFonts w:ascii="Times New Roman" w:hAnsi="Times New Roman" w:cs="Times New Roman"/>
          <w:sz w:val="24"/>
          <w:szCs w:val="24"/>
        </w:rPr>
        <w:t>In the study of Calisir et al. (2012), p</w:t>
      </w:r>
      <w:r w:rsidR="001275E8" w:rsidRPr="00951DEA">
        <w:rPr>
          <w:rFonts w:ascii="Times New Roman" w:hAnsi="Times New Roman" w:cs="Times New Roman"/>
          <w:sz w:val="24"/>
          <w:szCs w:val="24"/>
        </w:rPr>
        <w:t>rivate hospital responsiveness</w:t>
      </w:r>
      <w:r w:rsidRPr="00951DEA">
        <w:rPr>
          <w:rFonts w:ascii="Times New Roman" w:hAnsi="Times New Roman" w:cs="Times New Roman"/>
          <w:sz w:val="24"/>
          <w:szCs w:val="24"/>
        </w:rPr>
        <w:t xml:space="preserve"> in Turkey</w:t>
      </w:r>
      <w:r w:rsidR="001275E8" w:rsidRPr="00951DEA">
        <w:rPr>
          <w:rFonts w:ascii="Times New Roman" w:hAnsi="Times New Roman" w:cs="Times New Roman"/>
          <w:sz w:val="24"/>
          <w:szCs w:val="24"/>
        </w:rPr>
        <w:t xml:space="preserve"> was</w:t>
      </w:r>
      <w:r w:rsidRPr="00951DEA">
        <w:rPr>
          <w:rFonts w:ascii="Times New Roman" w:hAnsi="Times New Roman" w:cs="Times New Roman"/>
          <w:sz w:val="24"/>
          <w:szCs w:val="24"/>
        </w:rPr>
        <w:t xml:space="preserve"> found to be an</w:t>
      </w:r>
      <w:r w:rsidR="001275E8" w:rsidRPr="00951DEA">
        <w:rPr>
          <w:rFonts w:ascii="Times New Roman" w:hAnsi="Times New Roman" w:cs="Times New Roman"/>
          <w:sz w:val="24"/>
          <w:szCs w:val="24"/>
        </w:rPr>
        <w:t xml:space="preserve"> influential to patients’ return intentions </w:t>
      </w:r>
      <w:r w:rsidRPr="00951DEA">
        <w:rPr>
          <w:rFonts w:ascii="Times New Roman" w:hAnsi="Times New Roman" w:cs="Times New Roman"/>
          <w:sz w:val="24"/>
          <w:szCs w:val="24"/>
        </w:rPr>
        <w:t>but not in public hospitals</w:t>
      </w:r>
      <w:r w:rsidR="00F65540" w:rsidRPr="00951DEA">
        <w:rPr>
          <w:rFonts w:ascii="Times New Roman" w:hAnsi="Times New Roman" w:cs="Times New Roman"/>
          <w:sz w:val="24"/>
          <w:szCs w:val="24"/>
        </w:rPr>
        <w:t>. A study by Zamil et al (2012) however</w:t>
      </w:r>
      <w:r w:rsidR="00A06CCA" w:rsidRPr="00951DEA">
        <w:rPr>
          <w:rFonts w:ascii="Times New Roman" w:hAnsi="Times New Roman" w:cs="Times New Roman"/>
          <w:sz w:val="24"/>
          <w:szCs w:val="24"/>
        </w:rPr>
        <w:t>,</w:t>
      </w:r>
      <w:r w:rsidR="00F65540" w:rsidRPr="00951DEA">
        <w:rPr>
          <w:rFonts w:ascii="Times New Roman" w:hAnsi="Times New Roman" w:cs="Times New Roman"/>
          <w:sz w:val="24"/>
          <w:szCs w:val="24"/>
        </w:rPr>
        <w:t xml:space="preserve"> found that r</w:t>
      </w:r>
      <w:r w:rsidR="001275E8" w:rsidRPr="00951DEA">
        <w:rPr>
          <w:rFonts w:ascii="Times New Roman" w:hAnsi="Times New Roman" w:cs="Times New Roman"/>
          <w:sz w:val="24"/>
          <w:szCs w:val="24"/>
        </w:rPr>
        <w:t>esponsiveness scored the lowest for both public and private hospitals in Jordan</w:t>
      </w:r>
      <w:r w:rsidR="00F65540" w:rsidRPr="00951DEA">
        <w:rPr>
          <w:rFonts w:ascii="Times New Roman" w:hAnsi="Times New Roman" w:cs="Times New Roman"/>
          <w:sz w:val="24"/>
          <w:szCs w:val="24"/>
        </w:rPr>
        <w:t>.</w:t>
      </w:r>
    </w:p>
    <w:p w14:paraId="67CA026B" w14:textId="77777777" w:rsidR="00FC58F8" w:rsidRPr="00951DEA" w:rsidRDefault="00FC58F8" w:rsidP="00036A58">
      <w:pPr>
        <w:spacing w:after="0" w:line="360" w:lineRule="auto"/>
        <w:jc w:val="both"/>
        <w:rPr>
          <w:rFonts w:ascii="Times New Roman" w:hAnsi="Times New Roman" w:cs="Times New Roman"/>
          <w:sz w:val="24"/>
          <w:szCs w:val="24"/>
        </w:rPr>
      </w:pPr>
    </w:p>
    <w:p w14:paraId="4BCBB0CA" w14:textId="77777777" w:rsidR="00FC58F8" w:rsidRPr="00951DEA" w:rsidRDefault="00FC58F8"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a comparison of the level of satisfaction of perceived service quality between private and public hospitals shows </w:t>
      </w:r>
      <w:r w:rsidRPr="00951DEA">
        <w:rPr>
          <w:rFonts w:ascii="Times New Roman" w:hAnsi="Times New Roman" w:cs="Times New Roman"/>
          <w:i/>
          <w:sz w:val="24"/>
          <w:szCs w:val="24"/>
        </w:rPr>
        <w:t>t=</w:t>
      </w:r>
      <w:r w:rsidRPr="00951DEA">
        <w:rPr>
          <w:rFonts w:ascii="Times New Roman" w:hAnsi="Times New Roman" w:cs="Times New Roman"/>
          <w:sz w:val="24"/>
          <w:szCs w:val="24"/>
        </w:rPr>
        <w:t>2.45,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.034≤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indicating that private and public hospitals differ in terms of perceived service quality. </w:t>
      </w:r>
      <w:r w:rsidRPr="00951DEA">
        <w:rPr>
          <w:rFonts w:ascii="Times New Roman" w:hAnsi="Times New Roman" w:cs="Times New Roman"/>
          <w:i/>
          <w:sz w:val="24"/>
          <w:szCs w:val="24"/>
        </w:rPr>
        <w:t xml:space="preserve">Based on this finding, the hypothesis that there is no </w:t>
      </w:r>
      <w:r w:rsidRPr="00951DEA">
        <w:rPr>
          <w:rFonts w:ascii="Times New Roman" w:hAnsi="Times New Roman" w:cs="Times New Roman"/>
          <w:i/>
          <w:sz w:val="24"/>
          <w:szCs w:val="24"/>
        </w:rPr>
        <w:lastRenderedPageBreak/>
        <w:t>significant difference between private and public hospitals in terms of the level of satisfaction of inpatients with the perceived service quality dimensions is not supported hence H4 is not affirmed.</w:t>
      </w:r>
      <w:r w:rsidRPr="00951DEA">
        <w:rPr>
          <w:rFonts w:ascii="Times New Roman" w:hAnsi="Times New Roman" w:cs="Times New Roman"/>
          <w:sz w:val="24"/>
          <w:szCs w:val="24"/>
        </w:rPr>
        <w:t xml:space="preserve"> </w:t>
      </w:r>
    </w:p>
    <w:p w14:paraId="604A2121" w14:textId="77777777" w:rsidR="001C524E" w:rsidRPr="00951DEA" w:rsidRDefault="001C524E" w:rsidP="00036A58">
      <w:pPr>
        <w:spacing w:after="0" w:line="360" w:lineRule="auto"/>
        <w:jc w:val="both"/>
        <w:rPr>
          <w:rFonts w:ascii="Times New Roman" w:hAnsi="Times New Roman" w:cs="Times New Roman"/>
          <w:b/>
          <w:sz w:val="24"/>
          <w:szCs w:val="24"/>
        </w:rPr>
      </w:pPr>
    </w:p>
    <w:p w14:paraId="16E5D079" w14:textId="0DC1E6A5" w:rsidR="00FC58F8" w:rsidRPr="00951DEA" w:rsidRDefault="00DB7EB5" w:rsidP="00EE4275">
      <w:pPr>
        <w:pStyle w:val="Heading3"/>
        <w:spacing w:before="0" w:line="480" w:lineRule="auto"/>
        <w:jc w:val="both"/>
        <w:rPr>
          <w:rFonts w:ascii="Times New Roman" w:hAnsi="Times New Roman" w:cs="Times New Roman"/>
          <w:b w:val="0"/>
          <w:i/>
          <w:color w:val="auto"/>
          <w:sz w:val="24"/>
          <w:szCs w:val="24"/>
        </w:rPr>
      </w:pPr>
      <w:bookmarkStart w:id="407" w:name="_Toc453266773"/>
      <w:bookmarkStart w:id="408" w:name="_Toc453267467"/>
      <w:bookmarkStart w:id="409" w:name="_Toc453267973"/>
      <w:bookmarkStart w:id="410" w:name="_Toc462768012"/>
      <w:bookmarkStart w:id="411" w:name="_Toc465331426"/>
      <w:r w:rsidRPr="00951DEA">
        <w:rPr>
          <w:rFonts w:ascii="Times New Roman" w:hAnsi="Times New Roman" w:cs="Times New Roman"/>
          <w:color w:val="auto"/>
          <w:sz w:val="24"/>
          <w:szCs w:val="24"/>
        </w:rPr>
        <w:t xml:space="preserve">Overall </w:t>
      </w:r>
      <w:r w:rsidR="000A3703" w:rsidRPr="00951DEA">
        <w:rPr>
          <w:rFonts w:ascii="Times New Roman" w:hAnsi="Times New Roman" w:cs="Times New Roman"/>
          <w:color w:val="auto"/>
          <w:sz w:val="24"/>
          <w:szCs w:val="24"/>
        </w:rPr>
        <w:t>S</w:t>
      </w:r>
      <w:r w:rsidRPr="00951DEA">
        <w:rPr>
          <w:rFonts w:ascii="Times New Roman" w:hAnsi="Times New Roman" w:cs="Times New Roman"/>
          <w:color w:val="auto"/>
          <w:sz w:val="24"/>
          <w:szCs w:val="24"/>
        </w:rPr>
        <w:t>atisfaction</w:t>
      </w:r>
      <w:r w:rsidR="00EE4275" w:rsidRPr="00951DEA">
        <w:rPr>
          <w:rFonts w:ascii="Times New Roman" w:hAnsi="Times New Roman" w:cs="Times New Roman"/>
          <w:color w:val="auto"/>
          <w:sz w:val="24"/>
          <w:szCs w:val="24"/>
        </w:rPr>
        <w:t xml:space="preserve">. </w:t>
      </w:r>
      <w:r w:rsidR="00F57DEB" w:rsidRPr="00951DEA">
        <w:rPr>
          <w:rFonts w:ascii="Times New Roman" w:hAnsi="Times New Roman" w:cs="Times New Roman"/>
          <w:b w:val="0"/>
          <w:color w:val="auto"/>
          <w:sz w:val="24"/>
          <w:szCs w:val="24"/>
        </w:rPr>
        <w:t>Based on the overall assessment of patients</w:t>
      </w:r>
      <w:r w:rsidR="00995E23" w:rsidRPr="00951DEA">
        <w:rPr>
          <w:rFonts w:ascii="Times New Roman" w:hAnsi="Times New Roman" w:cs="Times New Roman"/>
          <w:b w:val="0"/>
          <w:color w:val="auto"/>
          <w:sz w:val="24"/>
          <w:szCs w:val="24"/>
        </w:rPr>
        <w:t xml:space="preserve">  shown in Table 34</w:t>
      </w:r>
      <w:r w:rsidR="00F57DEB" w:rsidRPr="00951DEA">
        <w:rPr>
          <w:rFonts w:ascii="Times New Roman" w:hAnsi="Times New Roman" w:cs="Times New Roman"/>
          <w:b w:val="0"/>
          <w:color w:val="auto"/>
          <w:sz w:val="24"/>
          <w:szCs w:val="24"/>
        </w:rPr>
        <w:t xml:space="preserve">, the type of hospital is a significant factor that influenced their level of satisfaction, </w:t>
      </w:r>
      <w:r w:rsidR="00DD7187" w:rsidRPr="00951DEA">
        <w:rPr>
          <w:rFonts w:ascii="Times New Roman" w:hAnsi="Times New Roman" w:cs="Times New Roman"/>
          <w:b w:val="0"/>
          <w:i/>
          <w:color w:val="auto"/>
          <w:sz w:val="24"/>
          <w:szCs w:val="24"/>
        </w:rPr>
        <w:t>t=</w:t>
      </w:r>
      <w:r w:rsidR="00F57DEB" w:rsidRPr="00951DEA">
        <w:rPr>
          <w:rFonts w:ascii="Times New Roman" w:hAnsi="Times New Roman" w:cs="Times New Roman"/>
          <w:b w:val="0"/>
          <w:color w:val="auto"/>
          <w:sz w:val="24"/>
          <w:szCs w:val="24"/>
        </w:rPr>
        <w:t>18.015,</w:t>
      </w:r>
      <w:r w:rsidR="00DD7187" w:rsidRPr="00951DEA">
        <w:rPr>
          <w:rFonts w:ascii="Times New Roman" w:hAnsi="Times New Roman" w:cs="Times New Roman"/>
          <w:b w:val="0"/>
          <w:i/>
          <w:color w:val="auto"/>
          <w:sz w:val="24"/>
          <w:szCs w:val="24"/>
        </w:rPr>
        <w:t>p=</w:t>
      </w:r>
      <w:r w:rsidR="00F57DEB" w:rsidRPr="00951DEA">
        <w:rPr>
          <w:rFonts w:ascii="Times New Roman" w:hAnsi="Times New Roman" w:cs="Times New Roman"/>
          <w:b w:val="0"/>
          <w:color w:val="auto"/>
          <w:sz w:val="24"/>
          <w:szCs w:val="24"/>
        </w:rPr>
        <w:t xml:space="preserve">.001≤ </w:t>
      </w:r>
      <w:r w:rsidR="00DD7187" w:rsidRPr="00951DEA">
        <w:rPr>
          <w:rFonts w:ascii="Times New Roman" w:hAnsi="Times New Roman" w:cs="Times New Roman"/>
          <w:b w:val="0"/>
          <w:i/>
          <w:color w:val="auto"/>
          <w:sz w:val="24"/>
          <w:szCs w:val="24"/>
        </w:rPr>
        <w:t>p=</w:t>
      </w:r>
      <w:r w:rsidR="00F57DEB" w:rsidRPr="00951DEA">
        <w:rPr>
          <w:rFonts w:ascii="Times New Roman" w:hAnsi="Times New Roman" w:cs="Times New Roman"/>
          <w:b w:val="0"/>
          <w:color w:val="auto"/>
          <w:sz w:val="24"/>
          <w:szCs w:val="24"/>
        </w:rPr>
        <w:t xml:space="preserve">.05. This is shown in the significant differences in the agreement of patients </w:t>
      </w:r>
      <w:r w:rsidR="002A2153" w:rsidRPr="00951DEA">
        <w:rPr>
          <w:rFonts w:ascii="Times New Roman" w:hAnsi="Times New Roman" w:cs="Times New Roman"/>
          <w:b w:val="0"/>
          <w:color w:val="auto"/>
          <w:sz w:val="24"/>
          <w:szCs w:val="24"/>
        </w:rPr>
        <w:t xml:space="preserve">on the quality of services provided, </w:t>
      </w:r>
      <w:r w:rsidR="00DD7187" w:rsidRPr="00951DEA">
        <w:rPr>
          <w:rFonts w:ascii="Times New Roman" w:hAnsi="Times New Roman" w:cs="Times New Roman"/>
          <w:b w:val="0"/>
          <w:i/>
          <w:color w:val="auto"/>
          <w:sz w:val="24"/>
          <w:szCs w:val="24"/>
        </w:rPr>
        <w:t>t=</w:t>
      </w:r>
      <w:r w:rsidR="002A2153" w:rsidRPr="00951DEA">
        <w:rPr>
          <w:rFonts w:ascii="Times New Roman" w:hAnsi="Times New Roman" w:cs="Times New Roman"/>
          <w:b w:val="0"/>
          <w:color w:val="auto"/>
          <w:sz w:val="24"/>
          <w:szCs w:val="24"/>
        </w:rPr>
        <w:t>3.128,</w:t>
      </w:r>
      <w:r w:rsidR="00DD7187" w:rsidRPr="00951DEA">
        <w:rPr>
          <w:rFonts w:ascii="Times New Roman" w:hAnsi="Times New Roman" w:cs="Times New Roman"/>
          <w:b w:val="0"/>
          <w:i/>
          <w:color w:val="auto"/>
          <w:sz w:val="24"/>
          <w:szCs w:val="24"/>
        </w:rPr>
        <w:t>p=</w:t>
      </w:r>
      <w:r w:rsidR="002A2153" w:rsidRPr="00951DEA">
        <w:rPr>
          <w:rFonts w:ascii="Times New Roman" w:hAnsi="Times New Roman" w:cs="Times New Roman"/>
          <w:b w:val="0"/>
          <w:color w:val="auto"/>
          <w:sz w:val="24"/>
          <w:szCs w:val="24"/>
        </w:rPr>
        <w:t xml:space="preserve">.002≤ </w:t>
      </w:r>
      <w:r w:rsidR="00DD7187" w:rsidRPr="00951DEA">
        <w:rPr>
          <w:rFonts w:ascii="Times New Roman" w:hAnsi="Times New Roman" w:cs="Times New Roman"/>
          <w:b w:val="0"/>
          <w:i/>
          <w:color w:val="auto"/>
          <w:sz w:val="24"/>
          <w:szCs w:val="24"/>
        </w:rPr>
        <w:t>p=</w:t>
      </w:r>
      <w:r w:rsidR="002A2153" w:rsidRPr="00951DEA">
        <w:rPr>
          <w:rFonts w:ascii="Times New Roman" w:hAnsi="Times New Roman" w:cs="Times New Roman"/>
          <w:b w:val="0"/>
          <w:color w:val="auto"/>
          <w:sz w:val="24"/>
          <w:szCs w:val="24"/>
        </w:rPr>
        <w:t xml:space="preserve">.05; the ability of services to meet the expectations of patients, </w:t>
      </w:r>
      <w:r w:rsidR="00DD7187" w:rsidRPr="00951DEA">
        <w:rPr>
          <w:rFonts w:ascii="Times New Roman" w:hAnsi="Times New Roman" w:cs="Times New Roman"/>
          <w:b w:val="0"/>
          <w:i/>
          <w:color w:val="auto"/>
          <w:sz w:val="24"/>
          <w:szCs w:val="24"/>
        </w:rPr>
        <w:t>t=</w:t>
      </w:r>
      <w:r w:rsidR="002A2153" w:rsidRPr="00951DEA">
        <w:rPr>
          <w:rFonts w:ascii="Times New Roman" w:hAnsi="Times New Roman" w:cs="Times New Roman"/>
          <w:b w:val="0"/>
          <w:color w:val="auto"/>
          <w:sz w:val="24"/>
          <w:szCs w:val="24"/>
        </w:rPr>
        <w:t>2.966</w:t>
      </w:r>
      <w:r w:rsidR="00DD7187" w:rsidRPr="00951DEA">
        <w:rPr>
          <w:rFonts w:ascii="Times New Roman" w:hAnsi="Times New Roman" w:cs="Times New Roman"/>
          <w:b w:val="0"/>
          <w:i/>
          <w:color w:val="auto"/>
          <w:sz w:val="24"/>
          <w:szCs w:val="24"/>
        </w:rPr>
        <w:t>p=</w:t>
      </w:r>
      <w:r w:rsidR="002A2153" w:rsidRPr="00951DEA">
        <w:rPr>
          <w:rFonts w:ascii="Times New Roman" w:hAnsi="Times New Roman" w:cs="Times New Roman"/>
          <w:b w:val="0"/>
          <w:color w:val="auto"/>
          <w:sz w:val="24"/>
          <w:szCs w:val="24"/>
        </w:rPr>
        <w:t xml:space="preserve">.003≤ </w:t>
      </w:r>
      <w:r w:rsidR="00DD7187" w:rsidRPr="00951DEA">
        <w:rPr>
          <w:rFonts w:ascii="Times New Roman" w:hAnsi="Times New Roman" w:cs="Times New Roman"/>
          <w:b w:val="0"/>
          <w:i/>
          <w:color w:val="auto"/>
          <w:sz w:val="24"/>
          <w:szCs w:val="24"/>
        </w:rPr>
        <w:t>p=</w:t>
      </w:r>
      <w:r w:rsidR="002A2153" w:rsidRPr="00951DEA">
        <w:rPr>
          <w:rFonts w:ascii="Times New Roman" w:hAnsi="Times New Roman" w:cs="Times New Roman"/>
          <w:b w:val="0"/>
          <w:color w:val="auto"/>
          <w:sz w:val="24"/>
          <w:szCs w:val="24"/>
        </w:rPr>
        <w:t xml:space="preserve">.05; and </w:t>
      </w:r>
      <w:r w:rsidR="00A06CCA" w:rsidRPr="00951DEA">
        <w:rPr>
          <w:rFonts w:ascii="Times New Roman" w:hAnsi="Times New Roman" w:cs="Times New Roman"/>
          <w:b w:val="0"/>
          <w:color w:val="auto"/>
          <w:sz w:val="24"/>
          <w:szCs w:val="24"/>
        </w:rPr>
        <w:t xml:space="preserve">the intention of </w:t>
      </w:r>
      <w:r w:rsidR="002A2153" w:rsidRPr="00951DEA">
        <w:rPr>
          <w:rFonts w:ascii="Times New Roman" w:hAnsi="Times New Roman" w:cs="Times New Roman"/>
          <w:b w:val="0"/>
          <w:color w:val="auto"/>
          <w:sz w:val="24"/>
          <w:szCs w:val="24"/>
        </w:rPr>
        <w:t xml:space="preserve">recommending the hospital to a friend or family member, </w:t>
      </w:r>
      <w:r w:rsidR="00DD7187" w:rsidRPr="00951DEA">
        <w:rPr>
          <w:rFonts w:ascii="Times New Roman" w:hAnsi="Times New Roman" w:cs="Times New Roman"/>
          <w:b w:val="0"/>
          <w:i/>
          <w:color w:val="auto"/>
          <w:sz w:val="24"/>
          <w:szCs w:val="24"/>
        </w:rPr>
        <w:t>t=</w:t>
      </w:r>
      <w:r w:rsidR="002A2153" w:rsidRPr="00951DEA">
        <w:rPr>
          <w:rFonts w:ascii="Times New Roman" w:hAnsi="Times New Roman" w:cs="Times New Roman"/>
          <w:b w:val="0"/>
          <w:color w:val="auto"/>
          <w:sz w:val="24"/>
          <w:szCs w:val="24"/>
        </w:rPr>
        <w:t>3.371,</w:t>
      </w:r>
      <w:r w:rsidR="00DD7187" w:rsidRPr="00951DEA">
        <w:rPr>
          <w:rFonts w:ascii="Times New Roman" w:hAnsi="Times New Roman" w:cs="Times New Roman"/>
          <w:b w:val="0"/>
          <w:i/>
          <w:color w:val="auto"/>
          <w:sz w:val="24"/>
          <w:szCs w:val="24"/>
        </w:rPr>
        <w:t>p=</w:t>
      </w:r>
      <w:r w:rsidR="002A2153" w:rsidRPr="00951DEA">
        <w:rPr>
          <w:rFonts w:ascii="Times New Roman" w:hAnsi="Times New Roman" w:cs="Times New Roman"/>
          <w:b w:val="0"/>
          <w:color w:val="auto"/>
          <w:sz w:val="24"/>
          <w:szCs w:val="24"/>
        </w:rPr>
        <w:t xml:space="preserve">.001≤ </w:t>
      </w:r>
      <w:r w:rsidR="00DD7187" w:rsidRPr="00951DEA">
        <w:rPr>
          <w:rFonts w:ascii="Times New Roman" w:hAnsi="Times New Roman" w:cs="Times New Roman"/>
          <w:b w:val="0"/>
          <w:i/>
          <w:color w:val="auto"/>
          <w:sz w:val="24"/>
          <w:szCs w:val="24"/>
        </w:rPr>
        <w:t>p=</w:t>
      </w:r>
      <w:r w:rsidR="002A2153" w:rsidRPr="00951DEA">
        <w:rPr>
          <w:rFonts w:ascii="Times New Roman" w:hAnsi="Times New Roman" w:cs="Times New Roman"/>
          <w:b w:val="0"/>
          <w:color w:val="auto"/>
          <w:sz w:val="24"/>
          <w:szCs w:val="24"/>
        </w:rPr>
        <w:t>.05.</w:t>
      </w:r>
      <w:r w:rsidR="00F57DEB" w:rsidRPr="00951DEA">
        <w:rPr>
          <w:rFonts w:ascii="Times New Roman" w:hAnsi="Times New Roman" w:cs="Times New Roman"/>
          <w:b w:val="0"/>
          <w:color w:val="auto"/>
          <w:sz w:val="24"/>
          <w:szCs w:val="24"/>
        </w:rPr>
        <w:t xml:space="preserve"> </w:t>
      </w:r>
      <w:r w:rsidR="001C524E" w:rsidRPr="00951DEA">
        <w:rPr>
          <w:rFonts w:ascii="Times New Roman" w:hAnsi="Times New Roman" w:cs="Times New Roman"/>
          <w:b w:val="0"/>
          <w:i/>
          <w:color w:val="auto"/>
          <w:sz w:val="24"/>
          <w:szCs w:val="24"/>
        </w:rPr>
        <w:t>Based on these findings, the hypothesis that there is no significant difference between private and public hospitals in terms of the</w:t>
      </w:r>
      <w:r w:rsidR="00FC58F8" w:rsidRPr="00951DEA">
        <w:rPr>
          <w:rFonts w:ascii="Times New Roman" w:hAnsi="Times New Roman" w:cs="Times New Roman"/>
          <w:b w:val="0"/>
          <w:i/>
          <w:color w:val="auto"/>
          <w:sz w:val="24"/>
          <w:szCs w:val="24"/>
        </w:rPr>
        <w:t xml:space="preserve"> overall </w:t>
      </w:r>
      <w:r w:rsidR="001C524E" w:rsidRPr="00951DEA">
        <w:rPr>
          <w:rFonts w:ascii="Times New Roman" w:hAnsi="Times New Roman" w:cs="Times New Roman"/>
          <w:b w:val="0"/>
          <w:i/>
          <w:color w:val="auto"/>
          <w:sz w:val="24"/>
          <w:szCs w:val="24"/>
        </w:rPr>
        <w:t xml:space="preserve"> level of satisfaction of inpatients is not supported hence H</w:t>
      </w:r>
      <w:r w:rsidR="00FC58F8" w:rsidRPr="00951DEA">
        <w:rPr>
          <w:rFonts w:ascii="Times New Roman" w:hAnsi="Times New Roman" w:cs="Times New Roman"/>
          <w:b w:val="0"/>
          <w:i/>
          <w:color w:val="auto"/>
          <w:sz w:val="24"/>
          <w:szCs w:val="24"/>
        </w:rPr>
        <w:t>5</w:t>
      </w:r>
      <w:r w:rsidR="001C524E" w:rsidRPr="00951DEA">
        <w:rPr>
          <w:rFonts w:ascii="Times New Roman" w:hAnsi="Times New Roman" w:cs="Times New Roman"/>
          <w:b w:val="0"/>
          <w:i/>
          <w:color w:val="auto"/>
          <w:sz w:val="24"/>
          <w:szCs w:val="24"/>
        </w:rPr>
        <w:t xml:space="preserve"> is not affirmed.</w:t>
      </w:r>
      <w:bookmarkEnd w:id="407"/>
      <w:bookmarkEnd w:id="408"/>
      <w:bookmarkEnd w:id="409"/>
      <w:bookmarkEnd w:id="410"/>
      <w:bookmarkEnd w:id="411"/>
    </w:p>
    <w:p w14:paraId="097B7180" w14:textId="4F67D689" w:rsidR="00F57DEB" w:rsidRPr="00951DEA" w:rsidRDefault="00F57DEB" w:rsidP="00776718">
      <w:pPr>
        <w:spacing w:after="0"/>
        <w:jc w:val="both"/>
        <w:rPr>
          <w:rFonts w:ascii="Times New Roman" w:hAnsi="Times New Roman" w:cs="Times New Roman"/>
          <w:sz w:val="24"/>
          <w:szCs w:val="24"/>
        </w:rPr>
      </w:pPr>
      <w:r w:rsidRPr="00951DEA">
        <w:rPr>
          <w:rFonts w:ascii="Times New Roman" w:hAnsi="Times New Roman" w:cs="Times New Roman"/>
          <w:sz w:val="24"/>
          <w:szCs w:val="24"/>
        </w:rPr>
        <w:t xml:space="preserve">   </w:t>
      </w:r>
    </w:p>
    <w:p w14:paraId="5FBDF02C" w14:textId="7058BEA9" w:rsidR="00DD5DB4" w:rsidRPr="00951DEA" w:rsidRDefault="0068641E" w:rsidP="0068641E">
      <w:pPr>
        <w:pStyle w:val="Heading2"/>
        <w:jc w:val="center"/>
        <w:rPr>
          <w:rFonts w:ascii="Times New Roman" w:hAnsi="Times New Roman" w:cs="Times New Roman"/>
          <w:color w:val="auto"/>
          <w:sz w:val="24"/>
          <w:szCs w:val="24"/>
        </w:rPr>
      </w:pPr>
      <w:bookmarkStart w:id="412" w:name="_Toc453266774"/>
      <w:bookmarkStart w:id="413" w:name="_Toc453267468"/>
      <w:bookmarkStart w:id="414" w:name="_Toc453267974"/>
      <w:bookmarkStart w:id="415" w:name="_Toc453268757"/>
      <w:bookmarkStart w:id="416" w:name="_Toc465331427"/>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34</w:t>
      </w:r>
      <w:r w:rsidRPr="00951DEA">
        <w:rPr>
          <w:color w:val="auto"/>
        </w:rPr>
        <w:fldChar w:fldCharType="end"/>
      </w:r>
      <w:r w:rsidRPr="00951DEA">
        <w:rPr>
          <w:color w:val="auto"/>
        </w:rPr>
        <w:t>. Difference in the Overall Satisfaction of Inpatients According to Type of Hospital</w:t>
      </w:r>
      <w:bookmarkEnd w:id="412"/>
      <w:bookmarkEnd w:id="413"/>
      <w:bookmarkEnd w:id="414"/>
      <w:bookmarkEnd w:id="415"/>
      <w:bookmarkEnd w:id="4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42"/>
        <w:gridCol w:w="784"/>
        <w:gridCol w:w="877"/>
        <w:gridCol w:w="997"/>
        <w:gridCol w:w="550"/>
      </w:tblGrid>
      <w:tr w:rsidR="00951DEA" w:rsidRPr="00951DEA" w14:paraId="7C6939B9" w14:textId="77777777" w:rsidTr="00A06CCA">
        <w:trPr>
          <w:cantSplit/>
        </w:trPr>
        <w:tc>
          <w:tcPr>
            <w:tcW w:w="3288" w:type="pct"/>
            <w:vMerge w:val="restart"/>
            <w:shd w:val="clear" w:color="auto" w:fill="FFFFFF"/>
          </w:tcPr>
          <w:p w14:paraId="14B3BC6D" w14:textId="77777777" w:rsidR="00A06CCA" w:rsidRPr="00951DEA" w:rsidRDefault="00A06CCA" w:rsidP="00036D70">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Overall Satisfaction</w:t>
            </w:r>
          </w:p>
        </w:tc>
        <w:tc>
          <w:tcPr>
            <w:tcW w:w="1712" w:type="pct"/>
            <w:gridSpan w:val="4"/>
            <w:shd w:val="clear" w:color="auto" w:fill="FFFFFF"/>
          </w:tcPr>
          <w:p w14:paraId="4E505F6A" w14:textId="77777777" w:rsidR="00A06CCA" w:rsidRPr="00951DEA" w:rsidRDefault="00A06CCA" w:rsidP="00036D70">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b/>
                <w:sz w:val="24"/>
                <w:szCs w:val="24"/>
              </w:rPr>
              <w:t>Hospital</w:t>
            </w:r>
          </w:p>
        </w:tc>
      </w:tr>
      <w:tr w:rsidR="00036A58" w:rsidRPr="00951DEA" w14:paraId="25A86400" w14:textId="77777777" w:rsidTr="00036A58">
        <w:trPr>
          <w:cantSplit/>
        </w:trPr>
        <w:tc>
          <w:tcPr>
            <w:tcW w:w="3288" w:type="pct"/>
            <w:vMerge/>
            <w:shd w:val="clear" w:color="auto" w:fill="FFFFFF"/>
          </w:tcPr>
          <w:p w14:paraId="6BD874B3" w14:textId="77777777" w:rsidR="00036A58" w:rsidRPr="00951DEA" w:rsidRDefault="00036A58" w:rsidP="00036D70">
            <w:pPr>
              <w:autoSpaceDE w:val="0"/>
              <w:autoSpaceDN w:val="0"/>
              <w:adjustRightInd w:val="0"/>
              <w:spacing w:after="0" w:line="240" w:lineRule="auto"/>
              <w:jc w:val="center"/>
              <w:rPr>
                <w:rFonts w:ascii="Times New Roman" w:hAnsi="Times New Roman" w:cs="Times New Roman"/>
                <w:b/>
                <w:sz w:val="24"/>
                <w:szCs w:val="24"/>
              </w:rPr>
            </w:pPr>
          </w:p>
        </w:tc>
        <w:tc>
          <w:tcPr>
            <w:tcW w:w="418" w:type="pct"/>
            <w:vMerge w:val="restart"/>
            <w:shd w:val="clear" w:color="auto" w:fill="FFFFFF"/>
          </w:tcPr>
          <w:p w14:paraId="1D657287" w14:textId="77777777" w:rsidR="00036A58" w:rsidRPr="00B32F5F" w:rsidRDefault="00036A58"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Public</w:t>
            </w:r>
          </w:p>
          <w:p w14:paraId="6A01F907" w14:textId="57E776DD" w:rsidR="00036A58" w:rsidRPr="00951DEA" w:rsidRDefault="00036A58" w:rsidP="00036D70">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n=281</w:t>
            </w:r>
          </w:p>
        </w:tc>
        <w:tc>
          <w:tcPr>
            <w:tcW w:w="468" w:type="pct"/>
            <w:vMerge w:val="restart"/>
            <w:shd w:val="clear" w:color="auto" w:fill="FFFFFF"/>
          </w:tcPr>
          <w:p w14:paraId="7FD50228" w14:textId="77777777" w:rsidR="00036A58" w:rsidRPr="00B32F5F" w:rsidRDefault="00036A58"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Private</w:t>
            </w:r>
          </w:p>
          <w:p w14:paraId="68BB6113" w14:textId="29C0A7E0" w:rsidR="00036A58" w:rsidRPr="00951DEA" w:rsidRDefault="00036A58" w:rsidP="00036D70">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n=224</w:t>
            </w:r>
          </w:p>
        </w:tc>
        <w:tc>
          <w:tcPr>
            <w:tcW w:w="532" w:type="pct"/>
            <w:shd w:val="clear" w:color="auto" w:fill="FFFFFF"/>
          </w:tcPr>
          <w:p w14:paraId="77880671" w14:textId="77777777" w:rsidR="00036A58" w:rsidRPr="00951DEA" w:rsidRDefault="00036A58" w:rsidP="00036D70">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294" w:type="pct"/>
            <w:shd w:val="clear" w:color="auto" w:fill="FFFFFF"/>
          </w:tcPr>
          <w:p w14:paraId="386C1683" w14:textId="77777777" w:rsidR="00036A58" w:rsidRPr="00951DEA" w:rsidRDefault="00036A58" w:rsidP="00036D70">
            <w:pPr>
              <w:autoSpaceDE w:val="0"/>
              <w:autoSpaceDN w:val="0"/>
              <w:adjustRightInd w:val="0"/>
              <w:spacing w:after="0" w:line="240" w:lineRule="auto"/>
              <w:ind w:left="60" w:right="60"/>
              <w:jc w:val="center"/>
              <w:rPr>
                <w:rFonts w:ascii="Times New Roman" w:hAnsi="Times New Roman" w:cs="Times New Roman"/>
                <w:b/>
                <w:sz w:val="24"/>
                <w:szCs w:val="24"/>
              </w:rPr>
            </w:pPr>
          </w:p>
        </w:tc>
      </w:tr>
      <w:tr w:rsidR="00036A58" w:rsidRPr="00951DEA" w14:paraId="78E797CF" w14:textId="77777777" w:rsidTr="00036A58">
        <w:trPr>
          <w:cantSplit/>
        </w:trPr>
        <w:tc>
          <w:tcPr>
            <w:tcW w:w="3288" w:type="pct"/>
            <w:vMerge/>
            <w:shd w:val="clear" w:color="auto" w:fill="FFFFFF"/>
          </w:tcPr>
          <w:p w14:paraId="4811279F" w14:textId="77777777" w:rsidR="00036A58" w:rsidRPr="00951DEA" w:rsidRDefault="00036A58" w:rsidP="00036D70">
            <w:pPr>
              <w:autoSpaceDE w:val="0"/>
              <w:autoSpaceDN w:val="0"/>
              <w:adjustRightInd w:val="0"/>
              <w:spacing w:after="0" w:line="240" w:lineRule="auto"/>
              <w:rPr>
                <w:rFonts w:ascii="Times New Roman" w:hAnsi="Times New Roman" w:cs="Times New Roman"/>
                <w:sz w:val="24"/>
                <w:szCs w:val="24"/>
              </w:rPr>
            </w:pPr>
          </w:p>
        </w:tc>
        <w:tc>
          <w:tcPr>
            <w:tcW w:w="418" w:type="pct"/>
            <w:vMerge/>
            <w:shd w:val="clear" w:color="auto" w:fill="FFFFFF"/>
          </w:tcPr>
          <w:p w14:paraId="5529CD83" w14:textId="439DF24E" w:rsidR="00036A58" w:rsidRPr="00951DEA" w:rsidRDefault="00036A58" w:rsidP="00036D70">
            <w:pPr>
              <w:autoSpaceDE w:val="0"/>
              <w:autoSpaceDN w:val="0"/>
              <w:adjustRightInd w:val="0"/>
              <w:spacing w:after="0" w:line="240" w:lineRule="auto"/>
              <w:jc w:val="center"/>
              <w:rPr>
                <w:rFonts w:ascii="Times New Roman" w:hAnsi="Times New Roman" w:cs="Times New Roman"/>
                <w:sz w:val="24"/>
                <w:szCs w:val="24"/>
              </w:rPr>
            </w:pPr>
          </w:p>
        </w:tc>
        <w:tc>
          <w:tcPr>
            <w:tcW w:w="468" w:type="pct"/>
            <w:vMerge/>
            <w:shd w:val="clear" w:color="auto" w:fill="FFFFFF"/>
          </w:tcPr>
          <w:p w14:paraId="3FBDF0C2" w14:textId="556E3430" w:rsidR="00036A58" w:rsidRPr="00951DEA" w:rsidRDefault="00036A58" w:rsidP="00036D70">
            <w:pPr>
              <w:autoSpaceDE w:val="0"/>
              <w:autoSpaceDN w:val="0"/>
              <w:adjustRightInd w:val="0"/>
              <w:spacing w:after="0" w:line="240" w:lineRule="auto"/>
              <w:jc w:val="center"/>
              <w:rPr>
                <w:rFonts w:ascii="Times New Roman" w:hAnsi="Times New Roman" w:cs="Times New Roman"/>
                <w:sz w:val="24"/>
                <w:szCs w:val="24"/>
              </w:rPr>
            </w:pPr>
          </w:p>
        </w:tc>
        <w:tc>
          <w:tcPr>
            <w:tcW w:w="532" w:type="pct"/>
            <w:shd w:val="clear" w:color="auto" w:fill="FFFFFF"/>
          </w:tcPr>
          <w:p w14:paraId="74CA17F8" w14:textId="77777777" w:rsidR="00036A58" w:rsidRPr="00951DEA" w:rsidRDefault="00036A58"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294" w:type="pct"/>
            <w:shd w:val="clear" w:color="auto" w:fill="FFFFFF"/>
          </w:tcPr>
          <w:p w14:paraId="0806689A" w14:textId="77777777" w:rsidR="00036A58" w:rsidRPr="00951DEA" w:rsidRDefault="00036A58" w:rsidP="00036D70">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186989D5" w14:textId="77777777" w:rsidTr="00036A58">
        <w:trPr>
          <w:cantSplit/>
        </w:trPr>
        <w:tc>
          <w:tcPr>
            <w:tcW w:w="3288" w:type="pct"/>
            <w:shd w:val="clear" w:color="auto" w:fill="FFFFFF"/>
          </w:tcPr>
          <w:p w14:paraId="67B7E56B" w14:textId="77777777" w:rsidR="00036D70" w:rsidRPr="00951DEA" w:rsidRDefault="00036D70"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I would  recommend the hospital to a friend or family member</w:t>
            </w:r>
          </w:p>
        </w:tc>
        <w:tc>
          <w:tcPr>
            <w:tcW w:w="418" w:type="pct"/>
            <w:shd w:val="clear" w:color="auto" w:fill="FFFFFF"/>
          </w:tcPr>
          <w:p w14:paraId="14E93894"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3.8136</w:t>
            </w:r>
          </w:p>
        </w:tc>
        <w:tc>
          <w:tcPr>
            <w:tcW w:w="468" w:type="pct"/>
            <w:shd w:val="clear" w:color="auto" w:fill="FFFFFF"/>
          </w:tcPr>
          <w:p w14:paraId="522C3F29"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4.1074</w:t>
            </w:r>
          </w:p>
        </w:tc>
        <w:tc>
          <w:tcPr>
            <w:tcW w:w="532" w:type="pct"/>
            <w:shd w:val="clear" w:color="auto" w:fill="FFFFFF"/>
          </w:tcPr>
          <w:p w14:paraId="067FE6FB"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-3.371</w:t>
            </w:r>
          </w:p>
        </w:tc>
        <w:tc>
          <w:tcPr>
            <w:tcW w:w="294" w:type="pct"/>
            <w:shd w:val="clear" w:color="auto" w:fill="FFFFFF"/>
          </w:tcPr>
          <w:p w14:paraId="73CCF1EA"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.001*</w:t>
            </w:r>
          </w:p>
        </w:tc>
      </w:tr>
      <w:tr w:rsidR="00951DEA" w:rsidRPr="00951DEA" w14:paraId="1B17747E" w14:textId="77777777" w:rsidTr="00036A58">
        <w:trPr>
          <w:cantSplit/>
        </w:trPr>
        <w:tc>
          <w:tcPr>
            <w:tcW w:w="3288" w:type="pct"/>
            <w:shd w:val="clear" w:color="auto" w:fill="FFFFFF"/>
          </w:tcPr>
          <w:p w14:paraId="23D9728B" w14:textId="77777777" w:rsidR="00036D70" w:rsidRPr="00951DEA" w:rsidRDefault="00036D70"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Overall I am satisfied with quality of service provided by the hospital</w:t>
            </w:r>
          </w:p>
        </w:tc>
        <w:tc>
          <w:tcPr>
            <w:tcW w:w="418" w:type="pct"/>
            <w:shd w:val="clear" w:color="auto" w:fill="FFFFFF"/>
          </w:tcPr>
          <w:p w14:paraId="680C00E1"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3.8818</w:t>
            </w:r>
          </w:p>
        </w:tc>
        <w:tc>
          <w:tcPr>
            <w:tcW w:w="468" w:type="pct"/>
            <w:shd w:val="clear" w:color="auto" w:fill="FFFFFF"/>
          </w:tcPr>
          <w:p w14:paraId="2F8AB565"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4.1296</w:t>
            </w:r>
          </w:p>
        </w:tc>
        <w:tc>
          <w:tcPr>
            <w:tcW w:w="532" w:type="pct"/>
            <w:shd w:val="clear" w:color="auto" w:fill="FFFFFF"/>
          </w:tcPr>
          <w:p w14:paraId="775DAE9E"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-3.128</w:t>
            </w:r>
          </w:p>
        </w:tc>
        <w:tc>
          <w:tcPr>
            <w:tcW w:w="294" w:type="pct"/>
            <w:shd w:val="clear" w:color="auto" w:fill="FFFFFF"/>
          </w:tcPr>
          <w:p w14:paraId="6000D5D0"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.002*</w:t>
            </w:r>
          </w:p>
        </w:tc>
      </w:tr>
      <w:tr w:rsidR="00951DEA" w:rsidRPr="00951DEA" w14:paraId="025C258D" w14:textId="77777777" w:rsidTr="00036A58">
        <w:trPr>
          <w:cantSplit/>
        </w:trPr>
        <w:tc>
          <w:tcPr>
            <w:tcW w:w="3288" w:type="pct"/>
            <w:shd w:val="clear" w:color="auto" w:fill="FFFFFF"/>
          </w:tcPr>
          <w:p w14:paraId="6DDCB6C6" w14:textId="77777777" w:rsidR="00036D70" w:rsidRPr="00951DEA" w:rsidRDefault="00036D70" w:rsidP="00036D70">
            <w:pPr>
              <w:spacing w:line="240" w:lineRule="auto"/>
              <w:rPr>
                <w:rFonts w:ascii="Times New Roman" w:hAnsi="Times New Roman" w:cs="Times New Roman"/>
                <w:sz w:val="24"/>
                <w:szCs w:val="24"/>
              </w:rPr>
            </w:pPr>
            <w:r w:rsidRPr="00951DEA">
              <w:rPr>
                <w:rFonts w:ascii="Times New Roman" w:hAnsi="Times New Roman" w:cs="Times New Roman"/>
                <w:sz w:val="24"/>
                <w:szCs w:val="24"/>
              </w:rPr>
              <w:t>The services I received at the hospital have met my expectations</w:t>
            </w:r>
          </w:p>
        </w:tc>
        <w:tc>
          <w:tcPr>
            <w:tcW w:w="418" w:type="pct"/>
            <w:shd w:val="clear" w:color="auto" w:fill="FFFFFF"/>
          </w:tcPr>
          <w:p w14:paraId="475CC231"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3.7591</w:t>
            </w:r>
          </w:p>
        </w:tc>
        <w:tc>
          <w:tcPr>
            <w:tcW w:w="468" w:type="pct"/>
            <w:shd w:val="clear" w:color="auto" w:fill="FFFFFF"/>
          </w:tcPr>
          <w:p w14:paraId="4C9299CE"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4.0111</w:t>
            </w:r>
          </w:p>
        </w:tc>
        <w:tc>
          <w:tcPr>
            <w:tcW w:w="532" w:type="pct"/>
            <w:shd w:val="clear" w:color="auto" w:fill="FFFFFF"/>
          </w:tcPr>
          <w:p w14:paraId="2F236308"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-2.966</w:t>
            </w:r>
          </w:p>
        </w:tc>
        <w:tc>
          <w:tcPr>
            <w:tcW w:w="294" w:type="pct"/>
            <w:shd w:val="clear" w:color="auto" w:fill="FFFFFF"/>
          </w:tcPr>
          <w:p w14:paraId="7B9AF2A9" w14:textId="77777777" w:rsidR="00036D70" w:rsidRPr="00951DEA" w:rsidRDefault="00036D70" w:rsidP="00036D70">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r>
      <w:tr w:rsidR="00951DEA" w:rsidRPr="00951DEA" w14:paraId="75AA1EAA" w14:textId="77777777" w:rsidTr="00036A58">
        <w:trPr>
          <w:cantSplit/>
        </w:trPr>
        <w:tc>
          <w:tcPr>
            <w:tcW w:w="3288" w:type="pct"/>
            <w:shd w:val="clear" w:color="auto" w:fill="FFFFFF"/>
          </w:tcPr>
          <w:p w14:paraId="241931EB" w14:textId="77777777" w:rsidR="00036D70" w:rsidRPr="00951DEA" w:rsidRDefault="00036D70" w:rsidP="00036D70">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Overall Service Rating</w:t>
            </w:r>
          </w:p>
        </w:tc>
        <w:tc>
          <w:tcPr>
            <w:tcW w:w="418" w:type="pct"/>
            <w:shd w:val="clear" w:color="auto" w:fill="FFFFFF"/>
          </w:tcPr>
          <w:p w14:paraId="759CD7D7" w14:textId="77777777" w:rsidR="00036D70" w:rsidRPr="00951DEA" w:rsidRDefault="00036D70"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3.8182</w:t>
            </w:r>
          </w:p>
        </w:tc>
        <w:tc>
          <w:tcPr>
            <w:tcW w:w="468" w:type="pct"/>
            <w:shd w:val="clear" w:color="auto" w:fill="FFFFFF"/>
          </w:tcPr>
          <w:p w14:paraId="1D11514A" w14:textId="77777777" w:rsidR="00036D70" w:rsidRPr="00951DEA" w:rsidRDefault="00036D70"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4.083</w:t>
            </w:r>
          </w:p>
        </w:tc>
        <w:tc>
          <w:tcPr>
            <w:tcW w:w="532" w:type="pct"/>
            <w:shd w:val="clear" w:color="auto" w:fill="FFFFFF"/>
          </w:tcPr>
          <w:p w14:paraId="3C6832DD" w14:textId="77777777" w:rsidR="00036D70" w:rsidRPr="00951DEA" w:rsidRDefault="00036D70"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-18.0157</w:t>
            </w:r>
          </w:p>
        </w:tc>
        <w:tc>
          <w:tcPr>
            <w:tcW w:w="294" w:type="pct"/>
            <w:shd w:val="clear" w:color="auto" w:fill="FFFFFF"/>
          </w:tcPr>
          <w:p w14:paraId="04741DDB" w14:textId="77777777" w:rsidR="00036D70" w:rsidRPr="00951DEA" w:rsidRDefault="00036D70" w:rsidP="00036D70">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.001</w:t>
            </w:r>
          </w:p>
        </w:tc>
      </w:tr>
    </w:tbl>
    <w:p w14:paraId="1A67643C" w14:textId="77777777" w:rsidR="00F57DEB" w:rsidRPr="00951DEA" w:rsidRDefault="00F57DEB" w:rsidP="00F05301">
      <w:pPr>
        <w:spacing w:after="120" w:line="480" w:lineRule="auto"/>
        <w:jc w:val="both"/>
        <w:rPr>
          <w:rFonts w:ascii="Times New Roman" w:hAnsi="Times New Roman" w:cs="Times New Roman"/>
          <w:sz w:val="24"/>
          <w:szCs w:val="24"/>
        </w:rPr>
      </w:pPr>
    </w:p>
    <w:p w14:paraId="0B7D0AAC" w14:textId="77777777" w:rsidR="00DF6A95" w:rsidRPr="00951DEA" w:rsidRDefault="002044A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significant difference in the level of satisfaction between private and public hospitals in Abu Dhabi can be </w:t>
      </w:r>
      <w:r w:rsidR="00DF6A95" w:rsidRPr="00951DEA">
        <w:rPr>
          <w:rFonts w:ascii="Times New Roman" w:hAnsi="Times New Roman" w:cs="Times New Roman"/>
          <w:sz w:val="24"/>
          <w:szCs w:val="24"/>
        </w:rPr>
        <w:t xml:space="preserve">seen against the background of </w:t>
      </w:r>
      <w:r w:rsidRPr="00951DEA">
        <w:rPr>
          <w:rFonts w:ascii="Times New Roman" w:hAnsi="Times New Roman" w:cs="Times New Roman"/>
          <w:sz w:val="24"/>
          <w:szCs w:val="24"/>
        </w:rPr>
        <w:t xml:space="preserve">developments that have been institutionalized </w:t>
      </w:r>
      <w:r w:rsidR="00DF6A95" w:rsidRPr="00951DEA">
        <w:rPr>
          <w:rFonts w:ascii="Times New Roman" w:hAnsi="Times New Roman" w:cs="Times New Roman"/>
          <w:sz w:val="24"/>
          <w:szCs w:val="24"/>
        </w:rPr>
        <w:t xml:space="preserve">in the UAE healthcare system as a whole. </w:t>
      </w:r>
      <w:r w:rsidR="008660D6" w:rsidRPr="00951DEA">
        <w:rPr>
          <w:rFonts w:ascii="Times New Roman" w:hAnsi="Times New Roman" w:cs="Times New Roman"/>
          <w:sz w:val="24"/>
          <w:szCs w:val="24"/>
        </w:rPr>
        <w:t xml:space="preserve">The same situation can also help to account for the difference </w:t>
      </w:r>
      <w:r w:rsidR="008660D6" w:rsidRPr="00951DEA">
        <w:rPr>
          <w:rFonts w:ascii="Times New Roman" w:hAnsi="Times New Roman" w:cs="Times New Roman"/>
          <w:sz w:val="24"/>
          <w:szCs w:val="24"/>
        </w:rPr>
        <w:lastRenderedPageBreak/>
        <w:t>in the satisfaction of patients with the hospital care dimension that is presented in the following section.</w:t>
      </w:r>
      <w:r w:rsidR="00967EAC" w:rsidRPr="00951DEA">
        <w:rPr>
          <w:rFonts w:ascii="Times New Roman" w:hAnsi="Times New Roman" w:cs="Times New Roman"/>
          <w:sz w:val="24"/>
          <w:szCs w:val="24"/>
        </w:rPr>
        <w:t xml:space="preserve"> </w:t>
      </w:r>
    </w:p>
    <w:p w14:paraId="570F16CA" w14:textId="77777777" w:rsidR="00576568" w:rsidRPr="00951DEA" w:rsidRDefault="00576568" w:rsidP="00036A58">
      <w:pPr>
        <w:spacing w:after="0" w:line="360" w:lineRule="auto"/>
        <w:jc w:val="both"/>
        <w:rPr>
          <w:rFonts w:ascii="Times New Roman" w:hAnsi="Times New Roman" w:cs="Times New Roman"/>
          <w:sz w:val="24"/>
          <w:szCs w:val="24"/>
        </w:rPr>
      </w:pPr>
    </w:p>
    <w:p w14:paraId="78EA26F6" w14:textId="6C31C5AF" w:rsidR="00651715" w:rsidRPr="00951DEA" w:rsidRDefault="00167C02" w:rsidP="00576568">
      <w:pPr>
        <w:pStyle w:val="Heading2"/>
        <w:spacing w:before="0"/>
        <w:jc w:val="both"/>
        <w:rPr>
          <w:color w:val="auto"/>
          <w:sz w:val="24"/>
          <w:szCs w:val="24"/>
        </w:rPr>
      </w:pPr>
      <w:bookmarkStart w:id="417" w:name="_Toc453267975"/>
      <w:bookmarkStart w:id="418" w:name="_Toc465331428"/>
      <w:r w:rsidRPr="00951DEA">
        <w:rPr>
          <w:color w:val="auto"/>
          <w:sz w:val="24"/>
          <w:szCs w:val="24"/>
        </w:rPr>
        <w:t>4.</w:t>
      </w:r>
      <w:r w:rsidR="007514E0" w:rsidRPr="00951DEA">
        <w:rPr>
          <w:color w:val="auto"/>
          <w:sz w:val="24"/>
          <w:szCs w:val="24"/>
        </w:rPr>
        <w:t>6</w:t>
      </w:r>
      <w:r w:rsidR="004E1F13" w:rsidRPr="00951DEA">
        <w:rPr>
          <w:color w:val="auto"/>
          <w:sz w:val="24"/>
          <w:szCs w:val="24"/>
        </w:rPr>
        <w:t>. Difference</w:t>
      </w:r>
      <w:r w:rsidR="00C344D5" w:rsidRPr="00951DEA">
        <w:rPr>
          <w:color w:val="auto"/>
          <w:sz w:val="24"/>
          <w:szCs w:val="24"/>
        </w:rPr>
        <w:t xml:space="preserve"> in the Level of Satisfaction on the Perceived Hospital Care </w:t>
      </w:r>
      <w:r w:rsidR="001F4C75" w:rsidRPr="00951DEA">
        <w:rPr>
          <w:color w:val="auto"/>
          <w:sz w:val="24"/>
          <w:szCs w:val="24"/>
        </w:rPr>
        <w:t>Factors</w:t>
      </w:r>
      <w:r w:rsidR="00C344D5" w:rsidRPr="00951DEA">
        <w:rPr>
          <w:color w:val="auto"/>
          <w:sz w:val="24"/>
          <w:szCs w:val="24"/>
        </w:rPr>
        <w:t xml:space="preserve"> </w:t>
      </w:r>
      <w:r w:rsidR="00776718" w:rsidRPr="00951DEA">
        <w:rPr>
          <w:color w:val="auto"/>
          <w:sz w:val="24"/>
          <w:szCs w:val="24"/>
        </w:rPr>
        <w:t>between</w:t>
      </w:r>
      <w:r w:rsidR="00C344D5" w:rsidRPr="00951DEA">
        <w:rPr>
          <w:color w:val="auto"/>
          <w:sz w:val="24"/>
          <w:szCs w:val="24"/>
        </w:rPr>
        <w:t xml:space="preserve"> Public and Private Hospitals</w:t>
      </w:r>
      <w:bookmarkEnd w:id="417"/>
      <w:bookmarkEnd w:id="418"/>
    </w:p>
    <w:p w14:paraId="49E59491" w14:textId="77777777" w:rsidR="00427BC3" w:rsidRPr="00951DEA" w:rsidRDefault="001C0CB3"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Table </w:t>
      </w:r>
      <w:r w:rsidR="0068641E" w:rsidRPr="00951DEA">
        <w:rPr>
          <w:rFonts w:ascii="Times New Roman" w:hAnsi="Times New Roman" w:cs="Times New Roman"/>
          <w:sz w:val="24"/>
          <w:szCs w:val="24"/>
        </w:rPr>
        <w:t>35</w:t>
      </w:r>
      <w:r w:rsidRPr="00951DEA">
        <w:rPr>
          <w:rFonts w:ascii="Times New Roman" w:hAnsi="Times New Roman" w:cs="Times New Roman"/>
          <w:sz w:val="24"/>
          <w:szCs w:val="24"/>
        </w:rPr>
        <w:t xml:space="preserve"> shows the difference in the satisfaction of inpatients on the hospital care dimensions between public and private hospitals. </w:t>
      </w:r>
      <w:r w:rsidR="00FD1906" w:rsidRPr="00951DEA">
        <w:rPr>
          <w:rFonts w:ascii="Times New Roman" w:hAnsi="Times New Roman" w:cs="Times New Roman"/>
          <w:sz w:val="24"/>
          <w:szCs w:val="24"/>
        </w:rPr>
        <w:t xml:space="preserve">Generally, there is no significant difference in the level of satisfaction of inpatients with the hospital care factors, </w:t>
      </w:r>
      <w:r w:rsidR="00DD7187" w:rsidRPr="00951DEA">
        <w:rPr>
          <w:rFonts w:ascii="Times New Roman" w:hAnsi="Times New Roman" w:cs="Times New Roman"/>
          <w:i/>
          <w:sz w:val="24"/>
          <w:szCs w:val="24"/>
        </w:rPr>
        <w:t>t=</w:t>
      </w:r>
      <w:r w:rsidR="00FD1906" w:rsidRPr="00951DEA">
        <w:rPr>
          <w:rFonts w:ascii="Times New Roman" w:hAnsi="Times New Roman" w:cs="Times New Roman"/>
          <w:sz w:val="24"/>
          <w:szCs w:val="24"/>
        </w:rPr>
        <w:t xml:space="preserve">3.769, </w:t>
      </w:r>
      <w:r w:rsidR="00DD7187" w:rsidRPr="00951DEA">
        <w:rPr>
          <w:rFonts w:ascii="Times New Roman" w:hAnsi="Times New Roman" w:cs="Times New Roman"/>
          <w:i/>
          <w:sz w:val="24"/>
          <w:szCs w:val="24"/>
        </w:rPr>
        <w:t>p=</w:t>
      </w:r>
      <w:r w:rsidR="00FD1906" w:rsidRPr="00951DEA">
        <w:rPr>
          <w:rFonts w:ascii="Times New Roman" w:hAnsi="Times New Roman" w:cs="Times New Roman"/>
          <w:sz w:val="24"/>
          <w:szCs w:val="24"/>
        </w:rPr>
        <w:t>.072≥</w:t>
      </w:r>
      <w:r w:rsidR="00DD7187" w:rsidRPr="00951DEA">
        <w:rPr>
          <w:rFonts w:ascii="Times New Roman" w:hAnsi="Times New Roman" w:cs="Times New Roman"/>
          <w:i/>
          <w:sz w:val="24"/>
          <w:szCs w:val="24"/>
        </w:rPr>
        <w:t>p=</w:t>
      </w:r>
      <w:r w:rsidR="00FD1906" w:rsidRPr="00951DEA">
        <w:rPr>
          <w:rFonts w:ascii="Times New Roman" w:hAnsi="Times New Roman" w:cs="Times New Roman"/>
          <w:sz w:val="24"/>
          <w:szCs w:val="24"/>
        </w:rPr>
        <w:t xml:space="preserve">.05. Based on specific indicators, </w:t>
      </w:r>
      <w:r w:rsidRPr="00951DEA">
        <w:rPr>
          <w:rFonts w:ascii="Times New Roman" w:hAnsi="Times New Roman" w:cs="Times New Roman"/>
          <w:sz w:val="24"/>
          <w:szCs w:val="24"/>
        </w:rPr>
        <w:t>the table shows that there is no significant difference in the satisfaction of inpatients with the perceived care provided by physicians</w:t>
      </w:r>
      <w:r w:rsidR="00BC4B65"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BC4B65" w:rsidRPr="00951DEA">
        <w:rPr>
          <w:rFonts w:ascii="Times New Roman" w:hAnsi="Times New Roman" w:cs="Times New Roman"/>
          <w:sz w:val="24"/>
          <w:szCs w:val="24"/>
        </w:rPr>
        <w:t xml:space="preserve">.774, </w:t>
      </w:r>
      <w:r w:rsidR="00DD7187" w:rsidRPr="00951DEA">
        <w:rPr>
          <w:rFonts w:ascii="Times New Roman" w:hAnsi="Times New Roman" w:cs="Times New Roman"/>
          <w:i/>
          <w:sz w:val="24"/>
          <w:szCs w:val="24"/>
        </w:rPr>
        <w:t>p=</w:t>
      </w:r>
      <w:r w:rsidR="00BC4B65" w:rsidRPr="00951DEA">
        <w:rPr>
          <w:rFonts w:ascii="Times New Roman" w:hAnsi="Times New Roman" w:cs="Times New Roman"/>
          <w:sz w:val="24"/>
          <w:szCs w:val="24"/>
        </w:rPr>
        <w:t>.439≥</w:t>
      </w:r>
      <w:r w:rsidR="00DD7187" w:rsidRPr="00951DEA">
        <w:rPr>
          <w:rFonts w:ascii="Times New Roman" w:hAnsi="Times New Roman" w:cs="Times New Roman"/>
          <w:i/>
          <w:sz w:val="24"/>
          <w:szCs w:val="24"/>
        </w:rPr>
        <w:t>p=</w:t>
      </w:r>
      <w:r w:rsidR="00BC4B65" w:rsidRPr="00951DEA">
        <w:rPr>
          <w:rFonts w:ascii="Times New Roman" w:hAnsi="Times New Roman" w:cs="Times New Roman"/>
          <w:sz w:val="24"/>
          <w:szCs w:val="24"/>
        </w:rPr>
        <w:t>.05,</w:t>
      </w:r>
      <w:r w:rsidRPr="00951DEA">
        <w:rPr>
          <w:rFonts w:ascii="Times New Roman" w:hAnsi="Times New Roman" w:cs="Times New Roman"/>
          <w:sz w:val="24"/>
          <w:szCs w:val="24"/>
        </w:rPr>
        <w:t xml:space="preserve"> and nurses</w:t>
      </w:r>
      <w:r w:rsidR="00BC4B65"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t=</w:t>
      </w:r>
      <w:r w:rsidR="00BC4B65" w:rsidRPr="00951DEA">
        <w:rPr>
          <w:rFonts w:ascii="Times New Roman" w:hAnsi="Times New Roman" w:cs="Times New Roman"/>
          <w:sz w:val="24"/>
          <w:szCs w:val="24"/>
        </w:rPr>
        <w:t xml:space="preserve">1.166, </w:t>
      </w:r>
      <w:r w:rsidR="00DD7187" w:rsidRPr="00951DEA">
        <w:rPr>
          <w:rFonts w:ascii="Times New Roman" w:hAnsi="Times New Roman" w:cs="Times New Roman"/>
          <w:i/>
          <w:sz w:val="24"/>
          <w:szCs w:val="24"/>
        </w:rPr>
        <w:t>p=</w:t>
      </w:r>
      <w:r w:rsidR="00BC4B65" w:rsidRPr="00951DEA">
        <w:rPr>
          <w:rFonts w:ascii="Times New Roman" w:hAnsi="Times New Roman" w:cs="Times New Roman"/>
          <w:sz w:val="24"/>
          <w:szCs w:val="24"/>
        </w:rPr>
        <w:t>.244≥</w:t>
      </w:r>
      <w:r w:rsidR="00DD7187" w:rsidRPr="00951DEA">
        <w:rPr>
          <w:rFonts w:ascii="Times New Roman" w:hAnsi="Times New Roman" w:cs="Times New Roman"/>
          <w:i/>
          <w:sz w:val="24"/>
          <w:szCs w:val="24"/>
        </w:rPr>
        <w:t>p=</w:t>
      </w:r>
      <w:r w:rsidR="00BC4B65" w:rsidRPr="00951DEA">
        <w:rPr>
          <w:rFonts w:ascii="Times New Roman" w:hAnsi="Times New Roman" w:cs="Times New Roman"/>
          <w:sz w:val="24"/>
          <w:szCs w:val="24"/>
        </w:rPr>
        <w:t xml:space="preserve">.05, in public and private hospitals. It is noted however, that the level of satisfaction of inpatients significantly differed, </w:t>
      </w:r>
      <w:r w:rsidR="00DD7187" w:rsidRPr="00951DEA">
        <w:rPr>
          <w:rFonts w:ascii="Times New Roman" w:hAnsi="Times New Roman" w:cs="Times New Roman"/>
          <w:i/>
          <w:sz w:val="24"/>
          <w:szCs w:val="24"/>
        </w:rPr>
        <w:t>t=</w:t>
      </w:r>
      <w:r w:rsidR="00BC4B65" w:rsidRPr="00951DEA">
        <w:rPr>
          <w:rFonts w:ascii="Times New Roman" w:hAnsi="Times New Roman" w:cs="Times New Roman"/>
          <w:sz w:val="24"/>
          <w:szCs w:val="24"/>
        </w:rPr>
        <w:t xml:space="preserve">2.952, </w:t>
      </w:r>
      <w:r w:rsidR="00DD7187" w:rsidRPr="00951DEA">
        <w:rPr>
          <w:rFonts w:ascii="Times New Roman" w:hAnsi="Times New Roman" w:cs="Times New Roman"/>
          <w:i/>
          <w:sz w:val="24"/>
          <w:szCs w:val="24"/>
        </w:rPr>
        <w:t>p=</w:t>
      </w:r>
      <w:r w:rsidR="00BC4B65" w:rsidRPr="00951DEA">
        <w:rPr>
          <w:rFonts w:ascii="Times New Roman" w:hAnsi="Times New Roman" w:cs="Times New Roman"/>
          <w:sz w:val="24"/>
          <w:szCs w:val="24"/>
        </w:rPr>
        <w:t xml:space="preserve">.003≤ </w:t>
      </w:r>
      <w:r w:rsidR="00DD7187" w:rsidRPr="00951DEA">
        <w:rPr>
          <w:rFonts w:ascii="Times New Roman" w:hAnsi="Times New Roman" w:cs="Times New Roman"/>
          <w:i/>
          <w:sz w:val="24"/>
          <w:szCs w:val="24"/>
        </w:rPr>
        <w:t>p=</w:t>
      </w:r>
      <w:r w:rsidR="00BC4B65" w:rsidRPr="00951DEA">
        <w:rPr>
          <w:rFonts w:ascii="Times New Roman" w:hAnsi="Times New Roman" w:cs="Times New Roman"/>
          <w:sz w:val="24"/>
          <w:szCs w:val="24"/>
        </w:rPr>
        <w:t>.05 relative to the hospital environment of public and private hospitals. This shows that the hospital environment of hospitals influenced the level of satisfaction among the inpatients.</w:t>
      </w:r>
    </w:p>
    <w:p w14:paraId="0781596B" w14:textId="77777777" w:rsidR="00C344D5" w:rsidRPr="00951DEA" w:rsidRDefault="0068641E" w:rsidP="0068641E">
      <w:pPr>
        <w:pStyle w:val="Heading2"/>
        <w:jc w:val="center"/>
        <w:rPr>
          <w:rFonts w:ascii="Times New Roman" w:hAnsi="Times New Roman" w:cs="Times New Roman"/>
          <w:color w:val="auto"/>
          <w:sz w:val="24"/>
          <w:szCs w:val="24"/>
        </w:rPr>
      </w:pPr>
      <w:bookmarkStart w:id="419" w:name="_Toc453266776"/>
      <w:bookmarkStart w:id="420" w:name="_Toc453267470"/>
      <w:bookmarkStart w:id="421" w:name="_Toc453267976"/>
      <w:bookmarkStart w:id="422" w:name="_Toc453268758"/>
      <w:bookmarkStart w:id="423" w:name="_Toc465331429"/>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35</w:t>
      </w:r>
      <w:r w:rsidRPr="00951DEA">
        <w:rPr>
          <w:color w:val="auto"/>
        </w:rPr>
        <w:fldChar w:fldCharType="end"/>
      </w:r>
      <w:r w:rsidRPr="00951DEA">
        <w:rPr>
          <w:color w:val="auto"/>
        </w:rPr>
        <w:t>. Difference in the level of Satisfaction of Inpatients with Hospital Care Factors According to Type of Hospital</w:t>
      </w:r>
      <w:bookmarkEnd w:id="419"/>
      <w:bookmarkEnd w:id="420"/>
      <w:bookmarkEnd w:id="421"/>
      <w:bookmarkEnd w:id="422"/>
      <w:bookmarkEnd w:id="4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192"/>
        <w:gridCol w:w="1456"/>
        <w:gridCol w:w="1155"/>
        <w:gridCol w:w="997"/>
        <w:gridCol w:w="550"/>
      </w:tblGrid>
      <w:tr w:rsidR="00951DEA" w:rsidRPr="00951DEA" w14:paraId="4D94C6E5" w14:textId="77777777" w:rsidTr="00146B59">
        <w:trPr>
          <w:cantSplit/>
        </w:trPr>
        <w:tc>
          <w:tcPr>
            <w:tcW w:w="2777" w:type="pct"/>
            <w:vMerge w:val="restart"/>
            <w:shd w:val="clear" w:color="auto" w:fill="FFFFFF"/>
          </w:tcPr>
          <w:p w14:paraId="08501014" w14:textId="77777777" w:rsidR="00146B59" w:rsidRPr="00951DEA" w:rsidRDefault="00146B59" w:rsidP="00612BAF">
            <w:pPr>
              <w:autoSpaceDE w:val="0"/>
              <w:autoSpaceDN w:val="0"/>
              <w:adjustRightInd w:val="0"/>
              <w:spacing w:after="0" w:line="240" w:lineRule="auto"/>
              <w:rPr>
                <w:rFonts w:ascii="Times New Roman" w:hAnsi="Times New Roman" w:cs="Times New Roman"/>
                <w:b/>
                <w:sz w:val="24"/>
                <w:szCs w:val="24"/>
              </w:rPr>
            </w:pPr>
          </w:p>
          <w:p w14:paraId="02857735" w14:textId="77777777" w:rsidR="00146B59" w:rsidRPr="00951DEA" w:rsidRDefault="00146B59" w:rsidP="00612BA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Hospital Care</w:t>
            </w:r>
          </w:p>
        </w:tc>
        <w:tc>
          <w:tcPr>
            <w:tcW w:w="2223" w:type="pct"/>
            <w:gridSpan w:val="4"/>
            <w:shd w:val="clear" w:color="auto" w:fill="FFFFFF"/>
          </w:tcPr>
          <w:p w14:paraId="553AD89C" w14:textId="77777777" w:rsidR="00146B59" w:rsidRPr="00951DEA" w:rsidRDefault="00146B59" w:rsidP="00612BA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Hospital</w:t>
            </w:r>
          </w:p>
        </w:tc>
      </w:tr>
      <w:tr w:rsidR="00036A58" w:rsidRPr="00951DEA" w14:paraId="3966B738" w14:textId="77777777" w:rsidTr="00612BAF">
        <w:trPr>
          <w:cantSplit/>
        </w:trPr>
        <w:tc>
          <w:tcPr>
            <w:tcW w:w="2777" w:type="pct"/>
            <w:vMerge/>
            <w:shd w:val="clear" w:color="auto" w:fill="FFFFFF"/>
          </w:tcPr>
          <w:p w14:paraId="5F9F1116" w14:textId="77777777" w:rsidR="00036A58" w:rsidRPr="00951DEA" w:rsidRDefault="00036A58" w:rsidP="00612BAF">
            <w:pPr>
              <w:autoSpaceDE w:val="0"/>
              <w:autoSpaceDN w:val="0"/>
              <w:adjustRightInd w:val="0"/>
              <w:spacing w:after="0" w:line="240" w:lineRule="auto"/>
              <w:jc w:val="center"/>
              <w:rPr>
                <w:rFonts w:ascii="Times New Roman" w:hAnsi="Times New Roman" w:cs="Times New Roman"/>
                <w:sz w:val="24"/>
                <w:szCs w:val="24"/>
              </w:rPr>
            </w:pPr>
          </w:p>
        </w:tc>
        <w:tc>
          <w:tcPr>
            <w:tcW w:w="779" w:type="pct"/>
            <w:vMerge w:val="restart"/>
            <w:shd w:val="clear" w:color="auto" w:fill="FFFFFF"/>
          </w:tcPr>
          <w:p w14:paraId="6BC741DD" w14:textId="77777777" w:rsidR="00036A58" w:rsidRPr="00B32F5F" w:rsidRDefault="00036A58"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Public</w:t>
            </w:r>
          </w:p>
          <w:p w14:paraId="745F6749" w14:textId="5636AB4D" w:rsidR="00036A58" w:rsidRPr="00951DEA" w:rsidRDefault="00036A58" w:rsidP="00612BAF">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n=281</w:t>
            </w:r>
          </w:p>
        </w:tc>
        <w:tc>
          <w:tcPr>
            <w:tcW w:w="618" w:type="pct"/>
            <w:vMerge w:val="restart"/>
            <w:shd w:val="clear" w:color="auto" w:fill="FFFFFF"/>
          </w:tcPr>
          <w:p w14:paraId="246C038E" w14:textId="77777777" w:rsidR="00036A58" w:rsidRPr="00B32F5F" w:rsidRDefault="00036A58" w:rsidP="00C35840">
            <w:pPr>
              <w:autoSpaceDE w:val="0"/>
              <w:autoSpaceDN w:val="0"/>
              <w:adjustRightInd w:val="0"/>
              <w:spacing w:after="0" w:line="240" w:lineRule="auto"/>
              <w:ind w:left="60" w:right="60"/>
              <w:jc w:val="center"/>
              <w:rPr>
                <w:rFonts w:ascii="Times New Roman" w:hAnsi="Times New Roman" w:cs="Times New Roman"/>
                <w:b/>
                <w:sz w:val="24"/>
                <w:szCs w:val="24"/>
              </w:rPr>
            </w:pPr>
            <w:r w:rsidRPr="00B32F5F">
              <w:rPr>
                <w:rFonts w:ascii="Times New Roman" w:hAnsi="Times New Roman" w:cs="Times New Roman"/>
                <w:b/>
                <w:sz w:val="24"/>
                <w:szCs w:val="24"/>
              </w:rPr>
              <w:t>Private</w:t>
            </w:r>
          </w:p>
          <w:p w14:paraId="0B0A43C0" w14:textId="5ED1294A" w:rsidR="00036A58" w:rsidRPr="00951DEA" w:rsidRDefault="00036A58" w:rsidP="00612BAF">
            <w:pPr>
              <w:autoSpaceDE w:val="0"/>
              <w:autoSpaceDN w:val="0"/>
              <w:adjustRightInd w:val="0"/>
              <w:spacing w:after="0" w:line="240" w:lineRule="auto"/>
              <w:jc w:val="center"/>
              <w:rPr>
                <w:rFonts w:ascii="Times New Roman" w:hAnsi="Times New Roman" w:cs="Times New Roman"/>
                <w:b/>
                <w:sz w:val="24"/>
                <w:szCs w:val="24"/>
              </w:rPr>
            </w:pPr>
            <w:r w:rsidRPr="00B32F5F">
              <w:rPr>
                <w:rFonts w:ascii="Times New Roman" w:hAnsi="Times New Roman" w:cs="Times New Roman"/>
                <w:color w:val="FF0000"/>
                <w:sz w:val="24"/>
                <w:szCs w:val="24"/>
              </w:rPr>
              <w:t>n=224</w:t>
            </w:r>
          </w:p>
        </w:tc>
        <w:tc>
          <w:tcPr>
            <w:tcW w:w="532" w:type="pct"/>
            <w:shd w:val="clear" w:color="auto" w:fill="FFFFFF"/>
          </w:tcPr>
          <w:p w14:paraId="23D5C357" w14:textId="77777777" w:rsidR="00036A58" w:rsidRPr="00951DEA" w:rsidRDefault="00036A58" w:rsidP="00612BAF">
            <w:pPr>
              <w:autoSpaceDE w:val="0"/>
              <w:autoSpaceDN w:val="0"/>
              <w:adjustRightInd w:val="0"/>
              <w:spacing w:after="0" w:line="240" w:lineRule="auto"/>
              <w:ind w:left="60" w:right="60"/>
              <w:jc w:val="center"/>
              <w:rPr>
                <w:rFonts w:ascii="Times New Roman" w:hAnsi="Times New Roman" w:cs="Times New Roman"/>
                <w:sz w:val="24"/>
                <w:szCs w:val="24"/>
              </w:rPr>
            </w:pPr>
          </w:p>
        </w:tc>
        <w:tc>
          <w:tcPr>
            <w:tcW w:w="294" w:type="pct"/>
            <w:shd w:val="clear" w:color="auto" w:fill="FFFFFF"/>
          </w:tcPr>
          <w:p w14:paraId="5AB3A8FC" w14:textId="77777777" w:rsidR="00036A58" w:rsidRPr="00951DEA" w:rsidRDefault="00036A58" w:rsidP="00612BAF">
            <w:pPr>
              <w:autoSpaceDE w:val="0"/>
              <w:autoSpaceDN w:val="0"/>
              <w:adjustRightInd w:val="0"/>
              <w:spacing w:after="0" w:line="240" w:lineRule="auto"/>
              <w:ind w:left="60" w:right="60"/>
              <w:jc w:val="center"/>
              <w:rPr>
                <w:rFonts w:ascii="Times New Roman" w:hAnsi="Times New Roman" w:cs="Times New Roman"/>
                <w:sz w:val="24"/>
                <w:szCs w:val="24"/>
              </w:rPr>
            </w:pPr>
          </w:p>
        </w:tc>
      </w:tr>
      <w:tr w:rsidR="00036A58" w:rsidRPr="00951DEA" w14:paraId="6AF343AC" w14:textId="77777777" w:rsidTr="00612BAF">
        <w:trPr>
          <w:cantSplit/>
        </w:trPr>
        <w:tc>
          <w:tcPr>
            <w:tcW w:w="2777" w:type="pct"/>
            <w:vMerge/>
            <w:shd w:val="clear" w:color="auto" w:fill="FFFFFF"/>
          </w:tcPr>
          <w:p w14:paraId="348FB9DC" w14:textId="77777777" w:rsidR="00036A58" w:rsidRPr="00951DEA" w:rsidRDefault="00036A58" w:rsidP="00612BAF">
            <w:pPr>
              <w:autoSpaceDE w:val="0"/>
              <w:autoSpaceDN w:val="0"/>
              <w:adjustRightInd w:val="0"/>
              <w:spacing w:after="0" w:line="240" w:lineRule="auto"/>
              <w:rPr>
                <w:rFonts w:ascii="Times New Roman" w:hAnsi="Times New Roman" w:cs="Times New Roman"/>
                <w:sz w:val="24"/>
                <w:szCs w:val="24"/>
              </w:rPr>
            </w:pPr>
          </w:p>
        </w:tc>
        <w:tc>
          <w:tcPr>
            <w:tcW w:w="779" w:type="pct"/>
            <w:vMerge/>
            <w:shd w:val="clear" w:color="auto" w:fill="FFFFFF"/>
          </w:tcPr>
          <w:p w14:paraId="08D9F096" w14:textId="2ED2E5D1" w:rsidR="00036A58" w:rsidRPr="00951DEA" w:rsidRDefault="00036A58" w:rsidP="00612BAF">
            <w:pPr>
              <w:autoSpaceDE w:val="0"/>
              <w:autoSpaceDN w:val="0"/>
              <w:adjustRightInd w:val="0"/>
              <w:spacing w:after="0" w:line="240" w:lineRule="auto"/>
              <w:jc w:val="center"/>
              <w:rPr>
                <w:rFonts w:ascii="Times New Roman" w:hAnsi="Times New Roman" w:cs="Times New Roman"/>
                <w:sz w:val="24"/>
                <w:szCs w:val="24"/>
              </w:rPr>
            </w:pPr>
          </w:p>
        </w:tc>
        <w:tc>
          <w:tcPr>
            <w:tcW w:w="618" w:type="pct"/>
            <w:vMerge/>
            <w:shd w:val="clear" w:color="auto" w:fill="FFFFFF"/>
          </w:tcPr>
          <w:p w14:paraId="2BEF5ECB" w14:textId="57B06052" w:rsidR="00036A58" w:rsidRPr="00951DEA" w:rsidRDefault="00036A58" w:rsidP="00612BAF">
            <w:pPr>
              <w:autoSpaceDE w:val="0"/>
              <w:autoSpaceDN w:val="0"/>
              <w:adjustRightInd w:val="0"/>
              <w:spacing w:after="0" w:line="240" w:lineRule="auto"/>
              <w:jc w:val="center"/>
              <w:rPr>
                <w:rFonts w:ascii="Times New Roman" w:hAnsi="Times New Roman" w:cs="Times New Roman"/>
                <w:sz w:val="24"/>
                <w:szCs w:val="24"/>
              </w:rPr>
            </w:pPr>
          </w:p>
        </w:tc>
        <w:tc>
          <w:tcPr>
            <w:tcW w:w="532" w:type="pct"/>
            <w:shd w:val="clear" w:color="auto" w:fill="FFFFFF"/>
          </w:tcPr>
          <w:p w14:paraId="19146359" w14:textId="77777777" w:rsidR="00036A58" w:rsidRPr="00951DEA" w:rsidRDefault="00036A58" w:rsidP="00612BAF">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Computed t value</w:t>
            </w:r>
          </w:p>
        </w:tc>
        <w:tc>
          <w:tcPr>
            <w:tcW w:w="294" w:type="pct"/>
            <w:shd w:val="clear" w:color="auto" w:fill="FFFFFF"/>
          </w:tcPr>
          <w:p w14:paraId="3E33F964" w14:textId="77777777" w:rsidR="00036A58" w:rsidRPr="00951DEA" w:rsidRDefault="00036A58" w:rsidP="00612BAF">
            <w:pPr>
              <w:autoSpaceDE w:val="0"/>
              <w:autoSpaceDN w:val="0"/>
              <w:adjustRightInd w:val="0"/>
              <w:spacing w:after="0" w:line="240" w:lineRule="auto"/>
              <w:jc w:val="center"/>
              <w:rPr>
                <w:rFonts w:ascii="Times New Roman" w:hAnsi="Times New Roman" w:cs="Times New Roman"/>
                <w:i/>
                <w:sz w:val="24"/>
                <w:szCs w:val="24"/>
              </w:rPr>
            </w:pPr>
            <w:r w:rsidRPr="00951DEA">
              <w:rPr>
                <w:rFonts w:ascii="Times New Roman" w:hAnsi="Times New Roman" w:cs="Times New Roman"/>
                <w:i/>
                <w:sz w:val="24"/>
                <w:szCs w:val="24"/>
              </w:rPr>
              <w:t>P value</w:t>
            </w:r>
          </w:p>
        </w:tc>
      </w:tr>
      <w:tr w:rsidR="00951DEA" w:rsidRPr="00951DEA" w14:paraId="1525EEBD" w14:textId="77777777" w:rsidTr="00612BAF">
        <w:trPr>
          <w:cantSplit/>
        </w:trPr>
        <w:tc>
          <w:tcPr>
            <w:tcW w:w="2777" w:type="pct"/>
            <w:shd w:val="clear" w:color="auto" w:fill="FFFFFF"/>
          </w:tcPr>
          <w:p w14:paraId="11780F3B" w14:textId="77777777" w:rsidR="00612BAF" w:rsidRPr="00951DEA" w:rsidRDefault="00612BAF"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Physicians Care</w:t>
            </w:r>
          </w:p>
        </w:tc>
        <w:tc>
          <w:tcPr>
            <w:tcW w:w="779" w:type="pct"/>
            <w:shd w:val="clear" w:color="auto" w:fill="FFFFFF"/>
          </w:tcPr>
          <w:p w14:paraId="45ECF3B8"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3.6557</w:t>
            </w:r>
          </w:p>
        </w:tc>
        <w:tc>
          <w:tcPr>
            <w:tcW w:w="618" w:type="pct"/>
            <w:shd w:val="clear" w:color="auto" w:fill="FFFFFF"/>
          </w:tcPr>
          <w:p w14:paraId="2E4EB6E8"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3.7059</w:t>
            </w:r>
          </w:p>
        </w:tc>
        <w:tc>
          <w:tcPr>
            <w:tcW w:w="532" w:type="pct"/>
            <w:shd w:val="clear" w:color="auto" w:fill="FFFFFF"/>
          </w:tcPr>
          <w:p w14:paraId="1CCBACB0"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-.774</w:t>
            </w:r>
          </w:p>
        </w:tc>
        <w:tc>
          <w:tcPr>
            <w:tcW w:w="294" w:type="pct"/>
            <w:shd w:val="clear" w:color="auto" w:fill="FFFFFF"/>
          </w:tcPr>
          <w:p w14:paraId="4CAC9D93"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.439</w:t>
            </w:r>
          </w:p>
        </w:tc>
      </w:tr>
      <w:tr w:rsidR="00951DEA" w:rsidRPr="00951DEA" w14:paraId="0138A1C6" w14:textId="77777777" w:rsidTr="00612BAF">
        <w:trPr>
          <w:cantSplit/>
        </w:trPr>
        <w:tc>
          <w:tcPr>
            <w:tcW w:w="2777" w:type="pct"/>
            <w:shd w:val="clear" w:color="auto" w:fill="FFFFFF"/>
          </w:tcPr>
          <w:p w14:paraId="6B44966F" w14:textId="77777777" w:rsidR="00612BAF" w:rsidRPr="00951DEA" w:rsidRDefault="00612BAF"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Nursing Care</w:t>
            </w:r>
          </w:p>
        </w:tc>
        <w:tc>
          <w:tcPr>
            <w:tcW w:w="779" w:type="pct"/>
            <w:shd w:val="clear" w:color="auto" w:fill="FFFFFF"/>
          </w:tcPr>
          <w:p w14:paraId="414C0EFE"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3.5675</w:t>
            </w:r>
          </w:p>
        </w:tc>
        <w:tc>
          <w:tcPr>
            <w:tcW w:w="618" w:type="pct"/>
            <w:shd w:val="clear" w:color="auto" w:fill="FFFFFF"/>
          </w:tcPr>
          <w:p w14:paraId="1DE80B0E"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3.6436</w:t>
            </w:r>
          </w:p>
        </w:tc>
        <w:tc>
          <w:tcPr>
            <w:tcW w:w="532" w:type="pct"/>
            <w:shd w:val="clear" w:color="auto" w:fill="FFFFFF"/>
          </w:tcPr>
          <w:p w14:paraId="69FCD753"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-1.166</w:t>
            </w:r>
          </w:p>
        </w:tc>
        <w:tc>
          <w:tcPr>
            <w:tcW w:w="294" w:type="pct"/>
            <w:shd w:val="clear" w:color="auto" w:fill="FFFFFF"/>
          </w:tcPr>
          <w:p w14:paraId="23DD70AF"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.244</w:t>
            </w:r>
          </w:p>
        </w:tc>
      </w:tr>
      <w:tr w:rsidR="00951DEA" w:rsidRPr="00951DEA" w14:paraId="03B9777A" w14:textId="77777777" w:rsidTr="00612BAF">
        <w:trPr>
          <w:cantSplit/>
        </w:trPr>
        <w:tc>
          <w:tcPr>
            <w:tcW w:w="2777" w:type="pct"/>
            <w:shd w:val="clear" w:color="auto" w:fill="FFFFFF"/>
          </w:tcPr>
          <w:p w14:paraId="74A2E53E" w14:textId="77777777" w:rsidR="00612BAF" w:rsidRPr="00951DEA" w:rsidRDefault="00612BAF"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Hospital Environment</w:t>
            </w:r>
          </w:p>
        </w:tc>
        <w:tc>
          <w:tcPr>
            <w:tcW w:w="779" w:type="pct"/>
            <w:shd w:val="clear" w:color="auto" w:fill="FFFFFF"/>
          </w:tcPr>
          <w:p w14:paraId="28418432"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3.7550</w:t>
            </w:r>
          </w:p>
        </w:tc>
        <w:tc>
          <w:tcPr>
            <w:tcW w:w="618" w:type="pct"/>
            <w:shd w:val="clear" w:color="auto" w:fill="FFFFFF"/>
          </w:tcPr>
          <w:p w14:paraId="74793D2A"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3.9576</w:t>
            </w:r>
          </w:p>
        </w:tc>
        <w:tc>
          <w:tcPr>
            <w:tcW w:w="532" w:type="pct"/>
            <w:shd w:val="clear" w:color="auto" w:fill="FFFFFF"/>
          </w:tcPr>
          <w:p w14:paraId="6A2C6DA4"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-2.952</w:t>
            </w:r>
          </w:p>
        </w:tc>
        <w:tc>
          <w:tcPr>
            <w:tcW w:w="294" w:type="pct"/>
            <w:shd w:val="clear" w:color="auto" w:fill="FFFFFF"/>
          </w:tcPr>
          <w:p w14:paraId="4577104F" w14:textId="77777777" w:rsidR="00612BAF" w:rsidRPr="00951DEA" w:rsidRDefault="00612BAF"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r>
      <w:tr w:rsidR="00951DEA" w:rsidRPr="00951DEA" w14:paraId="5443E31B" w14:textId="77777777" w:rsidTr="00612BAF">
        <w:trPr>
          <w:cantSplit/>
        </w:trPr>
        <w:tc>
          <w:tcPr>
            <w:tcW w:w="2777" w:type="pct"/>
            <w:shd w:val="clear" w:color="auto" w:fill="FFFFFF"/>
          </w:tcPr>
          <w:p w14:paraId="7D292F73" w14:textId="77777777" w:rsidR="00612BAF" w:rsidRPr="00951DEA" w:rsidRDefault="00612BAF" w:rsidP="00612BAF">
            <w:pPr>
              <w:spacing w:line="240" w:lineRule="auto"/>
              <w:rPr>
                <w:rFonts w:ascii="Times New Roman" w:hAnsi="Times New Roman" w:cs="Times New Roman"/>
                <w:b/>
                <w:sz w:val="24"/>
                <w:szCs w:val="24"/>
              </w:rPr>
            </w:pPr>
          </w:p>
        </w:tc>
        <w:tc>
          <w:tcPr>
            <w:tcW w:w="779" w:type="pct"/>
            <w:shd w:val="clear" w:color="auto" w:fill="FFFFFF"/>
          </w:tcPr>
          <w:p w14:paraId="300E4E75" w14:textId="77777777" w:rsidR="00612BAF" w:rsidRPr="00951DEA" w:rsidRDefault="00612BAF"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3.694</w:t>
            </w:r>
          </w:p>
        </w:tc>
        <w:tc>
          <w:tcPr>
            <w:tcW w:w="618" w:type="pct"/>
            <w:shd w:val="clear" w:color="auto" w:fill="FFFFFF"/>
          </w:tcPr>
          <w:p w14:paraId="2FE4A5C3" w14:textId="77777777" w:rsidR="00612BAF" w:rsidRPr="00951DEA" w:rsidRDefault="00612BAF"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3.769</w:t>
            </w:r>
          </w:p>
        </w:tc>
        <w:tc>
          <w:tcPr>
            <w:tcW w:w="532" w:type="pct"/>
            <w:shd w:val="clear" w:color="auto" w:fill="FFFFFF"/>
          </w:tcPr>
          <w:p w14:paraId="71B7F9B6" w14:textId="77777777" w:rsidR="00612BAF" w:rsidRPr="00951DEA" w:rsidRDefault="00612BAF"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-2.3286</w:t>
            </w:r>
          </w:p>
        </w:tc>
        <w:tc>
          <w:tcPr>
            <w:tcW w:w="294" w:type="pct"/>
            <w:shd w:val="clear" w:color="auto" w:fill="FFFFFF"/>
          </w:tcPr>
          <w:p w14:paraId="39F3AD15" w14:textId="77777777" w:rsidR="00612BAF" w:rsidRPr="00951DEA" w:rsidRDefault="00612BAF"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.072</w:t>
            </w:r>
          </w:p>
        </w:tc>
      </w:tr>
    </w:tbl>
    <w:p w14:paraId="4B6C72E7" w14:textId="77777777" w:rsidR="00C344D5" w:rsidRPr="00951DEA" w:rsidRDefault="00C344D5" w:rsidP="00F05301">
      <w:pPr>
        <w:spacing w:after="120" w:line="480" w:lineRule="auto"/>
        <w:jc w:val="center"/>
        <w:rPr>
          <w:rFonts w:ascii="Times New Roman" w:hAnsi="Times New Roman" w:cs="Times New Roman"/>
          <w:b/>
          <w:sz w:val="24"/>
          <w:szCs w:val="24"/>
        </w:rPr>
      </w:pPr>
    </w:p>
    <w:p w14:paraId="1A80D792" w14:textId="77777777" w:rsidR="00427BC3" w:rsidRPr="00951DEA" w:rsidRDefault="00427BC3" w:rsidP="00427BC3">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 xml:space="preserve">On the whole, the results indicate that the type of hospital where the patient is admitted to did not discriminate the level of satisfaction among inpatients relative to the care provided. Regardless of </w:t>
      </w:r>
      <w:r w:rsidRPr="00951DEA">
        <w:rPr>
          <w:rFonts w:ascii="Times New Roman" w:hAnsi="Times New Roman" w:cs="Times New Roman"/>
          <w:sz w:val="24"/>
          <w:szCs w:val="24"/>
        </w:rPr>
        <w:lastRenderedPageBreak/>
        <w:t xml:space="preserve">the type of hospital, inpatients were satisfied with the perceived care provided by doctors and nurses and the quality of the hospital environment.  </w:t>
      </w:r>
      <w:r w:rsidRPr="00951DEA">
        <w:rPr>
          <w:rFonts w:ascii="Times New Roman" w:hAnsi="Times New Roman" w:cs="Times New Roman"/>
          <w:i/>
          <w:sz w:val="24"/>
          <w:szCs w:val="24"/>
        </w:rPr>
        <w:t>Based on the findings, the hypothesis that there is no significant difference between private and public hospitals in terms of the level of satisfaction with the hospital care factors is supported hence H6 is affirmed.</w:t>
      </w:r>
    </w:p>
    <w:p w14:paraId="5BDAB2BC" w14:textId="77777777" w:rsidR="00427BC3" w:rsidRPr="00951DEA" w:rsidRDefault="00427BC3" w:rsidP="008C0994">
      <w:pPr>
        <w:spacing w:after="0" w:line="360" w:lineRule="auto"/>
        <w:jc w:val="both"/>
        <w:rPr>
          <w:rFonts w:ascii="Times New Roman" w:hAnsi="Times New Roman" w:cs="Times New Roman"/>
          <w:sz w:val="24"/>
          <w:szCs w:val="24"/>
        </w:rPr>
      </w:pPr>
    </w:p>
    <w:p w14:paraId="7007C710" w14:textId="002AE1C7" w:rsidR="00C35C49" w:rsidRPr="00951DEA" w:rsidRDefault="00C14EE7" w:rsidP="00427BC3">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Earlier</w:t>
      </w:r>
      <w:r w:rsidR="00334584" w:rsidRPr="00951DEA">
        <w:rPr>
          <w:rFonts w:ascii="Times New Roman" w:hAnsi="Times New Roman" w:cs="Times New Roman"/>
          <w:sz w:val="24"/>
          <w:szCs w:val="24"/>
        </w:rPr>
        <w:t xml:space="preserve"> studies dichotomize the satisfaction of patients with </w:t>
      </w:r>
      <w:r w:rsidR="00173FE9" w:rsidRPr="00951DEA">
        <w:rPr>
          <w:rFonts w:ascii="Times New Roman" w:hAnsi="Times New Roman" w:cs="Times New Roman"/>
          <w:sz w:val="24"/>
          <w:szCs w:val="24"/>
        </w:rPr>
        <w:t>the care provided by physicians in favor of private hospitals. For instance, Khattak et al. (2012) found that doctors’ care significantly differed between private and public hospitals in Pakistan. This may be because doctors lack the financial support to provide care in public hospitals compared to that of private hospitals (Irfan et al., 2012). A</w:t>
      </w:r>
      <w:r w:rsidR="00212ECF" w:rsidRPr="00951DEA">
        <w:rPr>
          <w:rFonts w:ascii="Times New Roman" w:hAnsi="Times New Roman" w:cs="Times New Roman"/>
          <w:sz w:val="24"/>
          <w:szCs w:val="24"/>
        </w:rPr>
        <w:t>rasli et al</w:t>
      </w:r>
      <w:r w:rsidR="00AB03B3" w:rsidRPr="00951DEA">
        <w:rPr>
          <w:rFonts w:ascii="Times New Roman" w:hAnsi="Times New Roman" w:cs="Times New Roman"/>
          <w:sz w:val="24"/>
          <w:szCs w:val="24"/>
        </w:rPr>
        <w:t>. (</w:t>
      </w:r>
      <w:r w:rsidR="00212ECF" w:rsidRPr="00951DEA">
        <w:rPr>
          <w:rFonts w:ascii="Times New Roman" w:hAnsi="Times New Roman" w:cs="Times New Roman"/>
          <w:sz w:val="24"/>
          <w:szCs w:val="24"/>
        </w:rPr>
        <w:t>2008)</w:t>
      </w:r>
      <w:r w:rsidR="00173FE9" w:rsidRPr="00951DEA">
        <w:rPr>
          <w:rFonts w:ascii="Times New Roman" w:hAnsi="Times New Roman" w:cs="Times New Roman"/>
          <w:sz w:val="24"/>
          <w:szCs w:val="24"/>
        </w:rPr>
        <w:t xml:space="preserve"> found that there is better quality of services </w:t>
      </w:r>
      <w:r w:rsidR="00212ECF" w:rsidRPr="00951DEA">
        <w:rPr>
          <w:rFonts w:ascii="Times New Roman" w:hAnsi="Times New Roman" w:cs="Times New Roman"/>
          <w:sz w:val="24"/>
          <w:szCs w:val="24"/>
        </w:rPr>
        <w:t xml:space="preserve"> provided by doctors</w:t>
      </w:r>
      <w:r w:rsidR="00173FE9" w:rsidRPr="00951DEA">
        <w:rPr>
          <w:rFonts w:ascii="Times New Roman" w:hAnsi="Times New Roman" w:cs="Times New Roman"/>
          <w:sz w:val="24"/>
          <w:szCs w:val="24"/>
        </w:rPr>
        <w:t xml:space="preserve"> in private hospitals</w:t>
      </w:r>
      <w:r w:rsidR="00212ECF" w:rsidRPr="00951DEA">
        <w:rPr>
          <w:rFonts w:ascii="Times New Roman" w:hAnsi="Times New Roman" w:cs="Times New Roman"/>
          <w:sz w:val="24"/>
          <w:szCs w:val="24"/>
        </w:rPr>
        <w:t xml:space="preserve"> in North Cyprus</w:t>
      </w:r>
      <w:r w:rsidR="00CD7518" w:rsidRPr="00951DEA">
        <w:rPr>
          <w:rFonts w:ascii="Times New Roman" w:hAnsi="Times New Roman" w:cs="Times New Roman"/>
          <w:sz w:val="24"/>
          <w:szCs w:val="24"/>
        </w:rPr>
        <w:t>. In the same manner, Cinaroglu (2014) reported that there is greater perceived trust in doctors in private hospitals as demonstrated in the case of Turkey. In Jordan, Zamil et. al.,(2012) found that patients perceived that doctors’ care in private hospitals is</w:t>
      </w:r>
      <w:r w:rsidRPr="00951DEA">
        <w:rPr>
          <w:rFonts w:ascii="Times New Roman" w:hAnsi="Times New Roman" w:cs="Times New Roman"/>
          <w:sz w:val="24"/>
          <w:szCs w:val="24"/>
        </w:rPr>
        <w:t xml:space="preserve"> better</w:t>
      </w:r>
      <w:r w:rsidR="00CD7518" w:rsidRPr="00951DEA">
        <w:rPr>
          <w:rFonts w:ascii="Times New Roman" w:hAnsi="Times New Roman" w:cs="Times New Roman"/>
          <w:sz w:val="24"/>
          <w:szCs w:val="24"/>
        </w:rPr>
        <w:t xml:space="preserve"> because of its possession </w:t>
      </w:r>
      <w:r w:rsidR="00C35C49" w:rsidRPr="00951DEA">
        <w:rPr>
          <w:rFonts w:ascii="Times New Roman" w:hAnsi="Times New Roman" w:cs="Times New Roman"/>
          <w:sz w:val="24"/>
          <w:szCs w:val="24"/>
        </w:rPr>
        <w:t xml:space="preserve">of distinguished doctors in addition to expertise. </w:t>
      </w:r>
    </w:p>
    <w:p w14:paraId="756C98CF" w14:textId="77777777" w:rsidR="00612BAF" w:rsidRPr="00951DEA" w:rsidRDefault="00612BAF" w:rsidP="008C0994">
      <w:pPr>
        <w:spacing w:after="0" w:line="360" w:lineRule="auto"/>
        <w:jc w:val="both"/>
        <w:rPr>
          <w:rFonts w:ascii="Times New Roman" w:hAnsi="Times New Roman" w:cs="Times New Roman"/>
          <w:sz w:val="24"/>
          <w:szCs w:val="24"/>
        </w:rPr>
      </w:pPr>
    </w:p>
    <w:p w14:paraId="622F41E5" w14:textId="77777777" w:rsidR="00146B59" w:rsidRPr="00951DEA" w:rsidRDefault="00CD7518" w:rsidP="00F05301">
      <w:pPr>
        <w:spacing w:after="0" w:line="480" w:lineRule="auto"/>
        <w:jc w:val="both"/>
        <w:rPr>
          <w:rFonts w:ascii="Times New Roman" w:hAnsi="Times New Roman" w:cs="Times New Roman"/>
          <w:sz w:val="24"/>
          <w:szCs w:val="24"/>
          <w:lang w:val="en"/>
        </w:rPr>
      </w:pPr>
      <w:r w:rsidRPr="00951DEA">
        <w:rPr>
          <w:rFonts w:ascii="Times New Roman" w:hAnsi="Times New Roman" w:cs="Times New Roman"/>
          <w:sz w:val="24"/>
          <w:szCs w:val="24"/>
        </w:rPr>
        <w:t xml:space="preserve">The UAE demonstrates </w:t>
      </w:r>
      <w:r w:rsidR="00E034D7" w:rsidRPr="00951DEA">
        <w:rPr>
          <w:rFonts w:ascii="Times New Roman" w:hAnsi="Times New Roman" w:cs="Times New Roman"/>
          <w:sz w:val="24"/>
          <w:szCs w:val="24"/>
        </w:rPr>
        <w:t xml:space="preserve">a similar </w:t>
      </w:r>
      <w:r w:rsidRPr="00951DEA">
        <w:rPr>
          <w:rFonts w:ascii="Times New Roman" w:hAnsi="Times New Roman" w:cs="Times New Roman"/>
          <w:sz w:val="24"/>
          <w:szCs w:val="24"/>
        </w:rPr>
        <w:t xml:space="preserve">case with Saudi Arabia in terms of its reliance on foreign expertise </w:t>
      </w:r>
      <w:r w:rsidRPr="00951DEA">
        <w:rPr>
          <w:rFonts w:ascii="Times New Roman" w:hAnsi="Times New Roman" w:cs="Times New Roman"/>
          <w:noProof/>
          <w:sz w:val="24"/>
          <w:szCs w:val="24"/>
          <w:lang w:val="en-US"/>
        </w:rPr>
        <w:t>(Al Hawary, 2012)</w:t>
      </w:r>
      <w:r w:rsidRPr="00951DEA">
        <w:rPr>
          <w:rFonts w:ascii="Times New Roman" w:hAnsi="Times New Roman" w:cs="Times New Roman"/>
          <w:sz w:val="24"/>
          <w:szCs w:val="24"/>
        </w:rPr>
        <w:t xml:space="preserve"> as such, private and public hospitals both recruit doctors from a pool of global medical </w:t>
      </w:r>
      <w:r w:rsidR="00E034D7" w:rsidRPr="00951DEA">
        <w:rPr>
          <w:rFonts w:ascii="Times New Roman" w:hAnsi="Times New Roman" w:cs="Times New Roman"/>
          <w:sz w:val="24"/>
          <w:szCs w:val="24"/>
        </w:rPr>
        <w:t xml:space="preserve">experts </w:t>
      </w:r>
      <w:r w:rsidRPr="00951DEA">
        <w:rPr>
          <w:rFonts w:ascii="Times New Roman" w:hAnsi="Times New Roman" w:cs="Times New Roman"/>
          <w:sz w:val="24"/>
          <w:szCs w:val="24"/>
        </w:rPr>
        <w:t xml:space="preserve">which can account for the similarities in health care </w:t>
      </w:r>
      <w:r w:rsidR="00E034D7" w:rsidRPr="00951DEA">
        <w:rPr>
          <w:rFonts w:ascii="Times New Roman" w:hAnsi="Times New Roman" w:cs="Times New Roman"/>
          <w:sz w:val="24"/>
          <w:szCs w:val="24"/>
        </w:rPr>
        <w:t xml:space="preserve">provided by doctors in both type of hospitals. </w:t>
      </w:r>
      <w:r w:rsidR="00D34029" w:rsidRPr="00951DEA">
        <w:rPr>
          <w:rFonts w:ascii="Times New Roman" w:hAnsi="Times New Roman" w:cs="Times New Roman"/>
          <w:sz w:val="24"/>
          <w:szCs w:val="24"/>
        </w:rPr>
        <w:t xml:space="preserve"> </w:t>
      </w:r>
      <w:r w:rsidR="00E034D7" w:rsidRPr="00951DEA">
        <w:rPr>
          <w:rFonts w:ascii="Times New Roman" w:hAnsi="Times New Roman" w:cs="Times New Roman"/>
          <w:sz w:val="24"/>
          <w:szCs w:val="24"/>
        </w:rPr>
        <w:t>It is worthy to note that a study that</w:t>
      </w:r>
      <w:r w:rsidR="00E034D7" w:rsidRPr="00951DEA">
        <w:rPr>
          <w:rFonts w:ascii="Times New Roman" w:hAnsi="Times New Roman" w:cs="Times New Roman"/>
          <w:sz w:val="24"/>
          <w:szCs w:val="24"/>
          <w:lang w:val="en"/>
        </w:rPr>
        <w:t xml:space="preserve"> evaluated the comparative performance of private and public healthcare systems in low and middle income countries did  this systematic review do not support the claim that the private sector is usually more efficient, accountable, or medically effective than the public sector </w:t>
      </w:r>
      <w:sdt>
        <w:sdtPr>
          <w:rPr>
            <w:rFonts w:ascii="Times New Roman" w:hAnsi="Times New Roman" w:cs="Times New Roman"/>
            <w:sz w:val="24"/>
            <w:szCs w:val="24"/>
            <w:lang w:val="en"/>
          </w:rPr>
          <w:id w:val="-1751565765"/>
          <w:citation/>
        </w:sdtPr>
        <w:sdtEndPr/>
        <w:sdtContent>
          <w:r w:rsidR="00E034D7" w:rsidRPr="00951DEA">
            <w:rPr>
              <w:rFonts w:ascii="Times New Roman" w:hAnsi="Times New Roman" w:cs="Times New Roman"/>
              <w:sz w:val="24"/>
              <w:szCs w:val="24"/>
              <w:lang w:val="en"/>
            </w:rPr>
            <w:fldChar w:fldCharType="begin"/>
          </w:r>
          <w:r w:rsidR="00E034D7" w:rsidRPr="00951DEA">
            <w:rPr>
              <w:rFonts w:ascii="Times New Roman" w:hAnsi="Times New Roman" w:cs="Times New Roman"/>
              <w:sz w:val="24"/>
              <w:szCs w:val="24"/>
              <w:lang w:val="en-US"/>
            </w:rPr>
            <w:instrText xml:space="preserve"> CITATION Bas12 \l 1033 </w:instrText>
          </w:r>
          <w:r w:rsidR="00E034D7" w:rsidRPr="00951DEA">
            <w:rPr>
              <w:rFonts w:ascii="Times New Roman" w:hAnsi="Times New Roman" w:cs="Times New Roman"/>
              <w:sz w:val="24"/>
              <w:szCs w:val="24"/>
              <w:lang w:val="en"/>
            </w:rPr>
            <w:fldChar w:fldCharType="separate"/>
          </w:r>
          <w:r w:rsidR="00E034D7" w:rsidRPr="00951DEA">
            <w:rPr>
              <w:rFonts w:ascii="Times New Roman" w:hAnsi="Times New Roman" w:cs="Times New Roman"/>
              <w:noProof/>
              <w:sz w:val="24"/>
              <w:szCs w:val="24"/>
              <w:lang w:val="en-US"/>
            </w:rPr>
            <w:t>(Basu, Andrews, Kishore, Panjabi, &amp; Stuckler, 2012)</w:t>
          </w:r>
          <w:r w:rsidR="00E034D7" w:rsidRPr="00951DEA">
            <w:rPr>
              <w:rFonts w:ascii="Times New Roman" w:hAnsi="Times New Roman" w:cs="Times New Roman"/>
              <w:sz w:val="24"/>
              <w:szCs w:val="24"/>
              <w:lang w:val="en"/>
            </w:rPr>
            <w:fldChar w:fldCharType="end"/>
          </w:r>
        </w:sdtContent>
      </w:sdt>
      <w:r w:rsidR="00146B59" w:rsidRPr="00951DEA">
        <w:rPr>
          <w:rFonts w:ascii="Times New Roman" w:hAnsi="Times New Roman" w:cs="Times New Roman"/>
          <w:sz w:val="24"/>
          <w:szCs w:val="24"/>
          <w:lang w:val="en"/>
        </w:rPr>
        <w:t>.</w:t>
      </w:r>
    </w:p>
    <w:p w14:paraId="49FFE268" w14:textId="77777777" w:rsidR="00146B59" w:rsidRPr="00951DEA" w:rsidRDefault="00146B59" w:rsidP="008C0994">
      <w:pPr>
        <w:spacing w:after="0" w:line="360" w:lineRule="auto"/>
        <w:jc w:val="both"/>
        <w:rPr>
          <w:rFonts w:ascii="Times New Roman" w:hAnsi="Times New Roman" w:cs="Times New Roman"/>
          <w:sz w:val="24"/>
          <w:szCs w:val="24"/>
          <w:lang w:val="en"/>
        </w:rPr>
      </w:pPr>
    </w:p>
    <w:p w14:paraId="789D7F0D" w14:textId="77777777" w:rsidR="00146B59" w:rsidRPr="00951DEA" w:rsidRDefault="00630CBB"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In terms of the satisfaction of patients with nursing care in private and public hospitals, Tanner and Antony (2006) found that better </w:t>
      </w:r>
      <w:r w:rsidR="00212ECF" w:rsidRPr="00951DEA">
        <w:rPr>
          <w:rFonts w:ascii="Times New Roman" w:hAnsi="Times New Roman" w:cs="Times New Roman"/>
          <w:sz w:val="24"/>
          <w:szCs w:val="24"/>
        </w:rPr>
        <w:t xml:space="preserve">quality of services </w:t>
      </w:r>
      <w:r w:rsidR="00831BE6" w:rsidRPr="00951DEA">
        <w:rPr>
          <w:rFonts w:ascii="Times New Roman" w:hAnsi="Times New Roman" w:cs="Times New Roman"/>
          <w:sz w:val="24"/>
          <w:szCs w:val="24"/>
        </w:rPr>
        <w:t>w</w:t>
      </w:r>
      <w:r w:rsidRPr="00951DEA">
        <w:rPr>
          <w:rFonts w:ascii="Times New Roman" w:hAnsi="Times New Roman" w:cs="Times New Roman"/>
          <w:sz w:val="24"/>
          <w:szCs w:val="24"/>
        </w:rPr>
        <w:t xml:space="preserve">ere perceived to be </w:t>
      </w:r>
      <w:r w:rsidR="00212ECF" w:rsidRPr="00951DEA">
        <w:rPr>
          <w:rFonts w:ascii="Times New Roman" w:hAnsi="Times New Roman" w:cs="Times New Roman"/>
          <w:sz w:val="24"/>
          <w:szCs w:val="24"/>
        </w:rPr>
        <w:t xml:space="preserve">provided by nurses in </w:t>
      </w:r>
      <w:r w:rsidRPr="00951DEA">
        <w:rPr>
          <w:rFonts w:ascii="Times New Roman" w:hAnsi="Times New Roman" w:cs="Times New Roman"/>
          <w:sz w:val="24"/>
          <w:szCs w:val="24"/>
        </w:rPr>
        <w:t>private hospitals in Turkey.</w:t>
      </w:r>
      <w:r w:rsidR="00831BE6" w:rsidRPr="00951DEA">
        <w:rPr>
          <w:rFonts w:ascii="Times New Roman" w:hAnsi="Times New Roman" w:cs="Times New Roman"/>
          <w:sz w:val="24"/>
          <w:szCs w:val="24"/>
        </w:rPr>
        <w:t xml:space="preserve"> Tolga and Jiju (2006) found this also to be the case among inpatients in Turkey. </w:t>
      </w:r>
      <w:r w:rsidRPr="00951DEA">
        <w:rPr>
          <w:rFonts w:ascii="Times New Roman" w:hAnsi="Times New Roman" w:cs="Times New Roman"/>
          <w:sz w:val="24"/>
          <w:szCs w:val="24"/>
        </w:rPr>
        <w:t>Arasli et al.(2008) likewise came to the same conclusion in their study of hospitals in North Cyprus. Irfan and Ijaz (2011) reported that nurses were perceived to be more empathic in private hospitals in Pakistan because nurses in public hospitals were perceived to be less committed.</w:t>
      </w:r>
      <w:r w:rsidR="00831BE6" w:rsidRPr="00951DEA">
        <w:rPr>
          <w:rFonts w:ascii="Times New Roman" w:hAnsi="Times New Roman" w:cs="Times New Roman"/>
          <w:sz w:val="24"/>
          <w:szCs w:val="24"/>
        </w:rPr>
        <w:t xml:space="preserve"> The results of the study appear not to support any of the foregoing studies. Just like doctors in the UAE, both private and public hospitals openly recruit the best nursing talents from the global talent pool hence the variation in quality of nurses and nursing care offered by both types of hospitals is lessened. </w:t>
      </w:r>
    </w:p>
    <w:p w14:paraId="4D201CAB" w14:textId="77777777" w:rsidR="00146B59" w:rsidRPr="00951DEA" w:rsidRDefault="00146B59" w:rsidP="00F05301">
      <w:pPr>
        <w:spacing w:after="0" w:line="480" w:lineRule="auto"/>
        <w:jc w:val="both"/>
        <w:rPr>
          <w:rFonts w:ascii="Times New Roman" w:hAnsi="Times New Roman" w:cs="Times New Roman"/>
          <w:sz w:val="24"/>
          <w:szCs w:val="24"/>
        </w:rPr>
      </w:pPr>
    </w:p>
    <w:p w14:paraId="63F8AB34" w14:textId="77777777" w:rsidR="00335695" w:rsidRPr="00951DEA" w:rsidRDefault="00FA0C46" w:rsidP="00F05301">
      <w:pPr>
        <w:spacing w:after="0" w:line="480" w:lineRule="auto"/>
        <w:jc w:val="both"/>
        <w:rPr>
          <w:rFonts w:ascii="Times New Roman" w:hAnsi="Times New Roman" w:cs="Times New Roman"/>
          <w:sz w:val="24"/>
          <w:szCs w:val="24"/>
          <w:lang w:val="en-US"/>
        </w:rPr>
      </w:pPr>
      <w:r w:rsidRPr="00951DEA">
        <w:rPr>
          <w:rFonts w:ascii="Times New Roman" w:hAnsi="Times New Roman" w:cs="Times New Roman"/>
          <w:sz w:val="24"/>
          <w:szCs w:val="24"/>
        </w:rPr>
        <w:t xml:space="preserve">The results of the study on the hospital environment highlight the difference between private and public hospitals in Abu Dhabi where private hospitals outscored public hospitals in terms of mean scores for satisfaction. </w:t>
      </w:r>
      <w:r w:rsidR="004456C9" w:rsidRPr="00951DEA">
        <w:rPr>
          <w:rFonts w:ascii="Times New Roman" w:hAnsi="Times New Roman" w:cs="Times New Roman"/>
          <w:sz w:val="24"/>
          <w:szCs w:val="24"/>
        </w:rPr>
        <w:t>The results find some similarities in the findings of studies that investigated the quality of hospital infrastructure, equipment, and facility-related activities in different countries.</w:t>
      </w:r>
      <w:r w:rsidR="00EE62B3" w:rsidRPr="00951DEA">
        <w:rPr>
          <w:rFonts w:ascii="Times New Roman" w:hAnsi="Times New Roman" w:cs="Times New Roman"/>
          <w:sz w:val="24"/>
          <w:szCs w:val="24"/>
        </w:rPr>
        <w:t xml:space="preserve"> Private hospital environment were found to be better than public hospital environment in Bangladesh (Siddiqui &amp; Khandaker, 2007); Pakistan (Irfan &amp; Ijaz, 2011; Sabir et al.,2014); Thailand</w:t>
      </w:r>
      <w:r w:rsidR="004456C9" w:rsidRPr="00951DEA">
        <w:rPr>
          <w:rFonts w:ascii="Times New Roman" w:hAnsi="Times New Roman" w:cs="Times New Roman"/>
          <w:sz w:val="24"/>
          <w:szCs w:val="24"/>
        </w:rPr>
        <w:t xml:space="preserve"> </w:t>
      </w:r>
      <w:r w:rsidR="00EE62B3" w:rsidRPr="00951DEA">
        <w:rPr>
          <w:rFonts w:ascii="Times New Roman" w:hAnsi="Times New Roman" w:cs="Times New Roman"/>
          <w:noProof/>
          <w:sz w:val="24"/>
          <w:szCs w:val="24"/>
          <w:lang w:val="en-US"/>
        </w:rPr>
        <w:t xml:space="preserve">(Yousapronpaiboon &amp; Johnson, 2013);Nigeria (Polsa, et.al., 2011); Cyprus (Arasli, et.al.,2008); Turkey (Calisir et al.,2012); Iran (Tahmasbi, et. al.,2015); and Jordan (Zamil et al., 2012). </w:t>
      </w:r>
      <w:r w:rsidR="00335695" w:rsidRPr="00951DEA">
        <w:rPr>
          <w:rFonts w:ascii="Times New Roman" w:hAnsi="Times New Roman" w:cs="Times New Roman"/>
          <w:noProof/>
          <w:sz w:val="24"/>
          <w:szCs w:val="24"/>
          <w:lang w:val="en-US"/>
        </w:rPr>
        <w:t xml:space="preserve">Likewise, </w:t>
      </w:r>
      <w:r w:rsidR="00335695" w:rsidRPr="00951DEA">
        <w:rPr>
          <w:rFonts w:ascii="Times New Roman" w:hAnsi="Times New Roman" w:cs="Times New Roman"/>
          <w:sz w:val="24"/>
          <w:szCs w:val="24"/>
          <w:lang w:val="en-US"/>
        </w:rPr>
        <w:t xml:space="preserve">Frimpong, Nwankwo and Dason (2010) explored patients' satisfaction in public and private healthcare centers in London. The results showed that patients in public hospitals as opposed to their private counterparts were dissatisfied with the service climate factors. </w:t>
      </w:r>
    </w:p>
    <w:p w14:paraId="55CCD6FC" w14:textId="77777777" w:rsidR="00C344D5" w:rsidRPr="00951DEA" w:rsidRDefault="00167C02" w:rsidP="00576568">
      <w:pPr>
        <w:pStyle w:val="Heading2"/>
        <w:spacing w:before="0"/>
        <w:jc w:val="both"/>
        <w:rPr>
          <w:color w:val="auto"/>
          <w:sz w:val="24"/>
          <w:szCs w:val="24"/>
        </w:rPr>
      </w:pPr>
      <w:bookmarkStart w:id="424" w:name="_Toc453267977"/>
      <w:bookmarkStart w:id="425" w:name="_Toc465331430"/>
      <w:r w:rsidRPr="00951DEA">
        <w:rPr>
          <w:color w:val="auto"/>
          <w:sz w:val="24"/>
          <w:szCs w:val="24"/>
        </w:rPr>
        <w:lastRenderedPageBreak/>
        <w:t>4.</w:t>
      </w:r>
      <w:r w:rsidR="007514E0" w:rsidRPr="00951DEA">
        <w:rPr>
          <w:color w:val="auto"/>
          <w:sz w:val="24"/>
          <w:szCs w:val="24"/>
        </w:rPr>
        <w:t>7</w:t>
      </w:r>
      <w:r w:rsidRPr="00951DEA">
        <w:rPr>
          <w:color w:val="auto"/>
          <w:sz w:val="24"/>
          <w:szCs w:val="24"/>
        </w:rPr>
        <w:t>. Difference in the Levels of Satisfaction on the Service Quality Dimensions According to Socio-demographic Variables</w:t>
      </w:r>
      <w:bookmarkEnd w:id="424"/>
      <w:bookmarkEnd w:id="425"/>
    </w:p>
    <w:p w14:paraId="2E606D5F" w14:textId="77777777" w:rsidR="00335695" w:rsidRPr="00951DEA" w:rsidRDefault="00A10BFE"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shows whether the socio-demographic attributes of the inpatients influence their level of satisfaction with the perceived service quality in Abu Dhabi hospitals. Accordingly, the difference in the level of satisfaction the </w:t>
      </w:r>
      <w:r w:rsidR="00A65FA2" w:rsidRPr="00951DEA">
        <w:rPr>
          <w:rFonts w:ascii="Times New Roman" w:hAnsi="Times New Roman" w:cs="Times New Roman"/>
          <w:sz w:val="24"/>
          <w:szCs w:val="24"/>
        </w:rPr>
        <w:t xml:space="preserve">various </w:t>
      </w:r>
      <w:r w:rsidRPr="00951DEA">
        <w:rPr>
          <w:rFonts w:ascii="Times New Roman" w:hAnsi="Times New Roman" w:cs="Times New Roman"/>
          <w:sz w:val="24"/>
          <w:szCs w:val="24"/>
        </w:rPr>
        <w:t xml:space="preserve">service quality dimensions are </w:t>
      </w:r>
      <w:r w:rsidR="00A65FA2" w:rsidRPr="00951DEA">
        <w:rPr>
          <w:rFonts w:ascii="Times New Roman" w:hAnsi="Times New Roman" w:cs="Times New Roman"/>
          <w:sz w:val="24"/>
          <w:szCs w:val="24"/>
        </w:rPr>
        <w:t xml:space="preserve">described according </w:t>
      </w:r>
      <w:r w:rsidRPr="00951DEA">
        <w:rPr>
          <w:rFonts w:ascii="Times New Roman" w:hAnsi="Times New Roman" w:cs="Times New Roman"/>
          <w:sz w:val="24"/>
          <w:szCs w:val="24"/>
        </w:rPr>
        <w:t xml:space="preserve">to </w:t>
      </w:r>
      <w:r w:rsidR="00A65FA2" w:rsidRPr="00951DEA">
        <w:rPr>
          <w:rFonts w:ascii="Times New Roman" w:hAnsi="Times New Roman" w:cs="Times New Roman"/>
          <w:sz w:val="24"/>
          <w:szCs w:val="24"/>
        </w:rPr>
        <w:t xml:space="preserve">the </w:t>
      </w:r>
      <w:r w:rsidRPr="00951DEA">
        <w:rPr>
          <w:rFonts w:ascii="Times New Roman" w:hAnsi="Times New Roman" w:cs="Times New Roman"/>
          <w:sz w:val="24"/>
          <w:szCs w:val="24"/>
        </w:rPr>
        <w:t xml:space="preserve">gender, age, education, and nationality </w:t>
      </w:r>
      <w:r w:rsidR="00A65FA2" w:rsidRPr="00951DEA">
        <w:rPr>
          <w:rFonts w:ascii="Times New Roman" w:hAnsi="Times New Roman" w:cs="Times New Roman"/>
          <w:sz w:val="24"/>
          <w:szCs w:val="24"/>
        </w:rPr>
        <w:t>of the inpatients.</w:t>
      </w:r>
      <w:r w:rsidRPr="00951DEA">
        <w:rPr>
          <w:rFonts w:ascii="Times New Roman" w:hAnsi="Times New Roman" w:cs="Times New Roman"/>
          <w:sz w:val="24"/>
          <w:szCs w:val="24"/>
        </w:rPr>
        <w:t xml:space="preserve"> </w:t>
      </w:r>
      <w:r w:rsidR="002B05D9" w:rsidRPr="00951DEA">
        <w:rPr>
          <w:rFonts w:ascii="Times New Roman" w:hAnsi="Times New Roman" w:cs="Times New Roman"/>
          <w:sz w:val="24"/>
          <w:szCs w:val="24"/>
        </w:rPr>
        <w:t xml:space="preserve">In the literature, patient characteristics such as gender, age, and education, among others, are often used globally in patient satisfaction surveys (Bleich, Ozaltin, &amp; Murray, 2009). In addition, the researcher included nationality as a patient attribute considering the unique cultural plurality of the UAE which </w:t>
      </w:r>
      <w:r w:rsidR="00996F73" w:rsidRPr="00951DEA">
        <w:rPr>
          <w:rFonts w:ascii="Times New Roman" w:hAnsi="Times New Roman" w:cs="Times New Roman"/>
          <w:sz w:val="24"/>
          <w:szCs w:val="24"/>
        </w:rPr>
        <w:t>is</w:t>
      </w:r>
      <w:r w:rsidR="002B05D9" w:rsidRPr="00951DEA">
        <w:rPr>
          <w:rFonts w:ascii="Times New Roman" w:hAnsi="Times New Roman" w:cs="Times New Roman"/>
          <w:sz w:val="24"/>
          <w:szCs w:val="24"/>
        </w:rPr>
        <w:t xml:space="preserve"> rare in other countries. </w:t>
      </w:r>
      <w:r w:rsidRPr="00951DEA">
        <w:rPr>
          <w:rFonts w:ascii="Times New Roman" w:hAnsi="Times New Roman" w:cs="Times New Roman"/>
          <w:sz w:val="24"/>
          <w:szCs w:val="24"/>
        </w:rPr>
        <w:t xml:space="preserve"> </w:t>
      </w:r>
    </w:p>
    <w:p w14:paraId="44509799" w14:textId="77777777" w:rsidR="00167C02" w:rsidRPr="00951DEA" w:rsidRDefault="00167C02" w:rsidP="00F05301">
      <w:pPr>
        <w:autoSpaceDE w:val="0"/>
        <w:autoSpaceDN w:val="0"/>
        <w:adjustRightInd w:val="0"/>
        <w:spacing w:after="0" w:line="480" w:lineRule="auto"/>
        <w:jc w:val="center"/>
        <w:rPr>
          <w:rFonts w:ascii="Times New Roman" w:hAnsi="Times New Roman" w:cs="Times New Roman"/>
          <w:b/>
          <w:sz w:val="24"/>
          <w:szCs w:val="24"/>
        </w:rPr>
      </w:pPr>
    </w:p>
    <w:p w14:paraId="62D4AA5D" w14:textId="77777777" w:rsidR="004768D9" w:rsidRPr="00951DEA" w:rsidRDefault="00167C02" w:rsidP="00576568">
      <w:pPr>
        <w:pStyle w:val="Heading2"/>
        <w:spacing w:before="0"/>
        <w:rPr>
          <w:color w:val="auto"/>
          <w:sz w:val="24"/>
          <w:szCs w:val="24"/>
        </w:rPr>
      </w:pPr>
      <w:bookmarkStart w:id="426" w:name="_Toc453267978"/>
      <w:bookmarkStart w:id="427" w:name="_Toc465331431"/>
      <w:r w:rsidRPr="00951DEA">
        <w:rPr>
          <w:color w:val="auto"/>
          <w:sz w:val="24"/>
          <w:szCs w:val="24"/>
        </w:rPr>
        <w:t>4.</w:t>
      </w:r>
      <w:r w:rsidR="007514E0" w:rsidRPr="00951DEA">
        <w:rPr>
          <w:color w:val="auto"/>
          <w:sz w:val="24"/>
          <w:szCs w:val="24"/>
        </w:rPr>
        <w:t>7</w:t>
      </w:r>
      <w:r w:rsidRPr="00951DEA">
        <w:rPr>
          <w:color w:val="auto"/>
          <w:sz w:val="24"/>
          <w:szCs w:val="24"/>
        </w:rPr>
        <w:t>.1. Difference According to Gender</w:t>
      </w:r>
      <w:bookmarkEnd w:id="426"/>
      <w:bookmarkEnd w:id="427"/>
      <w:r w:rsidRPr="00951DEA">
        <w:rPr>
          <w:color w:val="auto"/>
          <w:sz w:val="24"/>
          <w:szCs w:val="24"/>
        </w:rPr>
        <w:t xml:space="preserve"> </w:t>
      </w:r>
    </w:p>
    <w:p w14:paraId="13988D33" w14:textId="77777777" w:rsidR="002424F6" w:rsidRPr="00951DEA" w:rsidRDefault="002424F6"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presents the level of satisfaction of </w:t>
      </w:r>
      <w:r w:rsidR="000304D5" w:rsidRPr="00951DEA">
        <w:rPr>
          <w:rFonts w:ascii="Times New Roman" w:hAnsi="Times New Roman" w:cs="Times New Roman"/>
          <w:sz w:val="24"/>
          <w:szCs w:val="24"/>
        </w:rPr>
        <w:t>in</w:t>
      </w:r>
      <w:r w:rsidRPr="00951DEA">
        <w:rPr>
          <w:rFonts w:ascii="Times New Roman" w:hAnsi="Times New Roman" w:cs="Times New Roman"/>
          <w:sz w:val="24"/>
          <w:szCs w:val="24"/>
        </w:rPr>
        <w:t xml:space="preserve">patients according to their gender. It shows whether there is a significant difference in the satisfaction </w:t>
      </w:r>
      <w:r w:rsidR="00F9261E" w:rsidRPr="00951DEA">
        <w:rPr>
          <w:rFonts w:ascii="Times New Roman" w:hAnsi="Times New Roman" w:cs="Times New Roman"/>
          <w:sz w:val="24"/>
          <w:szCs w:val="24"/>
        </w:rPr>
        <w:t>between</w:t>
      </w:r>
      <w:r w:rsidRPr="00951DEA">
        <w:rPr>
          <w:rFonts w:ascii="Times New Roman" w:hAnsi="Times New Roman" w:cs="Times New Roman"/>
          <w:sz w:val="24"/>
          <w:szCs w:val="24"/>
        </w:rPr>
        <w:t xml:space="preserve"> male and female patients with the quality of services rendered in Abu Dhabi hospitals. Accordingly, the differential satisfaction of male and female patients on the tangibles, reliability, empathy, assurance, and responsiveness </w:t>
      </w:r>
      <w:r w:rsidR="000304D5" w:rsidRPr="00951DEA">
        <w:rPr>
          <w:rFonts w:ascii="Times New Roman" w:hAnsi="Times New Roman" w:cs="Times New Roman"/>
          <w:sz w:val="24"/>
          <w:szCs w:val="24"/>
        </w:rPr>
        <w:t xml:space="preserve">dimensions </w:t>
      </w:r>
      <w:r w:rsidRPr="00951DEA">
        <w:rPr>
          <w:rFonts w:ascii="Times New Roman" w:hAnsi="Times New Roman" w:cs="Times New Roman"/>
          <w:sz w:val="24"/>
          <w:szCs w:val="24"/>
        </w:rPr>
        <w:t>of the hospitals</w:t>
      </w:r>
      <w:r w:rsidR="007C6018" w:rsidRPr="00951DEA">
        <w:rPr>
          <w:rFonts w:ascii="Times New Roman" w:hAnsi="Times New Roman" w:cs="Times New Roman"/>
          <w:sz w:val="24"/>
          <w:szCs w:val="24"/>
        </w:rPr>
        <w:t xml:space="preserve"> are </w:t>
      </w:r>
      <w:r w:rsidR="00DD7F91" w:rsidRPr="00951DEA">
        <w:rPr>
          <w:rFonts w:ascii="Times New Roman" w:hAnsi="Times New Roman" w:cs="Times New Roman"/>
          <w:sz w:val="24"/>
          <w:szCs w:val="24"/>
        </w:rPr>
        <w:t>described</w:t>
      </w:r>
      <w:r w:rsidR="007C6018" w:rsidRPr="00951DEA">
        <w:rPr>
          <w:rFonts w:ascii="Times New Roman" w:hAnsi="Times New Roman" w:cs="Times New Roman"/>
          <w:sz w:val="24"/>
          <w:szCs w:val="24"/>
        </w:rPr>
        <w:t>.</w:t>
      </w:r>
      <w:r w:rsidRPr="00951DEA">
        <w:rPr>
          <w:rFonts w:ascii="Times New Roman" w:hAnsi="Times New Roman" w:cs="Times New Roman"/>
          <w:sz w:val="24"/>
          <w:szCs w:val="24"/>
        </w:rPr>
        <w:t xml:space="preserve"> </w:t>
      </w:r>
    </w:p>
    <w:p w14:paraId="5E6DA814" w14:textId="77777777" w:rsidR="004768D9" w:rsidRPr="00951DEA" w:rsidRDefault="004768D9" w:rsidP="008C0994">
      <w:pPr>
        <w:autoSpaceDE w:val="0"/>
        <w:autoSpaceDN w:val="0"/>
        <w:adjustRightInd w:val="0"/>
        <w:spacing w:after="0" w:line="360" w:lineRule="auto"/>
        <w:rPr>
          <w:rFonts w:ascii="Times New Roman" w:hAnsi="Times New Roman" w:cs="Times New Roman"/>
          <w:b/>
          <w:sz w:val="24"/>
          <w:szCs w:val="24"/>
        </w:rPr>
      </w:pPr>
    </w:p>
    <w:p w14:paraId="2FD5FD34" w14:textId="77777777" w:rsidR="008B283E" w:rsidRPr="00951DEA" w:rsidRDefault="008B283E" w:rsidP="00F05301">
      <w:pPr>
        <w:autoSpaceDE w:val="0"/>
        <w:autoSpaceDN w:val="0"/>
        <w:adjustRightInd w:val="0"/>
        <w:spacing w:after="0" w:line="480" w:lineRule="auto"/>
        <w:jc w:val="both"/>
        <w:rPr>
          <w:rFonts w:ascii="Times New Roman" w:hAnsi="Times New Roman" w:cs="Times New Roman"/>
          <w:sz w:val="24"/>
          <w:szCs w:val="24"/>
        </w:rPr>
      </w:pPr>
      <w:bookmarkStart w:id="428" w:name="_Toc453266779"/>
      <w:bookmarkStart w:id="429" w:name="_Toc453267473"/>
      <w:bookmarkStart w:id="430" w:name="_Toc453267979"/>
      <w:bookmarkStart w:id="431" w:name="_Toc465331432"/>
      <w:r w:rsidRPr="00951DEA">
        <w:rPr>
          <w:rStyle w:val="Heading3Char"/>
          <w:rFonts w:ascii="Times New Roman" w:hAnsi="Times New Roman" w:cs="Times New Roman"/>
          <w:color w:val="auto"/>
          <w:sz w:val="24"/>
          <w:szCs w:val="24"/>
        </w:rPr>
        <w:t>Tangibles.</w:t>
      </w:r>
      <w:bookmarkEnd w:id="428"/>
      <w:bookmarkEnd w:id="429"/>
      <w:bookmarkEnd w:id="430"/>
      <w:bookmarkEnd w:id="431"/>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Based on the descriptive data, Table </w:t>
      </w:r>
      <w:r w:rsidR="00F61575" w:rsidRPr="00951DEA">
        <w:rPr>
          <w:rFonts w:ascii="Times New Roman" w:hAnsi="Times New Roman" w:cs="Times New Roman"/>
          <w:sz w:val="24"/>
          <w:szCs w:val="24"/>
        </w:rPr>
        <w:t>36</w:t>
      </w:r>
      <w:r w:rsidRPr="00951DEA">
        <w:rPr>
          <w:rFonts w:ascii="Times New Roman" w:hAnsi="Times New Roman" w:cs="Times New Roman"/>
          <w:sz w:val="24"/>
          <w:szCs w:val="24"/>
        </w:rPr>
        <w:t xml:space="preserve"> shows that both males and females were satisfied with the tangible dimension of hospital service with males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4.145) posting a higher mean relative to females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3.886). On account of this observed difference, the t-test was used to </w:t>
      </w:r>
      <w:r w:rsidR="007F08A9" w:rsidRPr="00951DEA">
        <w:rPr>
          <w:rFonts w:ascii="Times New Roman" w:hAnsi="Times New Roman" w:cs="Times New Roman"/>
          <w:sz w:val="24"/>
          <w:szCs w:val="24"/>
        </w:rPr>
        <w:t xml:space="preserve">further </w:t>
      </w:r>
      <w:r w:rsidRPr="00951DEA">
        <w:rPr>
          <w:rFonts w:ascii="Times New Roman" w:hAnsi="Times New Roman" w:cs="Times New Roman"/>
          <w:sz w:val="24"/>
          <w:szCs w:val="24"/>
        </w:rPr>
        <w:t xml:space="preserve">determine whether the mean difference is statistically significant or not. </w:t>
      </w:r>
      <w:r w:rsidR="000304D5" w:rsidRPr="00951DEA">
        <w:rPr>
          <w:rFonts w:ascii="Times New Roman" w:hAnsi="Times New Roman" w:cs="Times New Roman"/>
          <w:sz w:val="24"/>
          <w:szCs w:val="24"/>
        </w:rPr>
        <w:t>In effect, t</w:t>
      </w:r>
      <w:r w:rsidR="00611338" w:rsidRPr="00951DEA">
        <w:rPr>
          <w:rFonts w:ascii="Times New Roman" w:hAnsi="Times New Roman" w:cs="Times New Roman"/>
          <w:sz w:val="24"/>
          <w:szCs w:val="24"/>
        </w:rPr>
        <w:t>he result of the t-test shows that male</w:t>
      </w:r>
      <w:r w:rsidR="008C21F8" w:rsidRPr="00951DEA">
        <w:rPr>
          <w:rFonts w:ascii="Times New Roman" w:hAnsi="Times New Roman" w:cs="Times New Roman"/>
          <w:sz w:val="24"/>
          <w:szCs w:val="24"/>
        </w:rPr>
        <w:t xml:space="preserve"> </w:t>
      </w:r>
      <w:r w:rsidR="00611338" w:rsidRPr="00951DEA">
        <w:rPr>
          <w:rFonts w:ascii="Times New Roman" w:hAnsi="Times New Roman" w:cs="Times New Roman"/>
          <w:sz w:val="24"/>
          <w:szCs w:val="24"/>
        </w:rPr>
        <w:t>and female</w:t>
      </w:r>
      <w:r w:rsidR="008C21F8" w:rsidRPr="00951DEA">
        <w:rPr>
          <w:rFonts w:ascii="Times New Roman" w:hAnsi="Times New Roman" w:cs="Times New Roman"/>
          <w:sz w:val="24"/>
          <w:szCs w:val="24"/>
        </w:rPr>
        <w:t xml:space="preserve"> inpatients</w:t>
      </w:r>
      <w:r w:rsidR="00611338" w:rsidRPr="00951DEA">
        <w:rPr>
          <w:rFonts w:ascii="Times New Roman" w:hAnsi="Times New Roman" w:cs="Times New Roman"/>
          <w:sz w:val="24"/>
          <w:szCs w:val="24"/>
        </w:rPr>
        <w:t xml:space="preserve"> significantly differed in their level of satisfaction with the </w:t>
      </w:r>
      <w:r w:rsidR="008C21F8" w:rsidRPr="00951DEA">
        <w:rPr>
          <w:rFonts w:ascii="Times New Roman" w:hAnsi="Times New Roman" w:cs="Times New Roman"/>
          <w:sz w:val="24"/>
          <w:szCs w:val="24"/>
        </w:rPr>
        <w:t xml:space="preserve">perceived </w:t>
      </w:r>
      <w:r w:rsidR="00611338" w:rsidRPr="00951DEA">
        <w:rPr>
          <w:rFonts w:ascii="Times New Roman" w:hAnsi="Times New Roman" w:cs="Times New Roman"/>
          <w:sz w:val="24"/>
          <w:szCs w:val="24"/>
        </w:rPr>
        <w:t>tangible dimension</w:t>
      </w:r>
      <w:r w:rsidR="008C21F8" w:rsidRPr="00951DEA">
        <w:rPr>
          <w:rFonts w:ascii="Times New Roman" w:hAnsi="Times New Roman" w:cs="Times New Roman"/>
          <w:sz w:val="24"/>
          <w:szCs w:val="24"/>
        </w:rPr>
        <w:t>s</w:t>
      </w:r>
      <w:r w:rsidR="00611338" w:rsidRPr="00951DEA">
        <w:rPr>
          <w:rFonts w:ascii="Times New Roman" w:hAnsi="Times New Roman" w:cs="Times New Roman"/>
          <w:sz w:val="24"/>
          <w:szCs w:val="24"/>
        </w:rPr>
        <w:t xml:space="preserve"> of hospital services, </w:t>
      </w:r>
      <w:r w:rsidR="00DD7187" w:rsidRPr="00951DEA">
        <w:rPr>
          <w:rFonts w:ascii="Times New Roman" w:hAnsi="Times New Roman" w:cs="Times New Roman"/>
          <w:i/>
          <w:sz w:val="24"/>
          <w:szCs w:val="24"/>
        </w:rPr>
        <w:t>t=</w:t>
      </w:r>
      <w:r w:rsidR="00611338" w:rsidRPr="00951DEA">
        <w:rPr>
          <w:rFonts w:ascii="Times New Roman" w:hAnsi="Times New Roman" w:cs="Times New Roman"/>
          <w:sz w:val="24"/>
          <w:szCs w:val="24"/>
        </w:rPr>
        <w:t xml:space="preserve">4.73, </w:t>
      </w:r>
      <w:r w:rsidR="00DD7187" w:rsidRPr="00951DEA">
        <w:rPr>
          <w:rFonts w:ascii="Times New Roman" w:hAnsi="Times New Roman" w:cs="Times New Roman"/>
          <w:i/>
          <w:sz w:val="24"/>
          <w:szCs w:val="24"/>
        </w:rPr>
        <w:t>p=</w:t>
      </w:r>
      <w:r w:rsidR="00611338" w:rsidRPr="00951DEA">
        <w:rPr>
          <w:rFonts w:ascii="Times New Roman" w:hAnsi="Times New Roman" w:cs="Times New Roman"/>
          <w:sz w:val="24"/>
          <w:szCs w:val="24"/>
        </w:rPr>
        <w:t>.001</w:t>
      </w:r>
      <w:r w:rsidRPr="00951DEA">
        <w:rPr>
          <w:rFonts w:ascii="Times New Roman" w:hAnsi="Times New Roman" w:cs="Times New Roman"/>
          <w:sz w:val="24"/>
          <w:szCs w:val="24"/>
        </w:rPr>
        <w:t xml:space="preserve"> </w:t>
      </w:r>
      <w:r w:rsidR="00611338"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00611338" w:rsidRPr="00951DEA">
        <w:rPr>
          <w:rFonts w:ascii="Times New Roman" w:hAnsi="Times New Roman" w:cs="Times New Roman"/>
          <w:sz w:val="24"/>
          <w:szCs w:val="24"/>
        </w:rPr>
        <w:t>.05</w:t>
      </w:r>
    </w:p>
    <w:p w14:paraId="3F5F89FC" w14:textId="77777777" w:rsidR="00C344D5" w:rsidRPr="00951DEA" w:rsidRDefault="00C344D5" w:rsidP="008C0994">
      <w:pPr>
        <w:spacing w:after="120" w:line="360" w:lineRule="auto"/>
        <w:rPr>
          <w:rFonts w:ascii="Times New Roman" w:hAnsi="Times New Roman" w:cs="Times New Roman"/>
          <w:b/>
          <w:sz w:val="24"/>
          <w:szCs w:val="24"/>
        </w:rPr>
      </w:pPr>
    </w:p>
    <w:p w14:paraId="4F3D5712" w14:textId="77777777" w:rsidR="009208A4" w:rsidRPr="00951DEA" w:rsidRDefault="000664AD" w:rsidP="000664AD">
      <w:pPr>
        <w:pStyle w:val="Heading2"/>
        <w:jc w:val="center"/>
        <w:rPr>
          <w:rFonts w:ascii="Times New Roman" w:hAnsi="Times New Roman" w:cs="Times New Roman"/>
          <w:color w:val="auto"/>
          <w:sz w:val="24"/>
          <w:szCs w:val="24"/>
        </w:rPr>
      </w:pPr>
      <w:bookmarkStart w:id="432" w:name="_Toc453266780"/>
      <w:bookmarkStart w:id="433" w:name="_Toc453267474"/>
      <w:bookmarkStart w:id="434" w:name="_Toc453267980"/>
      <w:bookmarkStart w:id="435" w:name="_Toc453268759"/>
      <w:bookmarkStart w:id="436" w:name="_Toc465331433"/>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36</w:t>
      </w:r>
      <w:r w:rsidRPr="00951DEA">
        <w:rPr>
          <w:color w:val="auto"/>
        </w:rPr>
        <w:fldChar w:fldCharType="end"/>
      </w:r>
      <w:r w:rsidRPr="00951DEA">
        <w:rPr>
          <w:color w:val="auto"/>
        </w:rPr>
        <w:t>. Difference in the Level of Satisfaction with the Tangibles of Hospital Services According to Gender</w:t>
      </w:r>
      <w:bookmarkEnd w:id="432"/>
      <w:bookmarkEnd w:id="433"/>
      <w:bookmarkEnd w:id="434"/>
      <w:bookmarkEnd w:id="435"/>
      <w:bookmarkEnd w:id="436"/>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7"/>
        <w:gridCol w:w="5091"/>
        <w:gridCol w:w="897"/>
        <w:gridCol w:w="987"/>
        <w:gridCol w:w="1165"/>
        <w:gridCol w:w="860"/>
      </w:tblGrid>
      <w:tr w:rsidR="00951DEA" w:rsidRPr="00951DEA" w14:paraId="20D33111" w14:textId="77777777" w:rsidTr="004716C8">
        <w:trPr>
          <w:cantSplit/>
        </w:trPr>
        <w:tc>
          <w:tcPr>
            <w:tcW w:w="2939" w:type="pct"/>
            <w:gridSpan w:val="2"/>
            <w:vMerge w:val="restart"/>
            <w:shd w:val="clear" w:color="auto" w:fill="FFFFFF"/>
          </w:tcPr>
          <w:p w14:paraId="7F423529" w14:textId="77777777" w:rsidR="00146B59" w:rsidRPr="00951DEA" w:rsidRDefault="00146B59" w:rsidP="00612BA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2061" w:type="pct"/>
            <w:gridSpan w:val="4"/>
            <w:shd w:val="clear" w:color="auto" w:fill="FFFFFF"/>
          </w:tcPr>
          <w:p w14:paraId="29FE6E1E" w14:textId="77777777" w:rsidR="00146B59" w:rsidRPr="00951DEA" w:rsidRDefault="00146B59" w:rsidP="00612BA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r>
      <w:tr w:rsidR="00951DEA" w:rsidRPr="00951DEA" w14:paraId="72152706" w14:textId="77777777" w:rsidTr="004716C8">
        <w:trPr>
          <w:cantSplit/>
        </w:trPr>
        <w:tc>
          <w:tcPr>
            <w:tcW w:w="2939" w:type="pct"/>
            <w:gridSpan w:val="2"/>
            <w:vMerge/>
            <w:shd w:val="clear" w:color="auto" w:fill="FFFFFF"/>
          </w:tcPr>
          <w:p w14:paraId="610E2D8B" w14:textId="77777777" w:rsidR="004716C8" w:rsidRPr="00951DEA" w:rsidRDefault="004716C8" w:rsidP="00612BAF">
            <w:pPr>
              <w:autoSpaceDE w:val="0"/>
              <w:autoSpaceDN w:val="0"/>
              <w:adjustRightInd w:val="0"/>
              <w:spacing w:after="0" w:line="240" w:lineRule="auto"/>
              <w:jc w:val="center"/>
              <w:rPr>
                <w:rFonts w:ascii="Times New Roman" w:hAnsi="Times New Roman" w:cs="Times New Roman"/>
                <w:b/>
                <w:sz w:val="24"/>
                <w:szCs w:val="24"/>
              </w:rPr>
            </w:pPr>
          </w:p>
        </w:tc>
        <w:tc>
          <w:tcPr>
            <w:tcW w:w="473" w:type="pct"/>
            <w:shd w:val="clear" w:color="auto" w:fill="FFFFFF"/>
          </w:tcPr>
          <w:p w14:paraId="77F61B90" w14:textId="77777777" w:rsidR="004716C8" w:rsidRPr="00951DEA" w:rsidRDefault="004716C8" w:rsidP="00612BA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520" w:type="pct"/>
            <w:shd w:val="clear" w:color="auto" w:fill="FFFFFF"/>
          </w:tcPr>
          <w:p w14:paraId="378C5CFF" w14:textId="77777777" w:rsidR="004716C8" w:rsidRPr="00951DEA" w:rsidRDefault="004716C8" w:rsidP="00612BA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1068" w:type="pct"/>
            <w:gridSpan w:val="2"/>
            <w:shd w:val="clear" w:color="auto" w:fill="FFFFFF"/>
          </w:tcPr>
          <w:p w14:paraId="1ED87BE1" w14:textId="77777777" w:rsidR="004716C8" w:rsidRPr="00951DEA" w:rsidRDefault="004716C8" w:rsidP="00612BAF">
            <w:pPr>
              <w:autoSpaceDE w:val="0"/>
              <w:autoSpaceDN w:val="0"/>
              <w:adjustRightInd w:val="0"/>
              <w:spacing w:after="0" w:line="240" w:lineRule="auto"/>
              <w:ind w:left="60" w:right="60"/>
              <w:jc w:val="center"/>
              <w:rPr>
                <w:rFonts w:ascii="Times New Roman" w:hAnsi="Times New Roman" w:cs="Times New Roman"/>
                <w:b/>
                <w:sz w:val="24"/>
                <w:szCs w:val="24"/>
              </w:rPr>
            </w:pPr>
          </w:p>
        </w:tc>
      </w:tr>
      <w:tr w:rsidR="00951DEA" w:rsidRPr="00951DEA" w14:paraId="25425945" w14:textId="77777777" w:rsidTr="004716C8">
        <w:trPr>
          <w:cantSplit/>
        </w:trPr>
        <w:tc>
          <w:tcPr>
            <w:tcW w:w="2939" w:type="pct"/>
            <w:gridSpan w:val="2"/>
            <w:vMerge/>
            <w:shd w:val="clear" w:color="auto" w:fill="FFFFFF"/>
          </w:tcPr>
          <w:p w14:paraId="30870B8A" w14:textId="77777777" w:rsidR="00146B59" w:rsidRPr="00951DEA" w:rsidRDefault="00146B59" w:rsidP="00612BAF">
            <w:pPr>
              <w:autoSpaceDE w:val="0"/>
              <w:autoSpaceDN w:val="0"/>
              <w:adjustRightInd w:val="0"/>
              <w:spacing w:after="0" w:line="240" w:lineRule="auto"/>
              <w:jc w:val="center"/>
              <w:rPr>
                <w:rFonts w:ascii="Times New Roman" w:hAnsi="Times New Roman" w:cs="Times New Roman"/>
                <w:b/>
                <w:sz w:val="24"/>
                <w:szCs w:val="24"/>
              </w:rPr>
            </w:pPr>
          </w:p>
        </w:tc>
        <w:tc>
          <w:tcPr>
            <w:tcW w:w="473" w:type="pct"/>
            <w:shd w:val="clear" w:color="auto" w:fill="FFFFFF"/>
          </w:tcPr>
          <w:p w14:paraId="47D27870" w14:textId="77777777" w:rsidR="00146B59" w:rsidRPr="00951DEA" w:rsidRDefault="00146B59" w:rsidP="00612BA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520" w:type="pct"/>
            <w:shd w:val="clear" w:color="auto" w:fill="FFFFFF"/>
          </w:tcPr>
          <w:p w14:paraId="70632937" w14:textId="77777777" w:rsidR="00146B59" w:rsidRPr="00951DEA" w:rsidRDefault="00146B59" w:rsidP="00612BA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614" w:type="pct"/>
            <w:shd w:val="clear" w:color="auto" w:fill="FFFFFF"/>
          </w:tcPr>
          <w:p w14:paraId="27311C97" w14:textId="77777777" w:rsidR="00146B59" w:rsidRPr="00951DEA" w:rsidRDefault="00146B59" w:rsidP="00612BAF">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Computed t</w:t>
            </w:r>
          </w:p>
        </w:tc>
        <w:tc>
          <w:tcPr>
            <w:tcW w:w="453" w:type="pct"/>
            <w:shd w:val="clear" w:color="auto" w:fill="FFFFFF"/>
          </w:tcPr>
          <w:p w14:paraId="22229F34" w14:textId="77777777" w:rsidR="00146B59" w:rsidRPr="00951DEA" w:rsidRDefault="00146B59" w:rsidP="00612BAF">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P value</w:t>
            </w:r>
          </w:p>
        </w:tc>
      </w:tr>
      <w:tr w:rsidR="00951DEA" w:rsidRPr="00951DEA" w14:paraId="20140697" w14:textId="77777777" w:rsidTr="004716C8">
        <w:trPr>
          <w:cantSplit/>
        </w:trPr>
        <w:tc>
          <w:tcPr>
            <w:tcW w:w="257" w:type="pct"/>
            <w:shd w:val="clear" w:color="auto" w:fill="FFFFFF"/>
          </w:tcPr>
          <w:p w14:paraId="7D677B90"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1</w:t>
            </w:r>
          </w:p>
        </w:tc>
        <w:tc>
          <w:tcPr>
            <w:tcW w:w="2683" w:type="pct"/>
            <w:shd w:val="clear" w:color="auto" w:fill="FFFFFF"/>
          </w:tcPr>
          <w:p w14:paraId="05FC38CE"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This hospital is equipped with the latest devices, technologies and medical equipment</w:t>
            </w:r>
          </w:p>
        </w:tc>
        <w:tc>
          <w:tcPr>
            <w:tcW w:w="473" w:type="pct"/>
            <w:shd w:val="clear" w:color="auto" w:fill="FFFFFF"/>
          </w:tcPr>
          <w:p w14:paraId="381BE31F"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4.4592</w:t>
            </w:r>
          </w:p>
        </w:tc>
        <w:tc>
          <w:tcPr>
            <w:tcW w:w="520" w:type="pct"/>
            <w:shd w:val="clear" w:color="auto" w:fill="FFFFFF"/>
          </w:tcPr>
          <w:p w14:paraId="20E4DD27"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4.2051</w:t>
            </w:r>
          </w:p>
        </w:tc>
        <w:tc>
          <w:tcPr>
            <w:tcW w:w="614" w:type="pct"/>
            <w:shd w:val="clear" w:color="auto" w:fill="FFFFFF"/>
          </w:tcPr>
          <w:p w14:paraId="0704E030"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3.790</w:t>
            </w:r>
          </w:p>
        </w:tc>
        <w:tc>
          <w:tcPr>
            <w:tcW w:w="453" w:type="pct"/>
            <w:shd w:val="clear" w:color="auto" w:fill="FFFFFF"/>
          </w:tcPr>
          <w:p w14:paraId="61193BB2"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67CC2274" w14:textId="77777777" w:rsidTr="004716C8">
        <w:trPr>
          <w:cantSplit/>
        </w:trPr>
        <w:tc>
          <w:tcPr>
            <w:tcW w:w="257" w:type="pct"/>
            <w:shd w:val="clear" w:color="auto" w:fill="FFFFFF"/>
          </w:tcPr>
          <w:p w14:paraId="3B4D8A0D"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2</w:t>
            </w:r>
          </w:p>
        </w:tc>
        <w:tc>
          <w:tcPr>
            <w:tcW w:w="2683" w:type="pct"/>
            <w:shd w:val="clear" w:color="auto" w:fill="FFFFFF"/>
          </w:tcPr>
          <w:p w14:paraId="28B5DB3B"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has a feeling of wellbeing</w:t>
            </w:r>
          </w:p>
        </w:tc>
        <w:tc>
          <w:tcPr>
            <w:tcW w:w="473" w:type="pct"/>
            <w:shd w:val="clear" w:color="auto" w:fill="FFFFFF"/>
          </w:tcPr>
          <w:p w14:paraId="63A83D59"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4.2405</w:t>
            </w:r>
          </w:p>
        </w:tc>
        <w:tc>
          <w:tcPr>
            <w:tcW w:w="520" w:type="pct"/>
            <w:shd w:val="clear" w:color="auto" w:fill="FFFFFF"/>
          </w:tcPr>
          <w:p w14:paraId="48467425"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3.9362</w:t>
            </w:r>
          </w:p>
        </w:tc>
        <w:tc>
          <w:tcPr>
            <w:tcW w:w="614" w:type="pct"/>
            <w:shd w:val="clear" w:color="auto" w:fill="FFFFFF"/>
          </w:tcPr>
          <w:p w14:paraId="51E29019"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3.750</w:t>
            </w:r>
          </w:p>
        </w:tc>
        <w:tc>
          <w:tcPr>
            <w:tcW w:w="453" w:type="pct"/>
            <w:shd w:val="clear" w:color="auto" w:fill="FFFFFF"/>
          </w:tcPr>
          <w:p w14:paraId="7BBEF50E"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4E77CC18" w14:textId="77777777" w:rsidTr="004716C8">
        <w:trPr>
          <w:cantSplit/>
        </w:trPr>
        <w:tc>
          <w:tcPr>
            <w:tcW w:w="257" w:type="pct"/>
            <w:shd w:val="clear" w:color="auto" w:fill="FFFFFF"/>
          </w:tcPr>
          <w:p w14:paraId="1D52AC76"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3</w:t>
            </w:r>
          </w:p>
        </w:tc>
        <w:tc>
          <w:tcPr>
            <w:tcW w:w="2683" w:type="pct"/>
            <w:shd w:val="clear" w:color="auto" w:fill="FFFFFF"/>
          </w:tcPr>
          <w:p w14:paraId="07AEE910"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hospital’s rooms are clean, comfortable and attractive</w:t>
            </w:r>
          </w:p>
        </w:tc>
        <w:tc>
          <w:tcPr>
            <w:tcW w:w="473" w:type="pct"/>
            <w:shd w:val="clear" w:color="auto" w:fill="FFFFFF"/>
          </w:tcPr>
          <w:p w14:paraId="5C2FB525"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4.1154</w:t>
            </w:r>
          </w:p>
        </w:tc>
        <w:tc>
          <w:tcPr>
            <w:tcW w:w="520" w:type="pct"/>
            <w:shd w:val="clear" w:color="auto" w:fill="FFFFFF"/>
          </w:tcPr>
          <w:p w14:paraId="2D453E55"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3.9610</w:t>
            </w:r>
          </w:p>
        </w:tc>
        <w:tc>
          <w:tcPr>
            <w:tcW w:w="614" w:type="pct"/>
            <w:shd w:val="clear" w:color="auto" w:fill="FFFFFF"/>
          </w:tcPr>
          <w:p w14:paraId="54752050"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1.698</w:t>
            </w:r>
          </w:p>
        </w:tc>
        <w:tc>
          <w:tcPr>
            <w:tcW w:w="453" w:type="pct"/>
            <w:shd w:val="clear" w:color="auto" w:fill="FFFFFF"/>
          </w:tcPr>
          <w:p w14:paraId="2C658A4F"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.090</w:t>
            </w:r>
          </w:p>
        </w:tc>
      </w:tr>
      <w:tr w:rsidR="00951DEA" w:rsidRPr="00951DEA" w14:paraId="6B78F156" w14:textId="77777777" w:rsidTr="004716C8">
        <w:trPr>
          <w:cantSplit/>
        </w:trPr>
        <w:tc>
          <w:tcPr>
            <w:tcW w:w="257" w:type="pct"/>
            <w:shd w:val="clear" w:color="auto" w:fill="FFFFFF"/>
          </w:tcPr>
          <w:p w14:paraId="64DD94ED"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4</w:t>
            </w:r>
          </w:p>
        </w:tc>
        <w:tc>
          <w:tcPr>
            <w:tcW w:w="2683" w:type="pct"/>
            <w:shd w:val="clear" w:color="auto" w:fill="FFFFFF"/>
          </w:tcPr>
          <w:p w14:paraId="23A72AA1"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There are enough beds for patients in this hospital</w:t>
            </w:r>
          </w:p>
        </w:tc>
        <w:tc>
          <w:tcPr>
            <w:tcW w:w="473" w:type="pct"/>
            <w:shd w:val="clear" w:color="auto" w:fill="FFFFFF"/>
          </w:tcPr>
          <w:p w14:paraId="5F1B36DB"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3.4788</w:t>
            </w:r>
          </w:p>
        </w:tc>
        <w:tc>
          <w:tcPr>
            <w:tcW w:w="520" w:type="pct"/>
            <w:shd w:val="clear" w:color="auto" w:fill="FFFFFF"/>
          </w:tcPr>
          <w:p w14:paraId="32145DA1"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3.4298</w:t>
            </w:r>
          </w:p>
        </w:tc>
        <w:tc>
          <w:tcPr>
            <w:tcW w:w="614" w:type="pct"/>
            <w:shd w:val="clear" w:color="auto" w:fill="FFFFFF"/>
          </w:tcPr>
          <w:p w14:paraId="5258BCCF"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.400</w:t>
            </w:r>
          </w:p>
        </w:tc>
        <w:tc>
          <w:tcPr>
            <w:tcW w:w="453" w:type="pct"/>
            <w:shd w:val="clear" w:color="auto" w:fill="FFFFFF"/>
          </w:tcPr>
          <w:p w14:paraId="31502A71"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.689</w:t>
            </w:r>
          </w:p>
        </w:tc>
      </w:tr>
      <w:tr w:rsidR="00951DEA" w:rsidRPr="00951DEA" w14:paraId="47BF5A3D" w14:textId="77777777" w:rsidTr="004716C8">
        <w:trPr>
          <w:cantSplit/>
        </w:trPr>
        <w:tc>
          <w:tcPr>
            <w:tcW w:w="257" w:type="pct"/>
            <w:shd w:val="clear" w:color="auto" w:fill="FFFFFF"/>
          </w:tcPr>
          <w:p w14:paraId="19CF6A9A"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5</w:t>
            </w:r>
          </w:p>
        </w:tc>
        <w:tc>
          <w:tcPr>
            <w:tcW w:w="2683" w:type="pct"/>
            <w:shd w:val="clear" w:color="auto" w:fill="FFFFFF"/>
          </w:tcPr>
          <w:p w14:paraId="45396140"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at the hospital are dressed  professionally</w:t>
            </w:r>
          </w:p>
        </w:tc>
        <w:tc>
          <w:tcPr>
            <w:tcW w:w="473" w:type="pct"/>
            <w:shd w:val="clear" w:color="auto" w:fill="FFFFFF"/>
          </w:tcPr>
          <w:p w14:paraId="45549CC8"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4.3966</w:t>
            </w:r>
          </w:p>
        </w:tc>
        <w:tc>
          <w:tcPr>
            <w:tcW w:w="520" w:type="pct"/>
            <w:shd w:val="clear" w:color="auto" w:fill="FFFFFF"/>
          </w:tcPr>
          <w:p w14:paraId="5A0F77E6"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4.1447</w:t>
            </w:r>
          </w:p>
        </w:tc>
        <w:tc>
          <w:tcPr>
            <w:tcW w:w="614" w:type="pct"/>
            <w:shd w:val="clear" w:color="auto" w:fill="FFFFFF"/>
          </w:tcPr>
          <w:p w14:paraId="1E77AB31"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3.307</w:t>
            </w:r>
          </w:p>
        </w:tc>
        <w:tc>
          <w:tcPr>
            <w:tcW w:w="453" w:type="pct"/>
            <w:shd w:val="clear" w:color="auto" w:fill="FFFFFF"/>
          </w:tcPr>
          <w:p w14:paraId="6FEF3B35"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.001*</w:t>
            </w:r>
          </w:p>
        </w:tc>
      </w:tr>
      <w:tr w:rsidR="00951DEA" w:rsidRPr="00951DEA" w14:paraId="701E7196" w14:textId="77777777" w:rsidTr="004716C8">
        <w:trPr>
          <w:cantSplit/>
        </w:trPr>
        <w:tc>
          <w:tcPr>
            <w:tcW w:w="257" w:type="pct"/>
            <w:shd w:val="clear" w:color="auto" w:fill="FFFFFF"/>
          </w:tcPr>
          <w:p w14:paraId="12F5A4EA"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6</w:t>
            </w:r>
          </w:p>
        </w:tc>
        <w:tc>
          <w:tcPr>
            <w:tcW w:w="2683" w:type="pct"/>
            <w:shd w:val="clear" w:color="auto" w:fill="FFFFFF"/>
          </w:tcPr>
          <w:p w14:paraId="74C454CF"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Nurses at the hospital are dressed professionally</w:t>
            </w:r>
          </w:p>
        </w:tc>
        <w:tc>
          <w:tcPr>
            <w:tcW w:w="473" w:type="pct"/>
            <w:shd w:val="clear" w:color="auto" w:fill="FFFFFF"/>
          </w:tcPr>
          <w:p w14:paraId="2AF6850F"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4.3755</w:t>
            </w:r>
          </w:p>
        </w:tc>
        <w:tc>
          <w:tcPr>
            <w:tcW w:w="520" w:type="pct"/>
            <w:shd w:val="clear" w:color="auto" w:fill="FFFFFF"/>
          </w:tcPr>
          <w:p w14:paraId="4E5B4DAA"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4.1574</w:t>
            </w:r>
          </w:p>
        </w:tc>
        <w:tc>
          <w:tcPr>
            <w:tcW w:w="614" w:type="pct"/>
            <w:shd w:val="clear" w:color="auto" w:fill="FFFFFF"/>
          </w:tcPr>
          <w:p w14:paraId="1FBF5BF6"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2.689</w:t>
            </w:r>
          </w:p>
        </w:tc>
        <w:tc>
          <w:tcPr>
            <w:tcW w:w="453" w:type="pct"/>
            <w:shd w:val="clear" w:color="auto" w:fill="FFFFFF"/>
          </w:tcPr>
          <w:p w14:paraId="0B37A0BF"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.007*</w:t>
            </w:r>
          </w:p>
        </w:tc>
      </w:tr>
      <w:tr w:rsidR="00951DEA" w:rsidRPr="00951DEA" w14:paraId="11BD93C0" w14:textId="77777777" w:rsidTr="004716C8">
        <w:trPr>
          <w:cantSplit/>
        </w:trPr>
        <w:tc>
          <w:tcPr>
            <w:tcW w:w="257" w:type="pct"/>
            <w:shd w:val="clear" w:color="auto" w:fill="FFFFFF"/>
          </w:tcPr>
          <w:p w14:paraId="5AF87C27"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7</w:t>
            </w:r>
          </w:p>
        </w:tc>
        <w:tc>
          <w:tcPr>
            <w:tcW w:w="2683" w:type="pct"/>
            <w:shd w:val="clear" w:color="auto" w:fill="FFFFFF"/>
          </w:tcPr>
          <w:p w14:paraId="09BFDD55"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after each meal the plates were cleared straight away</w:t>
            </w:r>
          </w:p>
        </w:tc>
        <w:tc>
          <w:tcPr>
            <w:tcW w:w="473" w:type="pct"/>
            <w:shd w:val="clear" w:color="auto" w:fill="FFFFFF"/>
          </w:tcPr>
          <w:p w14:paraId="209AAE58"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3.8147</w:t>
            </w:r>
          </w:p>
        </w:tc>
        <w:tc>
          <w:tcPr>
            <w:tcW w:w="520" w:type="pct"/>
            <w:shd w:val="clear" w:color="auto" w:fill="FFFFFF"/>
          </w:tcPr>
          <w:p w14:paraId="691F1CBD"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3.7404</w:t>
            </w:r>
          </w:p>
        </w:tc>
        <w:tc>
          <w:tcPr>
            <w:tcW w:w="614" w:type="pct"/>
            <w:shd w:val="clear" w:color="auto" w:fill="FFFFFF"/>
          </w:tcPr>
          <w:p w14:paraId="699E7665"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.773</w:t>
            </w:r>
          </w:p>
        </w:tc>
        <w:tc>
          <w:tcPr>
            <w:tcW w:w="453" w:type="pct"/>
            <w:shd w:val="clear" w:color="auto" w:fill="FFFFFF"/>
          </w:tcPr>
          <w:p w14:paraId="7F30E491"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.440</w:t>
            </w:r>
          </w:p>
        </w:tc>
      </w:tr>
      <w:tr w:rsidR="00951DEA" w:rsidRPr="00951DEA" w14:paraId="56121CBC" w14:textId="77777777" w:rsidTr="004716C8">
        <w:trPr>
          <w:cantSplit/>
        </w:trPr>
        <w:tc>
          <w:tcPr>
            <w:tcW w:w="257" w:type="pct"/>
            <w:shd w:val="clear" w:color="auto" w:fill="FFFFFF"/>
          </w:tcPr>
          <w:p w14:paraId="30D9F701"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8</w:t>
            </w:r>
          </w:p>
        </w:tc>
        <w:tc>
          <w:tcPr>
            <w:tcW w:w="2683" w:type="pct"/>
            <w:shd w:val="clear" w:color="auto" w:fill="FFFFFF"/>
          </w:tcPr>
          <w:p w14:paraId="34E5BB6E"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meals were still hot when they were served</w:t>
            </w:r>
          </w:p>
        </w:tc>
        <w:tc>
          <w:tcPr>
            <w:tcW w:w="473" w:type="pct"/>
            <w:shd w:val="clear" w:color="auto" w:fill="FFFFFF"/>
          </w:tcPr>
          <w:p w14:paraId="6C542B2C"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3.7974</w:t>
            </w:r>
          </w:p>
        </w:tc>
        <w:tc>
          <w:tcPr>
            <w:tcW w:w="520" w:type="pct"/>
            <w:shd w:val="clear" w:color="auto" w:fill="FFFFFF"/>
          </w:tcPr>
          <w:p w14:paraId="74092A5F"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3.7564</w:t>
            </w:r>
          </w:p>
        </w:tc>
        <w:tc>
          <w:tcPr>
            <w:tcW w:w="614" w:type="pct"/>
            <w:shd w:val="clear" w:color="auto" w:fill="FFFFFF"/>
          </w:tcPr>
          <w:p w14:paraId="1EAB743A"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.415</w:t>
            </w:r>
          </w:p>
        </w:tc>
        <w:tc>
          <w:tcPr>
            <w:tcW w:w="453" w:type="pct"/>
            <w:shd w:val="clear" w:color="auto" w:fill="FFFFFF"/>
          </w:tcPr>
          <w:p w14:paraId="32969656"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.678</w:t>
            </w:r>
          </w:p>
        </w:tc>
      </w:tr>
      <w:tr w:rsidR="00951DEA" w:rsidRPr="00951DEA" w14:paraId="315DEF46" w14:textId="77777777" w:rsidTr="004716C8">
        <w:trPr>
          <w:cantSplit/>
        </w:trPr>
        <w:tc>
          <w:tcPr>
            <w:tcW w:w="257" w:type="pct"/>
            <w:shd w:val="clear" w:color="auto" w:fill="FFFFFF"/>
          </w:tcPr>
          <w:p w14:paraId="0FE53AAE"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9</w:t>
            </w:r>
          </w:p>
        </w:tc>
        <w:tc>
          <w:tcPr>
            <w:tcW w:w="2683" w:type="pct"/>
            <w:shd w:val="clear" w:color="auto" w:fill="FFFFFF"/>
          </w:tcPr>
          <w:p w14:paraId="6808EBA4" w14:textId="77777777" w:rsidR="00146B59" w:rsidRPr="00951DEA" w:rsidRDefault="00146B59" w:rsidP="00612BA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inside the ward, noises were kept at minimum level during night times</w:t>
            </w:r>
          </w:p>
        </w:tc>
        <w:tc>
          <w:tcPr>
            <w:tcW w:w="473" w:type="pct"/>
            <w:shd w:val="clear" w:color="auto" w:fill="FFFFFF"/>
          </w:tcPr>
          <w:p w14:paraId="3944E8E4"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3.7339</w:t>
            </w:r>
          </w:p>
        </w:tc>
        <w:tc>
          <w:tcPr>
            <w:tcW w:w="520" w:type="pct"/>
            <w:shd w:val="clear" w:color="auto" w:fill="FFFFFF"/>
          </w:tcPr>
          <w:p w14:paraId="23A74567"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3.6507</w:t>
            </w:r>
          </w:p>
        </w:tc>
        <w:tc>
          <w:tcPr>
            <w:tcW w:w="614" w:type="pct"/>
            <w:shd w:val="clear" w:color="auto" w:fill="FFFFFF"/>
          </w:tcPr>
          <w:p w14:paraId="631E3A56"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.808</w:t>
            </w:r>
          </w:p>
        </w:tc>
        <w:tc>
          <w:tcPr>
            <w:tcW w:w="453" w:type="pct"/>
            <w:shd w:val="clear" w:color="auto" w:fill="FFFFFF"/>
          </w:tcPr>
          <w:p w14:paraId="19B0DEBE" w14:textId="77777777" w:rsidR="00146B59" w:rsidRPr="00951DEA" w:rsidRDefault="00146B59" w:rsidP="00612BA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.419</w:t>
            </w:r>
          </w:p>
        </w:tc>
      </w:tr>
      <w:tr w:rsidR="00951DEA" w:rsidRPr="00951DEA" w14:paraId="38BC2BBF" w14:textId="77777777" w:rsidTr="004716C8">
        <w:trPr>
          <w:cantSplit/>
        </w:trPr>
        <w:tc>
          <w:tcPr>
            <w:tcW w:w="257" w:type="pct"/>
            <w:shd w:val="clear" w:color="auto" w:fill="FFFFFF"/>
          </w:tcPr>
          <w:p w14:paraId="7BB11882" w14:textId="77777777" w:rsidR="00146B59" w:rsidRPr="00951DEA" w:rsidRDefault="00146B59" w:rsidP="00612BAF">
            <w:pPr>
              <w:spacing w:line="240" w:lineRule="auto"/>
              <w:rPr>
                <w:rFonts w:ascii="Times New Roman" w:hAnsi="Times New Roman" w:cs="Times New Roman"/>
                <w:sz w:val="24"/>
                <w:szCs w:val="24"/>
              </w:rPr>
            </w:pPr>
          </w:p>
        </w:tc>
        <w:tc>
          <w:tcPr>
            <w:tcW w:w="2683" w:type="pct"/>
            <w:shd w:val="clear" w:color="auto" w:fill="FFFFFF"/>
          </w:tcPr>
          <w:p w14:paraId="54062963" w14:textId="77777777" w:rsidR="00146B59" w:rsidRPr="00951DEA" w:rsidRDefault="00146B59" w:rsidP="00612BA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473" w:type="pct"/>
            <w:shd w:val="clear" w:color="auto" w:fill="FFFFFF"/>
          </w:tcPr>
          <w:p w14:paraId="0B6EA60A" w14:textId="77777777" w:rsidR="00146B59" w:rsidRPr="00951DEA" w:rsidRDefault="00146B59"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4.045</w:t>
            </w:r>
          </w:p>
        </w:tc>
        <w:tc>
          <w:tcPr>
            <w:tcW w:w="520" w:type="pct"/>
            <w:shd w:val="clear" w:color="auto" w:fill="FFFFFF"/>
          </w:tcPr>
          <w:p w14:paraId="2EE496C4" w14:textId="77777777" w:rsidR="00146B59" w:rsidRPr="00951DEA" w:rsidRDefault="00146B59"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3.886</w:t>
            </w:r>
          </w:p>
        </w:tc>
        <w:tc>
          <w:tcPr>
            <w:tcW w:w="614" w:type="pct"/>
            <w:shd w:val="clear" w:color="auto" w:fill="FFFFFF"/>
          </w:tcPr>
          <w:p w14:paraId="12789B79" w14:textId="77777777" w:rsidR="00146B59" w:rsidRPr="00951DEA" w:rsidRDefault="00146B59"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4.73</w:t>
            </w:r>
          </w:p>
        </w:tc>
        <w:tc>
          <w:tcPr>
            <w:tcW w:w="453" w:type="pct"/>
            <w:shd w:val="clear" w:color="auto" w:fill="FFFFFF"/>
          </w:tcPr>
          <w:p w14:paraId="37F12243" w14:textId="77777777" w:rsidR="00146B59" w:rsidRPr="00951DEA" w:rsidRDefault="00146B59" w:rsidP="00612BA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.001*</w:t>
            </w:r>
          </w:p>
        </w:tc>
      </w:tr>
    </w:tbl>
    <w:p w14:paraId="25E71C33" w14:textId="77777777" w:rsidR="00823ABB" w:rsidRPr="00951DEA" w:rsidRDefault="00823ABB" w:rsidP="00F05301">
      <w:pPr>
        <w:spacing w:after="120" w:line="480" w:lineRule="auto"/>
        <w:rPr>
          <w:rFonts w:ascii="Times New Roman" w:hAnsi="Times New Roman" w:cs="Times New Roman"/>
          <w:b/>
          <w:sz w:val="24"/>
          <w:szCs w:val="24"/>
        </w:rPr>
      </w:pPr>
    </w:p>
    <w:p w14:paraId="2E3193E4" w14:textId="77777777" w:rsidR="00611338" w:rsidRPr="00951DEA" w:rsidRDefault="00611338" w:rsidP="00F61575">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significant difference in the general level of satisfaction between male and female inpatients </w:t>
      </w:r>
      <w:r w:rsidR="00146B59" w:rsidRPr="00951DEA">
        <w:rPr>
          <w:rFonts w:ascii="Times New Roman" w:hAnsi="Times New Roman" w:cs="Times New Roman"/>
          <w:sz w:val="24"/>
          <w:szCs w:val="24"/>
        </w:rPr>
        <w:t>c</w:t>
      </w:r>
      <w:r w:rsidRPr="00951DEA">
        <w:rPr>
          <w:rFonts w:ascii="Times New Roman" w:hAnsi="Times New Roman" w:cs="Times New Roman"/>
          <w:sz w:val="24"/>
          <w:szCs w:val="24"/>
        </w:rPr>
        <w:t xml:space="preserve">an be on account of </w:t>
      </w:r>
      <w:r w:rsidR="0060464C" w:rsidRPr="00951DEA">
        <w:rPr>
          <w:rFonts w:ascii="Times New Roman" w:hAnsi="Times New Roman" w:cs="Times New Roman"/>
          <w:sz w:val="24"/>
          <w:szCs w:val="24"/>
        </w:rPr>
        <w:t xml:space="preserve">the difference in their </w:t>
      </w:r>
      <w:r w:rsidRPr="00951DEA">
        <w:rPr>
          <w:rFonts w:ascii="Times New Roman" w:hAnsi="Times New Roman" w:cs="Times New Roman"/>
          <w:sz w:val="24"/>
          <w:szCs w:val="24"/>
        </w:rPr>
        <w:t>perception</w:t>
      </w:r>
      <w:r w:rsidR="0060464C" w:rsidRPr="00951DEA">
        <w:rPr>
          <w:rFonts w:ascii="Times New Roman" w:hAnsi="Times New Roman" w:cs="Times New Roman"/>
          <w:sz w:val="24"/>
          <w:szCs w:val="24"/>
        </w:rPr>
        <w:t xml:space="preserve"> of specific tangible indicators. Accordingly, male and female inpatients </w:t>
      </w:r>
      <w:r w:rsidR="00950DD3" w:rsidRPr="00951DEA">
        <w:rPr>
          <w:rFonts w:ascii="Times New Roman" w:hAnsi="Times New Roman" w:cs="Times New Roman"/>
          <w:sz w:val="24"/>
          <w:szCs w:val="24"/>
        </w:rPr>
        <w:t xml:space="preserve">perceived </w:t>
      </w:r>
      <w:r w:rsidR="0060464C" w:rsidRPr="00951DEA">
        <w:rPr>
          <w:rFonts w:ascii="Times New Roman" w:hAnsi="Times New Roman" w:cs="Times New Roman"/>
          <w:sz w:val="24"/>
          <w:szCs w:val="24"/>
        </w:rPr>
        <w:t xml:space="preserve">a difference in hospital devices, technology, and equipment, </w:t>
      </w:r>
      <w:r w:rsidR="00DD7187" w:rsidRPr="00951DEA">
        <w:rPr>
          <w:rFonts w:ascii="Times New Roman" w:hAnsi="Times New Roman" w:cs="Times New Roman"/>
          <w:i/>
          <w:sz w:val="24"/>
          <w:szCs w:val="24"/>
        </w:rPr>
        <w:t>t=</w:t>
      </w:r>
      <w:r w:rsidR="0060464C" w:rsidRPr="00951DEA">
        <w:rPr>
          <w:rFonts w:ascii="Times New Roman" w:hAnsi="Times New Roman" w:cs="Times New Roman"/>
          <w:sz w:val="24"/>
          <w:szCs w:val="24"/>
        </w:rPr>
        <w:t>3.790,</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.000</w:t>
      </w:r>
      <w:r w:rsidRPr="00951DEA">
        <w:rPr>
          <w:rFonts w:ascii="Times New Roman" w:hAnsi="Times New Roman" w:cs="Times New Roman"/>
          <w:sz w:val="24"/>
          <w:szCs w:val="24"/>
        </w:rPr>
        <w:t xml:space="preserve"> </w:t>
      </w:r>
      <w:r w:rsidR="0060464C"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 xml:space="preserve">.05; feeling of well-being, </w:t>
      </w:r>
      <w:r w:rsidR="00DD7187" w:rsidRPr="00951DEA">
        <w:rPr>
          <w:rFonts w:ascii="Times New Roman" w:hAnsi="Times New Roman" w:cs="Times New Roman"/>
          <w:i/>
          <w:sz w:val="24"/>
          <w:szCs w:val="24"/>
        </w:rPr>
        <w:t>t=</w:t>
      </w:r>
      <w:r w:rsidR="0060464C" w:rsidRPr="00951DEA">
        <w:rPr>
          <w:rFonts w:ascii="Times New Roman" w:hAnsi="Times New Roman" w:cs="Times New Roman"/>
          <w:sz w:val="24"/>
          <w:szCs w:val="24"/>
        </w:rPr>
        <w:t xml:space="preserve">3.750,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 xml:space="preserve">.000 ≤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 xml:space="preserve">.05; and the professional attire of doctors, </w:t>
      </w:r>
      <w:r w:rsidR="00DD7187" w:rsidRPr="00951DEA">
        <w:rPr>
          <w:rFonts w:ascii="Times New Roman" w:hAnsi="Times New Roman" w:cs="Times New Roman"/>
          <w:i/>
          <w:sz w:val="24"/>
          <w:szCs w:val="24"/>
        </w:rPr>
        <w:t>t=</w:t>
      </w:r>
      <w:r w:rsidR="0060464C" w:rsidRPr="00951DEA">
        <w:rPr>
          <w:rFonts w:ascii="Times New Roman" w:hAnsi="Times New Roman" w:cs="Times New Roman"/>
          <w:sz w:val="24"/>
          <w:szCs w:val="24"/>
        </w:rPr>
        <w:t xml:space="preserve">3.307,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 xml:space="preserve">.001 ≤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 xml:space="preserve">.05 and nurses, </w:t>
      </w:r>
      <w:r w:rsidR="00DD7187" w:rsidRPr="00951DEA">
        <w:rPr>
          <w:rFonts w:ascii="Times New Roman" w:hAnsi="Times New Roman" w:cs="Times New Roman"/>
          <w:i/>
          <w:sz w:val="24"/>
          <w:szCs w:val="24"/>
        </w:rPr>
        <w:t>t=</w:t>
      </w:r>
      <w:r w:rsidR="0060464C" w:rsidRPr="00951DEA">
        <w:rPr>
          <w:rFonts w:ascii="Times New Roman" w:hAnsi="Times New Roman" w:cs="Times New Roman"/>
          <w:sz w:val="24"/>
          <w:szCs w:val="24"/>
        </w:rPr>
        <w:t xml:space="preserve">2689,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 xml:space="preserve">.000 ≤ </w:t>
      </w:r>
      <w:r w:rsidR="00DD7187" w:rsidRPr="00951DEA">
        <w:rPr>
          <w:rFonts w:ascii="Times New Roman" w:hAnsi="Times New Roman" w:cs="Times New Roman"/>
          <w:i/>
          <w:sz w:val="24"/>
          <w:szCs w:val="24"/>
        </w:rPr>
        <w:t>p=</w:t>
      </w:r>
      <w:r w:rsidR="0060464C" w:rsidRPr="00951DEA">
        <w:rPr>
          <w:rFonts w:ascii="Times New Roman" w:hAnsi="Times New Roman" w:cs="Times New Roman"/>
          <w:sz w:val="24"/>
          <w:szCs w:val="24"/>
        </w:rPr>
        <w:t>.05</w:t>
      </w:r>
      <w:r w:rsidR="00950DD3" w:rsidRPr="00951DEA">
        <w:rPr>
          <w:rFonts w:ascii="Times New Roman" w:hAnsi="Times New Roman" w:cs="Times New Roman"/>
          <w:sz w:val="24"/>
          <w:szCs w:val="24"/>
        </w:rPr>
        <w:t xml:space="preserve"> in the hospital.</w:t>
      </w:r>
      <w:r w:rsidR="0060464C" w:rsidRPr="00951DEA">
        <w:rPr>
          <w:rFonts w:ascii="Times New Roman" w:hAnsi="Times New Roman" w:cs="Times New Roman"/>
          <w:sz w:val="24"/>
          <w:szCs w:val="24"/>
        </w:rPr>
        <w:t xml:space="preserve"> </w:t>
      </w:r>
      <w:r w:rsidR="00950DD3" w:rsidRPr="00951DEA">
        <w:rPr>
          <w:rFonts w:ascii="Times New Roman" w:hAnsi="Times New Roman" w:cs="Times New Roman"/>
          <w:sz w:val="24"/>
          <w:szCs w:val="24"/>
        </w:rPr>
        <w:t xml:space="preserve">However, there was no difference in the </w:t>
      </w:r>
      <w:r w:rsidR="00B17A40" w:rsidRPr="00951DEA">
        <w:rPr>
          <w:rFonts w:ascii="Times New Roman" w:hAnsi="Times New Roman" w:cs="Times New Roman"/>
          <w:sz w:val="24"/>
          <w:szCs w:val="24"/>
        </w:rPr>
        <w:t>level of satisfaction between</w:t>
      </w:r>
      <w:r w:rsidR="00950DD3" w:rsidRPr="00951DEA">
        <w:rPr>
          <w:rFonts w:ascii="Times New Roman" w:hAnsi="Times New Roman" w:cs="Times New Roman"/>
          <w:sz w:val="24"/>
          <w:szCs w:val="24"/>
        </w:rPr>
        <w:t xml:space="preserve"> male and female inpatients regarding the other indicators </w:t>
      </w:r>
      <w:r w:rsidR="00656E0A" w:rsidRPr="00951DEA">
        <w:rPr>
          <w:rFonts w:ascii="Times New Roman" w:hAnsi="Times New Roman" w:cs="Times New Roman"/>
          <w:sz w:val="24"/>
          <w:szCs w:val="24"/>
        </w:rPr>
        <w:t xml:space="preserve">of tangibles </w:t>
      </w:r>
      <w:r w:rsidR="00950DD3" w:rsidRPr="00951DEA">
        <w:rPr>
          <w:rFonts w:ascii="Times New Roman" w:hAnsi="Times New Roman" w:cs="Times New Roman"/>
          <w:sz w:val="24"/>
          <w:szCs w:val="24"/>
        </w:rPr>
        <w:t xml:space="preserve">such as cleanliness, comfort, and attractiveness of the </w:t>
      </w:r>
      <w:r w:rsidR="00950DD3" w:rsidRPr="00951DEA">
        <w:rPr>
          <w:rFonts w:ascii="Times New Roman" w:hAnsi="Times New Roman" w:cs="Times New Roman"/>
          <w:sz w:val="24"/>
          <w:szCs w:val="24"/>
        </w:rPr>
        <w:lastRenderedPageBreak/>
        <w:t xml:space="preserve">rooms; carting away of meal plates; freshness of served means; and minimum level of noise at night. For these latter indicators, </w:t>
      </w:r>
      <w:r w:rsidR="00DD7187" w:rsidRPr="00951DEA">
        <w:rPr>
          <w:rFonts w:ascii="Times New Roman" w:hAnsi="Times New Roman" w:cs="Times New Roman"/>
          <w:i/>
          <w:sz w:val="24"/>
          <w:szCs w:val="24"/>
        </w:rPr>
        <w:t>p=</w:t>
      </w:r>
      <w:r w:rsidR="00950DD3" w:rsidRPr="00951DEA">
        <w:rPr>
          <w:rFonts w:ascii="Times New Roman" w:hAnsi="Times New Roman" w:cs="Times New Roman"/>
          <w:sz w:val="24"/>
          <w:szCs w:val="24"/>
        </w:rPr>
        <w:t xml:space="preserve"> </w:t>
      </w:r>
      <w:r w:rsidR="0060464C" w:rsidRPr="00951DEA">
        <w:rPr>
          <w:rFonts w:ascii="Times New Roman" w:hAnsi="Times New Roman" w:cs="Times New Roman"/>
          <w:sz w:val="24"/>
          <w:szCs w:val="24"/>
        </w:rPr>
        <w:t xml:space="preserve">  </w:t>
      </w:r>
      <w:r w:rsidR="00950DD3" w:rsidRPr="00951DEA">
        <w:rPr>
          <w:rFonts w:ascii="Times New Roman" w:hAnsi="Times New Roman" w:cs="Times New Roman"/>
          <w:sz w:val="24"/>
          <w:szCs w:val="24"/>
        </w:rPr>
        <w:t>≥</w:t>
      </w:r>
      <w:r w:rsidR="00DD7187" w:rsidRPr="00951DEA">
        <w:rPr>
          <w:rFonts w:ascii="Times New Roman" w:hAnsi="Times New Roman" w:cs="Times New Roman"/>
          <w:i/>
          <w:sz w:val="24"/>
          <w:szCs w:val="24"/>
        </w:rPr>
        <w:t>p=</w:t>
      </w:r>
      <w:r w:rsidR="00950DD3" w:rsidRPr="00951DEA">
        <w:rPr>
          <w:rFonts w:ascii="Times New Roman" w:hAnsi="Times New Roman" w:cs="Times New Roman"/>
          <w:sz w:val="24"/>
          <w:szCs w:val="24"/>
        </w:rPr>
        <w:t>.05.</w:t>
      </w:r>
    </w:p>
    <w:p w14:paraId="3F03509E" w14:textId="77777777" w:rsidR="00950DD3" w:rsidRPr="00951DEA" w:rsidRDefault="00950DD3" w:rsidP="008C0994">
      <w:pPr>
        <w:spacing w:after="0" w:line="360" w:lineRule="auto"/>
        <w:jc w:val="both"/>
        <w:rPr>
          <w:rFonts w:ascii="Times New Roman" w:hAnsi="Times New Roman" w:cs="Times New Roman"/>
          <w:sz w:val="24"/>
          <w:szCs w:val="24"/>
        </w:rPr>
      </w:pPr>
    </w:p>
    <w:p w14:paraId="7D389F7A" w14:textId="692D78C0" w:rsidR="00146B59" w:rsidRPr="00951DEA" w:rsidRDefault="000304D5"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results indicate that the level of satisfaction</w:t>
      </w:r>
      <w:r w:rsidR="00656E0A" w:rsidRPr="00951DEA">
        <w:rPr>
          <w:rFonts w:ascii="Times New Roman" w:hAnsi="Times New Roman" w:cs="Times New Roman"/>
          <w:sz w:val="24"/>
          <w:szCs w:val="24"/>
        </w:rPr>
        <w:t xml:space="preserve"> on the tangibles of hospital services</w:t>
      </w:r>
      <w:r w:rsidRPr="00951DEA">
        <w:rPr>
          <w:rFonts w:ascii="Times New Roman" w:hAnsi="Times New Roman" w:cs="Times New Roman"/>
          <w:sz w:val="24"/>
          <w:szCs w:val="24"/>
        </w:rPr>
        <w:t xml:space="preserve"> among the inpatients is gender-specific. This means that the gender of inpatients patients influenced their perception of the tangible dimension of quality service, hence</w:t>
      </w:r>
      <w:r w:rsidR="00E80071" w:rsidRPr="00951DEA">
        <w:rPr>
          <w:rFonts w:ascii="Times New Roman" w:hAnsi="Times New Roman" w:cs="Times New Roman"/>
          <w:sz w:val="24"/>
          <w:szCs w:val="24"/>
        </w:rPr>
        <w:t xml:space="preserve"> </w:t>
      </w:r>
      <w:r w:rsidR="00635260" w:rsidRPr="00951DEA">
        <w:rPr>
          <w:rFonts w:ascii="Times New Roman" w:hAnsi="Times New Roman" w:cs="Times New Roman"/>
          <w:sz w:val="24"/>
          <w:szCs w:val="24"/>
        </w:rPr>
        <w:t>t</w:t>
      </w:r>
      <w:r w:rsidR="00E80071" w:rsidRPr="00951DEA">
        <w:rPr>
          <w:rFonts w:ascii="Times New Roman" w:hAnsi="Times New Roman" w:cs="Times New Roman"/>
          <w:sz w:val="24"/>
          <w:szCs w:val="24"/>
        </w:rPr>
        <w:t>he significant difference in</w:t>
      </w:r>
      <w:r w:rsidRPr="00951DEA">
        <w:rPr>
          <w:rFonts w:ascii="Times New Roman" w:hAnsi="Times New Roman" w:cs="Times New Roman"/>
          <w:sz w:val="24"/>
          <w:szCs w:val="24"/>
        </w:rPr>
        <w:t xml:space="preserve"> their level of satisfaction. </w:t>
      </w:r>
      <w:r w:rsidR="00950DD3" w:rsidRPr="00951DEA">
        <w:rPr>
          <w:rFonts w:ascii="Times New Roman" w:hAnsi="Times New Roman" w:cs="Times New Roman"/>
          <w:sz w:val="24"/>
          <w:szCs w:val="24"/>
        </w:rPr>
        <w:t xml:space="preserve">It can also be noted </w:t>
      </w:r>
      <w:r w:rsidRPr="00951DEA">
        <w:rPr>
          <w:rFonts w:ascii="Times New Roman" w:hAnsi="Times New Roman" w:cs="Times New Roman"/>
          <w:sz w:val="24"/>
          <w:szCs w:val="24"/>
        </w:rPr>
        <w:t xml:space="preserve">in </w:t>
      </w:r>
      <w:r w:rsidR="00950DD3" w:rsidRPr="00951DEA">
        <w:rPr>
          <w:rFonts w:ascii="Times New Roman" w:hAnsi="Times New Roman" w:cs="Times New Roman"/>
          <w:sz w:val="24"/>
          <w:szCs w:val="24"/>
        </w:rPr>
        <w:t>the table that males posted higher mean value</w:t>
      </w:r>
      <w:r w:rsidRPr="00951DEA">
        <w:rPr>
          <w:rFonts w:ascii="Times New Roman" w:hAnsi="Times New Roman" w:cs="Times New Roman"/>
          <w:sz w:val="24"/>
          <w:szCs w:val="24"/>
        </w:rPr>
        <w:t>s</w:t>
      </w:r>
      <w:r w:rsidR="00950DD3" w:rsidRPr="00951DEA">
        <w:rPr>
          <w:rFonts w:ascii="Times New Roman" w:hAnsi="Times New Roman" w:cs="Times New Roman"/>
          <w:sz w:val="24"/>
          <w:szCs w:val="24"/>
        </w:rPr>
        <w:t xml:space="preserve"> compared to females on the</w:t>
      </w:r>
      <w:r w:rsidRPr="00951DEA">
        <w:rPr>
          <w:rFonts w:ascii="Times New Roman" w:hAnsi="Times New Roman" w:cs="Times New Roman"/>
          <w:sz w:val="24"/>
          <w:szCs w:val="24"/>
        </w:rPr>
        <w:t xml:space="preserve"> all</w:t>
      </w:r>
      <w:r w:rsidR="00950DD3" w:rsidRPr="00951DEA">
        <w:rPr>
          <w:rFonts w:ascii="Times New Roman" w:hAnsi="Times New Roman" w:cs="Times New Roman"/>
          <w:sz w:val="24"/>
          <w:szCs w:val="24"/>
        </w:rPr>
        <w:t xml:space="preserve"> indicators that</w:t>
      </w:r>
      <w:r w:rsidRPr="00951DEA">
        <w:rPr>
          <w:rFonts w:ascii="Times New Roman" w:hAnsi="Times New Roman" w:cs="Times New Roman"/>
          <w:sz w:val="24"/>
          <w:szCs w:val="24"/>
        </w:rPr>
        <w:t xml:space="preserve"> were perceived to be significantly different. This can indicate that males are easier to please and that females might be more discriminating in their perceptions. </w:t>
      </w:r>
    </w:p>
    <w:p w14:paraId="004B029C" w14:textId="77777777" w:rsidR="00146B59" w:rsidRPr="00951DEA" w:rsidRDefault="00146B59" w:rsidP="00F05301">
      <w:pPr>
        <w:spacing w:after="0" w:line="480" w:lineRule="auto"/>
        <w:jc w:val="both"/>
        <w:rPr>
          <w:rFonts w:ascii="Times New Roman" w:hAnsi="Times New Roman" w:cs="Times New Roman"/>
          <w:sz w:val="24"/>
          <w:szCs w:val="24"/>
        </w:rPr>
      </w:pPr>
    </w:p>
    <w:p w14:paraId="58AFD4BD" w14:textId="107E406F" w:rsidR="00A30A0D" w:rsidRPr="00951DEA" w:rsidRDefault="00A30A0D" w:rsidP="00F05301">
      <w:pPr>
        <w:spacing w:after="0" w:line="480" w:lineRule="auto"/>
        <w:jc w:val="both"/>
        <w:rPr>
          <w:rFonts w:ascii="Times New Roman" w:hAnsi="Times New Roman" w:cs="Times New Roman"/>
          <w:sz w:val="24"/>
          <w:szCs w:val="24"/>
        </w:rPr>
      </w:pPr>
      <w:bookmarkStart w:id="437" w:name="_Toc453266781"/>
      <w:bookmarkStart w:id="438" w:name="_Toc453267475"/>
      <w:bookmarkStart w:id="439" w:name="_Toc453267981"/>
      <w:bookmarkStart w:id="440" w:name="_Toc465331434"/>
      <w:r w:rsidRPr="00951DEA">
        <w:rPr>
          <w:rStyle w:val="Heading3Char"/>
          <w:rFonts w:ascii="Times New Roman" w:hAnsi="Times New Roman" w:cs="Times New Roman"/>
          <w:color w:val="auto"/>
          <w:sz w:val="24"/>
          <w:szCs w:val="24"/>
        </w:rPr>
        <w:t>Reliability.</w:t>
      </w:r>
      <w:bookmarkEnd w:id="437"/>
      <w:bookmarkEnd w:id="438"/>
      <w:bookmarkEnd w:id="439"/>
      <w:bookmarkEnd w:id="440"/>
      <w:r w:rsidRPr="00951DEA">
        <w:rPr>
          <w:rFonts w:ascii="Times New Roman" w:hAnsi="Times New Roman" w:cs="Times New Roman"/>
          <w:b/>
          <w:sz w:val="24"/>
          <w:szCs w:val="24"/>
        </w:rPr>
        <w:t xml:space="preserve"> </w:t>
      </w:r>
      <w:r w:rsidR="00EA2818" w:rsidRPr="00951DEA">
        <w:rPr>
          <w:rFonts w:ascii="Times New Roman" w:hAnsi="Times New Roman" w:cs="Times New Roman"/>
          <w:b/>
          <w:sz w:val="24"/>
          <w:szCs w:val="24"/>
        </w:rPr>
        <w:t xml:space="preserve"> </w:t>
      </w:r>
      <w:r w:rsidR="00EA2818" w:rsidRPr="00951DEA">
        <w:rPr>
          <w:rFonts w:ascii="Times New Roman" w:hAnsi="Times New Roman" w:cs="Times New Roman"/>
          <w:sz w:val="24"/>
          <w:szCs w:val="24"/>
        </w:rPr>
        <w:t xml:space="preserve">The following table </w:t>
      </w:r>
      <w:r w:rsidR="00635260" w:rsidRPr="00951DEA">
        <w:rPr>
          <w:rFonts w:ascii="Times New Roman" w:hAnsi="Times New Roman" w:cs="Times New Roman"/>
          <w:sz w:val="24"/>
          <w:szCs w:val="24"/>
        </w:rPr>
        <w:t xml:space="preserve">(Table 37) </w:t>
      </w:r>
      <w:r w:rsidR="00EA2818" w:rsidRPr="00951DEA">
        <w:rPr>
          <w:rFonts w:ascii="Times New Roman" w:hAnsi="Times New Roman" w:cs="Times New Roman"/>
          <w:sz w:val="24"/>
          <w:szCs w:val="24"/>
        </w:rPr>
        <w:t xml:space="preserve">shows the difference in the level of satisfaction </w:t>
      </w:r>
      <w:r w:rsidR="00F9261E" w:rsidRPr="00951DEA">
        <w:rPr>
          <w:rFonts w:ascii="Times New Roman" w:hAnsi="Times New Roman" w:cs="Times New Roman"/>
          <w:sz w:val="24"/>
          <w:szCs w:val="24"/>
        </w:rPr>
        <w:t>between</w:t>
      </w:r>
      <w:r w:rsidR="00EA2818" w:rsidRPr="00951DEA">
        <w:rPr>
          <w:rFonts w:ascii="Times New Roman" w:hAnsi="Times New Roman" w:cs="Times New Roman"/>
          <w:sz w:val="24"/>
          <w:szCs w:val="24"/>
        </w:rPr>
        <w:t xml:space="preserve"> male and female</w:t>
      </w:r>
      <w:r w:rsidR="00F9261E" w:rsidRPr="00951DEA">
        <w:rPr>
          <w:rFonts w:ascii="Times New Roman" w:hAnsi="Times New Roman" w:cs="Times New Roman"/>
          <w:sz w:val="24"/>
          <w:szCs w:val="24"/>
        </w:rPr>
        <w:t xml:space="preserve"> inpatients regarding the </w:t>
      </w:r>
      <w:r w:rsidR="00243513" w:rsidRPr="00951DEA">
        <w:rPr>
          <w:rFonts w:ascii="Times New Roman" w:hAnsi="Times New Roman" w:cs="Times New Roman"/>
          <w:sz w:val="24"/>
          <w:szCs w:val="24"/>
        </w:rPr>
        <w:t xml:space="preserve">perceived </w:t>
      </w:r>
      <w:r w:rsidR="00F9261E" w:rsidRPr="00951DEA">
        <w:rPr>
          <w:rFonts w:ascii="Times New Roman" w:hAnsi="Times New Roman" w:cs="Times New Roman"/>
          <w:sz w:val="24"/>
          <w:szCs w:val="24"/>
        </w:rPr>
        <w:t xml:space="preserve">reliability of hospital services </w:t>
      </w:r>
      <w:r w:rsidR="00243513" w:rsidRPr="00951DEA">
        <w:rPr>
          <w:rFonts w:ascii="Times New Roman" w:hAnsi="Times New Roman" w:cs="Times New Roman"/>
          <w:sz w:val="24"/>
          <w:szCs w:val="24"/>
        </w:rPr>
        <w:t>provided to them</w:t>
      </w:r>
      <w:r w:rsidR="00F9261E" w:rsidRPr="00951DEA">
        <w:rPr>
          <w:rFonts w:ascii="Times New Roman" w:hAnsi="Times New Roman" w:cs="Times New Roman"/>
          <w:sz w:val="24"/>
          <w:szCs w:val="24"/>
        </w:rPr>
        <w:t>. Based on the differential means, males and females were generally satisfied with the reliability of hospital services with males posting a higher mean value (</w:t>
      </w:r>
      <w:r w:rsidR="00DD7187" w:rsidRPr="00951DEA">
        <w:rPr>
          <w:rFonts w:ascii="Times New Roman" w:hAnsi="Times New Roman" w:cs="Times New Roman"/>
          <w:i/>
          <w:sz w:val="24"/>
          <w:szCs w:val="24"/>
        </w:rPr>
        <w:t>M=</w:t>
      </w:r>
      <w:r w:rsidR="00F9261E" w:rsidRPr="00951DEA">
        <w:rPr>
          <w:rFonts w:ascii="Times New Roman" w:hAnsi="Times New Roman" w:cs="Times New Roman"/>
          <w:sz w:val="24"/>
          <w:szCs w:val="24"/>
        </w:rPr>
        <w:t>3.99) compared to females (</w:t>
      </w:r>
      <w:r w:rsidR="00DD7187" w:rsidRPr="00951DEA">
        <w:rPr>
          <w:rFonts w:ascii="Times New Roman" w:hAnsi="Times New Roman" w:cs="Times New Roman"/>
          <w:i/>
          <w:sz w:val="24"/>
          <w:szCs w:val="24"/>
        </w:rPr>
        <w:t>M=</w:t>
      </w:r>
      <w:r w:rsidR="00F9261E" w:rsidRPr="00951DEA">
        <w:rPr>
          <w:rFonts w:ascii="Times New Roman" w:hAnsi="Times New Roman" w:cs="Times New Roman"/>
          <w:sz w:val="24"/>
          <w:szCs w:val="24"/>
        </w:rPr>
        <w:t>3</w:t>
      </w:r>
      <w:r w:rsidR="007F08A9" w:rsidRPr="00951DEA">
        <w:rPr>
          <w:rFonts w:ascii="Times New Roman" w:hAnsi="Times New Roman" w:cs="Times New Roman"/>
          <w:sz w:val="24"/>
          <w:szCs w:val="24"/>
        </w:rPr>
        <w:t>.</w:t>
      </w:r>
      <w:r w:rsidR="00F9261E" w:rsidRPr="00951DEA">
        <w:rPr>
          <w:rFonts w:ascii="Times New Roman" w:hAnsi="Times New Roman" w:cs="Times New Roman"/>
          <w:sz w:val="24"/>
          <w:szCs w:val="24"/>
        </w:rPr>
        <w:t>781). On account of this observed difference in means, the t-test was used to</w:t>
      </w:r>
      <w:r w:rsidR="007F08A9" w:rsidRPr="00951DEA">
        <w:rPr>
          <w:rFonts w:ascii="Times New Roman" w:hAnsi="Times New Roman" w:cs="Times New Roman"/>
          <w:sz w:val="24"/>
          <w:szCs w:val="24"/>
        </w:rPr>
        <w:t xml:space="preserve"> further</w:t>
      </w:r>
      <w:r w:rsidR="00F9261E" w:rsidRPr="00951DEA">
        <w:rPr>
          <w:rFonts w:ascii="Times New Roman" w:hAnsi="Times New Roman" w:cs="Times New Roman"/>
          <w:sz w:val="24"/>
          <w:szCs w:val="24"/>
        </w:rPr>
        <w:t xml:space="preserve"> determine whether the mean difference is significant or not.</w:t>
      </w:r>
    </w:p>
    <w:p w14:paraId="6C814E18" w14:textId="77777777" w:rsidR="00F61575" w:rsidRPr="00951DEA" w:rsidRDefault="00F61575" w:rsidP="008C0994">
      <w:pPr>
        <w:spacing w:after="0" w:line="360" w:lineRule="auto"/>
        <w:jc w:val="both"/>
        <w:rPr>
          <w:rFonts w:ascii="Times New Roman" w:hAnsi="Times New Roman" w:cs="Times New Roman"/>
          <w:sz w:val="24"/>
          <w:szCs w:val="24"/>
        </w:rPr>
      </w:pPr>
    </w:p>
    <w:p w14:paraId="379DEB7A" w14:textId="77777777" w:rsidR="00F61575" w:rsidRPr="00951DEA" w:rsidRDefault="00F61575" w:rsidP="00F61575">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 of the t-test shows that the level of satisfaction on the perceived reliability of hospital services significantly differed between male and female inpatients,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6.185,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significant difference in the general level of satisfaction between male and female inpatients can be on account of the differences in their perception of specific reliability indicators. Accordingly, there is a significant difference in the level of satisfaction between male and female inpatients pertinent to the reliability of the hospitals in addressing problems and complaints by providing </w:t>
      </w:r>
      <w:r w:rsidRPr="00951DEA">
        <w:rPr>
          <w:rFonts w:ascii="Times New Roman" w:hAnsi="Times New Roman" w:cs="Times New Roman"/>
          <w:sz w:val="24"/>
          <w:szCs w:val="24"/>
        </w:rPr>
        <w:lastRenderedPageBreak/>
        <w:t xml:space="preserve">constructive feedback,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2.227,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.0230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consistent and timely service throughout the day,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3.558,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willingness of the doctors to listen,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2.784,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maintaining accessible patient records,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3.002,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.003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.05;immediate response of nurses,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3.248,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willingness of nurses to help the patient,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1.993,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.047 ≤ </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405F6B6E" w14:textId="77777777" w:rsidR="00146B59" w:rsidRPr="00951DEA" w:rsidRDefault="00F61575" w:rsidP="00F61575">
      <w:pPr>
        <w:pStyle w:val="Heading2"/>
        <w:jc w:val="center"/>
        <w:rPr>
          <w:rFonts w:ascii="Times New Roman" w:hAnsi="Times New Roman" w:cs="Times New Roman"/>
          <w:color w:val="auto"/>
          <w:sz w:val="24"/>
          <w:szCs w:val="24"/>
        </w:rPr>
      </w:pPr>
      <w:bookmarkStart w:id="441" w:name="_Toc453266782"/>
      <w:bookmarkStart w:id="442" w:name="_Toc453267476"/>
      <w:bookmarkStart w:id="443" w:name="_Toc453267982"/>
      <w:bookmarkStart w:id="444" w:name="_Toc453268760"/>
      <w:bookmarkStart w:id="445" w:name="_Toc465331435"/>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37</w:t>
      </w:r>
      <w:r w:rsidRPr="00951DEA">
        <w:rPr>
          <w:color w:val="auto"/>
        </w:rPr>
        <w:fldChar w:fldCharType="end"/>
      </w:r>
      <w:r w:rsidRPr="00951DEA">
        <w:rPr>
          <w:color w:val="auto"/>
        </w:rPr>
        <w:t>. Difference in the level of Satisfaction with the Reliability of Hospital Services According to Gender</w:t>
      </w:r>
      <w:bookmarkEnd w:id="441"/>
      <w:bookmarkEnd w:id="442"/>
      <w:bookmarkEnd w:id="443"/>
      <w:bookmarkEnd w:id="444"/>
      <w:bookmarkEnd w:id="4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
        <w:gridCol w:w="5417"/>
        <w:gridCol w:w="670"/>
        <w:gridCol w:w="877"/>
        <w:gridCol w:w="1211"/>
        <w:gridCol w:w="677"/>
        <w:gridCol w:w="16"/>
      </w:tblGrid>
      <w:tr w:rsidR="00951DEA" w:rsidRPr="00951DEA" w14:paraId="2AB0472A" w14:textId="77777777" w:rsidTr="00146B59">
        <w:trPr>
          <w:cantSplit/>
        </w:trPr>
        <w:tc>
          <w:tcPr>
            <w:tcW w:w="3157" w:type="pct"/>
            <w:gridSpan w:val="2"/>
            <w:vMerge w:val="restart"/>
            <w:shd w:val="clear" w:color="auto" w:fill="FFFFFF"/>
          </w:tcPr>
          <w:p w14:paraId="27A93913" w14:textId="77777777" w:rsidR="00146B59"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1834" w:type="pct"/>
            <w:gridSpan w:val="4"/>
            <w:shd w:val="clear" w:color="auto" w:fill="FFFFFF"/>
          </w:tcPr>
          <w:p w14:paraId="21FF46C6"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c>
          <w:tcPr>
            <w:tcW w:w="9" w:type="pct"/>
            <w:shd w:val="clear" w:color="auto" w:fill="FFFFFF"/>
          </w:tcPr>
          <w:p w14:paraId="594AEE99"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5D4F5B44" w14:textId="77777777" w:rsidTr="00146B59">
        <w:trPr>
          <w:cantSplit/>
        </w:trPr>
        <w:tc>
          <w:tcPr>
            <w:tcW w:w="3157" w:type="pct"/>
            <w:gridSpan w:val="2"/>
            <w:vMerge/>
            <w:shd w:val="clear" w:color="auto" w:fill="FFFFFF"/>
          </w:tcPr>
          <w:p w14:paraId="47A6D918" w14:textId="77777777" w:rsidR="00146B59" w:rsidRPr="00951DEA" w:rsidRDefault="00146B59"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66E34874"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468" w:type="pct"/>
            <w:shd w:val="clear" w:color="auto" w:fill="FFFFFF"/>
          </w:tcPr>
          <w:p w14:paraId="385F8912"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646" w:type="pct"/>
            <w:shd w:val="clear" w:color="auto" w:fill="FFFFFF"/>
          </w:tcPr>
          <w:p w14:paraId="441A45D7"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361" w:type="pct"/>
            <w:shd w:val="clear" w:color="auto" w:fill="FFFFFF"/>
          </w:tcPr>
          <w:p w14:paraId="3EF61BD4"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9" w:type="pct"/>
            <w:shd w:val="clear" w:color="auto" w:fill="FFFFFF"/>
          </w:tcPr>
          <w:p w14:paraId="02965BE0"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2D046FF4" w14:textId="77777777" w:rsidTr="00146B59">
        <w:trPr>
          <w:cantSplit/>
        </w:trPr>
        <w:tc>
          <w:tcPr>
            <w:tcW w:w="3157" w:type="pct"/>
            <w:gridSpan w:val="2"/>
            <w:vMerge/>
            <w:shd w:val="clear" w:color="auto" w:fill="FFFFFF"/>
          </w:tcPr>
          <w:p w14:paraId="486D3711" w14:textId="77777777" w:rsidR="00146B59" w:rsidRPr="00951DEA" w:rsidRDefault="00146B59"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20E65F38"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468" w:type="pct"/>
            <w:shd w:val="clear" w:color="auto" w:fill="FFFFFF"/>
          </w:tcPr>
          <w:p w14:paraId="40DFAB3B"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646" w:type="pct"/>
            <w:shd w:val="clear" w:color="auto" w:fill="FFFFFF"/>
          </w:tcPr>
          <w:p w14:paraId="5FB8BFA3"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t</w:t>
            </w:r>
          </w:p>
        </w:tc>
        <w:tc>
          <w:tcPr>
            <w:tcW w:w="361" w:type="pct"/>
            <w:shd w:val="clear" w:color="auto" w:fill="FFFFFF"/>
          </w:tcPr>
          <w:p w14:paraId="4D9CBBD0"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c>
          <w:tcPr>
            <w:tcW w:w="9" w:type="pct"/>
            <w:shd w:val="clear" w:color="auto" w:fill="FFFFFF"/>
          </w:tcPr>
          <w:p w14:paraId="10DDEE1C" w14:textId="77777777" w:rsidR="00146B59" w:rsidRPr="00951DEA" w:rsidRDefault="00146B59"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2108C555" w14:textId="77777777" w:rsidTr="00146B59">
        <w:trPr>
          <w:cantSplit/>
        </w:trPr>
        <w:tc>
          <w:tcPr>
            <w:tcW w:w="259" w:type="pct"/>
            <w:shd w:val="clear" w:color="auto" w:fill="FFFFFF"/>
          </w:tcPr>
          <w:p w14:paraId="1E47BDEE"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10</w:t>
            </w:r>
          </w:p>
        </w:tc>
        <w:tc>
          <w:tcPr>
            <w:tcW w:w="2898" w:type="pct"/>
            <w:shd w:val="clear" w:color="auto" w:fill="FFFFFF"/>
          </w:tcPr>
          <w:p w14:paraId="414E2894"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provides services at the time it promises.</w:t>
            </w:r>
          </w:p>
        </w:tc>
        <w:tc>
          <w:tcPr>
            <w:tcW w:w="358" w:type="pct"/>
            <w:shd w:val="clear" w:color="auto" w:fill="FFFFFF"/>
          </w:tcPr>
          <w:p w14:paraId="6E779CCA"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3.8432</w:t>
            </w:r>
          </w:p>
        </w:tc>
        <w:tc>
          <w:tcPr>
            <w:tcW w:w="468" w:type="pct"/>
            <w:shd w:val="clear" w:color="auto" w:fill="FFFFFF"/>
          </w:tcPr>
          <w:p w14:paraId="7DC6E837"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3.7277</w:t>
            </w:r>
          </w:p>
        </w:tc>
        <w:tc>
          <w:tcPr>
            <w:tcW w:w="646" w:type="pct"/>
            <w:shd w:val="clear" w:color="auto" w:fill="FFFFFF"/>
          </w:tcPr>
          <w:p w14:paraId="52C7897B"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1.175</w:t>
            </w:r>
          </w:p>
        </w:tc>
        <w:tc>
          <w:tcPr>
            <w:tcW w:w="361" w:type="pct"/>
            <w:shd w:val="clear" w:color="auto" w:fill="FFFFFF"/>
          </w:tcPr>
          <w:p w14:paraId="4BF20521"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.240</w:t>
            </w:r>
          </w:p>
        </w:tc>
        <w:tc>
          <w:tcPr>
            <w:tcW w:w="9" w:type="pct"/>
            <w:shd w:val="clear" w:color="auto" w:fill="FFFFFF"/>
          </w:tcPr>
          <w:p w14:paraId="1EBBADD7"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426684F" w14:textId="77777777" w:rsidTr="00146B59">
        <w:trPr>
          <w:cantSplit/>
        </w:trPr>
        <w:tc>
          <w:tcPr>
            <w:tcW w:w="259" w:type="pct"/>
            <w:shd w:val="clear" w:color="auto" w:fill="FFFFFF"/>
          </w:tcPr>
          <w:p w14:paraId="68871881"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11</w:t>
            </w:r>
          </w:p>
        </w:tc>
        <w:tc>
          <w:tcPr>
            <w:tcW w:w="2898" w:type="pct"/>
            <w:shd w:val="clear" w:color="auto" w:fill="FFFFFF"/>
          </w:tcPr>
          <w:p w14:paraId="21C409C5"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addresses problems or complaints effectively by providing constructive feedback</w:t>
            </w:r>
          </w:p>
        </w:tc>
        <w:tc>
          <w:tcPr>
            <w:tcW w:w="358" w:type="pct"/>
            <w:shd w:val="clear" w:color="auto" w:fill="FFFFFF"/>
          </w:tcPr>
          <w:p w14:paraId="78B79C89"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3.7542</w:t>
            </w:r>
          </w:p>
        </w:tc>
        <w:tc>
          <w:tcPr>
            <w:tcW w:w="468" w:type="pct"/>
            <w:shd w:val="clear" w:color="auto" w:fill="FFFFFF"/>
          </w:tcPr>
          <w:p w14:paraId="36FD2908"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3.5234</w:t>
            </w:r>
          </w:p>
        </w:tc>
        <w:tc>
          <w:tcPr>
            <w:tcW w:w="646" w:type="pct"/>
            <w:shd w:val="clear" w:color="auto" w:fill="FFFFFF"/>
          </w:tcPr>
          <w:p w14:paraId="291BFC16"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2.279</w:t>
            </w:r>
          </w:p>
        </w:tc>
        <w:tc>
          <w:tcPr>
            <w:tcW w:w="361" w:type="pct"/>
            <w:shd w:val="clear" w:color="auto" w:fill="FFFFFF"/>
          </w:tcPr>
          <w:p w14:paraId="31A2AC36"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.023*</w:t>
            </w:r>
          </w:p>
        </w:tc>
        <w:tc>
          <w:tcPr>
            <w:tcW w:w="9" w:type="pct"/>
            <w:shd w:val="clear" w:color="auto" w:fill="FFFFFF"/>
          </w:tcPr>
          <w:p w14:paraId="48B573C0"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5CDCE59" w14:textId="77777777" w:rsidTr="00146B59">
        <w:trPr>
          <w:cantSplit/>
        </w:trPr>
        <w:tc>
          <w:tcPr>
            <w:tcW w:w="259" w:type="pct"/>
            <w:shd w:val="clear" w:color="auto" w:fill="FFFFFF"/>
          </w:tcPr>
          <w:p w14:paraId="007C9D8F"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12</w:t>
            </w:r>
          </w:p>
        </w:tc>
        <w:tc>
          <w:tcPr>
            <w:tcW w:w="2898" w:type="pct"/>
            <w:shd w:val="clear" w:color="auto" w:fill="FFFFFF"/>
          </w:tcPr>
          <w:p w14:paraId="47B517FE"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provides services that are consistent and timely throughout the day.</w:t>
            </w:r>
          </w:p>
        </w:tc>
        <w:tc>
          <w:tcPr>
            <w:tcW w:w="358" w:type="pct"/>
            <w:shd w:val="clear" w:color="auto" w:fill="FFFFFF"/>
          </w:tcPr>
          <w:p w14:paraId="09664917"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3.9573</w:t>
            </w:r>
          </w:p>
        </w:tc>
        <w:tc>
          <w:tcPr>
            <w:tcW w:w="468" w:type="pct"/>
            <w:shd w:val="clear" w:color="auto" w:fill="FFFFFF"/>
          </w:tcPr>
          <w:p w14:paraId="340E9FD1"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3.6332</w:t>
            </w:r>
          </w:p>
        </w:tc>
        <w:tc>
          <w:tcPr>
            <w:tcW w:w="646" w:type="pct"/>
            <w:shd w:val="clear" w:color="auto" w:fill="FFFFFF"/>
          </w:tcPr>
          <w:p w14:paraId="3015F210"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3.558</w:t>
            </w:r>
          </w:p>
        </w:tc>
        <w:tc>
          <w:tcPr>
            <w:tcW w:w="361" w:type="pct"/>
            <w:shd w:val="clear" w:color="auto" w:fill="FFFFFF"/>
          </w:tcPr>
          <w:p w14:paraId="54F4212F"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c>
          <w:tcPr>
            <w:tcW w:w="9" w:type="pct"/>
            <w:shd w:val="clear" w:color="auto" w:fill="FFFFFF"/>
          </w:tcPr>
          <w:p w14:paraId="34A9EBF4"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10EB7612" w14:textId="77777777" w:rsidTr="00146B59">
        <w:trPr>
          <w:cantSplit/>
        </w:trPr>
        <w:tc>
          <w:tcPr>
            <w:tcW w:w="259" w:type="pct"/>
            <w:shd w:val="clear" w:color="auto" w:fill="FFFFFF"/>
          </w:tcPr>
          <w:p w14:paraId="73721CF2"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13</w:t>
            </w:r>
          </w:p>
        </w:tc>
        <w:tc>
          <w:tcPr>
            <w:tcW w:w="2898" w:type="pct"/>
            <w:shd w:val="clear" w:color="auto" w:fill="FFFFFF"/>
          </w:tcPr>
          <w:p w14:paraId="7BCD706A"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in the hospital are willing to listen carefully about my condition</w:t>
            </w:r>
          </w:p>
        </w:tc>
        <w:tc>
          <w:tcPr>
            <w:tcW w:w="358" w:type="pct"/>
            <w:shd w:val="clear" w:color="auto" w:fill="FFFFFF"/>
          </w:tcPr>
          <w:p w14:paraId="135E8022"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4.1489</w:t>
            </w:r>
          </w:p>
        </w:tc>
        <w:tc>
          <w:tcPr>
            <w:tcW w:w="468" w:type="pct"/>
            <w:shd w:val="clear" w:color="auto" w:fill="FFFFFF"/>
          </w:tcPr>
          <w:p w14:paraId="2B6641F0"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3.9087</w:t>
            </w:r>
          </w:p>
        </w:tc>
        <w:tc>
          <w:tcPr>
            <w:tcW w:w="646" w:type="pct"/>
            <w:shd w:val="clear" w:color="auto" w:fill="FFFFFF"/>
          </w:tcPr>
          <w:p w14:paraId="0CFC66C3"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2.784</w:t>
            </w:r>
          </w:p>
        </w:tc>
        <w:tc>
          <w:tcPr>
            <w:tcW w:w="361" w:type="pct"/>
            <w:shd w:val="clear" w:color="auto" w:fill="FFFFFF"/>
          </w:tcPr>
          <w:p w14:paraId="49FF00C2"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.006*</w:t>
            </w:r>
          </w:p>
        </w:tc>
        <w:tc>
          <w:tcPr>
            <w:tcW w:w="9" w:type="pct"/>
            <w:shd w:val="clear" w:color="auto" w:fill="FFFFFF"/>
          </w:tcPr>
          <w:p w14:paraId="56CCFBF9"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39D37E2" w14:textId="77777777" w:rsidTr="00146B59">
        <w:trPr>
          <w:cantSplit/>
        </w:trPr>
        <w:tc>
          <w:tcPr>
            <w:tcW w:w="259" w:type="pct"/>
            <w:shd w:val="clear" w:color="auto" w:fill="FFFFFF"/>
          </w:tcPr>
          <w:p w14:paraId="341D589F"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14</w:t>
            </w:r>
          </w:p>
        </w:tc>
        <w:tc>
          <w:tcPr>
            <w:tcW w:w="2898" w:type="pct"/>
            <w:shd w:val="clear" w:color="auto" w:fill="FFFFFF"/>
          </w:tcPr>
          <w:p w14:paraId="64DD9B8F"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are dependable in the hospital</w:t>
            </w:r>
          </w:p>
        </w:tc>
        <w:tc>
          <w:tcPr>
            <w:tcW w:w="358" w:type="pct"/>
            <w:shd w:val="clear" w:color="auto" w:fill="FFFFFF"/>
          </w:tcPr>
          <w:p w14:paraId="24A5A7F3"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4.0766</w:t>
            </w:r>
          </w:p>
        </w:tc>
        <w:tc>
          <w:tcPr>
            <w:tcW w:w="468" w:type="pct"/>
            <w:shd w:val="clear" w:color="auto" w:fill="FFFFFF"/>
          </w:tcPr>
          <w:p w14:paraId="0228D771"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3.9087</w:t>
            </w:r>
          </w:p>
        </w:tc>
        <w:tc>
          <w:tcPr>
            <w:tcW w:w="646" w:type="pct"/>
            <w:shd w:val="clear" w:color="auto" w:fill="FFFFFF"/>
          </w:tcPr>
          <w:p w14:paraId="73DDCC6F"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1.862</w:t>
            </w:r>
          </w:p>
        </w:tc>
        <w:tc>
          <w:tcPr>
            <w:tcW w:w="361" w:type="pct"/>
            <w:shd w:val="clear" w:color="auto" w:fill="FFFFFF"/>
          </w:tcPr>
          <w:p w14:paraId="1EF8BBFC"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.063</w:t>
            </w:r>
          </w:p>
        </w:tc>
        <w:tc>
          <w:tcPr>
            <w:tcW w:w="9" w:type="pct"/>
            <w:shd w:val="clear" w:color="auto" w:fill="FFFFFF"/>
          </w:tcPr>
          <w:p w14:paraId="47506E1D"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DEAFC02" w14:textId="77777777" w:rsidTr="00146B59">
        <w:trPr>
          <w:cantSplit/>
        </w:trPr>
        <w:tc>
          <w:tcPr>
            <w:tcW w:w="259" w:type="pct"/>
            <w:shd w:val="clear" w:color="auto" w:fill="FFFFFF"/>
          </w:tcPr>
          <w:p w14:paraId="7175C1C6"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15</w:t>
            </w:r>
          </w:p>
        </w:tc>
        <w:tc>
          <w:tcPr>
            <w:tcW w:w="2898" w:type="pct"/>
            <w:shd w:val="clear" w:color="auto" w:fill="FFFFFF"/>
          </w:tcPr>
          <w:p w14:paraId="4D97BFB1"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physical examination conducted by the doctors was comfortable and met my expectation</w:t>
            </w:r>
          </w:p>
        </w:tc>
        <w:tc>
          <w:tcPr>
            <w:tcW w:w="358" w:type="pct"/>
            <w:shd w:val="clear" w:color="auto" w:fill="FFFFFF"/>
          </w:tcPr>
          <w:p w14:paraId="51A1BF65"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3.8723</w:t>
            </w:r>
          </w:p>
        </w:tc>
        <w:tc>
          <w:tcPr>
            <w:tcW w:w="468" w:type="pct"/>
            <w:shd w:val="clear" w:color="auto" w:fill="FFFFFF"/>
          </w:tcPr>
          <w:p w14:paraId="45385437"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3.8590</w:t>
            </w:r>
          </w:p>
        </w:tc>
        <w:tc>
          <w:tcPr>
            <w:tcW w:w="646" w:type="pct"/>
            <w:shd w:val="clear" w:color="auto" w:fill="FFFFFF"/>
          </w:tcPr>
          <w:p w14:paraId="1D03A99C"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.140</w:t>
            </w:r>
          </w:p>
        </w:tc>
        <w:tc>
          <w:tcPr>
            <w:tcW w:w="361" w:type="pct"/>
            <w:shd w:val="clear" w:color="auto" w:fill="FFFFFF"/>
          </w:tcPr>
          <w:p w14:paraId="308E812B"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.889</w:t>
            </w:r>
          </w:p>
        </w:tc>
        <w:tc>
          <w:tcPr>
            <w:tcW w:w="9" w:type="pct"/>
            <w:shd w:val="clear" w:color="auto" w:fill="FFFFFF"/>
          </w:tcPr>
          <w:p w14:paraId="65FE0AA3"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F184113" w14:textId="77777777" w:rsidTr="00146B59">
        <w:trPr>
          <w:cantSplit/>
        </w:trPr>
        <w:tc>
          <w:tcPr>
            <w:tcW w:w="259" w:type="pct"/>
            <w:shd w:val="clear" w:color="auto" w:fill="FFFFFF"/>
          </w:tcPr>
          <w:p w14:paraId="1AD2CF0A"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16</w:t>
            </w:r>
          </w:p>
        </w:tc>
        <w:tc>
          <w:tcPr>
            <w:tcW w:w="2898" w:type="pct"/>
            <w:shd w:val="clear" w:color="auto" w:fill="FFFFFF"/>
          </w:tcPr>
          <w:p w14:paraId="245D8535"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 xml:space="preserve"> The hospital maintains patient records that are accessible on time</w:t>
            </w:r>
          </w:p>
        </w:tc>
        <w:tc>
          <w:tcPr>
            <w:tcW w:w="358" w:type="pct"/>
            <w:shd w:val="clear" w:color="auto" w:fill="FFFFFF"/>
          </w:tcPr>
          <w:p w14:paraId="32CBFC2D"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4.1810</w:t>
            </w:r>
          </w:p>
        </w:tc>
        <w:tc>
          <w:tcPr>
            <w:tcW w:w="468" w:type="pct"/>
            <w:shd w:val="clear" w:color="auto" w:fill="FFFFFF"/>
          </w:tcPr>
          <w:p w14:paraId="56960D7B"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3.9149</w:t>
            </w:r>
          </w:p>
        </w:tc>
        <w:tc>
          <w:tcPr>
            <w:tcW w:w="646" w:type="pct"/>
            <w:shd w:val="clear" w:color="auto" w:fill="FFFFFF"/>
          </w:tcPr>
          <w:p w14:paraId="55901E4B"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3.002</w:t>
            </w:r>
          </w:p>
        </w:tc>
        <w:tc>
          <w:tcPr>
            <w:tcW w:w="361" w:type="pct"/>
            <w:shd w:val="clear" w:color="auto" w:fill="FFFFFF"/>
          </w:tcPr>
          <w:p w14:paraId="14E711B1"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.003*</w:t>
            </w:r>
          </w:p>
        </w:tc>
        <w:tc>
          <w:tcPr>
            <w:tcW w:w="9" w:type="pct"/>
            <w:shd w:val="clear" w:color="auto" w:fill="FFFFFF"/>
          </w:tcPr>
          <w:p w14:paraId="7F9E8319"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52C0671" w14:textId="77777777" w:rsidTr="00146B59">
        <w:trPr>
          <w:cantSplit/>
        </w:trPr>
        <w:tc>
          <w:tcPr>
            <w:tcW w:w="259" w:type="pct"/>
            <w:shd w:val="clear" w:color="auto" w:fill="FFFFFF"/>
          </w:tcPr>
          <w:p w14:paraId="608584CA"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17</w:t>
            </w:r>
          </w:p>
        </w:tc>
        <w:tc>
          <w:tcPr>
            <w:tcW w:w="2898" w:type="pct"/>
            <w:shd w:val="clear" w:color="auto" w:fill="FFFFFF"/>
          </w:tcPr>
          <w:p w14:paraId="7D442234"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nurses respond immediately when called</w:t>
            </w:r>
          </w:p>
        </w:tc>
        <w:tc>
          <w:tcPr>
            <w:tcW w:w="358" w:type="pct"/>
            <w:shd w:val="clear" w:color="auto" w:fill="FFFFFF"/>
          </w:tcPr>
          <w:p w14:paraId="39E12984"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4.0043</w:t>
            </w:r>
          </w:p>
        </w:tc>
        <w:tc>
          <w:tcPr>
            <w:tcW w:w="468" w:type="pct"/>
            <w:shd w:val="clear" w:color="auto" w:fill="FFFFFF"/>
          </w:tcPr>
          <w:p w14:paraId="0E0273EA"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3.6709</w:t>
            </w:r>
          </w:p>
        </w:tc>
        <w:tc>
          <w:tcPr>
            <w:tcW w:w="646" w:type="pct"/>
            <w:shd w:val="clear" w:color="auto" w:fill="FFFFFF"/>
          </w:tcPr>
          <w:p w14:paraId="0F258C03"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3.248</w:t>
            </w:r>
          </w:p>
        </w:tc>
        <w:tc>
          <w:tcPr>
            <w:tcW w:w="361" w:type="pct"/>
            <w:shd w:val="clear" w:color="auto" w:fill="FFFFFF"/>
          </w:tcPr>
          <w:p w14:paraId="2E7904D1"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.001*</w:t>
            </w:r>
          </w:p>
        </w:tc>
        <w:tc>
          <w:tcPr>
            <w:tcW w:w="9" w:type="pct"/>
            <w:shd w:val="clear" w:color="auto" w:fill="FFFFFF"/>
          </w:tcPr>
          <w:p w14:paraId="73BA8277"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9E1166A" w14:textId="77777777" w:rsidTr="00146B59">
        <w:trPr>
          <w:cantSplit/>
        </w:trPr>
        <w:tc>
          <w:tcPr>
            <w:tcW w:w="259" w:type="pct"/>
            <w:shd w:val="clear" w:color="auto" w:fill="FFFFFF"/>
          </w:tcPr>
          <w:p w14:paraId="14FFF698"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18</w:t>
            </w:r>
          </w:p>
        </w:tc>
        <w:tc>
          <w:tcPr>
            <w:tcW w:w="2898" w:type="pct"/>
            <w:shd w:val="clear" w:color="auto" w:fill="FFFFFF"/>
          </w:tcPr>
          <w:p w14:paraId="3AA3DB05"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nurses are willing to listen and help me</w:t>
            </w:r>
          </w:p>
        </w:tc>
        <w:tc>
          <w:tcPr>
            <w:tcW w:w="358" w:type="pct"/>
            <w:shd w:val="clear" w:color="auto" w:fill="FFFFFF"/>
          </w:tcPr>
          <w:p w14:paraId="3B161254"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4.0776</w:t>
            </w:r>
          </w:p>
        </w:tc>
        <w:tc>
          <w:tcPr>
            <w:tcW w:w="468" w:type="pct"/>
            <w:shd w:val="clear" w:color="auto" w:fill="FFFFFF"/>
          </w:tcPr>
          <w:p w14:paraId="58C9ED3E"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3.8851</w:t>
            </w:r>
          </w:p>
        </w:tc>
        <w:tc>
          <w:tcPr>
            <w:tcW w:w="646" w:type="pct"/>
            <w:shd w:val="clear" w:color="auto" w:fill="FFFFFF"/>
          </w:tcPr>
          <w:p w14:paraId="559F3D5D"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1.993</w:t>
            </w:r>
          </w:p>
        </w:tc>
        <w:tc>
          <w:tcPr>
            <w:tcW w:w="361" w:type="pct"/>
            <w:shd w:val="clear" w:color="auto" w:fill="FFFFFF"/>
          </w:tcPr>
          <w:p w14:paraId="5901EA75" w14:textId="77777777" w:rsidR="002A2153" w:rsidRPr="00951DEA" w:rsidRDefault="002A2153"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.047*</w:t>
            </w:r>
          </w:p>
        </w:tc>
        <w:tc>
          <w:tcPr>
            <w:tcW w:w="9" w:type="pct"/>
            <w:shd w:val="clear" w:color="auto" w:fill="FFFFFF"/>
          </w:tcPr>
          <w:p w14:paraId="398C63E5"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5E0C8CA" w14:textId="77777777" w:rsidTr="00146B59">
        <w:trPr>
          <w:cantSplit/>
        </w:trPr>
        <w:tc>
          <w:tcPr>
            <w:tcW w:w="259" w:type="pct"/>
            <w:shd w:val="clear" w:color="auto" w:fill="FFFFFF"/>
          </w:tcPr>
          <w:p w14:paraId="2B25D2A0" w14:textId="77777777" w:rsidR="002A2153" w:rsidRPr="00951DEA" w:rsidRDefault="002A2153" w:rsidP="0006781F">
            <w:pPr>
              <w:spacing w:line="240" w:lineRule="auto"/>
              <w:rPr>
                <w:rFonts w:ascii="Times New Roman" w:hAnsi="Times New Roman" w:cs="Times New Roman"/>
                <w:sz w:val="24"/>
                <w:szCs w:val="24"/>
              </w:rPr>
            </w:pPr>
          </w:p>
        </w:tc>
        <w:tc>
          <w:tcPr>
            <w:tcW w:w="2898" w:type="pct"/>
            <w:shd w:val="clear" w:color="auto" w:fill="FFFFFF"/>
          </w:tcPr>
          <w:p w14:paraId="650E101A" w14:textId="77777777" w:rsidR="002A2153" w:rsidRPr="00951DEA" w:rsidRDefault="002A2153"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358" w:type="pct"/>
            <w:shd w:val="clear" w:color="auto" w:fill="FFFFFF"/>
          </w:tcPr>
          <w:p w14:paraId="678C9653" w14:textId="77777777" w:rsidR="002A2153" w:rsidRPr="00951DEA" w:rsidRDefault="002A2153"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3.990</w:t>
            </w:r>
          </w:p>
        </w:tc>
        <w:tc>
          <w:tcPr>
            <w:tcW w:w="468" w:type="pct"/>
            <w:shd w:val="clear" w:color="auto" w:fill="FFFFFF"/>
          </w:tcPr>
          <w:p w14:paraId="176FE90A" w14:textId="77777777" w:rsidR="002A2153" w:rsidRPr="00951DEA" w:rsidRDefault="002A2153"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3.781</w:t>
            </w:r>
          </w:p>
        </w:tc>
        <w:tc>
          <w:tcPr>
            <w:tcW w:w="646" w:type="pct"/>
            <w:shd w:val="clear" w:color="auto" w:fill="FFFFFF"/>
          </w:tcPr>
          <w:p w14:paraId="3B4BD3EA" w14:textId="77777777" w:rsidR="002A2153" w:rsidRPr="00951DEA" w:rsidRDefault="002A2153"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6.185</w:t>
            </w:r>
          </w:p>
        </w:tc>
        <w:tc>
          <w:tcPr>
            <w:tcW w:w="361" w:type="pct"/>
            <w:shd w:val="clear" w:color="auto" w:fill="FFFFFF"/>
          </w:tcPr>
          <w:p w14:paraId="670D8315" w14:textId="77777777" w:rsidR="002A2153" w:rsidRPr="00951DEA" w:rsidRDefault="002A2153"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.000*</w:t>
            </w:r>
          </w:p>
        </w:tc>
        <w:tc>
          <w:tcPr>
            <w:tcW w:w="9" w:type="pct"/>
            <w:shd w:val="clear" w:color="auto" w:fill="FFFFFF"/>
          </w:tcPr>
          <w:p w14:paraId="0C6ABCFC"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bl>
    <w:p w14:paraId="4B83E4E5" w14:textId="77777777" w:rsidR="002A2153" w:rsidRPr="00951DEA" w:rsidRDefault="002A2153" w:rsidP="00F05301">
      <w:pPr>
        <w:spacing w:after="120" w:line="480" w:lineRule="auto"/>
        <w:rPr>
          <w:rFonts w:ascii="Times New Roman" w:hAnsi="Times New Roman" w:cs="Times New Roman"/>
          <w:b/>
          <w:sz w:val="24"/>
          <w:szCs w:val="24"/>
        </w:rPr>
      </w:pPr>
    </w:p>
    <w:p w14:paraId="1DF0F43E" w14:textId="77777777" w:rsidR="0006781F" w:rsidRPr="00951DEA" w:rsidRDefault="0006781F" w:rsidP="008C0994">
      <w:pPr>
        <w:spacing w:after="0" w:line="360" w:lineRule="auto"/>
        <w:jc w:val="both"/>
        <w:rPr>
          <w:rFonts w:ascii="Times New Roman" w:hAnsi="Times New Roman" w:cs="Times New Roman"/>
          <w:sz w:val="24"/>
          <w:szCs w:val="24"/>
        </w:rPr>
      </w:pPr>
    </w:p>
    <w:p w14:paraId="3FD6BA34" w14:textId="77777777" w:rsidR="0006781F" w:rsidRPr="00951DEA" w:rsidRDefault="0006781F" w:rsidP="0006781F">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However, there was no difference between males and females in their level of satisfaction relative to the  perceived reliability of  services provided  pertinent to providing services at the time it was </w:t>
      </w:r>
      <w:r w:rsidRPr="00951DEA">
        <w:rPr>
          <w:rFonts w:ascii="Times New Roman" w:hAnsi="Times New Roman" w:cs="Times New Roman"/>
          <w:sz w:val="24"/>
          <w:szCs w:val="24"/>
        </w:rPr>
        <w:lastRenderedPageBreak/>
        <w:t xml:space="preserve">promised; dependability of the doctors, and the conduct of physical examination by the doctors. For these latter indicators,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2BB221E7" w14:textId="77777777" w:rsidR="0006781F" w:rsidRPr="00951DEA" w:rsidRDefault="0006781F" w:rsidP="008C0994">
      <w:pPr>
        <w:spacing w:after="0" w:line="360" w:lineRule="auto"/>
        <w:jc w:val="both"/>
        <w:rPr>
          <w:rFonts w:ascii="Times New Roman" w:hAnsi="Times New Roman" w:cs="Times New Roman"/>
          <w:sz w:val="24"/>
          <w:szCs w:val="24"/>
        </w:rPr>
      </w:pPr>
    </w:p>
    <w:p w14:paraId="6BCB598E" w14:textId="77777777" w:rsidR="004716C8" w:rsidRPr="00951DEA" w:rsidRDefault="00656E0A"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 results indicate that the level of satisfaction on the reliability of hospital services among the inpatients is gender-specific. This means that the gender of inpatients patients influenced their perception of the reliability of hospital services, hence </w:t>
      </w:r>
      <w:r w:rsidR="00E80071" w:rsidRPr="00951DEA">
        <w:rPr>
          <w:rFonts w:ascii="Times New Roman" w:hAnsi="Times New Roman" w:cs="Times New Roman"/>
          <w:sz w:val="24"/>
          <w:szCs w:val="24"/>
        </w:rPr>
        <w:t xml:space="preserve">the significant difference in </w:t>
      </w:r>
      <w:r w:rsidRPr="00951DEA">
        <w:rPr>
          <w:rFonts w:ascii="Times New Roman" w:hAnsi="Times New Roman" w:cs="Times New Roman"/>
          <w:sz w:val="24"/>
          <w:szCs w:val="24"/>
        </w:rPr>
        <w:t>their level of satisfaction. It can also be noted in the table that males posted higher mean values compared to females on the all indicators of reliability that were perceived to be significantly different.</w:t>
      </w:r>
      <w:r w:rsidR="004716C8" w:rsidRPr="00951DEA">
        <w:rPr>
          <w:rFonts w:ascii="Times New Roman" w:hAnsi="Times New Roman" w:cs="Times New Roman"/>
          <w:sz w:val="24"/>
          <w:szCs w:val="24"/>
        </w:rPr>
        <w:t xml:space="preserve"> </w:t>
      </w:r>
    </w:p>
    <w:p w14:paraId="73379717" w14:textId="77777777" w:rsidR="004716C8" w:rsidRPr="00951DEA" w:rsidRDefault="004716C8" w:rsidP="00F05301">
      <w:pPr>
        <w:spacing w:after="0" w:line="480" w:lineRule="auto"/>
        <w:jc w:val="both"/>
        <w:rPr>
          <w:rFonts w:ascii="Times New Roman" w:hAnsi="Times New Roman" w:cs="Times New Roman"/>
          <w:sz w:val="24"/>
          <w:szCs w:val="24"/>
        </w:rPr>
      </w:pPr>
    </w:p>
    <w:p w14:paraId="36AC4CF6" w14:textId="3607417B" w:rsidR="007F08A9" w:rsidRPr="00951DEA" w:rsidRDefault="007F08A9" w:rsidP="00F05301">
      <w:pPr>
        <w:spacing w:after="0" w:line="480" w:lineRule="auto"/>
        <w:jc w:val="both"/>
        <w:rPr>
          <w:rFonts w:ascii="Times New Roman" w:hAnsi="Times New Roman" w:cs="Times New Roman"/>
          <w:sz w:val="24"/>
          <w:szCs w:val="24"/>
        </w:rPr>
      </w:pPr>
      <w:bookmarkStart w:id="446" w:name="_Toc453266783"/>
      <w:bookmarkStart w:id="447" w:name="_Toc453267477"/>
      <w:bookmarkStart w:id="448" w:name="_Toc453267983"/>
      <w:bookmarkStart w:id="449" w:name="_Toc465331436"/>
      <w:r w:rsidRPr="00951DEA">
        <w:rPr>
          <w:rStyle w:val="Heading3Char"/>
          <w:rFonts w:ascii="Times New Roman" w:hAnsi="Times New Roman" w:cs="Times New Roman"/>
          <w:color w:val="auto"/>
          <w:sz w:val="24"/>
          <w:szCs w:val="24"/>
        </w:rPr>
        <w:t>Empathy.</w:t>
      </w:r>
      <w:bookmarkEnd w:id="446"/>
      <w:bookmarkEnd w:id="447"/>
      <w:bookmarkEnd w:id="448"/>
      <w:bookmarkEnd w:id="449"/>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995E23" w:rsidRPr="00951DEA">
        <w:rPr>
          <w:rFonts w:ascii="Times New Roman" w:hAnsi="Times New Roman" w:cs="Times New Roman"/>
          <w:sz w:val="24"/>
          <w:szCs w:val="24"/>
        </w:rPr>
        <w:t xml:space="preserve">able </w:t>
      </w:r>
      <w:r w:rsidR="00776718" w:rsidRPr="00951DEA">
        <w:rPr>
          <w:rFonts w:ascii="Times New Roman" w:hAnsi="Times New Roman" w:cs="Times New Roman"/>
          <w:sz w:val="24"/>
          <w:szCs w:val="24"/>
        </w:rPr>
        <w:t>38 shows</w:t>
      </w:r>
      <w:r w:rsidRPr="00951DEA">
        <w:rPr>
          <w:rFonts w:ascii="Times New Roman" w:hAnsi="Times New Roman" w:cs="Times New Roman"/>
          <w:sz w:val="24"/>
          <w:szCs w:val="24"/>
        </w:rPr>
        <w:t xml:space="preserve"> the difference in the level of satisfaction between male and female inpatients regarding the </w:t>
      </w:r>
      <w:r w:rsidR="00243513" w:rsidRPr="00951DEA">
        <w:rPr>
          <w:rFonts w:ascii="Times New Roman" w:hAnsi="Times New Roman" w:cs="Times New Roman"/>
          <w:sz w:val="24"/>
          <w:szCs w:val="24"/>
        </w:rPr>
        <w:t xml:space="preserve">perceived </w:t>
      </w:r>
      <w:r w:rsidRPr="00951DEA">
        <w:rPr>
          <w:rFonts w:ascii="Times New Roman" w:hAnsi="Times New Roman" w:cs="Times New Roman"/>
          <w:sz w:val="24"/>
          <w:szCs w:val="24"/>
        </w:rPr>
        <w:t xml:space="preserve">empathy in the hospital services </w:t>
      </w:r>
      <w:r w:rsidR="00243513" w:rsidRPr="00951DEA">
        <w:rPr>
          <w:rFonts w:ascii="Times New Roman" w:hAnsi="Times New Roman" w:cs="Times New Roman"/>
          <w:sz w:val="24"/>
          <w:szCs w:val="24"/>
        </w:rPr>
        <w:t>provided to them</w:t>
      </w:r>
      <w:r w:rsidRPr="00951DEA">
        <w:rPr>
          <w:rFonts w:ascii="Times New Roman" w:hAnsi="Times New Roman" w:cs="Times New Roman"/>
          <w:sz w:val="24"/>
          <w:szCs w:val="24"/>
        </w:rPr>
        <w:t>. Based on the observed means, males and females were generally satisfied with the perceived empathy in the hospital services with males posting a higher mean value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3.704) compared to females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3.617). On account of this observed difference in means, the t-test was used to further determine whether the mean difference is significant or not.</w:t>
      </w:r>
    </w:p>
    <w:p w14:paraId="0B1139BC" w14:textId="77777777" w:rsidR="00F61575" w:rsidRPr="00951DEA" w:rsidRDefault="00F61575" w:rsidP="008C0994">
      <w:pPr>
        <w:spacing w:after="0" w:line="360" w:lineRule="auto"/>
        <w:jc w:val="both"/>
        <w:rPr>
          <w:rFonts w:ascii="Times New Roman" w:hAnsi="Times New Roman" w:cs="Times New Roman"/>
          <w:sz w:val="24"/>
          <w:szCs w:val="24"/>
        </w:rPr>
      </w:pPr>
    </w:p>
    <w:p w14:paraId="2EE095E6" w14:textId="77777777" w:rsidR="00F61575" w:rsidRPr="00951DEA" w:rsidRDefault="00F61575" w:rsidP="00F61575">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t-test reveals that the level of satisfaction on the empathy in the perceived hospital services significantly differed between male and female inpatients,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6.842,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significant difference in the general level of satisfaction between male and female inpatients can be on account of the differences in their perception of specific empathy indicators. Accordingly, there is a significant difference in the level of satisfaction between male and female inpatients pertinent to attention given by doctors,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3.043,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.002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3.216,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.001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having the best interest of patients at heart,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2.801,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.005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.05;commitment of the </w:t>
      </w:r>
      <w:r w:rsidRPr="00951DEA">
        <w:rPr>
          <w:rFonts w:ascii="Times New Roman" w:hAnsi="Times New Roman" w:cs="Times New Roman"/>
          <w:sz w:val="24"/>
          <w:szCs w:val="24"/>
        </w:rPr>
        <w:lastRenderedPageBreak/>
        <w:t xml:space="preserve">doctors attending the case of the inpatient,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2.152,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.032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time given by nurses to discuss the concern of the inpatients,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2.133,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.033 ≤ </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78E35FA9" w14:textId="77777777" w:rsidR="004716C8" w:rsidRPr="00951DEA" w:rsidRDefault="00F61575" w:rsidP="00F61575">
      <w:pPr>
        <w:pStyle w:val="Heading2"/>
        <w:jc w:val="center"/>
        <w:rPr>
          <w:rFonts w:ascii="Times New Roman" w:hAnsi="Times New Roman" w:cs="Times New Roman"/>
          <w:color w:val="auto"/>
          <w:sz w:val="24"/>
          <w:szCs w:val="24"/>
        </w:rPr>
      </w:pPr>
      <w:bookmarkStart w:id="450" w:name="_Toc453266784"/>
      <w:bookmarkStart w:id="451" w:name="_Toc453267478"/>
      <w:bookmarkStart w:id="452" w:name="_Toc453267984"/>
      <w:bookmarkStart w:id="453" w:name="_Toc453268761"/>
      <w:bookmarkStart w:id="454" w:name="_Toc465331437"/>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38</w:t>
      </w:r>
      <w:r w:rsidRPr="00951DEA">
        <w:rPr>
          <w:color w:val="auto"/>
        </w:rPr>
        <w:fldChar w:fldCharType="end"/>
      </w:r>
      <w:r w:rsidRPr="00951DEA">
        <w:rPr>
          <w:color w:val="auto"/>
        </w:rPr>
        <w:t>. Difference in the Level of Satisfaction with the Empathy of Hospital Services According to Gender</w:t>
      </w:r>
      <w:bookmarkEnd w:id="450"/>
      <w:bookmarkEnd w:id="451"/>
      <w:bookmarkEnd w:id="452"/>
      <w:bookmarkEnd w:id="453"/>
      <w:bookmarkEnd w:id="4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
        <w:gridCol w:w="5417"/>
        <w:gridCol w:w="670"/>
        <w:gridCol w:w="877"/>
        <w:gridCol w:w="1211"/>
        <w:gridCol w:w="677"/>
        <w:gridCol w:w="16"/>
      </w:tblGrid>
      <w:tr w:rsidR="00951DEA" w:rsidRPr="00951DEA" w14:paraId="531903E8" w14:textId="77777777" w:rsidTr="004716C8">
        <w:trPr>
          <w:cantSplit/>
        </w:trPr>
        <w:tc>
          <w:tcPr>
            <w:tcW w:w="3157" w:type="pct"/>
            <w:gridSpan w:val="2"/>
            <w:vMerge w:val="restart"/>
            <w:shd w:val="clear" w:color="auto" w:fill="FFFFFF"/>
          </w:tcPr>
          <w:p w14:paraId="45D9BEB2" w14:textId="77777777" w:rsidR="004716C8"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1834" w:type="pct"/>
            <w:gridSpan w:val="4"/>
            <w:shd w:val="clear" w:color="auto" w:fill="FFFFFF"/>
          </w:tcPr>
          <w:p w14:paraId="4D758682"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c>
          <w:tcPr>
            <w:tcW w:w="9" w:type="pct"/>
            <w:shd w:val="clear" w:color="auto" w:fill="FFFFFF"/>
          </w:tcPr>
          <w:p w14:paraId="30B60CE2"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325C2029" w14:textId="77777777" w:rsidTr="004716C8">
        <w:trPr>
          <w:cantSplit/>
        </w:trPr>
        <w:tc>
          <w:tcPr>
            <w:tcW w:w="3157" w:type="pct"/>
            <w:gridSpan w:val="2"/>
            <w:vMerge/>
            <w:shd w:val="clear" w:color="auto" w:fill="FFFFFF"/>
          </w:tcPr>
          <w:p w14:paraId="01B7B1E7" w14:textId="77777777" w:rsidR="004716C8"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7F309D7E"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468" w:type="pct"/>
            <w:shd w:val="clear" w:color="auto" w:fill="FFFFFF"/>
          </w:tcPr>
          <w:p w14:paraId="0716DBEC"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646" w:type="pct"/>
            <w:shd w:val="clear" w:color="auto" w:fill="FFFFFF"/>
          </w:tcPr>
          <w:p w14:paraId="12FF9B91"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362" w:type="pct"/>
            <w:shd w:val="clear" w:color="auto" w:fill="FFFFFF"/>
          </w:tcPr>
          <w:p w14:paraId="72FFD14E"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9" w:type="pct"/>
            <w:shd w:val="clear" w:color="auto" w:fill="FFFFFF"/>
          </w:tcPr>
          <w:p w14:paraId="5B0D900D"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533F6187" w14:textId="77777777" w:rsidTr="004716C8">
        <w:trPr>
          <w:cantSplit/>
        </w:trPr>
        <w:tc>
          <w:tcPr>
            <w:tcW w:w="3157" w:type="pct"/>
            <w:gridSpan w:val="2"/>
            <w:vMerge/>
            <w:shd w:val="clear" w:color="auto" w:fill="FFFFFF"/>
          </w:tcPr>
          <w:p w14:paraId="134A8BC8" w14:textId="77777777" w:rsidR="004716C8"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2DE124B1"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468" w:type="pct"/>
            <w:shd w:val="clear" w:color="auto" w:fill="FFFFFF"/>
          </w:tcPr>
          <w:p w14:paraId="31495426"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646" w:type="pct"/>
            <w:shd w:val="clear" w:color="auto" w:fill="FFFFFF"/>
          </w:tcPr>
          <w:p w14:paraId="652DF1F8"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t</w:t>
            </w:r>
          </w:p>
        </w:tc>
        <w:tc>
          <w:tcPr>
            <w:tcW w:w="362" w:type="pct"/>
            <w:shd w:val="clear" w:color="auto" w:fill="FFFFFF"/>
          </w:tcPr>
          <w:p w14:paraId="2EA8B1D4"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c>
          <w:tcPr>
            <w:tcW w:w="9" w:type="pct"/>
            <w:shd w:val="clear" w:color="auto" w:fill="FFFFFF"/>
          </w:tcPr>
          <w:p w14:paraId="18BAD9BA"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230877B6" w14:textId="77777777" w:rsidTr="004716C8">
        <w:trPr>
          <w:cantSplit/>
        </w:trPr>
        <w:tc>
          <w:tcPr>
            <w:tcW w:w="259" w:type="pct"/>
            <w:shd w:val="clear" w:color="auto" w:fill="FFFFFF"/>
          </w:tcPr>
          <w:p w14:paraId="418D5148"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19</w:t>
            </w:r>
          </w:p>
        </w:tc>
        <w:tc>
          <w:tcPr>
            <w:tcW w:w="2898" w:type="pct"/>
            <w:shd w:val="clear" w:color="auto" w:fill="FFFFFF"/>
          </w:tcPr>
          <w:p w14:paraId="65741DCE"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the doctors pay special attention to my case</w:t>
            </w:r>
          </w:p>
        </w:tc>
        <w:tc>
          <w:tcPr>
            <w:tcW w:w="358" w:type="pct"/>
            <w:shd w:val="clear" w:color="auto" w:fill="FFFFFF"/>
          </w:tcPr>
          <w:p w14:paraId="32A86232"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4.1830</w:t>
            </w:r>
          </w:p>
        </w:tc>
        <w:tc>
          <w:tcPr>
            <w:tcW w:w="468" w:type="pct"/>
            <w:shd w:val="clear" w:color="auto" w:fill="FFFFFF"/>
          </w:tcPr>
          <w:p w14:paraId="00CBE365"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3.5188</w:t>
            </w:r>
          </w:p>
        </w:tc>
        <w:tc>
          <w:tcPr>
            <w:tcW w:w="646" w:type="pct"/>
            <w:shd w:val="clear" w:color="auto" w:fill="FFFFFF"/>
          </w:tcPr>
          <w:p w14:paraId="28DF5B41"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3.043</w:t>
            </w:r>
          </w:p>
        </w:tc>
        <w:tc>
          <w:tcPr>
            <w:tcW w:w="362" w:type="pct"/>
            <w:shd w:val="clear" w:color="auto" w:fill="FFFFFF"/>
          </w:tcPr>
          <w:p w14:paraId="1BBCA3FC"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.002*</w:t>
            </w:r>
          </w:p>
        </w:tc>
        <w:tc>
          <w:tcPr>
            <w:tcW w:w="9" w:type="pct"/>
            <w:shd w:val="clear" w:color="auto" w:fill="FFFFFF"/>
          </w:tcPr>
          <w:p w14:paraId="2EEBB195"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4C81913E" w14:textId="77777777" w:rsidTr="004716C8">
        <w:trPr>
          <w:cantSplit/>
        </w:trPr>
        <w:tc>
          <w:tcPr>
            <w:tcW w:w="259" w:type="pct"/>
            <w:shd w:val="clear" w:color="auto" w:fill="FFFFFF"/>
          </w:tcPr>
          <w:p w14:paraId="16E54365"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20</w:t>
            </w:r>
          </w:p>
        </w:tc>
        <w:tc>
          <w:tcPr>
            <w:tcW w:w="2898" w:type="pct"/>
            <w:shd w:val="clear" w:color="auto" w:fill="FFFFFF"/>
          </w:tcPr>
          <w:p w14:paraId="74573359"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the nurses pay special attention to my case</w:t>
            </w:r>
          </w:p>
        </w:tc>
        <w:tc>
          <w:tcPr>
            <w:tcW w:w="358" w:type="pct"/>
            <w:shd w:val="clear" w:color="auto" w:fill="FFFFFF"/>
          </w:tcPr>
          <w:p w14:paraId="5059C19F"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4.1164</w:t>
            </w:r>
          </w:p>
        </w:tc>
        <w:tc>
          <w:tcPr>
            <w:tcW w:w="468" w:type="pct"/>
            <w:shd w:val="clear" w:color="auto" w:fill="FFFFFF"/>
          </w:tcPr>
          <w:p w14:paraId="1E65E2BB"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3.5162</w:t>
            </w:r>
          </w:p>
        </w:tc>
        <w:tc>
          <w:tcPr>
            <w:tcW w:w="646" w:type="pct"/>
            <w:shd w:val="clear" w:color="auto" w:fill="FFFFFF"/>
          </w:tcPr>
          <w:p w14:paraId="45B7DDF9"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3.216</w:t>
            </w:r>
          </w:p>
        </w:tc>
        <w:tc>
          <w:tcPr>
            <w:tcW w:w="362" w:type="pct"/>
            <w:shd w:val="clear" w:color="auto" w:fill="FFFFFF"/>
          </w:tcPr>
          <w:p w14:paraId="39CB8295"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.001*</w:t>
            </w:r>
          </w:p>
        </w:tc>
        <w:tc>
          <w:tcPr>
            <w:tcW w:w="9" w:type="pct"/>
            <w:shd w:val="clear" w:color="auto" w:fill="FFFFFF"/>
          </w:tcPr>
          <w:p w14:paraId="4F5D61E6"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3591BD44" w14:textId="77777777" w:rsidTr="004716C8">
        <w:trPr>
          <w:cantSplit/>
        </w:trPr>
        <w:tc>
          <w:tcPr>
            <w:tcW w:w="259" w:type="pct"/>
            <w:shd w:val="clear" w:color="auto" w:fill="FFFFFF"/>
          </w:tcPr>
          <w:p w14:paraId="21ADC573"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21</w:t>
            </w:r>
          </w:p>
        </w:tc>
        <w:tc>
          <w:tcPr>
            <w:tcW w:w="2898" w:type="pct"/>
            <w:shd w:val="clear" w:color="auto" w:fill="FFFFFF"/>
          </w:tcPr>
          <w:p w14:paraId="227CA306"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does not have my best interest at heart.</w:t>
            </w:r>
          </w:p>
        </w:tc>
        <w:tc>
          <w:tcPr>
            <w:tcW w:w="358" w:type="pct"/>
            <w:shd w:val="clear" w:color="auto" w:fill="FFFFFF"/>
          </w:tcPr>
          <w:p w14:paraId="2286D348"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2.8009</w:t>
            </w:r>
          </w:p>
        </w:tc>
        <w:tc>
          <w:tcPr>
            <w:tcW w:w="468" w:type="pct"/>
            <w:shd w:val="clear" w:color="auto" w:fill="FFFFFF"/>
          </w:tcPr>
          <w:p w14:paraId="29642A2E"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2.5143</w:t>
            </w:r>
          </w:p>
        </w:tc>
        <w:tc>
          <w:tcPr>
            <w:tcW w:w="646" w:type="pct"/>
            <w:shd w:val="clear" w:color="auto" w:fill="FFFFFF"/>
          </w:tcPr>
          <w:p w14:paraId="02B2E2F5"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-2.801</w:t>
            </w:r>
          </w:p>
        </w:tc>
        <w:tc>
          <w:tcPr>
            <w:tcW w:w="362" w:type="pct"/>
            <w:shd w:val="clear" w:color="auto" w:fill="FFFFFF"/>
          </w:tcPr>
          <w:p w14:paraId="23B985FB"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.005*</w:t>
            </w:r>
          </w:p>
        </w:tc>
        <w:tc>
          <w:tcPr>
            <w:tcW w:w="9" w:type="pct"/>
            <w:shd w:val="clear" w:color="auto" w:fill="FFFFFF"/>
          </w:tcPr>
          <w:p w14:paraId="1F55B1C6"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9EDEA57" w14:textId="77777777" w:rsidTr="004716C8">
        <w:trPr>
          <w:cantSplit/>
        </w:trPr>
        <w:tc>
          <w:tcPr>
            <w:tcW w:w="259" w:type="pct"/>
            <w:shd w:val="clear" w:color="auto" w:fill="FFFFFF"/>
          </w:tcPr>
          <w:p w14:paraId="3316A65B"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22</w:t>
            </w:r>
          </w:p>
        </w:tc>
        <w:tc>
          <w:tcPr>
            <w:tcW w:w="2898" w:type="pct"/>
            <w:shd w:val="clear" w:color="auto" w:fill="FFFFFF"/>
          </w:tcPr>
          <w:p w14:paraId="06F8C3EF"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the assistance is always available(support staff/nurse etc.) whenever needed</w:t>
            </w:r>
          </w:p>
        </w:tc>
        <w:tc>
          <w:tcPr>
            <w:tcW w:w="358" w:type="pct"/>
            <w:shd w:val="clear" w:color="auto" w:fill="FFFFFF"/>
          </w:tcPr>
          <w:p w14:paraId="10815742"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3.9221</w:t>
            </w:r>
          </w:p>
        </w:tc>
        <w:tc>
          <w:tcPr>
            <w:tcW w:w="468" w:type="pct"/>
            <w:shd w:val="clear" w:color="auto" w:fill="FFFFFF"/>
          </w:tcPr>
          <w:p w14:paraId="4CFD31A1"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3.7384</w:t>
            </w:r>
          </w:p>
        </w:tc>
        <w:tc>
          <w:tcPr>
            <w:tcW w:w="646" w:type="pct"/>
            <w:shd w:val="clear" w:color="auto" w:fill="FFFFFF"/>
          </w:tcPr>
          <w:p w14:paraId="2865BF3D"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.862</w:t>
            </w:r>
          </w:p>
        </w:tc>
        <w:tc>
          <w:tcPr>
            <w:tcW w:w="362" w:type="pct"/>
            <w:shd w:val="clear" w:color="auto" w:fill="FFFFFF"/>
          </w:tcPr>
          <w:p w14:paraId="62664127"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.389</w:t>
            </w:r>
          </w:p>
        </w:tc>
        <w:tc>
          <w:tcPr>
            <w:tcW w:w="9" w:type="pct"/>
            <w:shd w:val="clear" w:color="auto" w:fill="FFFFFF"/>
          </w:tcPr>
          <w:p w14:paraId="07DE65A4"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658A1087" w14:textId="77777777" w:rsidTr="004716C8">
        <w:trPr>
          <w:cantSplit/>
        </w:trPr>
        <w:tc>
          <w:tcPr>
            <w:tcW w:w="259" w:type="pct"/>
            <w:shd w:val="clear" w:color="auto" w:fill="FFFFFF"/>
          </w:tcPr>
          <w:p w14:paraId="3743FA6D"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23</w:t>
            </w:r>
          </w:p>
        </w:tc>
        <w:tc>
          <w:tcPr>
            <w:tcW w:w="2898" w:type="pct"/>
            <w:shd w:val="clear" w:color="auto" w:fill="FFFFFF"/>
          </w:tcPr>
          <w:p w14:paraId="45EAF3F3"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doctor attending to my condition in the hospital was committed about the care I received.</w:t>
            </w:r>
          </w:p>
        </w:tc>
        <w:tc>
          <w:tcPr>
            <w:tcW w:w="358" w:type="pct"/>
            <w:shd w:val="clear" w:color="auto" w:fill="FFFFFF"/>
          </w:tcPr>
          <w:p w14:paraId="619D8EA3"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4.1624</w:t>
            </w:r>
          </w:p>
        </w:tc>
        <w:tc>
          <w:tcPr>
            <w:tcW w:w="468" w:type="pct"/>
            <w:shd w:val="clear" w:color="auto" w:fill="FFFFFF"/>
          </w:tcPr>
          <w:p w14:paraId="7475E97D"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3.6872</w:t>
            </w:r>
          </w:p>
        </w:tc>
        <w:tc>
          <w:tcPr>
            <w:tcW w:w="646" w:type="pct"/>
            <w:shd w:val="clear" w:color="auto" w:fill="FFFFFF"/>
          </w:tcPr>
          <w:p w14:paraId="6A8B5E4A"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2.152</w:t>
            </w:r>
          </w:p>
        </w:tc>
        <w:tc>
          <w:tcPr>
            <w:tcW w:w="362" w:type="pct"/>
            <w:shd w:val="clear" w:color="auto" w:fill="FFFFFF"/>
          </w:tcPr>
          <w:p w14:paraId="7FAD1CB6"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.032*</w:t>
            </w:r>
          </w:p>
        </w:tc>
        <w:tc>
          <w:tcPr>
            <w:tcW w:w="9" w:type="pct"/>
            <w:shd w:val="clear" w:color="auto" w:fill="FFFFFF"/>
          </w:tcPr>
          <w:p w14:paraId="2F337E89"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03D7EE15" w14:textId="77777777" w:rsidTr="004716C8">
        <w:trPr>
          <w:cantSplit/>
        </w:trPr>
        <w:tc>
          <w:tcPr>
            <w:tcW w:w="259" w:type="pct"/>
            <w:shd w:val="clear" w:color="auto" w:fill="FFFFFF"/>
          </w:tcPr>
          <w:p w14:paraId="7CA9052C"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24</w:t>
            </w:r>
          </w:p>
        </w:tc>
        <w:tc>
          <w:tcPr>
            <w:tcW w:w="2898" w:type="pct"/>
            <w:shd w:val="clear" w:color="auto" w:fill="FFFFFF"/>
          </w:tcPr>
          <w:p w14:paraId="7B386C08"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nurses in the hospital spent time with me to discuss my concerns about my condition</w:t>
            </w:r>
          </w:p>
        </w:tc>
        <w:tc>
          <w:tcPr>
            <w:tcW w:w="358" w:type="pct"/>
            <w:shd w:val="clear" w:color="auto" w:fill="FFFFFF"/>
          </w:tcPr>
          <w:p w14:paraId="3E956345"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3.9348</w:t>
            </w:r>
          </w:p>
        </w:tc>
        <w:tc>
          <w:tcPr>
            <w:tcW w:w="468" w:type="pct"/>
            <w:shd w:val="clear" w:color="auto" w:fill="FFFFFF"/>
          </w:tcPr>
          <w:p w14:paraId="040E2B5B"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3.3249</w:t>
            </w:r>
          </w:p>
        </w:tc>
        <w:tc>
          <w:tcPr>
            <w:tcW w:w="646" w:type="pct"/>
            <w:shd w:val="clear" w:color="auto" w:fill="FFFFFF"/>
          </w:tcPr>
          <w:p w14:paraId="2EA1FB01"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2.133</w:t>
            </w:r>
          </w:p>
        </w:tc>
        <w:tc>
          <w:tcPr>
            <w:tcW w:w="362" w:type="pct"/>
            <w:shd w:val="clear" w:color="auto" w:fill="FFFFFF"/>
          </w:tcPr>
          <w:p w14:paraId="17273101"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.033*</w:t>
            </w:r>
          </w:p>
        </w:tc>
        <w:tc>
          <w:tcPr>
            <w:tcW w:w="9" w:type="pct"/>
            <w:shd w:val="clear" w:color="auto" w:fill="FFFFFF"/>
          </w:tcPr>
          <w:p w14:paraId="558FAC75"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6D345B4F" w14:textId="77777777" w:rsidTr="004716C8">
        <w:trPr>
          <w:cantSplit/>
        </w:trPr>
        <w:tc>
          <w:tcPr>
            <w:tcW w:w="259" w:type="pct"/>
            <w:shd w:val="clear" w:color="auto" w:fill="FFFFFF"/>
          </w:tcPr>
          <w:p w14:paraId="0DD54C7C"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25</w:t>
            </w:r>
          </w:p>
        </w:tc>
        <w:tc>
          <w:tcPr>
            <w:tcW w:w="2898" w:type="pct"/>
            <w:shd w:val="clear" w:color="auto" w:fill="FFFFFF"/>
          </w:tcPr>
          <w:p w14:paraId="4AE3F502"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Employees of the hospital don’t know what my needs are</w:t>
            </w:r>
          </w:p>
        </w:tc>
        <w:tc>
          <w:tcPr>
            <w:tcW w:w="358" w:type="pct"/>
            <w:shd w:val="clear" w:color="auto" w:fill="FFFFFF"/>
          </w:tcPr>
          <w:p w14:paraId="263B1DE7"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2.8120</w:t>
            </w:r>
          </w:p>
        </w:tc>
        <w:tc>
          <w:tcPr>
            <w:tcW w:w="468" w:type="pct"/>
            <w:shd w:val="clear" w:color="auto" w:fill="FFFFFF"/>
          </w:tcPr>
          <w:p w14:paraId="44F6E808"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2.3926</w:t>
            </w:r>
          </w:p>
        </w:tc>
        <w:tc>
          <w:tcPr>
            <w:tcW w:w="646" w:type="pct"/>
            <w:shd w:val="clear" w:color="auto" w:fill="FFFFFF"/>
          </w:tcPr>
          <w:p w14:paraId="4F304ED3"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-.576</w:t>
            </w:r>
          </w:p>
        </w:tc>
        <w:tc>
          <w:tcPr>
            <w:tcW w:w="362" w:type="pct"/>
            <w:shd w:val="clear" w:color="auto" w:fill="FFFFFF"/>
          </w:tcPr>
          <w:p w14:paraId="0B4CDF47"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.565</w:t>
            </w:r>
          </w:p>
        </w:tc>
        <w:tc>
          <w:tcPr>
            <w:tcW w:w="9" w:type="pct"/>
            <w:shd w:val="clear" w:color="auto" w:fill="FFFFFF"/>
          </w:tcPr>
          <w:p w14:paraId="1F1E6C7B"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17176D4" w14:textId="77777777" w:rsidTr="004716C8">
        <w:trPr>
          <w:cantSplit/>
        </w:trPr>
        <w:tc>
          <w:tcPr>
            <w:tcW w:w="259" w:type="pct"/>
            <w:shd w:val="clear" w:color="auto" w:fill="FFFFFF"/>
          </w:tcPr>
          <w:p w14:paraId="0C9FE17C" w14:textId="77777777" w:rsidR="004716C8" w:rsidRPr="00951DEA" w:rsidRDefault="004716C8" w:rsidP="0006781F">
            <w:pPr>
              <w:spacing w:line="240" w:lineRule="auto"/>
              <w:rPr>
                <w:rFonts w:ascii="Times New Roman" w:hAnsi="Times New Roman" w:cs="Times New Roman"/>
                <w:sz w:val="24"/>
                <w:szCs w:val="24"/>
              </w:rPr>
            </w:pPr>
          </w:p>
        </w:tc>
        <w:tc>
          <w:tcPr>
            <w:tcW w:w="2898" w:type="pct"/>
            <w:shd w:val="clear" w:color="auto" w:fill="FFFFFF"/>
          </w:tcPr>
          <w:p w14:paraId="6C9A0838" w14:textId="77777777" w:rsidR="004716C8" w:rsidRPr="00951DEA" w:rsidRDefault="004716C8"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358" w:type="pct"/>
            <w:shd w:val="clear" w:color="auto" w:fill="FFFFFF"/>
          </w:tcPr>
          <w:p w14:paraId="6C3A32B2"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3.704</w:t>
            </w:r>
          </w:p>
        </w:tc>
        <w:tc>
          <w:tcPr>
            <w:tcW w:w="468" w:type="pct"/>
            <w:shd w:val="clear" w:color="auto" w:fill="FFFFFF"/>
          </w:tcPr>
          <w:p w14:paraId="0FB7B54D"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3.241</w:t>
            </w:r>
          </w:p>
        </w:tc>
        <w:tc>
          <w:tcPr>
            <w:tcW w:w="646" w:type="pct"/>
            <w:shd w:val="clear" w:color="auto" w:fill="FFFFFF"/>
          </w:tcPr>
          <w:p w14:paraId="15B30E56"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6.842</w:t>
            </w:r>
          </w:p>
        </w:tc>
        <w:tc>
          <w:tcPr>
            <w:tcW w:w="362" w:type="pct"/>
            <w:shd w:val="clear" w:color="auto" w:fill="FFFFFF"/>
          </w:tcPr>
          <w:p w14:paraId="1139B809"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.000</w:t>
            </w:r>
          </w:p>
        </w:tc>
        <w:tc>
          <w:tcPr>
            <w:tcW w:w="9" w:type="pct"/>
            <w:shd w:val="clear" w:color="auto" w:fill="FFFFFF"/>
          </w:tcPr>
          <w:p w14:paraId="6E55ECFC"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bl>
    <w:p w14:paraId="28E8A9D0" w14:textId="77777777" w:rsidR="002A2153" w:rsidRPr="00951DEA" w:rsidRDefault="002A2153" w:rsidP="00F05301">
      <w:pPr>
        <w:spacing w:after="120" w:line="480" w:lineRule="auto"/>
        <w:rPr>
          <w:rFonts w:ascii="Times New Roman" w:hAnsi="Times New Roman" w:cs="Times New Roman"/>
          <w:b/>
          <w:sz w:val="24"/>
          <w:szCs w:val="24"/>
        </w:rPr>
      </w:pPr>
    </w:p>
    <w:p w14:paraId="00C761B7" w14:textId="77777777" w:rsidR="004716C8" w:rsidRPr="00951DEA" w:rsidRDefault="002B286D"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However, there was no difference between males and females in their level of satisfaction relative to their perceived empathy in the services pertinent to the availability of assistance and the knowledge of employees regarding the case of the patient. For these latter indicators,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4716C8" w:rsidRPr="00951DEA">
        <w:rPr>
          <w:rFonts w:ascii="Times New Roman" w:hAnsi="Times New Roman" w:cs="Times New Roman"/>
          <w:sz w:val="24"/>
          <w:szCs w:val="24"/>
        </w:rPr>
        <w:t xml:space="preserve"> </w:t>
      </w:r>
    </w:p>
    <w:p w14:paraId="7BFC5217" w14:textId="77777777" w:rsidR="004716C8" w:rsidRPr="00951DEA" w:rsidRDefault="004716C8" w:rsidP="008C0994">
      <w:pPr>
        <w:spacing w:after="0" w:line="360" w:lineRule="auto"/>
        <w:jc w:val="both"/>
        <w:rPr>
          <w:rFonts w:ascii="Times New Roman" w:hAnsi="Times New Roman" w:cs="Times New Roman"/>
          <w:sz w:val="24"/>
          <w:szCs w:val="24"/>
        </w:rPr>
      </w:pPr>
    </w:p>
    <w:p w14:paraId="19E6276F" w14:textId="77777777" w:rsidR="002B286D" w:rsidRPr="00951DEA" w:rsidRDefault="002B286D"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results indicate that the level of satisfaction on the</w:t>
      </w:r>
      <w:r w:rsidR="0061333B" w:rsidRPr="00951DEA">
        <w:rPr>
          <w:rFonts w:ascii="Times New Roman" w:hAnsi="Times New Roman" w:cs="Times New Roman"/>
          <w:sz w:val="24"/>
          <w:szCs w:val="24"/>
        </w:rPr>
        <w:t xml:space="preserve"> perceived</w:t>
      </w:r>
      <w:r w:rsidRPr="00951DEA">
        <w:rPr>
          <w:rFonts w:ascii="Times New Roman" w:hAnsi="Times New Roman" w:cs="Times New Roman"/>
          <w:sz w:val="24"/>
          <w:szCs w:val="24"/>
        </w:rPr>
        <w:t xml:space="preserve"> empathy of hospital services among the inpatients is gender-specific. This means that the gender of inpatients patients influenced their perception of the empathy of hospital services, hence</w:t>
      </w:r>
      <w:r w:rsidR="00E80071" w:rsidRPr="00951DEA">
        <w:rPr>
          <w:rFonts w:ascii="Times New Roman" w:hAnsi="Times New Roman" w:cs="Times New Roman"/>
          <w:sz w:val="24"/>
          <w:szCs w:val="24"/>
        </w:rPr>
        <w:t xml:space="preserve"> the significant difference in </w:t>
      </w:r>
      <w:r w:rsidRPr="00951DEA">
        <w:rPr>
          <w:rFonts w:ascii="Times New Roman" w:hAnsi="Times New Roman" w:cs="Times New Roman"/>
          <w:sz w:val="24"/>
          <w:szCs w:val="24"/>
        </w:rPr>
        <w:lastRenderedPageBreak/>
        <w:t xml:space="preserve">their level of satisfaction. It can also be noted in the table that males posted higher mean values compared to females on the all indicators of empathy that were perceived to be significantly different. </w:t>
      </w:r>
    </w:p>
    <w:p w14:paraId="2D837BB5" w14:textId="77777777" w:rsidR="002B286D" w:rsidRPr="00951DEA" w:rsidRDefault="002B286D" w:rsidP="008C0994">
      <w:pPr>
        <w:spacing w:after="0" w:line="360" w:lineRule="auto"/>
        <w:jc w:val="both"/>
        <w:rPr>
          <w:rFonts w:ascii="Times New Roman" w:hAnsi="Times New Roman" w:cs="Times New Roman"/>
          <w:sz w:val="24"/>
          <w:szCs w:val="24"/>
        </w:rPr>
      </w:pPr>
    </w:p>
    <w:p w14:paraId="282D92F1" w14:textId="6434E8B5" w:rsidR="002B286D" w:rsidRPr="00951DEA" w:rsidRDefault="002B286D" w:rsidP="00F05301">
      <w:pPr>
        <w:spacing w:after="0" w:line="480" w:lineRule="auto"/>
        <w:jc w:val="both"/>
        <w:rPr>
          <w:rFonts w:ascii="Times New Roman" w:hAnsi="Times New Roman" w:cs="Times New Roman"/>
          <w:sz w:val="24"/>
          <w:szCs w:val="24"/>
        </w:rPr>
      </w:pPr>
      <w:bookmarkStart w:id="455" w:name="_Toc453266785"/>
      <w:bookmarkStart w:id="456" w:name="_Toc453267479"/>
      <w:bookmarkStart w:id="457" w:name="_Toc453267985"/>
      <w:bookmarkStart w:id="458" w:name="_Toc465331438"/>
      <w:r w:rsidRPr="00951DEA">
        <w:rPr>
          <w:rStyle w:val="Heading3Char"/>
          <w:rFonts w:ascii="Times New Roman" w:hAnsi="Times New Roman" w:cs="Times New Roman"/>
          <w:color w:val="auto"/>
          <w:sz w:val="24"/>
          <w:szCs w:val="24"/>
        </w:rPr>
        <w:t>Assurance.</w:t>
      </w:r>
      <w:bookmarkEnd w:id="455"/>
      <w:bookmarkEnd w:id="456"/>
      <w:bookmarkEnd w:id="457"/>
      <w:bookmarkEnd w:id="458"/>
      <w:r w:rsidRPr="00951DEA">
        <w:rPr>
          <w:rFonts w:ascii="Times New Roman" w:hAnsi="Times New Roman" w:cs="Times New Roman"/>
          <w:b/>
          <w:sz w:val="24"/>
          <w:szCs w:val="24"/>
        </w:rPr>
        <w:t xml:space="preserve"> </w:t>
      </w:r>
      <w:r w:rsidR="00243513" w:rsidRPr="00951DEA">
        <w:rPr>
          <w:rFonts w:ascii="Times New Roman" w:hAnsi="Times New Roman" w:cs="Times New Roman"/>
          <w:sz w:val="24"/>
          <w:szCs w:val="24"/>
        </w:rPr>
        <w:t>The following table</w:t>
      </w:r>
      <w:r w:rsidR="002C7045" w:rsidRPr="00951DEA">
        <w:rPr>
          <w:rFonts w:ascii="Times New Roman" w:hAnsi="Times New Roman" w:cs="Times New Roman"/>
          <w:sz w:val="24"/>
          <w:szCs w:val="24"/>
        </w:rPr>
        <w:t xml:space="preserve"> (Table 39)</w:t>
      </w:r>
      <w:r w:rsidR="00243513" w:rsidRPr="00951DEA">
        <w:rPr>
          <w:rFonts w:ascii="Times New Roman" w:hAnsi="Times New Roman" w:cs="Times New Roman"/>
          <w:sz w:val="24"/>
          <w:szCs w:val="24"/>
        </w:rPr>
        <w:t xml:space="preserve"> shows the difference in the level of satisfaction between male and female inpatients regarding the assurance perceived in the hospital services provided to them. Based on the differential means, males and females were generally satisfied with the hospital services in terms of its assurance with males posting a higher mean value (</w:t>
      </w:r>
      <w:r w:rsidR="00DD7187" w:rsidRPr="00951DEA">
        <w:rPr>
          <w:rFonts w:ascii="Times New Roman" w:hAnsi="Times New Roman" w:cs="Times New Roman"/>
          <w:i/>
          <w:sz w:val="24"/>
          <w:szCs w:val="24"/>
        </w:rPr>
        <w:t>M=</w:t>
      </w:r>
      <w:r w:rsidR="00243513" w:rsidRPr="00951DEA">
        <w:rPr>
          <w:rFonts w:ascii="Times New Roman" w:hAnsi="Times New Roman" w:cs="Times New Roman"/>
          <w:sz w:val="24"/>
          <w:szCs w:val="24"/>
        </w:rPr>
        <w:t>4.1976) compared to females (</w:t>
      </w:r>
      <w:r w:rsidR="00DD7187" w:rsidRPr="00951DEA">
        <w:rPr>
          <w:rFonts w:ascii="Times New Roman" w:hAnsi="Times New Roman" w:cs="Times New Roman"/>
          <w:i/>
          <w:sz w:val="24"/>
          <w:szCs w:val="24"/>
        </w:rPr>
        <w:t>M=</w:t>
      </w:r>
      <w:r w:rsidR="00243513" w:rsidRPr="00951DEA">
        <w:rPr>
          <w:rFonts w:ascii="Times New Roman" w:hAnsi="Times New Roman" w:cs="Times New Roman"/>
          <w:sz w:val="24"/>
          <w:szCs w:val="24"/>
        </w:rPr>
        <w:t>4.054). On account of this observed difference in means, the t-test was used to further determine whether the mean difference is significant or not.</w:t>
      </w:r>
    </w:p>
    <w:p w14:paraId="776AE643" w14:textId="77777777" w:rsidR="004716C8" w:rsidRPr="00951DEA" w:rsidRDefault="004716C8" w:rsidP="008C0994">
      <w:pPr>
        <w:spacing w:after="0" w:line="360" w:lineRule="auto"/>
        <w:jc w:val="both"/>
        <w:rPr>
          <w:rFonts w:ascii="Times New Roman" w:hAnsi="Times New Roman" w:cs="Times New Roman"/>
          <w:sz w:val="24"/>
          <w:szCs w:val="24"/>
        </w:rPr>
      </w:pPr>
    </w:p>
    <w:p w14:paraId="5B1099D1" w14:textId="77777777" w:rsidR="004716C8" w:rsidRPr="00951DEA" w:rsidRDefault="004716C8"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t-test reveals that the level of satisfaction on the perceived assurance of hospital services significantly differed between male and female inpatients,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6.842,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significant difference in the general level of satisfaction between male and female inpatients can be on account of the differences in their perception of specific empathy indicators. Accordingly, there is a significant difference in the level of satisfaction between male and female inpatients pertinent to confidence and trust in the doctor’s treatment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2.076,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.031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politeness of the doctors,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2.816,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.005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2.690,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.007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feeling of security in the treatment given,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2.920,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.004 ≤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confidence-building behavior of nurses, </w:t>
      </w:r>
      <w:r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3.133,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26E9BBF9" w14:textId="77777777" w:rsidR="004716C8" w:rsidRPr="00951DEA" w:rsidRDefault="00F61575" w:rsidP="00F61575">
      <w:pPr>
        <w:pStyle w:val="Heading2"/>
        <w:jc w:val="center"/>
        <w:rPr>
          <w:rFonts w:ascii="Times New Roman" w:hAnsi="Times New Roman" w:cs="Times New Roman"/>
          <w:color w:val="auto"/>
          <w:sz w:val="24"/>
          <w:szCs w:val="24"/>
        </w:rPr>
      </w:pPr>
      <w:bookmarkStart w:id="459" w:name="_Toc453266786"/>
      <w:bookmarkStart w:id="460" w:name="_Toc453267480"/>
      <w:bookmarkStart w:id="461" w:name="_Toc453267986"/>
      <w:bookmarkStart w:id="462" w:name="_Toc453268762"/>
      <w:bookmarkStart w:id="463" w:name="_Toc465331439"/>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39</w:t>
      </w:r>
      <w:r w:rsidRPr="00951DEA">
        <w:rPr>
          <w:color w:val="auto"/>
        </w:rPr>
        <w:fldChar w:fldCharType="end"/>
      </w:r>
      <w:r w:rsidRPr="00951DEA">
        <w:rPr>
          <w:color w:val="auto"/>
        </w:rPr>
        <w:t>. Difference in the Level of Satisfaction with the Assurance of Hospital Services According to Gender</w:t>
      </w:r>
      <w:bookmarkEnd w:id="459"/>
      <w:bookmarkEnd w:id="460"/>
      <w:bookmarkEnd w:id="461"/>
      <w:bookmarkEnd w:id="462"/>
      <w:bookmarkEnd w:id="46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2"/>
        <w:gridCol w:w="5417"/>
        <w:gridCol w:w="670"/>
        <w:gridCol w:w="877"/>
        <w:gridCol w:w="1211"/>
        <w:gridCol w:w="677"/>
        <w:gridCol w:w="16"/>
      </w:tblGrid>
      <w:tr w:rsidR="00951DEA" w:rsidRPr="00951DEA" w14:paraId="240692F8" w14:textId="77777777" w:rsidTr="004716C8">
        <w:trPr>
          <w:cantSplit/>
        </w:trPr>
        <w:tc>
          <w:tcPr>
            <w:tcW w:w="3157" w:type="pct"/>
            <w:gridSpan w:val="2"/>
            <w:vMerge w:val="restart"/>
            <w:shd w:val="clear" w:color="auto" w:fill="FFFFFF"/>
          </w:tcPr>
          <w:p w14:paraId="6FDCF926" w14:textId="77777777" w:rsidR="004716C8"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1834" w:type="pct"/>
            <w:gridSpan w:val="4"/>
            <w:shd w:val="clear" w:color="auto" w:fill="FFFFFF"/>
          </w:tcPr>
          <w:p w14:paraId="0B4F21C4"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c>
          <w:tcPr>
            <w:tcW w:w="9" w:type="pct"/>
            <w:shd w:val="clear" w:color="auto" w:fill="FFFFFF"/>
          </w:tcPr>
          <w:p w14:paraId="75CF1286"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6112DD73" w14:textId="77777777" w:rsidTr="004716C8">
        <w:trPr>
          <w:cantSplit/>
        </w:trPr>
        <w:tc>
          <w:tcPr>
            <w:tcW w:w="3157" w:type="pct"/>
            <w:gridSpan w:val="2"/>
            <w:vMerge/>
            <w:shd w:val="clear" w:color="auto" w:fill="FFFFFF"/>
          </w:tcPr>
          <w:p w14:paraId="2B410A56" w14:textId="77777777" w:rsidR="004716C8"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793661B3"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468" w:type="pct"/>
            <w:shd w:val="clear" w:color="auto" w:fill="FFFFFF"/>
          </w:tcPr>
          <w:p w14:paraId="364F15C6"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646" w:type="pct"/>
            <w:shd w:val="clear" w:color="auto" w:fill="FFFFFF"/>
          </w:tcPr>
          <w:p w14:paraId="13032F9D"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361" w:type="pct"/>
            <w:shd w:val="clear" w:color="auto" w:fill="FFFFFF"/>
          </w:tcPr>
          <w:p w14:paraId="7C4655F9"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9" w:type="pct"/>
            <w:shd w:val="clear" w:color="auto" w:fill="FFFFFF"/>
          </w:tcPr>
          <w:p w14:paraId="315D3DA6"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49B72E0C" w14:textId="77777777" w:rsidTr="004716C8">
        <w:trPr>
          <w:cantSplit/>
        </w:trPr>
        <w:tc>
          <w:tcPr>
            <w:tcW w:w="3157" w:type="pct"/>
            <w:gridSpan w:val="2"/>
            <w:vMerge/>
            <w:shd w:val="clear" w:color="auto" w:fill="FFFFFF"/>
          </w:tcPr>
          <w:p w14:paraId="2BC65DF2" w14:textId="77777777" w:rsidR="004716C8" w:rsidRPr="00951DEA" w:rsidRDefault="004716C8"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740EC63B"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468" w:type="pct"/>
            <w:shd w:val="clear" w:color="auto" w:fill="FFFFFF"/>
          </w:tcPr>
          <w:p w14:paraId="75D7C3E9"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646" w:type="pct"/>
            <w:shd w:val="clear" w:color="auto" w:fill="FFFFFF"/>
          </w:tcPr>
          <w:p w14:paraId="7183B2DC"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t</w:t>
            </w:r>
          </w:p>
        </w:tc>
        <w:tc>
          <w:tcPr>
            <w:tcW w:w="361" w:type="pct"/>
            <w:shd w:val="clear" w:color="auto" w:fill="FFFFFF"/>
          </w:tcPr>
          <w:p w14:paraId="64718D71"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c>
          <w:tcPr>
            <w:tcW w:w="9" w:type="pct"/>
            <w:shd w:val="clear" w:color="auto" w:fill="FFFFFF"/>
          </w:tcPr>
          <w:p w14:paraId="734C1B10" w14:textId="77777777" w:rsidR="004716C8" w:rsidRPr="00951DEA" w:rsidRDefault="004716C8"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05C81A55" w14:textId="77777777" w:rsidTr="004716C8">
        <w:trPr>
          <w:cantSplit/>
        </w:trPr>
        <w:tc>
          <w:tcPr>
            <w:tcW w:w="259" w:type="pct"/>
            <w:shd w:val="clear" w:color="auto" w:fill="FFFFFF"/>
          </w:tcPr>
          <w:p w14:paraId="136E584E"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lastRenderedPageBreak/>
              <w:t>26</w:t>
            </w:r>
          </w:p>
        </w:tc>
        <w:tc>
          <w:tcPr>
            <w:tcW w:w="2898" w:type="pct"/>
            <w:shd w:val="clear" w:color="auto" w:fill="FFFFFF"/>
          </w:tcPr>
          <w:p w14:paraId="0B3E68ED"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In the hospital, I have confidence and trust in   the doctor’s treatment.</w:t>
            </w:r>
          </w:p>
        </w:tc>
        <w:tc>
          <w:tcPr>
            <w:tcW w:w="358" w:type="pct"/>
            <w:shd w:val="clear" w:color="auto" w:fill="FFFFFF"/>
          </w:tcPr>
          <w:p w14:paraId="744C1599"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4.1660</w:t>
            </w:r>
          </w:p>
        </w:tc>
        <w:tc>
          <w:tcPr>
            <w:tcW w:w="468" w:type="pct"/>
            <w:shd w:val="clear" w:color="auto" w:fill="FFFFFF"/>
          </w:tcPr>
          <w:p w14:paraId="25E5960E"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3.9838</w:t>
            </w:r>
          </w:p>
        </w:tc>
        <w:tc>
          <w:tcPr>
            <w:tcW w:w="646" w:type="pct"/>
            <w:shd w:val="clear" w:color="auto" w:fill="FFFFFF"/>
          </w:tcPr>
          <w:p w14:paraId="73BA5A25"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2. 076</w:t>
            </w:r>
          </w:p>
        </w:tc>
        <w:tc>
          <w:tcPr>
            <w:tcW w:w="361" w:type="pct"/>
            <w:shd w:val="clear" w:color="auto" w:fill="FFFFFF"/>
          </w:tcPr>
          <w:p w14:paraId="4F212D15"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.031</w:t>
            </w:r>
          </w:p>
        </w:tc>
        <w:tc>
          <w:tcPr>
            <w:tcW w:w="9" w:type="pct"/>
            <w:shd w:val="clear" w:color="auto" w:fill="FFFFFF"/>
          </w:tcPr>
          <w:p w14:paraId="46CB7158"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C250C1B" w14:textId="77777777" w:rsidTr="004716C8">
        <w:trPr>
          <w:cantSplit/>
        </w:trPr>
        <w:tc>
          <w:tcPr>
            <w:tcW w:w="259" w:type="pct"/>
            <w:shd w:val="clear" w:color="auto" w:fill="FFFFFF"/>
          </w:tcPr>
          <w:p w14:paraId="68A6EECA"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27</w:t>
            </w:r>
          </w:p>
        </w:tc>
        <w:tc>
          <w:tcPr>
            <w:tcW w:w="2898" w:type="pct"/>
            <w:shd w:val="clear" w:color="auto" w:fill="FFFFFF"/>
          </w:tcPr>
          <w:p w14:paraId="6723B943"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doctors are polite in the hospital</w:t>
            </w:r>
          </w:p>
        </w:tc>
        <w:tc>
          <w:tcPr>
            <w:tcW w:w="358" w:type="pct"/>
            <w:shd w:val="clear" w:color="auto" w:fill="FFFFFF"/>
          </w:tcPr>
          <w:p w14:paraId="60871F2C"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4.2596</w:t>
            </w:r>
          </w:p>
        </w:tc>
        <w:tc>
          <w:tcPr>
            <w:tcW w:w="468" w:type="pct"/>
            <w:shd w:val="clear" w:color="auto" w:fill="FFFFFF"/>
          </w:tcPr>
          <w:p w14:paraId="3AC3C10A"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4.0495</w:t>
            </w:r>
          </w:p>
        </w:tc>
        <w:tc>
          <w:tcPr>
            <w:tcW w:w="646" w:type="pct"/>
            <w:shd w:val="clear" w:color="auto" w:fill="FFFFFF"/>
          </w:tcPr>
          <w:p w14:paraId="02D15F40"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2.816</w:t>
            </w:r>
          </w:p>
        </w:tc>
        <w:tc>
          <w:tcPr>
            <w:tcW w:w="361" w:type="pct"/>
            <w:shd w:val="clear" w:color="auto" w:fill="FFFFFF"/>
          </w:tcPr>
          <w:p w14:paraId="353FB9B9"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.005</w:t>
            </w:r>
          </w:p>
        </w:tc>
        <w:tc>
          <w:tcPr>
            <w:tcW w:w="9" w:type="pct"/>
            <w:shd w:val="clear" w:color="auto" w:fill="FFFFFF"/>
          </w:tcPr>
          <w:p w14:paraId="68C4ACC6"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355FF992" w14:textId="77777777" w:rsidTr="004716C8">
        <w:trPr>
          <w:cantSplit/>
        </w:trPr>
        <w:tc>
          <w:tcPr>
            <w:tcW w:w="259" w:type="pct"/>
            <w:shd w:val="clear" w:color="auto" w:fill="FFFFFF"/>
          </w:tcPr>
          <w:p w14:paraId="144E6265"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28</w:t>
            </w:r>
          </w:p>
        </w:tc>
        <w:tc>
          <w:tcPr>
            <w:tcW w:w="2898" w:type="pct"/>
            <w:shd w:val="clear" w:color="auto" w:fill="FFFFFF"/>
          </w:tcPr>
          <w:p w14:paraId="1E217677"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 feel safe with the treatment from the hospital</w:t>
            </w:r>
          </w:p>
        </w:tc>
        <w:tc>
          <w:tcPr>
            <w:tcW w:w="358" w:type="pct"/>
            <w:shd w:val="clear" w:color="auto" w:fill="FFFFFF"/>
          </w:tcPr>
          <w:p w14:paraId="04CA686F"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4.1745</w:t>
            </w:r>
          </w:p>
        </w:tc>
        <w:tc>
          <w:tcPr>
            <w:tcW w:w="468" w:type="pct"/>
            <w:shd w:val="clear" w:color="auto" w:fill="FFFFFF"/>
          </w:tcPr>
          <w:p w14:paraId="64151C73"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3.9312</w:t>
            </w:r>
          </w:p>
        </w:tc>
        <w:tc>
          <w:tcPr>
            <w:tcW w:w="646" w:type="pct"/>
            <w:shd w:val="clear" w:color="auto" w:fill="FFFFFF"/>
          </w:tcPr>
          <w:p w14:paraId="18F1557A"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2.920</w:t>
            </w:r>
          </w:p>
        </w:tc>
        <w:tc>
          <w:tcPr>
            <w:tcW w:w="361" w:type="pct"/>
            <w:shd w:val="clear" w:color="auto" w:fill="FFFFFF"/>
          </w:tcPr>
          <w:p w14:paraId="7D68D9CC"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.004</w:t>
            </w:r>
          </w:p>
        </w:tc>
        <w:tc>
          <w:tcPr>
            <w:tcW w:w="9" w:type="pct"/>
            <w:shd w:val="clear" w:color="auto" w:fill="FFFFFF"/>
          </w:tcPr>
          <w:p w14:paraId="3A7854F4"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40F61DC" w14:textId="77777777" w:rsidTr="004716C8">
        <w:trPr>
          <w:cantSplit/>
        </w:trPr>
        <w:tc>
          <w:tcPr>
            <w:tcW w:w="259" w:type="pct"/>
            <w:shd w:val="clear" w:color="auto" w:fill="FFFFFF"/>
          </w:tcPr>
          <w:p w14:paraId="3DF62337"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29</w:t>
            </w:r>
          </w:p>
        </w:tc>
        <w:tc>
          <w:tcPr>
            <w:tcW w:w="2898" w:type="pct"/>
            <w:shd w:val="clear" w:color="auto" w:fill="FFFFFF"/>
          </w:tcPr>
          <w:p w14:paraId="26B1D245"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nurses are polite  in this hospital</w:t>
            </w:r>
          </w:p>
        </w:tc>
        <w:tc>
          <w:tcPr>
            <w:tcW w:w="358" w:type="pct"/>
            <w:shd w:val="clear" w:color="auto" w:fill="FFFFFF"/>
          </w:tcPr>
          <w:p w14:paraId="0EDC5A04"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4.2298</w:t>
            </w:r>
          </w:p>
        </w:tc>
        <w:tc>
          <w:tcPr>
            <w:tcW w:w="468" w:type="pct"/>
            <w:shd w:val="clear" w:color="auto" w:fill="FFFFFF"/>
          </w:tcPr>
          <w:p w14:paraId="367600BA"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4.0122</w:t>
            </w:r>
          </w:p>
        </w:tc>
        <w:tc>
          <w:tcPr>
            <w:tcW w:w="646" w:type="pct"/>
            <w:shd w:val="clear" w:color="auto" w:fill="FFFFFF"/>
          </w:tcPr>
          <w:p w14:paraId="6806BF07"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2.690</w:t>
            </w:r>
          </w:p>
        </w:tc>
        <w:tc>
          <w:tcPr>
            <w:tcW w:w="361" w:type="pct"/>
            <w:shd w:val="clear" w:color="auto" w:fill="FFFFFF"/>
          </w:tcPr>
          <w:p w14:paraId="65DB591D"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.007*</w:t>
            </w:r>
          </w:p>
        </w:tc>
        <w:tc>
          <w:tcPr>
            <w:tcW w:w="9" w:type="pct"/>
            <w:shd w:val="clear" w:color="auto" w:fill="FFFFFF"/>
          </w:tcPr>
          <w:p w14:paraId="2AF6AB1E"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21791F06" w14:textId="77777777" w:rsidTr="004716C8">
        <w:trPr>
          <w:cantSplit/>
        </w:trPr>
        <w:tc>
          <w:tcPr>
            <w:tcW w:w="259" w:type="pct"/>
            <w:shd w:val="clear" w:color="auto" w:fill="FFFFFF"/>
          </w:tcPr>
          <w:p w14:paraId="6D2A0518"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30</w:t>
            </w:r>
          </w:p>
        </w:tc>
        <w:tc>
          <w:tcPr>
            <w:tcW w:w="2898" w:type="pct"/>
            <w:shd w:val="clear" w:color="auto" w:fill="FFFFFF"/>
          </w:tcPr>
          <w:p w14:paraId="00125133" w14:textId="77777777" w:rsidR="004716C8" w:rsidRPr="00951DEA" w:rsidRDefault="004716C8"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behavior of nurses in the hospital builds confidence in me.</w:t>
            </w:r>
          </w:p>
        </w:tc>
        <w:tc>
          <w:tcPr>
            <w:tcW w:w="358" w:type="pct"/>
            <w:shd w:val="clear" w:color="auto" w:fill="FFFFFF"/>
          </w:tcPr>
          <w:p w14:paraId="59C1BF28"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4.1581</w:t>
            </w:r>
          </w:p>
        </w:tc>
        <w:tc>
          <w:tcPr>
            <w:tcW w:w="468" w:type="pct"/>
            <w:shd w:val="clear" w:color="auto" w:fill="FFFFFF"/>
          </w:tcPr>
          <w:p w14:paraId="78CF531F"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3.83</w:t>
            </w:r>
          </w:p>
        </w:tc>
        <w:tc>
          <w:tcPr>
            <w:tcW w:w="646" w:type="pct"/>
            <w:shd w:val="clear" w:color="auto" w:fill="FFFFFF"/>
          </w:tcPr>
          <w:p w14:paraId="44B4C1D3"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3.133</w:t>
            </w:r>
          </w:p>
        </w:tc>
        <w:tc>
          <w:tcPr>
            <w:tcW w:w="361" w:type="pct"/>
            <w:shd w:val="clear" w:color="auto" w:fill="FFFFFF"/>
          </w:tcPr>
          <w:p w14:paraId="657C9557" w14:textId="77777777" w:rsidR="004716C8" w:rsidRPr="00951DEA" w:rsidRDefault="004716C8" w:rsidP="0006781F">
            <w:pPr>
              <w:spacing w:line="240" w:lineRule="auto"/>
              <w:jc w:val="center"/>
              <w:rPr>
                <w:rFonts w:ascii="Times New Roman" w:hAnsi="Times New Roman" w:cs="Times New Roman"/>
                <w:sz w:val="24"/>
                <w:szCs w:val="24"/>
              </w:rPr>
            </w:pPr>
            <w:r w:rsidRPr="00951DEA">
              <w:rPr>
                <w:rFonts w:ascii="Times New Roman" w:hAnsi="Times New Roman" w:cs="Times New Roman"/>
                <w:sz w:val="24"/>
                <w:szCs w:val="24"/>
              </w:rPr>
              <w:t>.000</w:t>
            </w:r>
          </w:p>
        </w:tc>
        <w:tc>
          <w:tcPr>
            <w:tcW w:w="9" w:type="pct"/>
            <w:shd w:val="clear" w:color="auto" w:fill="FFFFFF"/>
          </w:tcPr>
          <w:p w14:paraId="777A14B3"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E657A2F" w14:textId="77777777" w:rsidTr="004716C8">
        <w:trPr>
          <w:cantSplit/>
        </w:trPr>
        <w:tc>
          <w:tcPr>
            <w:tcW w:w="259" w:type="pct"/>
            <w:shd w:val="clear" w:color="auto" w:fill="FFFFFF"/>
          </w:tcPr>
          <w:p w14:paraId="3EA7F6BB" w14:textId="77777777" w:rsidR="004716C8" w:rsidRPr="00951DEA" w:rsidRDefault="004716C8" w:rsidP="0006781F">
            <w:pPr>
              <w:spacing w:line="240" w:lineRule="auto"/>
              <w:rPr>
                <w:rFonts w:ascii="Times New Roman" w:hAnsi="Times New Roman" w:cs="Times New Roman"/>
                <w:sz w:val="24"/>
                <w:szCs w:val="24"/>
              </w:rPr>
            </w:pPr>
          </w:p>
        </w:tc>
        <w:tc>
          <w:tcPr>
            <w:tcW w:w="2898" w:type="pct"/>
            <w:shd w:val="clear" w:color="auto" w:fill="FFFFFF"/>
          </w:tcPr>
          <w:p w14:paraId="4CB13DB2" w14:textId="77777777" w:rsidR="004716C8" w:rsidRPr="00951DEA" w:rsidRDefault="004716C8"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358" w:type="pct"/>
            <w:shd w:val="clear" w:color="auto" w:fill="FFFFFF"/>
          </w:tcPr>
          <w:p w14:paraId="4698C6BB"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4.1976</w:t>
            </w:r>
          </w:p>
        </w:tc>
        <w:tc>
          <w:tcPr>
            <w:tcW w:w="468" w:type="pct"/>
            <w:shd w:val="clear" w:color="auto" w:fill="FFFFFF"/>
          </w:tcPr>
          <w:p w14:paraId="6E0CD171"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3.9613</w:t>
            </w:r>
          </w:p>
        </w:tc>
        <w:tc>
          <w:tcPr>
            <w:tcW w:w="646" w:type="pct"/>
            <w:shd w:val="clear" w:color="auto" w:fill="FFFFFF"/>
          </w:tcPr>
          <w:p w14:paraId="7CCBD043"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9.473</w:t>
            </w:r>
          </w:p>
        </w:tc>
        <w:tc>
          <w:tcPr>
            <w:tcW w:w="361" w:type="pct"/>
            <w:shd w:val="clear" w:color="auto" w:fill="FFFFFF"/>
          </w:tcPr>
          <w:p w14:paraId="3201900E" w14:textId="77777777" w:rsidR="004716C8" w:rsidRPr="00951DEA" w:rsidRDefault="004716C8"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.000</w:t>
            </w:r>
          </w:p>
        </w:tc>
        <w:tc>
          <w:tcPr>
            <w:tcW w:w="9" w:type="pct"/>
            <w:shd w:val="clear" w:color="auto" w:fill="FFFFFF"/>
          </w:tcPr>
          <w:p w14:paraId="01002A5A" w14:textId="77777777" w:rsidR="004716C8" w:rsidRPr="00951DEA" w:rsidRDefault="004716C8"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bl>
    <w:p w14:paraId="160D65D3" w14:textId="77777777" w:rsidR="0061333B" w:rsidRPr="00951DEA" w:rsidRDefault="0061333B" w:rsidP="00F05301">
      <w:pPr>
        <w:spacing w:after="120" w:line="480" w:lineRule="auto"/>
        <w:jc w:val="both"/>
        <w:rPr>
          <w:rFonts w:ascii="Times New Roman" w:hAnsi="Times New Roman" w:cs="Times New Roman"/>
          <w:sz w:val="24"/>
          <w:szCs w:val="24"/>
        </w:rPr>
      </w:pPr>
    </w:p>
    <w:p w14:paraId="1B07FB57" w14:textId="77777777" w:rsidR="004716C8" w:rsidRPr="00951DEA" w:rsidRDefault="0061333B"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 results indicate that the level of satisfaction on the perceived assurance of hospital services among the inpatients is gender-specific. This means that the gender of inpatients patients influenced their perception of the assurance in the hospital services provided, hence </w:t>
      </w:r>
      <w:r w:rsidR="00B17A40" w:rsidRPr="00951DEA">
        <w:rPr>
          <w:rFonts w:ascii="Times New Roman" w:hAnsi="Times New Roman" w:cs="Times New Roman"/>
          <w:sz w:val="24"/>
          <w:szCs w:val="24"/>
        </w:rPr>
        <w:t xml:space="preserve">the </w:t>
      </w:r>
      <w:r w:rsidR="00E80071" w:rsidRPr="00951DEA">
        <w:rPr>
          <w:rFonts w:ascii="Times New Roman" w:hAnsi="Times New Roman" w:cs="Times New Roman"/>
          <w:sz w:val="24"/>
          <w:szCs w:val="24"/>
        </w:rPr>
        <w:t xml:space="preserve">significant </w:t>
      </w:r>
      <w:r w:rsidR="00B17A40" w:rsidRPr="00951DEA">
        <w:rPr>
          <w:rFonts w:ascii="Times New Roman" w:hAnsi="Times New Roman" w:cs="Times New Roman"/>
          <w:sz w:val="24"/>
          <w:szCs w:val="24"/>
        </w:rPr>
        <w:t xml:space="preserve">difference in </w:t>
      </w:r>
      <w:r w:rsidRPr="00951DEA">
        <w:rPr>
          <w:rFonts w:ascii="Times New Roman" w:hAnsi="Times New Roman" w:cs="Times New Roman"/>
          <w:sz w:val="24"/>
          <w:szCs w:val="24"/>
        </w:rPr>
        <w:t xml:space="preserve">their level of satisfaction. It can also be noted in the table that males posted higher mean values compared to females on the all indicators of assurance that were perceived to be significantly different. </w:t>
      </w:r>
    </w:p>
    <w:p w14:paraId="1C41E81D" w14:textId="77777777" w:rsidR="004716C8" w:rsidRPr="00951DEA" w:rsidRDefault="004716C8" w:rsidP="008C0994">
      <w:pPr>
        <w:spacing w:after="0" w:line="360" w:lineRule="auto"/>
        <w:jc w:val="both"/>
        <w:rPr>
          <w:rFonts w:ascii="Times New Roman" w:hAnsi="Times New Roman" w:cs="Times New Roman"/>
          <w:sz w:val="24"/>
          <w:szCs w:val="24"/>
        </w:rPr>
      </w:pPr>
    </w:p>
    <w:p w14:paraId="27725A28" w14:textId="5ED590DD" w:rsidR="0061333B" w:rsidRPr="00951DEA" w:rsidRDefault="0061333B" w:rsidP="00F05301">
      <w:pPr>
        <w:spacing w:after="0" w:line="480" w:lineRule="auto"/>
        <w:jc w:val="both"/>
        <w:rPr>
          <w:rFonts w:ascii="Times New Roman" w:hAnsi="Times New Roman" w:cs="Times New Roman"/>
          <w:sz w:val="24"/>
          <w:szCs w:val="24"/>
        </w:rPr>
      </w:pPr>
      <w:bookmarkStart w:id="464" w:name="_Toc453266787"/>
      <w:bookmarkStart w:id="465" w:name="_Toc453267481"/>
      <w:bookmarkStart w:id="466" w:name="_Toc453267987"/>
      <w:bookmarkStart w:id="467" w:name="_Toc465331440"/>
      <w:r w:rsidRPr="00951DEA">
        <w:rPr>
          <w:rStyle w:val="Heading3Char"/>
          <w:rFonts w:ascii="Times New Roman" w:hAnsi="Times New Roman" w:cs="Times New Roman"/>
          <w:color w:val="auto"/>
          <w:sz w:val="24"/>
          <w:szCs w:val="24"/>
        </w:rPr>
        <w:t>Responsiveness.</w:t>
      </w:r>
      <w:bookmarkEnd w:id="464"/>
      <w:bookmarkEnd w:id="465"/>
      <w:bookmarkEnd w:id="466"/>
      <w:bookmarkEnd w:id="467"/>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995E23" w:rsidRPr="00951DEA">
        <w:rPr>
          <w:rFonts w:ascii="Times New Roman" w:hAnsi="Times New Roman" w:cs="Times New Roman"/>
          <w:sz w:val="24"/>
          <w:szCs w:val="24"/>
        </w:rPr>
        <w:t xml:space="preserve">able </w:t>
      </w:r>
      <w:r w:rsidR="00AB03B3" w:rsidRPr="00951DEA">
        <w:rPr>
          <w:rFonts w:ascii="Times New Roman" w:hAnsi="Times New Roman" w:cs="Times New Roman"/>
          <w:sz w:val="24"/>
          <w:szCs w:val="24"/>
        </w:rPr>
        <w:t>40 shows</w:t>
      </w:r>
      <w:r w:rsidRPr="00951DEA">
        <w:rPr>
          <w:rFonts w:ascii="Times New Roman" w:hAnsi="Times New Roman" w:cs="Times New Roman"/>
          <w:sz w:val="24"/>
          <w:szCs w:val="24"/>
        </w:rPr>
        <w:t xml:space="preserve"> the difference in the level of satisfaction between male and female inpatients regarding the perceived</w:t>
      </w:r>
      <w:r w:rsidR="00A2787D" w:rsidRPr="00951DEA">
        <w:rPr>
          <w:rFonts w:ascii="Times New Roman" w:hAnsi="Times New Roman" w:cs="Times New Roman"/>
          <w:sz w:val="24"/>
          <w:szCs w:val="24"/>
        </w:rPr>
        <w:t xml:space="preserve"> responsiveness</w:t>
      </w:r>
      <w:r w:rsidRPr="00951DEA">
        <w:rPr>
          <w:rFonts w:ascii="Times New Roman" w:hAnsi="Times New Roman" w:cs="Times New Roman"/>
          <w:sz w:val="24"/>
          <w:szCs w:val="24"/>
        </w:rPr>
        <w:t xml:space="preserve"> of</w:t>
      </w:r>
      <w:r w:rsidR="00A2787D" w:rsidRPr="00951DEA">
        <w:rPr>
          <w:rFonts w:ascii="Times New Roman" w:hAnsi="Times New Roman" w:cs="Times New Roman"/>
          <w:sz w:val="24"/>
          <w:szCs w:val="24"/>
        </w:rPr>
        <w:t xml:space="preserve"> the</w:t>
      </w:r>
      <w:r w:rsidRPr="00951DEA">
        <w:rPr>
          <w:rFonts w:ascii="Times New Roman" w:hAnsi="Times New Roman" w:cs="Times New Roman"/>
          <w:sz w:val="24"/>
          <w:szCs w:val="24"/>
        </w:rPr>
        <w:t xml:space="preserve"> hospital services provided to them. Based on the differential means, males and females were generally satisfied with the reliability of hospital services with </w:t>
      </w:r>
      <w:r w:rsidR="00A2787D" w:rsidRPr="00951DEA">
        <w:rPr>
          <w:rFonts w:ascii="Times New Roman" w:hAnsi="Times New Roman" w:cs="Times New Roman"/>
          <w:sz w:val="24"/>
          <w:szCs w:val="24"/>
        </w:rPr>
        <w:t>fe</w:t>
      </w:r>
      <w:r w:rsidRPr="00951DEA">
        <w:rPr>
          <w:rFonts w:ascii="Times New Roman" w:hAnsi="Times New Roman" w:cs="Times New Roman"/>
          <w:sz w:val="24"/>
          <w:szCs w:val="24"/>
        </w:rPr>
        <w:t>males posting a higher mean value (</w:t>
      </w:r>
      <w:r w:rsidR="00DD7187" w:rsidRPr="00951DEA">
        <w:rPr>
          <w:rFonts w:ascii="Times New Roman" w:hAnsi="Times New Roman" w:cs="Times New Roman"/>
          <w:i/>
          <w:sz w:val="24"/>
          <w:szCs w:val="24"/>
        </w:rPr>
        <w:t>M=</w:t>
      </w:r>
      <w:r w:rsidR="00A2787D" w:rsidRPr="00951DEA">
        <w:rPr>
          <w:rFonts w:ascii="Times New Roman" w:hAnsi="Times New Roman" w:cs="Times New Roman"/>
          <w:sz w:val="24"/>
          <w:szCs w:val="24"/>
        </w:rPr>
        <w:t>2.8370</w:t>
      </w:r>
      <w:r w:rsidRPr="00951DEA">
        <w:rPr>
          <w:rFonts w:ascii="Times New Roman" w:hAnsi="Times New Roman" w:cs="Times New Roman"/>
          <w:sz w:val="24"/>
          <w:szCs w:val="24"/>
        </w:rPr>
        <w:t>) compared to females (</w:t>
      </w:r>
      <w:r w:rsidR="00DD7187" w:rsidRPr="00951DEA">
        <w:rPr>
          <w:rFonts w:ascii="Times New Roman" w:hAnsi="Times New Roman" w:cs="Times New Roman"/>
          <w:i/>
          <w:sz w:val="24"/>
          <w:szCs w:val="24"/>
        </w:rPr>
        <w:t>M=</w:t>
      </w:r>
      <w:r w:rsidR="00A2787D" w:rsidRPr="00951DEA">
        <w:rPr>
          <w:rFonts w:ascii="Times New Roman" w:hAnsi="Times New Roman" w:cs="Times New Roman"/>
          <w:sz w:val="24"/>
          <w:szCs w:val="24"/>
        </w:rPr>
        <w:t>2.611</w:t>
      </w:r>
      <w:r w:rsidRPr="00951DEA">
        <w:rPr>
          <w:rFonts w:ascii="Times New Roman" w:hAnsi="Times New Roman" w:cs="Times New Roman"/>
          <w:sz w:val="24"/>
          <w:szCs w:val="24"/>
        </w:rPr>
        <w:t>). On account of this observed difference in means, the t-test was used to further determine whether the mean difference is significant or not.</w:t>
      </w:r>
    </w:p>
    <w:p w14:paraId="68F97E28" w14:textId="77777777" w:rsidR="00FF214F" w:rsidRPr="00951DEA" w:rsidRDefault="00F61575" w:rsidP="00F61575">
      <w:pPr>
        <w:pStyle w:val="Heading2"/>
        <w:jc w:val="center"/>
        <w:rPr>
          <w:rFonts w:ascii="Times New Roman" w:hAnsi="Times New Roman" w:cs="Times New Roman"/>
          <w:color w:val="auto"/>
          <w:sz w:val="24"/>
          <w:szCs w:val="24"/>
        </w:rPr>
      </w:pPr>
      <w:bookmarkStart w:id="468" w:name="_Toc453266788"/>
      <w:bookmarkStart w:id="469" w:name="_Toc453267482"/>
      <w:bookmarkStart w:id="470" w:name="_Toc453267988"/>
      <w:bookmarkStart w:id="471" w:name="_Toc453268763"/>
      <w:bookmarkStart w:id="472" w:name="_Toc465331441"/>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40</w:t>
      </w:r>
      <w:r w:rsidRPr="00951DEA">
        <w:rPr>
          <w:color w:val="auto"/>
        </w:rPr>
        <w:fldChar w:fldCharType="end"/>
      </w:r>
      <w:r w:rsidRPr="00951DEA">
        <w:rPr>
          <w:color w:val="auto"/>
        </w:rPr>
        <w:t>. Difference in the Level of Satisfaction with the Responsiveness of Hospital Services According to Gender</w:t>
      </w:r>
      <w:bookmarkEnd w:id="468"/>
      <w:bookmarkEnd w:id="469"/>
      <w:bookmarkEnd w:id="470"/>
      <w:bookmarkEnd w:id="471"/>
      <w:bookmarkEnd w:id="4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4"/>
        <w:gridCol w:w="5415"/>
        <w:gridCol w:w="670"/>
        <w:gridCol w:w="877"/>
        <w:gridCol w:w="1211"/>
        <w:gridCol w:w="677"/>
        <w:gridCol w:w="16"/>
      </w:tblGrid>
      <w:tr w:rsidR="00951DEA" w:rsidRPr="00951DEA" w14:paraId="65B15E1C" w14:textId="77777777" w:rsidTr="00FF214F">
        <w:trPr>
          <w:cantSplit/>
        </w:trPr>
        <w:tc>
          <w:tcPr>
            <w:tcW w:w="3157" w:type="pct"/>
            <w:gridSpan w:val="2"/>
            <w:vMerge w:val="restart"/>
            <w:shd w:val="clear" w:color="auto" w:fill="FFFFFF"/>
          </w:tcPr>
          <w:p w14:paraId="4669A543" w14:textId="77777777" w:rsidR="00FF214F" w:rsidRPr="00951DEA" w:rsidRDefault="00FF214F"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1834" w:type="pct"/>
            <w:gridSpan w:val="4"/>
            <w:shd w:val="clear" w:color="auto" w:fill="FFFFFF"/>
          </w:tcPr>
          <w:p w14:paraId="5DF5E849"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c>
          <w:tcPr>
            <w:tcW w:w="9" w:type="pct"/>
            <w:shd w:val="clear" w:color="auto" w:fill="FFFFFF"/>
          </w:tcPr>
          <w:p w14:paraId="3DDD1668"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0725695F" w14:textId="77777777" w:rsidTr="00FF214F">
        <w:trPr>
          <w:cantSplit/>
        </w:trPr>
        <w:tc>
          <w:tcPr>
            <w:tcW w:w="3157" w:type="pct"/>
            <w:gridSpan w:val="2"/>
            <w:vMerge/>
            <w:shd w:val="clear" w:color="auto" w:fill="FFFFFF"/>
          </w:tcPr>
          <w:p w14:paraId="60743934" w14:textId="77777777" w:rsidR="00FF214F" w:rsidRPr="00951DEA" w:rsidRDefault="00FF214F"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65C36258"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468" w:type="pct"/>
            <w:shd w:val="clear" w:color="auto" w:fill="FFFFFF"/>
          </w:tcPr>
          <w:p w14:paraId="13A0BDBC"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646" w:type="pct"/>
            <w:shd w:val="clear" w:color="auto" w:fill="FFFFFF"/>
          </w:tcPr>
          <w:p w14:paraId="189BA121"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361" w:type="pct"/>
            <w:shd w:val="clear" w:color="auto" w:fill="FFFFFF"/>
          </w:tcPr>
          <w:p w14:paraId="25811B93"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9" w:type="pct"/>
            <w:shd w:val="clear" w:color="auto" w:fill="FFFFFF"/>
          </w:tcPr>
          <w:p w14:paraId="650B8CCC"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1B02550C" w14:textId="77777777" w:rsidTr="00FF214F">
        <w:trPr>
          <w:cantSplit/>
        </w:trPr>
        <w:tc>
          <w:tcPr>
            <w:tcW w:w="3157" w:type="pct"/>
            <w:gridSpan w:val="2"/>
            <w:vMerge/>
            <w:shd w:val="clear" w:color="auto" w:fill="FFFFFF"/>
          </w:tcPr>
          <w:p w14:paraId="41480D45" w14:textId="77777777" w:rsidR="00FF214F" w:rsidRPr="00951DEA" w:rsidRDefault="00FF214F"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0431ECE8"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468" w:type="pct"/>
            <w:shd w:val="clear" w:color="auto" w:fill="FFFFFF"/>
          </w:tcPr>
          <w:p w14:paraId="0A5A35C9"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646" w:type="pct"/>
            <w:shd w:val="clear" w:color="auto" w:fill="FFFFFF"/>
          </w:tcPr>
          <w:p w14:paraId="41CE07A8"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t</w:t>
            </w:r>
          </w:p>
        </w:tc>
        <w:tc>
          <w:tcPr>
            <w:tcW w:w="361" w:type="pct"/>
            <w:shd w:val="clear" w:color="auto" w:fill="FFFFFF"/>
          </w:tcPr>
          <w:p w14:paraId="1808953F"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c>
          <w:tcPr>
            <w:tcW w:w="9" w:type="pct"/>
            <w:shd w:val="clear" w:color="auto" w:fill="FFFFFF"/>
          </w:tcPr>
          <w:p w14:paraId="1C5243DE"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4AAD48F2" w14:textId="77777777" w:rsidTr="00FF214F">
        <w:trPr>
          <w:cantSplit/>
        </w:trPr>
        <w:tc>
          <w:tcPr>
            <w:tcW w:w="260" w:type="pct"/>
            <w:shd w:val="clear" w:color="auto" w:fill="FFFFFF"/>
          </w:tcPr>
          <w:p w14:paraId="43856615"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lastRenderedPageBreak/>
              <w:t>31</w:t>
            </w:r>
          </w:p>
        </w:tc>
        <w:tc>
          <w:tcPr>
            <w:tcW w:w="2897" w:type="pct"/>
            <w:shd w:val="clear" w:color="auto" w:fill="FFFFFF"/>
          </w:tcPr>
          <w:p w14:paraId="6FA9FA5C"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hospital provides prescription  with quality medicines</w:t>
            </w:r>
          </w:p>
        </w:tc>
        <w:tc>
          <w:tcPr>
            <w:tcW w:w="358" w:type="pct"/>
            <w:shd w:val="clear" w:color="auto" w:fill="FFFFFF"/>
          </w:tcPr>
          <w:p w14:paraId="66F6873E"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4.1552</w:t>
            </w:r>
          </w:p>
        </w:tc>
        <w:tc>
          <w:tcPr>
            <w:tcW w:w="468" w:type="pct"/>
            <w:shd w:val="clear" w:color="auto" w:fill="FFFFFF"/>
          </w:tcPr>
          <w:p w14:paraId="1AAF3E0D"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4.0693</w:t>
            </w:r>
          </w:p>
        </w:tc>
        <w:tc>
          <w:tcPr>
            <w:tcW w:w="646" w:type="pct"/>
            <w:shd w:val="clear" w:color="auto" w:fill="FFFFFF"/>
          </w:tcPr>
          <w:p w14:paraId="4FEC3B1C"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1.056</w:t>
            </w:r>
          </w:p>
        </w:tc>
        <w:tc>
          <w:tcPr>
            <w:tcW w:w="361" w:type="pct"/>
            <w:shd w:val="clear" w:color="auto" w:fill="FFFFFF"/>
          </w:tcPr>
          <w:p w14:paraId="34A47877"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.292</w:t>
            </w:r>
          </w:p>
        </w:tc>
        <w:tc>
          <w:tcPr>
            <w:tcW w:w="9" w:type="pct"/>
            <w:shd w:val="clear" w:color="auto" w:fill="FFFFFF"/>
          </w:tcPr>
          <w:p w14:paraId="24AE3829"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73A08C3" w14:textId="77777777" w:rsidTr="00FF214F">
        <w:trPr>
          <w:cantSplit/>
        </w:trPr>
        <w:tc>
          <w:tcPr>
            <w:tcW w:w="260" w:type="pct"/>
            <w:shd w:val="clear" w:color="auto" w:fill="FFFFFF"/>
          </w:tcPr>
          <w:p w14:paraId="74D453C3"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32</w:t>
            </w:r>
          </w:p>
        </w:tc>
        <w:tc>
          <w:tcPr>
            <w:tcW w:w="2897" w:type="pct"/>
            <w:shd w:val="clear" w:color="auto" w:fill="FFFFFF"/>
          </w:tcPr>
          <w:p w14:paraId="109E569B"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It is not realistic from patients to expect prompt service from the hospital’s employees.</w:t>
            </w:r>
          </w:p>
        </w:tc>
        <w:tc>
          <w:tcPr>
            <w:tcW w:w="358" w:type="pct"/>
            <w:shd w:val="clear" w:color="auto" w:fill="FFFFFF"/>
          </w:tcPr>
          <w:p w14:paraId="256D280A"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3.2130</w:t>
            </w:r>
          </w:p>
        </w:tc>
        <w:tc>
          <w:tcPr>
            <w:tcW w:w="468" w:type="pct"/>
            <w:shd w:val="clear" w:color="auto" w:fill="FFFFFF"/>
          </w:tcPr>
          <w:p w14:paraId="67A5D628"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3.5345</w:t>
            </w:r>
          </w:p>
        </w:tc>
        <w:tc>
          <w:tcPr>
            <w:tcW w:w="646" w:type="pct"/>
            <w:shd w:val="clear" w:color="auto" w:fill="FFFFFF"/>
          </w:tcPr>
          <w:p w14:paraId="6015A428"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-3.205</w:t>
            </w:r>
          </w:p>
        </w:tc>
        <w:tc>
          <w:tcPr>
            <w:tcW w:w="361" w:type="pct"/>
            <w:shd w:val="clear" w:color="auto" w:fill="FFFFFF"/>
          </w:tcPr>
          <w:p w14:paraId="39477463"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.001*</w:t>
            </w:r>
          </w:p>
        </w:tc>
        <w:tc>
          <w:tcPr>
            <w:tcW w:w="9" w:type="pct"/>
            <w:shd w:val="clear" w:color="auto" w:fill="FFFFFF"/>
          </w:tcPr>
          <w:p w14:paraId="0548DC59"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4AAB1E75" w14:textId="77777777" w:rsidTr="00FF214F">
        <w:trPr>
          <w:cantSplit/>
        </w:trPr>
        <w:tc>
          <w:tcPr>
            <w:tcW w:w="260" w:type="pct"/>
            <w:shd w:val="clear" w:color="auto" w:fill="FFFFFF"/>
          </w:tcPr>
          <w:p w14:paraId="686F1726"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33</w:t>
            </w:r>
          </w:p>
        </w:tc>
        <w:tc>
          <w:tcPr>
            <w:tcW w:w="2897" w:type="pct"/>
            <w:shd w:val="clear" w:color="auto" w:fill="FFFFFF"/>
          </w:tcPr>
          <w:p w14:paraId="08D805BE"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in the hospital do not tell me exactly when treatment will be performed</w:t>
            </w:r>
          </w:p>
        </w:tc>
        <w:tc>
          <w:tcPr>
            <w:tcW w:w="358" w:type="pct"/>
            <w:shd w:val="clear" w:color="auto" w:fill="FFFFFF"/>
          </w:tcPr>
          <w:p w14:paraId="626103F1"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2.4914</w:t>
            </w:r>
          </w:p>
        </w:tc>
        <w:tc>
          <w:tcPr>
            <w:tcW w:w="468" w:type="pct"/>
            <w:shd w:val="clear" w:color="auto" w:fill="FFFFFF"/>
          </w:tcPr>
          <w:p w14:paraId="3EE11E0D"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2.6316</w:t>
            </w:r>
          </w:p>
        </w:tc>
        <w:tc>
          <w:tcPr>
            <w:tcW w:w="646" w:type="pct"/>
            <w:shd w:val="clear" w:color="auto" w:fill="FFFFFF"/>
          </w:tcPr>
          <w:p w14:paraId="5D4AA8F8"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-1.203</w:t>
            </w:r>
          </w:p>
        </w:tc>
        <w:tc>
          <w:tcPr>
            <w:tcW w:w="361" w:type="pct"/>
            <w:shd w:val="clear" w:color="auto" w:fill="FFFFFF"/>
          </w:tcPr>
          <w:p w14:paraId="1441208B"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.230</w:t>
            </w:r>
          </w:p>
        </w:tc>
        <w:tc>
          <w:tcPr>
            <w:tcW w:w="9" w:type="pct"/>
            <w:shd w:val="clear" w:color="auto" w:fill="FFFFFF"/>
          </w:tcPr>
          <w:p w14:paraId="218A1DEF"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74BB694B" w14:textId="77777777" w:rsidTr="00FF214F">
        <w:trPr>
          <w:cantSplit/>
        </w:trPr>
        <w:tc>
          <w:tcPr>
            <w:tcW w:w="260" w:type="pct"/>
            <w:shd w:val="clear" w:color="auto" w:fill="FFFFFF"/>
          </w:tcPr>
          <w:p w14:paraId="21BC5708"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34</w:t>
            </w:r>
          </w:p>
        </w:tc>
        <w:tc>
          <w:tcPr>
            <w:tcW w:w="2897" w:type="pct"/>
            <w:shd w:val="clear" w:color="auto" w:fill="FFFFFF"/>
          </w:tcPr>
          <w:p w14:paraId="5163904B"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Doctors of the hospital  are too busy to respond to my request promptly</w:t>
            </w:r>
          </w:p>
        </w:tc>
        <w:tc>
          <w:tcPr>
            <w:tcW w:w="358" w:type="pct"/>
            <w:shd w:val="clear" w:color="auto" w:fill="FFFFFF"/>
          </w:tcPr>
          <w:p w14:paraId="73A36489"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2.3489</w:t>
            </w:r>
          </w:p>
        </w:tc>
        <w:tc>
          <w:tcPr>
            <w:tcW w:w="468" w:type="pct"/>
            <w:shd w:val="clear" w:color="auto" w:fill="FFFFFF"/>
          </w:tcPr>
          <w:p w14:paraId="5E54CD0F"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2.5319</w:t>
            </w:r>
          </w:p>
        </w:tc>
        <w:tc>
          <w:tcPr>
            <w:tcW w:w="646" w:type="pct"/>
            <w:shd w:val="clear" w:color="auto" w:fill="FFFFFF"/>
          </w:tcPr>
          <w:p w14:paraId="764BAADD"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-1.561</w:t>
            </w:r>
          </w:p>
        </w:tc>
        <w:tc>
          <w:tcPr>
            <w:tcW w:w="361" w:type="pct"/>
            <w:shd w:val="clear" w:color="auto" w:fill="FFFFFF"/>
          </w:tcPr>
          <w:p w14:paraId="4FE6C823"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.119</w:t>
            </w:r>
          </w:p>
        </w:tc>
        <w:tc>
          <w:tcPr>
            <w:tcW w:w="9" w:type="pct"/>
            <w:shd w:val="clear" w:color="auto" w:fill="FFFFFF"/>
          </w:tcPr>
          <w:p w14:paraId="6398B743"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6D405F36" w14:textId="77777777" w:rsidTr="00FF214F">
        <w:trPr>
          <w:cantSplit/>
        </w:trPr>
        <w:tc>
          <w:tcPr>
            <w:tcW w:w="260" w:type="pct"/>
            <w:shd w:val="clear" w:color="auto" w:fill="FFFFFF"/>
          </w:tcPr>
          <w:p w14:paraId="54C347EC"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35</w:t>
            </w:r>
          </w:p>
        </w:tc>
        <w:tc>
          <w:tcPr>
            <w:tcW w:w="2897" w:type="pct"/>
            <w:shd w:val="clear" w:color="auto" w:fill="FFFFFF"/>
          </w:tcPr>
          <w:p w14:paraId="62AB154E"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Nurses of the hospital  are too busy to respond to my request promptly</w:t>
            </w:r>
          </w:p>
        </w:tc>
        <w:tc>
          <w:tcPr>
            <w:tcW w:w="358" w:type="pct"/>
            <w:shd w:val="clear" w:color="auto" w:fill="FFFFFF"/>
          </w:tcPr>
          <w:p w14:paraId="585D32BE"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2.1021</w:t>
            </w:r>
          </w:p>
        </w:tc>
        <w:tc>
          <w:tcPr>
            <w:tcW w:w="468" w:type="pct"/>
            <w:shd w:val="clear" w:color="auto" w:fill="FFFFFF"/>
          </w:tcPr>
          <w:p w14:paraId="0A7081F6"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2.4372</w:t>
            </w:r>
          </w:p>
        </w:tc>
        <w:tc>
          <w:tcPr>
            <w:tcW w:w="646" w:type="pct"/>
            <w:shd w:val="clear" w:color="auto" w:fill="FFFFFF"/>
          </w:tcPr>
          <w:p w14:paraId="1936732A"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-3.088</w:t>
            </w:r>
          </w:p>
        </w:tc>
        <w:tc>
          <w:tcPr>
            <w:tcW w:w="361" w:type="pct"/>
            <w:shd w:val="clear" w:color="auto" w:fill="FFFFFF"/>
          </w:tcPr>
          <w:p w14:paraId="58ECDFF5"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.002*</w:t>
            </w:r>
          </w:p>
        </w:tc>
        <w:tc>
          <w:tcPr>
            <w:tcW w:w="9" w:type="pct"/>
            <w:shd w:val="clear" w:color="auto" w:fill="FFFFFF"/>
          </w:tcPr>
          <w:p w14:paraId="1258A1B5"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6F6F0967" w14:textId="77777777" w:rsidTr="00FF214F">
        <w:trPr>
          <w:cantSplit/>
        </w:trPr>
        <w:tc>
          <w:tcPr>
            <w:tcW w:w="260" w:type="pct"/>
            <w:shd w:val="clear" w:color="auto" w:fill="FFFFFF"/>
          </w:tcPr>
          <w:p w14:paraId="59919F3D"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36</w:t>
            </w:r>
          </w:p>
        </w:tc>
        <w:tc>
          <w:tcPr>
            <w:tcW w:w="2897" w:type="pct"/>
            <w:shd w:val="clear" w:color="auto" w:fill="FFFFFF"/>
          </w:tcPr>
          <w:p w14:paraId="4296D47B"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Nurses in the hospital do not tell me exactly when treatment will be performed</w:t>
            </w:r>
          </w:p>
        </w:tc>
        <w:tc>
          <w:tcPr>
            <w:tcW w:w="358" w:type="pct"/>
            <w:shd w:val="clear" w:color="auto" w:fill="FFFFFF"/>
          </w:tcPr>
          <w:p w14:paraId="2F624D0C"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1.9765</w:t>
            </w:r>
          </w:p>
        </w:tc>
        <w:tc>
          <w:tcPr>
            <w:tcW w:w="468" w:type="pct"/>
            <w:shd w:val="clear" w:color="auto" w:fill="FFFFFF"/>
          </w:tcPr>
          <w:p w14:paraId="6932A172"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2.4469</w:t>
            </w:r>
          </w:p>
        </w:tc>
        <w:tc>
          <w:tcPr>
            <w:tcW w:w="646" w:type="pct"/>
            <w:shd w:val="clear" w:color="auto" w:fill="FFFFFF"/>
          </w:tcPr>
          <w:p w14:paraId="56687552"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-3.866</w:t>
            </w:r>
          </w:p>
        </w:tc>
        <w:tc>
          <w:tcPr>
            <w:tcW w:w="361" w:type="pct"/>
            <w:shd w:val="clear" w:color="auto" w:fill="FFFFFF"/>
          </w:tcPr>
          <w:p w14:paraId="00699BA4"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.000*</w:t>
            </w:r>
          </w:p>
        </w:tc>
        <w:tc>
          <w:tcPr>
            <w:tcW w:w="9" w:type="pct"/>
            <w:shd w:val="clear" w:color="auto" w:fill="FFFFFF"/>
          </w:tcPr>
          <w:p w14:paraId="6E8495AD"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57A90972" w14:textId="77777777" w:rsidTr="00FF214F">
        <w:trPr>
          <w:cantSplit/>
        </w:trPr>
        <w:tc>
          <w:tcPr>
            <w:tcW w:w="260" w:type="pct"/>
            <w:shd w:val="clear" w:color="auto" w:fill="FFFFFF"/>
          </w:tcPr>
          <w:p w14:paraId="11C8B0E1"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37</w:t>
            </w:r>
          </w:p>
        </w:tc>
        <w:tc>
          <w:tcPr>
            <w:tcW w:w="2897" w:type="pct"/>
            <w:shd w:val="clear" w:color="auto" w:fill="FFFFFF"/>
          </w:tcPr>
          <w:p w14:paraId="5B364FF9"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Employees of the hospital are not always willing to help patients</w:t>
            </w:r>
          </w:p>
        </w:tc>
        <w:tc>
          <w:tcPr>
            <w:tcW w:w="358" w:type="pct"/>
            <w:shd w:val="clear" w:color="auto" w:fill="FFFFFF"/>
          </w:tcPr>
          <w:p w14:paraId="4DA6F20D"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1.9915</w:t>
            </w:r>
          </w:p>
        </w:tc>
        <w:tc>
          <w:tcPr>
            <w:tcW w:w="468" w:type="pct"/>
            <w:shd w:val="clear" w:color="auto" w:fill="FFFFFF"/>
          </w:tcPr>
          <w:p w14:paraId="18A0BA76"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2.2078</w:t>
            </w:r>
          </w:p>
        </w:tc>
        <w:tc>
          <w:tcPr>
            <w:tcW w:w="646" w:type="pct"/>
            <w:shd w:val="clear" w:color="auto" w:fill="FFFFFF"/>
          </w:tcPr>
          <w:p w14:paraId="691DFD42"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-2.263</w:t>
            </w:r>
          </w:p>
        </w:tc>
        <w:tc>
          <w:tcPr>
            <w:tcW w:w="361" w:type="pct"/>
            <w:shd w:val="clear" w:color="auto" w:fill="FFFFFF"/>
          </w:tcPr>
          <w:p w14:paraId="3E89B640" w14:textId="77777777" w:rsidR="002A2153" w:rsidRPr="00951DEA" w:rsidRDefault="002A2153"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.024*</w:t>
            </w:r>
          </w:p>
        </w:tc>
        <w:tc>
          <w:tcPr>
            <w:tcW w:w="9" w:type="pct"/>
            <w:shd w:val="clear" w:color="auto" w:fill="FFFFFF"/>
          </w:tcPr>
          <w:p w14:paraId="442196F5"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2ADAB8D3" w14:textId="77777777" w:rsidTr="00FF214F">
        <w:trPr>
          <w:cantSplit/>
        </w:trPr>
        <w:tc>
          <w:tcPr>
            <w:tcW w:w="260" w:type="pct"/>
            <w:shd w:val="clear" w:color="auto" w:fill="FFFFFF"/>
          </w:tcPr>
          <w:p w14:paraId="0ADC4F75" w14:textId="77777777" w:rsidR="002A2153" w:rsidRPr="00951DEA" w:rsidRDefault="002A2153" w:rsidP="0006781F">
            <w:pPr>
              <w:spacing w:line="240" w:lineRule="auto"/>
              <w:rPr>
                <w:rFonts w:ascii="Times New Roman" w:hAnsi="Times New Roman" w:cs="Times New Roman"/>
                <w:sz w:val="24"/>
                <w:szCs w:val="24"/>
              </w:rPr>
            </w:pPr>
          </w:p>
        </w:tc>
        <w:tc>
          <w:tcPr>
            <w:tcW w:w="2897" w:type="pct"/>
            <w:shd w:val="clear" w:color="auto" w:fill="FFFFFF"/>
          </w:tcPr>
          <w:p w14:paraId="40E0E457" w14:textId="77777777" w:rsidR="002A2153" w:rsidRPr="00951DEA" w:rsidRDefault="002A2153"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358" w:type="pct"/>
            <w:shd w:val="clear" w:color="auto" w:fill="FFFFFF"/>
          </w:tcPr>
          <w:p w14:paraId="0EA4B739" w14:textId="77777777" w:rsidR="002A2153" w:rsidRPr="00951DEA" w:rsidRDefault="002A2153"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2.6112</w:t>
            </w:r>
          </w:p>
        </w:tc>
        <w:tc>
          <w:tcPr>
            <w:tcW w:w="468" w:type="pct"/>
            <w:shd w:val="clear" w:color="auto" w:fill="FFFFFF"/>
          </w:tcPr>
          <w:p w14:paraId="6015C279" w14:textId="77777777" w:rsidR="002A2153" w:rsidRPr="00951DEA" w:rsidRDefault="002A2153"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2.8370</w:t>
            </w:r>
          </w:p>
        </w:tc>
        <w:tc>
          <w:tcPr>
            <w:tcW w:w="646" w:type="pct"/>
            <w:shd w:val="clear" w:color="auto" w:fill="FFFFFF"/>
          </w:tcPr>
          <w:p w14:paraId="3DD281B6" w14:textId="77777777" w:rsidR="002A2153" w:rsidRPr="00951DEA" w:rsidRDefault="002A2153"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-3.3809</w:t>
            </w:r>
          </w:p>
        </w:tc>
        <w:tc>
          <w:tcPr>
            <w:tcW w:w="361" w:type="pct"/>
            <w:shd w:val="clear" w:color="auto" w:fill="FFFFFF"/>
          </w:tcPr>
          <w:p w14:paraId="4FC6F038" w14:textId="77777777" w:rsidR="002A2153" w:rsidRPr="00951DEA" w:rsidRDefault="002A2153"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.007*</w:t>
            </w:r>
          </w:p>
        </w:tc>
        <w:tc>
          <w:tcPr>
            <w:tcW w:w="9" w:type="pct"/>
            <w:shd w:val="clear" w:color="auto" w:fill="FFFFFF"/>
          </w:tcPr>
          <w:p w14:paraId="1DFA6AAA" w14:textId="77777777" w:rsidR="002A2153" w:rsidRPr="00951DEA" w:rsidRDefault="002A2153"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bl>
    <w:p w14:paraId="23F151EB" w14:textId="77777777" w:rsidR="002A2153" w:rsidRPr="00951DEA" w:rsidRDefault="002A2153" w:rsidP="00F05301">
      <w:pPr>
        <w:spacing w:after="120" w:line="480" w:lineRule="auto"/>
        <w:rPr>
          <w:rFonts w:ascii="Times New Roman" w:hAnsi="Times New Roman" w:cs="Times New Roman"/>
          <w:b/>
          <w:sz w:val="24"/>
          <w:szCs w:val="24"/>
        </w:rPr>
      </w:pPr>
    </w:p>
    <w:p w14:paraId="7BE060FC" w14:textId="77777777" w:rsidR="00A2787D" w:rsidRPr="00951DEA" w:rsidRDefault="00A2787D" w:rsidP="00F61575">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t-test reveals that the level of satisfaction on the perceived responsiveness of the hospital services provided significantly differed between male and female inpatients,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3.3809,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.007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significant difference in the general level of satisfaction between male and female inpatients can be on account of the differences in their perception of specific responsiveness indicators. Accordingly, there is a significant difference in the level of satisfaction between male and female inpatients pertinent to their expectation of prompt services, ,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3.205,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.001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nurses’ prompt response ,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3.</w:t>
      </w:r>
      <w:r w:rsidR="00B17A40" w:rsidRPr="00951DEA">
        <w:rPr>
          <w:rFonts w:ascii="Times New Roman" w:hAnsi="Times New Roman" w:cs="Times New Roman"/>
          <w:sz w:val="24"/>
          <w:szCs w:val="24"/>
        </w:rPr>
        <w:t>088</w:t>
      </w:r>
      <w:r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w:t>
      </w:r>
      <w:r w:rsidR="00B17A40" w:rsidRPr="00951DEA">
        <w:rPr>
          <w:rFonts w:ascii="Times New Roman" w:hAnsi="Times New Roman" w:cs="Times New Roman"/>
          <w:sz w:val="24"/>
          <w:szCs w:val="24"/>
        </w:rPr>
        <w:t>2</w:t>
      </w:r>
      <w:r w:rsidRPr="00951DEA">
        <w:rPr>
          <w:rFonts w:ascii="Times New Roman" w:hAnsi="Times New Roman" w:cs="Times New Roman"/>
          <w:sz w:val="24"/>
          <w:szCs w:val="24"/>
        </w:rPr>
        <w:t xml:space="preserve">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B17A40" w:rsidRPr="00951DEA">
        <w:rPr>
          <w:rFonts w:ascii="Times New Roman" w:hAnsi="Times New Roman" w:cs="Times New Roman"/>
          <w:sz w:val="24"/>
          <w:szCs w:val="24"/>
        </w:rPr>
        <w:t xml:space="preserve">; nurses telling the patients when the treatment will be performed, , </w:t>
      </w:r>
      <w:r w:rsidR="00DD7187" w:rsidRPr="00951DEA">
        <w:rPr>
          <w:rFonts w:ascii="Times New Roman" w:hAnsi="Times New Roman" w:cs="Times New Roman"/>
          <w:i/>
          <w:sz w:val="24"/>
          <w:szCs w:val="24"/>
        </w:rPr>
        <w:t>t=</w:t>
      </w:r>
      <w:r w:rsidR="00B17A40" w:rsidRPr="00951DEA">
        <w:rPr>
          <w:rFonts w:ascii="Times New Roman" w:hAnsi="Times New Roman" w:cs="Times New Roman"/>
          <w:sz w:val="24"/>
          <w:szCs w:val="24"/>
        </w:rPr>
        <w:t xml:space="preserve">3.866, </w:t>
      </w:r>
      <w:r w:rsidR="00DD7187" w:rsidRPr="00951DEA">
        <w:rPr>
          <w:rFonts w:ascii="Times New Roman" w:hAnsi="Times New Roman" w:cs="Times New Roman"/>
          <w:i/>
          <w:sz w:val="24"/>
          <w:szCs w:val="24"/>
        </w:rPr>
        <w:t>p=</w:t>
      </w:r>
      <w:r w:rsidR="00B17A40" w:rsidRPr="00951DEA">
        <w:rPr>
          <w:rFonts w:ascii="Times New Roman" w:hAnsi="Times New Roman" w:cs="Times New Roman"/>
          <w:sz w:val="24"/>
          <w:szCs w:val="24"/>
        </w:rPr>
        <w:t xml:space="preserve">.000 ≤ </w:t>
      </w:r>
      <w:r w:rsidR="00DD7187" w:rsidRPr="00951DEA">
        <w:rPr>
          <w:rFonts w:ascii="Times New Roman" w:hAnsi="Times New Roman" w:cs="Times New Roman"/>
          <w:i/>
          <w:sz w:val="24"/>
          <w:szCs w:val="24"/>
        </w:rPr>
        <w:t>p=</w:t>
      </w:r>
      <w:r w:rsidR="00B17A40" w:rsidRPr="00951DEA">
        <w:rPr>
          <w:rFonts w:ascii="Times New Roman" w:hAnsi="Times New Roman" w:cs="Times New Roman"/>
          <w:sz w:val="24"/>
          <w:szCs w:val="24"/>
        </w:rPr>
        <w:t xml:space="preserve">.05; and willingness of the hospital employees to help the patients, , </w:t>
      </w:r>
      <w:r w:rsidR="00DD7187" w:rsidRPr="00951DEA">
        <w:rPr>
          <w:rFonts w:ascii="Times New Roman" w:hAnsi="Times New Roman" w:cs="Times New Roman"/>
          <w:i/>
          <w:sz w:val="24"/>
          <w:szCs w:val="24"/>
        </w:rPr>
        <w:t>t=</w:t>
      </w:r>
      <w:r w:rsidR="00B17A40" w:rsidRPr="00951DEA">
        <w:rPr>
          <w:rFonts w:ascii="Times New Roman" w:hAnsi="Times New Roman" w:cs="Times New Roman"/>
          <w:sz w:val="24"/>
          <w:szCs w:val="24"/>
        </w:rPr>
        <w:t xml:space="preserve">2.263, </w:t>
      </w:r>
      <w:r w:rsidR="00DD7187" w:rsidRPr="00951DEA">
        <w:rPr>
          <w:rFonts w:ascii="Times New Roman" w:hAnsi="Times New Roman" w:cs="Times New Roman"/>
          <w:i/>
          <w:sz w:val="24"/>
          <w:szCs w:val="24"/>
        </w:rPr>
        <w:t>p=</w:t>
      </w:r>
      <w:r w:rsidR="00B17A40" w:rsidRPr="00951DEA">
        <w:rPr>
          <w:rFonts w:ascii="Times New Roman" w:hAnsi="Times New Roman" w:cs="Times New Roman"/>
          <w:sz w:val="24"/>
          <w:szCs w:val="24"/>
        </w:rPr>
        <w:t xml:space="preserve">.024 ≤ </w:t>
      </w:r>
      <w:r w:rsidR="00DD7187" w:rsidRPr="00951DEA">
        <w:rPr>
          <w:rFonts w:ascii="Times New Roman" w:hAnsi="Times New Roman" w:cs="Times New Roman"/>
          <w:i/>
          <w:sz w:val="24"/>
          <w:szCs w:val="24"/>
        </w:rPr>
        <w:t>p=</w:t>
      </w:r>
      <w:r w:rsidR="00B17A40" w:rsidRPr="00951DEA">
        <w:rPr>
          <w:rFonts w:ascii="Times New Roman" w:hAnsi="Times New Roman" w:cs="Times New Roman"/>
          <w:sz w:val="24"/>
          <w:szCs w:val="24"/>
        </w:rPr>
        <w:t>.05</w:t>
      </w:r>
    </w:p>
    <w:p w14:paraId="69F5A1B9" w14:textId="77777777" w:rsidR="00A2787D" w:rsidRPr="00951DEA" w:rsidRDefault="00A2787D" w:rsidP="008C0994">
      <w:pPr>
        <w:spacing w:after="0" w:line="360" w:lineRule="auto"/>
        <w:jc w:val="both"/>
        <w:rPr>
          <w:rFonts w:ascii="Times New Roman" w:hAnsi="Times New Roman" w:cs="Times New Roman"/>
          <w:sz w:val="24"/>
          <w:szCs w:val="24"/>
        </w:rPr>
      </w:pPr>
    </w:p>
    <w:p w14:paraId="0F4A31EB" w14:textId="6B77CB6F" w:rsidR="00FF214F" w:rsidRPr="00951DEA" w:rsidRDefault="00A2787D"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However, there was </w:t>
      </w:r>
      <w:r w:rsidR="00A36BE7" w:rsidRPr="00951DEA">
        <w:rPr>
          <w:rFonts w:ascii="Times New Roman" w:hAnsi="Times New Roman" w:cs="Times New Roman"/>
          <w:sz w:val="24"/>
          <w:szCs w:val="24"/>
        </w:rPr>
        <w:t xml:space="preserve">no </w:t>
      </w:r>
      <w:r w:rsidRPr="00951DEA">
        <w:rPr>
          <w:rFonts w:ascii="Times New Roman" w:hAnsi="Times New Roman" w:cs="Times New Roman"/>
          <w:sz w:val="24"/>
          <w:szCs w:val="24"/>
        </w:rPr>
        <w:t>difference between males and females in their level of satisfaction relative to the</w:t>
      </w:r>
      <w:r w:rsidR="00B17A40"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perceived </w:t>
      </w:r>
      <w:r w:rsidR="00B17A40" w:rsidRPr="00951DEA">
        <w:rPr>
          <w:rFonts w:ascii="Times New Roman" w:hAnsi="Times New Roman" w:cs="Times New Roman"/>
          <w:sz w:val="24"/>
          <w:szCs w:val="24"/>
        </w:rPr>
        <w:t xml:space="preserve">responsiveness of </w:t>
      </w:r>
      <w:r w:rsidRPr="00951DEA">
        <w:rPr>
          <w:rFonts w:ascii="Times New Roman" w:hAnsi="Times New Roman" w:cs="Times New Roman"/>
          <w:sz w:val="24"/>
          <w:szCs w:val="24"/>
        </w:rPr>
        <w:t>the services</w:t>
      </w:r>
      <w:r w:rsidR="00B17A40" w:rsidRPr="00951DEA">
        <w:rPr>
          <w:rFonts w:ascii="Times New Roman" w:hAnsi="Times New Roman" w:cs="Times New Roman"/>
          <w:sz w:val="24"/>
          <w:szCs w:val="24"/>
        </w:rPr>
        <w:t xml:space="preserve"> provided </w:t>
      </w:r>
      <w:r w:rsidRPr="00951DEA">
        <w:rPr>
          <w:rFonts w:ascii="Times New Roman" w:hAnsi="Times New Roman" w:cs="Times New Roman"/>
          <w:sz w:val="24"/>
          <w:szCs w:val="24"/>
        </w:rPr>
        <w:t xml:space="preserve">pertinent to </w:t>
      </w:r>
      <w:r w:rsidR="00B17A40" w:rsidRPr="00951DEA">
        <w:rPr>
          <w:rFonts w:ascii="Times New Roman" w:hAnsi="Times New Roman" w:cs="Times New Roman"/>
          <w:sz w:val="24"/>
          <w:szCs w:val="24"/>
        </w:rPr>
        <w:t>doctors being busy to respond to the need of the patients and telling patients when the treatment will be performed</w:t>
      </w:r>
      <w:r w:rsidRPr="00951DEA">
        <w:rPr>
          <w:rFonts w:ascii="Times New Roman" w:hAnsi="Times New Roman" w:cs="Times New Roman"/>
          <w:sz w:val="24"/>
          <w:szCs w:val="24"/>
        </w:rPr>
        <w:t xml:space="preserve">. For these latter indicators,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995E23" w:rsidRPr="00951DEA">
        <w:rPr>
          <w:rFonts w:ascii="Times New Roman" w:hAnsi="Times New Roman" w:cs="Times New Roman"/>
          <w:sz w:val="24"/>
          <w:szCs w:val="24"/>
        </w:rPr>
        <w:t xml:space="preserve"> indicating  no significant difference</w:t>
      </w:r>
      <w:r w:rsidRPr="00951DEA">
        <w:rPr>
          <w:rFonts w:ascii="Times New Roman" w:hAnsi="Times New Roman" w:cs="Times New Roman"/>
          <w:sz w:val="24"/>
          <w:szCs w:val="24"/>
        </w:rPr>
        <w:t>.</w:t>
      </w:r>
      <w:r w:rsidR="00FF214F" w:rsidRPr="00951DEA">
        <w:rPr>
          <w:rFonts w:ascii="Times New Roman" w:hAnsi="Times New Roman" w:cs="Times New Roman"/>
          <w:sz w:val="24"/>
          <w:szCs w:val="24"/>
        </w:rPr>
        <w:t xml:space="preserve"> </w:t>
      </w:r>
    </w:p>
    <w:p w14:paraId="2C69B394" w14:textId="77777777" w:rsidR="00FF214F" w:rsidRPr="00951DEA" w:rsidRDefault="00FF214F" w:rsidP="008C0994">
      <w:pPr>
        <w:spacing w:after="0" w:line="360" w:lineRule="auto"/>
        <w:jc w:val="both"/>
        <w:rPr>
          <w:rFonts w:ascii="Times New Roman" w:hAnsi="Times New Roman" w:cs="Times New Roman"/>
          <w:sz w:val="24"/>
          <w:szCs w:val="24"/>
        </w:rPr>
      </w:pPr>
    </w:p>
    <w:p w14:paraId="6E1AF8DF" w14:textId="1D355F63" w:rsidR="00A2787D" w:rsidRPr="00951DEA" w:rsidRDefault="00A2787D" w:rsidP="007973E6">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On the whole, the results indicate that the level of satisfaction on the perceived </w:t>
      </w:r>
      <w:r w:rsidR="00B17A40" w:rsidRPr="00951DEA">
        <w:rPr>
          <w:rFonts w:ascii="Times New Roman" w:hAnsi="Times New Roman" w:cs="Times New Roman"/>
          <w:sz w:val="24"/>
          <w:szCs w:val="24"/>
        </w:rPr>
        <w:t>responsiveness</w:t>
      </w:r>
      <w:r w:rsidRPr="00951DEA">
        <w:rPr>
          <w:rFonts w:ascii="Times New Roman" w:hAnsi="Times New Roman" w:cs="Times New Roman"/>
          <w:sz w:val="24"/>
          <w:szCs w:val="24"/>
        </w:rPr>
        <w:t xml:space="preserve"> of hospital services among the inpatients is gender-specific. This means that the gender of inpatients influenced their perception of the </w:t>
      </w:r>
      <w:r w:rsidR="00B17A40" w:rsidRPr="00951DEA">
        <w:rPr>
          <w:rFonts w:ascii="Times New Roman" w:hAnsi="Times New Roman" w:cs="Times New Roman"/>
          <w:sz w:val="24"/>
          <w:szCs w:val="24"/>
        </w:rPr>
        <w:t>responsiveness</w:t>
      </w:r>
      <w:r w:rsidRPr="00951DEA">
        <w:rPr>
          <w:rFonts w:ascii="Times New Roman" w:hAnsi="Times New Roman" w:cs="Times New Roman"/>
          <w:sz w:val="24"/>
          <w:szCs w:val="24"/>
        </w:rPr>
        <w:t xml:space="preserve"> of </w:t>
      </w:r>
      <w:r w:rsidR="00B17A40" w:rsidRPr="00951DEA">
        <w:rPr>
          <w:rFonts w:ascii="Times New Roman" w:hAnsi="Times New Roman" w:cs="Times New Roman"/>
          <w:sz w:val="24"/>
          <w:szCs w:val="24"/>
        </w:rPr>
        <w:t xml:space="preserve">the </w:t>
      </w:r>
      <w:r w:rsidRPr="00951DEA">
        <w:rPr>
          <w:rFonts w:ascii="Times New Roman" w:hAnsi="Times New Roman" w:cs="Times New Roman"/>
          <w:sz w:val="24"/>
          <w:szCs w:val="24"/>
        </w:rPr>
        <w:t>hospital services</w:t>
      </w:r>
      <w:r w:rsidR="00B17A40" w:rsidRPr="00951DEA">
        <w:rPr>
          <w:rFonts w:ascii="Times New Roman" w:hAnsi="Times New Roman" w:cs="Times New Roman"/>
          <w:sz w:val="24"/>
          <w:szCs w:val="24"/>
        </w:rPr>
        <w:t xml:space="preserve"> provided</w:t>
      </w:r>
      <w:r w:rsidRPr="00951DEA">
        <w:rPr>
          <w:rFonts w:ascii="Times New Roman" w:hAnsi="Times New Roman" w:cs="Times New Roman"/>
          <w:sz w:val="24"/>
          <w:szCs w:val="24"/>
        </w:rPr>
        <w:t>, hence the</w:t>
      </w:r>
      <w:r w:rsidR="00B17A40" w:rsidRPr="00951DEA">
        <w:rPr>
          <w:rFonts w:ascii="Times New Roman" w:hAnsi="Times New Roman" w:cs="Times New Roman"/>
          <w:sz w:val="24"/>
          <w:szCs w:val="24"/>
        </w:rPr>
        <w:t xml:space="preserve"> </w:t>
      </w:r>
      <w:r w:rsidR="00E80071" w:rsidRPr="00951DEA">
        <w:rPr>
          <w:rFonts w:ascii="Times New Roman" w:hAnsi="Times New Roman" w:cs="Times New Roman"/>
          <w:sz w:val="24"/>
          <w:szCs w:val="24"/>
        </w:rPr>
        <w:t xml:space="preserve">significant </w:t>
      </w:r>
      <w:r w:rsidR="00B17A40" w:rsidRPr="00951DEA">
        <w:rPr>
          <w:rFonts w:ascii="Times New Roman" w:hAnsi="Times New Roman" w:cs="Times New Roman"/>
          <w:sz w:val="24"/>
          <w:szCs w:val="24"/>
        </w:rPr>
        <w:t>difference in their</w:t>
      </w:r>
      <w:r w:rsidRPr="00951DEA">
        <w:rPr>
          <w:rFonts w:ascii="Times New Roman" w:hAnsi="Times New Roman" w:cs="Times New Roman"/>
          <w:sz w:val="24"/>
          <w:szCs w:val="24"/>
        </w:rPr>
        <w:t xml:space="preserve"> level of satisfaction. It can  </w:t>
      </w:r>
      <w:r w:rsidR="007973E6" w:rsidRPr="00951DEA">
        <w:rPr>
          <w:rFonts w:ascii="Times New Roman" w:hAnsi="Times New Roman" w:cs="Times New Roman"/>
          <w:sz w:val="24"/>
          <w:szCs w:val="24"/>
        </w:rPr>
        <w:t xml:space="preserve">be </w:t>
      </w:r>
      <w:r w:rsidRPr="00951DEA">
        <w:rPr>
          <w:rFonts w:ascii="Times New Roman" w:hAnsi="Times New Roman" w:cs="Times New Roman"/>
          <w:sz w:val="24"/>
          <w:szCs w:val="24"/>
        </w:rPr>
        <w:t xml:space="preserve">noted in </w:t>
      </w:r>
      <w:r w:rsidR="007973E6" w:rsidRPr="00951DEA">
        <w:rPr>
          <w:rFonts w:ascii="Times New Roman" w:hAnsi="Times New Roman" w:cs="Times New Roman"/>
          <w:sz w:val="24"/>
          <w:szCs w:val="24"/>
        </w:rPr>
        <w:t xml:space="preserve">Table 41 </w:t>
      </w:r>
      <w:r w:rsidRPr="00951DEA">
        <w:rPr>
          <w:rFonts w:ascii="Times New Roman" w:hAnsi="Times New Roman" w:cs="Times New Roman"/>
          <w:sz w:val="24"/>
          <w:szCs w:val="24"/>
        </w:rPr>
        <w:t>that</w:t>
      </w:r>
      <w:r w:rsidR="00B17A40" w:rsidRPr="00951DEA">
        <w:rPr>
          <w:rFonts w:ascii="Times New Roman" w:hAnsi="Times New Roman" w:cs="Times New Roman"/>
          <w:sz w:val="24"/>
          <w:szCs w:val="24"/>
        </w:rPr>
        <w:t xml:space="preserve"> fe</w:t>
      </w:r>
      <w:r w:rsidRPr="00951DEA">
        <w:rPr>
          <w:rFonts w:ascii="Times New Roman" w:hAnsi="Times New Roman" w:cs="Times New Roman"/>
          <w:sz w:val="24"/>
          <w:szCs w:val="24"/>
        </w:rPr>
        <w:t xml:space="preserve">males posted higher mean values compared to males on the all indicators of empathy that were perceived to be significantly different. </w:t>
      </w:r>
    </w:p>
    <w:p w14:paraId="1BCA877D" w14:textId="77777777" w:rsidR="00B75BE3" w:rsidRPr="00951DEA" w:rsidRDefault="00B75BE3" w:rsidP="008C0994">
      <w:pPr>
        <w:spacing w:after="0" w:line="360" w:lineRule="auto"/>
        <w:jc w:val="both"/>
        <w:rPr>
          <w:rFonts w:ascii="Times New Roman" w:hAnsi="Times New Roman" w:cs="Times New Roman"/>
          <w:sz w:val="24"/>
          <w:szCs w:val="24"/>
        </w:rPr>
      </w:pPr>
    </w:p>
    <w:p w14:paraId="43BC7F48" w14:textId="0E5CB217" w:rsidR="00B75BE3" w:rsidRPr="00951DEA" w:rsidRDefault="001C5B0A" w:rsidP="00F05301">
      <w:pPr>
        <w:spacing w:after="0" w:line="480" w:lineRule="auto"/>
        <w:jc w:val="both"/>
        <w:rPr>
          <w:rFonts w:ascii="Times New Roman" w:hAnsi="Times New Roman" w:cs="Times New Roman"/>
          <w:i/>
          <w:sz w:val="24"/>
          <w:szCs w:val="24"/>
        </w:rPr>
      </w:pPr>
      <w:r w:rsidRPr="00951DEA">
        <w:rPr>
          <w:rFonts w:ascii="Times New Roman" w:hAnsi="Times New Roman" w:cs="Times New Roman"/>
          <w:i/>
          <w:sz w:val="24"/>
          <w:szCs w:val="24"/>
        </w:rPr>
        <w:t xml:space="preserve">Based on the foregoing findings, the hypothesis that there </w:t>
      </w:r>
      <w:r w:rsidR="007973E6" w:rsidRPr="00951DEA">
        <w:rPr>
          <w:rFonts w:ascii="Times New Roman" w:hAnsi="Times New Roman" w:cs="Times New Roman"/>
          <w:i/>
          <w:sz w:val="24"/>
          <w:szCs w:val="24"/>
        </w:rPr>
        <w:t xml:space="preserve">are </w:t>
      </w:r>
      <w:r w:rsidRPr="00951DEA">
        <w:rPr>
          <w:rFonts w:ascii="Times New Roman" w:hAnsi="Times New Roman" w:cs="Times New Roman"/>
          <w:i/>
          <w:sz w:val="24"/>
          <w:szCs w:val="24"/>
        </w:rPr>
        <w:t>no significant difference between male and female inpatients in their level of satisfaction with the perceived service quality dimensions is not supported hence H7 is not affirmed.</w:t>
      </w:r>
    </w:p>
    <w:p w14:paraId="316BC1D4" w14:textId="77777777" w:rsidR="00A36BE7" w:rsidRPr="00951DEA" w:rsidRDefault="00A36BE7" w:rsidP="000A3703">
      <w:pPr>
        <w:spacing w:after="0" w:line="480" w:lineRule="auto"/>
        <w:jc w:val="both"/>
        <w:rPr>
          <w:rFonts w:ascii="Times New Roman" w:hAnsi="Times New Roman" w:cs="Times New Roman"/>
          <w:sz w:val="24"/>
          <w:szCs w:val="24"/>
        </w:rPr>
      </w:pPr>
    </w:p>
    <w:p w14:paraId="0DF79F3C" w14:textId="77777777" w:rsidR="00E80071" w:rsidRPr="00951DEA" w:rsidRDefault="00E80071" w:rsidP="000A3703">
      <w:pPr>
        <w:spacing w:after="0" w:line="480" w:lineRule="auto"/>
        <w:jc w:val="both"/>
        <w:rPr>
          <w:rFonts w:ascii="Times New Roman" w:hAnsi="Times New Roman" w:cs="Times New Roman"/>
          <w:i/>
          <w:sz w:val="24"/>
          <w:szCs w:val="24"/>
        </w:rPr>
      </w:pPr>
      <w:bookmarkStart w:id="473" w:name="_Toc453266789"/>
      <w:bookmarkStart w:id="474" w:name="_Toc453267483"/>
      <w:bookmarkStart w:id="475" w:name="_Toc453267989"/>
      <w:bookmarkStart w:id="476" w:name="_Toc465331442"/>
      <w:r w:rsidRPr="00951DEA">
        <w:rPr>
          <w:rStyle w:val="Heading3Char"/>
          <w:rFonts w:ascii="Times New Roman" w:hAnsi="Times New Roman" w:cs="Times New Roman"/>
          <w:color w:val="auto"/>
          <w:sz w:val="24"/>
          <w:szCs w:val="24"/>
        </w:rPr>
        <w:t>Overall Satisfaction.</w:t>
      </w:r>
      <w:bookmarkEnd w:id="473"/>
      <w:bookmarkEnd w:id="474"/>
      <w:bookmarkEnd w:id="475"/>
      <w:bookmarkEnd w:id="476"/>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The overall satisfaction between male and female inpatients is shown in the following table. Accordingly, males posted a higher mean satisfaction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4.0482) compared to females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3.8707). The t-test was used to further determine the statistical significance between the observed means. Accordingly, the result reveals that male and female</w:t>
      </w:r>
      <w:r w:rsidR="00A056F2" w:rsidRPr="00951DEA">
        <w:rPr>
          <w:rFonts w:ascii="Times New Roman" w:hAnsi="Times New Roman" w:cs="Times New Roman"/>
          <w:sz w:val="24"/>
          <w:szCs w:val="24"/>
        </w:rPr>
        <w:t xml:space="preserve"> inpatients</w:t>
      </w:r>
      <w:r w:rsidRPr="00951DEA">
        <w:rPr>
          <w:rFonts w:ascii="Times New Roman" w:hAnsi="Times New Roman" w:cs="Times New Roman"/>
          <w:sz w:val="24"/>
          <w:szCs w:val="24"/>
        </w:rPr>
        <w:t xml:space="preserve"> significantly differed in their overall satisfaction of the services provided to them,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4.302,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w:t>
      </w:r>
      <w:r w:rsidR="00A056F2" w:rsidRPr="00951DEA">
        <w:rPr>
          <w:rFonts w:ascii="Times New Roman" w:hAnsi="Times New Roman" w:cs="Times New Roman"/>
          <w:sz w:val="24"/>
          <w:szCs w:val="24"/>
        </w:rPr>
        <w:t>12</w:t>
      </w:r>
      <w:r w:rsidRPr="00951DEA">
        <w:rPr>
          <w:rFonts w:ascii="Times New Roman" w:hAnsi="Times New Roman" w:cs="Times New Roman"/>
          <w:sz w:val="24"/>
          <w:szCs w:val="24"/>
        </w:rPr>
        <w:t xml:space="preserve">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A056F2" w:rsidRPr="00951DEA">
        <w:rPr>
          <w:rFonts w:ascii="Times New Roman" w:hAnsi="Times New Roman" w:cs="Times New Roman"/>
          <w:sz w:val="24"/>
          <w:szCs w:val="24"/>
        </w:rPr>
        <w:t>.</w:t>
      </w:r>
      <w:r w:rsidRPr="00951DEA">
        <w:rPr>
          <w:rFonts w:ascii="Times New Roman" w:hAnsi="Times New Roman" w:cs="Times New Roman"/>
          <w:sz w:val="24"/>
          <w:szCs w:val="24"/>
        </w:rPr>
        <w:t xml:space="preserve">  </w:t>
      </w:r>
      <w:r w:rsidR="00B75BE3" w:rsidRPr="00951DEA">
        <w:rPr>
          <w:rFonts w:ascii="Times New Roman" w:hAnsi="Times New Roman" w:cs="Times New Roman"/>
          <w:i/>
          <w:sz w:val="24"/>
          <w:szCs w:val="24"/>
        </w:rPr>
        <w:t>Based on these findings, the hypothesis that the overall satisfaction of inpatients does not significantly differ according to the gender of the inpatients is not supported hence H11 is not supported</w:t>
      </w:r>
      <w:r w:rsidR="001C5B0A" w:rsidRPr="00951DEA">
        <w:rPr>
          <w:rFonts w:ascii="Times New Roman" w:hAnsi="Times New Roman" w:cs="Times New Roman"/>
          <w:i/>
          <w:sz w:val="24"/>
          <w:szCs w:val="24"/>
        </w:rPr>
        <w:t>.</w:t>
      </w:r>
    </w:p>
    <w:p w14:paraId="6FA483A1" w14:textId="77777777" w:rsidR="00FF214F" w:rsidRPr="00951DEA" w:rsidRDefault="001F6D5F" w:rsidP="001F6D5F">
      <w:pPr>
        <w:pStyle w:val="Heading2"/>
        <w:jc w:val="center"/>
        <w:rPr>
          <w:rFonts w:ascii="Times New Roman" w:hAnsi="Times New Roman" w:cs="Times New Roman"/>
          <w:color w:val="auto"/>
          <w:sz w:val="24"/>
          <w:szCs w:val="24"/>
        </w:rPr>
      </w:pPr>
      <w:bookmarkStart w:id="477" w:name="_Toc453266790"/>
      <w:bookmarkStart w:id="478" w:name="_Toc453267484"/>
      <w:bookmarkStart w:id="479" w:name="_Toc453267990"/>
      <w:bookmarkStart w:id="480" w:name="_Toc453268764"/>
      <w:bookmarkStart w:id="481" w:name="_Toc465331443"/>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41</w:t>
      </w:r>
      <w:r w:rsidRPr="00951DEA">
        <w:rPr>
          <w:color w:val="auto"/>
        </w:rPr>
        <w:fldChar w:fldCharType="end"/>
      </w:r>
      <w:r w:rsidRPr="00951DEA">
        <w:rPr>
          <w:color w:val="auto"/>
        </w:rPr>
        <w:t>. Difference in the Overall Satisfaction with Hospital Services According to Gender</w:t>
      </w:r>
      <w:bookmarkEnd w:id="477"/>
      <w:bookmarkEnd w:id="478"/>
      <w:bookmarkEnd w:id="479"/>
      <w:bookmarkEnd w:id="480"/>
      <w:bookmarkEnd w:id="4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99"/>
        <w:gridCol w:w="670"/>
        <w:gridCol w:w="877"/>
        <w:gridCol w:w="1211"/>
        <w:gridCol w:w="677"/>
        <w:gridCol w:w="16"/>
      </w:tblGrid>
      <w:tr w:rsidR="00951DEA" w:rsidRPr="00951DEA" w14:paraId="69324661" w14:textId="77777777" w:rsidTr="00FF214F">
        <w:trPr>
          <w:cantSplit/>
        </w:trPr>
        <w:tc>
          <w:tcPr>
            <w:tcW w:w="3157" w:type="pct"/>
            <w:vMerge w:val="restart"/>
            <w:shd w:val="clear" w:color="auto" w:fill="FFFFFF"/>
          </w:tcPr>
          <w:p w14:paraId="155AB898" w14:textId="77777777" w:rsidR="00FF214F" w:rsidRPr="00951DEA" w:rsidRDefault="00FF214F"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Overall Satisfaction</w:t>
            </w:r>
          </w:p>
        </w:tc>
        <w:tc>
          <w:tcPr>
            <w:tcW w:w="1834" w:type="pct"/>
            <w:gridSpan w:val="4"/>
            <w:shd w:val="clear" w:color="auto" w:fill="FFFFFF"/>
          </w:tcPr>
          <w:p w14:paraId="5468517F"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c>
          <w:tcPr>
            <w:tcW w:w="9" w:type="pct"/>
            <w:shd w:val="clear" w:color="auto" w:fill="FFFFFF"/>
          </w:tcPr>
          <w:p w14:paraId="410B4A68"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4270A848" w14:textId="77777777" w:rsidTr="00FF214F">
        <w:trPr>
          <w:cantSplit/>
        </w:trPr>
        <w:tc>
          <w:tcPr>
            <w:tcW w:w="3157" w:type="pct"/>
            <w:vMerge/>
            <w:shd w:val="clear" w:color="auto" w:fill="FFFFFF"/>
          </w:tcPr>
          <w:p w14:paraId="48C2E5D5" w14:textId="77777777" w:rsidR="00FF214F" w:rsidRPr="00951DEA" w:rsidRDefault="00FF214F"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77F7FA1C"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468" w:type="pct"/>
            <w:shd w:val="clear" w:color="auto" w:fill="FFFFFF"/>
          </w:tcPr>
          <w:p w14:paraId="7F430D4A"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646" w:type="pct"/>
            <w:shd w:val="clear" w:color="auto" w:fill="FFFFFF"/>
          </w:tcPr>
          <w:p w14:paraId="4A61B94E"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362" w:type="pct"/>
            <w:shd w:val="clear" w:color="auto" w:fill="FFFFFF"/>
          </w:tcPr>
          <w:p w14:paraId="220ED50E"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9" w:type="pct"/>
            <w:shd w:val="clear" w:color="auto" w:fill="FFFFFF"/>
          </w:tcPr>
          <w:p w14:paraId="2E104D42"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1BD977D7" w14:textId="77777777" w:rsidTr="00FF214F">
        <w:trPr>
          <w:cantSplit/>
        </w:trPr>
        <w:tc>
          <w:tcPr>
            <w:tcW w:w="3157" w:type="pct"/>
            <w:vMerge/>
            <w:shd w:val="clear" w:color="auto" w:fill="FFFFFF"/>
          </w:tcPr>
          <w:p w14:paraId="76F49AAF" w14:textId="77777777" w:rsidR="00FF214F" w:rsidRPr="00951DEA" w:rsidRDefault="00FF214F" w:rsidP="0006781F">
            <w:pPr>
              <w:autoSpaceDE w:val="0"/>
              <w:autoSpaceDN w:val="0"/>
              <w:adjustRightInd w:val="0"/>
              <w:spacing w:after="0" w:line="240" w:lineRule="auto"/>
              <w:jc w:val="center"/>
              <w:rPr>
                <w:rFonts w:ascii="Times New Roman" w:hAnsi="Times New Roman" w:cs="Times New Roman"/>
                <w:b/>
                <w:sz w:val="24"/>
                <w:szCs w:val="24"/>
              </w:rPr>
            </w:pPr>
          </w:p>
        </w:tc>
        <w:tc>
          <w:tcPr>
            <w:tcW w:w="358" w:type="pct"/>
            <w:shd w:val="clear" w:color="auto" w:fill="FFFFFF"/>
          </w:tcPr>
          <w:p w14:paraId="20DF252F"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468" w:type="pct"/>
            <w:shd w:val="clear" w:color="auto" w:fill="FFFFFF"/>
          </w:tcPr>
          <w:p w14:paraId="2BA24E6C"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p>
        </w:tc>
        <w:tc>
          <w:tcPr>
            <w:tcW w:w="646" w:type="pct"/>
            <w:shd w:val="clear" w:color="auto" w:fill="FFFFFF"/>
          </w:tcPr>
          <w:p w14:paraId="0CA7509E"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t</w:t>
            </w:r>
          </w:p>
        </w:tc>
        <w:tc>
          <w:tcPr>
            <w:tcW w:w="362" w:type="pct"/>
            <w:shd w:val="clear" w:color="auto" w:fill="FFFFFF"/>
          </w:tcPr>
          <w:p w14:paraId="09CC668A"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c>
          <w:tcPr>
            <w:tcW w:w="9" w:type="pct"/>
            <w:shd w:val="clear" w:color="auto" w:fill="FFFFFF"/>
          </w:tcPr>
          <w:p w14:paraId="018664E6" w14:textId="77777777" w:rsidR="00FF214F" w:rsidRPr="00951DEA" w:rsidRDefault="00FF214F" w:rsidP="0006781F">
            <w:pPr>
              <w:autoSpaceDE w:val="0"/>
              <w:autoSpaceDN w:val="0"/>
              <w:adjustRightInd w:val="0"/>
              <w:spacing w:after="0" w:line="240" w:lineRule="auto"/>
              <w:ind w:left="60" w:right="60"/>
              <w:jc w:val="center"/>
              <w:rPr>
                <w:rFonts w:ascii="Times New Roman" w:hAnsi="Times New Roman" w:cs="Times New Roman"/>
                <w:sz w:val="24"/>
                <w:szCs w:val="24"/>
              </w:rPr>
            </w:pPr>
          </w:p>
        </w:tc>
      </w:tr>
      <w:tr w:rsidR="00951DEA" w:rsidRPr="00951DEA" w14:paraId="0AAD6DB6" w14:textId="77777777" w:rsidTr="00866205">
        <w:trPr>
          <w:cantSplit/>
        </w:trPr>
        <w:tc>
          <w:tcPr>
            <w:tcW w:w="3157" w:type="pct"/>
            <w:shd w:val="clear" w:color="auto" w:fill="FFFFFF"/>
          </w:tcPr>
          <w:p w14:paraId="00D73400"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I would  recommend the hospital to a friend or family member</w:t>
            </w:r>
          </w:p>
        </w:tc>
        <w:tc>
          <w:tcPr>
            <w:tcW w:w="358" w:type="pct"/>
            <w:shd w:val="clear" w:color="auto" w:fill="FFFFFF"/>
          </w:tcPr>
          <w:p w14:paraId="5AF28827"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4.0511</w:t>
            </w:r>
          </w:p>
        </w:tc>
        <w:tc>
          <w:tcPr>
            <w:tcW w:w="468" w:type="pct"/>
            <w:shd w:val="clear" w:color="auto" w:fill="FFFFFF"/>
          </w:tcPr>
          <w:p w14:paraId="255E1F71"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3.8966</w:t>
            </w:r>
          </w:p>
        </w:tc>
        <w:tc>
          <w:tcPr>
            <w:tcW w:w="646" w:type="pct"/>
            <w:shd w:val="clear" w:color="auto" w:fill="FFFFFF"/>
          </w:tcPr>
          <w:p w14:paraId="26E90287"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1.746</w:t>
            </w:r>
          </w:p>
        </w:tc>
        <w:tc>
          <w:tcPr>
            <w:tcW w:w="362" w:type="pct"/>
            <w:shd w:val="clear" w:color="auto" w:fill="FFFFFF"/>
          </w:tcPr>
          <w:p w14:paraId="5412ABAA"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.081</w:t>
            </w:r>
          </w:p>
        </w:tc>
        <w:tc>
          <w:tcPr>
            <w:tcW w:w="9" w:type="pct"/>
            <w:shd w:val="clear" w:color="auto" w:fill="FFFFFF"/>
          </w:tcPr>
          <w:p w14:paraId="6B50828E" w14:textId="77777777" w:rsidR="00866205" w:rsidRPr="00951DEA" w:rsidRDefault="00866205"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6AE4E1BD" w14:textId="77777777" w:rsidTr="00866205">
        <w:trPr>
          <w:cantSplit/>
        </w:trPr>
        <w:tc>
          <w:tcPr>
            <w:tcW w:w="3157" w:type="pct"/>
            <w:shd w:val="clear" w:color="auto" w:fill="FFFFFF"/>
          </w:tcPr>
          <w:p w14:paraId="3A5696CA"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Overall I am satisfied with quality of service provided by the hospital</w:t>
            </w:r>
          </w:p>
        </w:tc>
        <w:tc>
          <w:tcPr>
            <w:tcW w:w="358" w:type="pct"/>
            <w:shd w:val="clear" w:color="auto" w:fill="FFFFFF"/>
          </w:tcPr>
          <w:p w14:paraId="26E39BA6"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4.1106</w:t>
            </w:r>
          </w:p>
        </w:tc>
        <w:tc>
          <w:tcPr>
            <w:tcW w:w="468" w:type="pct"/>
            <w:shd w:val="clear" w:color="auto" w:fill="FFFFFF"/>
          </w:tcPr>
          <w:p w14:paraId="04D70819"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3.9138</w:t>
            </w:r>
          </w:p>
        </w:tc>
        <w:tc>
          <w:tcPr>
            <w:tcW w:w="646" w:type="pct"/>
            <w:shd w:val="clear" w:color="auto" w:fill="FFFFFF"/>
          </w:tcPr>
          <w:p w14:paraId="485E63EC"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2.461</w:t>
            </w:r>
          </w:p>
        </w:tc>
        <w:tc>
          <w:tcPr>
            <w:tcW w:w="362" w:type="pct"/>
            <w:shd w:val="clear" w:color="auto" w:fill="FFFFFF"/>
          </w:tcPr>
          <w:p w14:paraId="682C4174"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.014*</w:t>
            </w:r>
          </w:p>
        </w:tc>
        <w:tc>
          <w:tcPr>
            <w:tcW w:w="9" w:type="pct"/>
            <w:shd w:val="clear" w:color="auto" w:fill="FFFFFF"/>
          </w:tcPr>
          <w:p w14:paraId="04D7EE7D" w14:textId="77777777" w:rsidR="00866205" w:rsidRPr="00951DEA" w:rsidRDefault="00866205"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3F51CAB8" w14:textId="77777777" w:rsidTr="00866205">
        <w:trPr>
          <w:cantSplit/>
        </w:trPr>
        <w:tc>
          <w:tcPr>
            <w:tcW w:w="3157" w:type="pct"/>
            <w:shd w:val="clear" w:color="auto" w:fill="FFFFFF"/>
          </w:tcPr>
          <w:p w14:paraId="69B4EF91"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The services I received at the hospital have met my expectations</w:t>
            </w:r>
          </w:p>
        </w:tc>
        <w:tc>
          <w:tcPr>
            <w:tcW w:w="358" w:type="pct"/>
            <w:shd w:val="clear" w:color="auto" w:fill="FFFFFF"/>
          </w:tcPr>
          <w:p w14:paraId="5D577AB2"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3.9830</w:t>
            </w:r>
          </w:p>
        </w:tc>
        <w:tc>
          <w:tcPr>
            <w:tcW w:w="468" w:type="pct"/>
            <w:shd w:val="clear" w:color="auto" w:fill="FFFFFF"/>
          </w:tcPr>
          <w:p w14:paraId="000AE386"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3.8017</w:t>
            </w:r>
          </w:p>
        </w:tc>
        <w:tc>
          <w:tcPr>
            <w:tcW w:w="646" w:type="pct"/>
            <w:shd w:val="clear" w:color="auto" w:fill="FFFFFF"/>
          </w:tcPr>
          <w:p w14:paraId="3CC72B86"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2.104</w:t>
            </w:r>
          </w:p>
        </w:tc>
        <w:tc>
          <w:tcPr>
            <w:tcW w:w="362" w:type="pct"/>
            <w:shd w:val="clear" w:color="auto" w:fill="FFFFFF"/>
          </w:tcPr>
          <w:p w14:paraId="3FDD9517" w14:textId="77777777" w:rsidR="00866205" w:rsidRPr="00951DEA" w:rsidRDefault="00866205" w:rsidP="0006781F">
            <w:pPr>
              <w:spacing w:line="240" w:lineRule="auto"/>
              <w:rPr>
                <w:rFonts w:ascii="Times New Roman" w:hAnsi="Times New Roman" w:cs="Times New Roman"/>
                <w:sz w:val="24"/>
                <w:szCs w:val="24"/>
              </w:rPr>
            </w:pPr>
            <w:r w:rsidRPr="00951DEA">
              <w:rPr>
                <w:rFonts w:ascii="Times New Roman" w:hAnsi="Times New Roman" w:cs="Times New Roman"/>
                <w:sz w:val="24"/>
                <w:szCs w:val="24"/>
              </w:rPr>
              <w:t>.036*</w:t>
            </w:r>
          </w:p>
        </w:tc>
        <w:tc>
          <w:tcPr>
            <w:tcW w:w="9" w:type="pct"/>
            <w:shd w:val="clear" w:color="auto" w:fill="FFFFFF"/>
          </w:tcPr>
          <w:p w14:paraId="32AD5990" w14:textId="77777777" w:rsidR="00866205" w:rsidRPr="00951DEA" w:rsidRDefault="00866205"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r w:rsidR="00951DEA" w:rsidRPr="00951DEA" w14:paraId="369051B6" w14:textId="77777777" w:rsidTr="00866205">
        <w:trPr>
          <w:cantSplit/>
        </w:trPr>
        <w:tc>
          <w:tcPr>
            <w:tcW w:w="3157" w:type="pct"/>
            <w:shd w:val="clear" w:color="auto" w:fill="FFFFFF"/>
          </w:tcPr>
          <w:p w14:paraId="3FDAD3C7" w14:textId="77777777" w:rsidR="00866205" w:rsidRPr="00951DEA" w:rsidRDefault="00866205" w:rsidP="0006781F">
            <w:pPr>
              <w:spacing w:line="240" w:lineRule="auto"/>
              <w:rPr>
                <w:rFonts w:ascii="Times New Roman" w:hAnsi="Times New Roman" w:cs="Times New Roman"/>
                <w:b/>
                <w:sz w:val="24"/>
                <w:szCs w:val="24"/>
              </w:rPr>
            </w:pPr>
          </w:p>
        </w:tc>
        <w:tc>
          <w:tcPr>
            <w:tcW w:w="358" w:type="pct"/>
            <w:shd w:val="clear" w:color="auto" w:fill="FFFFFF"/>
          </w:tcPr>
          <w:p w14:paraId="48FB5874" w14:textId="77777777" w:rsidR="00866205" w:rsidRPr="00951DEA" w:rsidRDefault="00866205"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4.0482</w:t>
            </w:r>
          </w:p>
        </w:tc>
        <w:tc>
          <w:tcPr>
            <w:tcW w:w="468" w:type="pct"/>
            <w:shd w:val="clear" w:color="auto" w:fill="FFFFFF"/>
          </w:tcPr>
          <w:p w14:paraId="6D7D27D7" w14:textId="77777777" w:rsidR="00866205" w:rsidRPr="00951DEA" w:rsidRDefault="00866205"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3.8707</w:t>
            </w:r>
          </w:p>
        </w:tc>
        <w:tc>
          <w:tcPr>
            <w:tcW w:w="646" w:type="pct"/>
            <w:shd w:val="clear" w:color="auto" w:fill="FFFFFF"/>
          </w:tcPr>
          <w:p w14:paraId="756E4ACE" w14:textId="77777777" w:rsidR="00866205" w:rsidRPr="00951DEA" w:rsidRDefault="00866205"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4.302</w:t>
            </w:r>
          </w:p>
        </w:tc>
        <w:tc>
          <w:tcPr>
            <w:tcW w:w="362" w:type="pct"/>
            <w:shd w:val="clear" w:color="auto" w:fill="FFFFFF"/>
          </w:tcPr>
          <w:p w14:paraId="2338A9AA" w14:textId="77777777" w:rsidR="00866205" w:rsidRPr="00951DEA" w:rsidRDefault="00866205" w:rsidP="0006781F">
            <w:pPr>
              <w:spacing w:line="240" w:lineRule="auto"/>
              <w:rPr>
                <w:rFonts w:ascii="Times New Roman" w:hAnsi="Times New Roman" w:cs="Times New Roman"/>
                <w:b/>
                <w:sz w:val="24"/>
                <w:szCs w:val="24"/>
              </w:rPr>
            </w:pPr>
            <w:r w:rsidRPr="00951DEA">
              <w:rPr>
                <w:rFonts w:ascii="Times New Roman" w:hAnsi="Times New Roman" w:cs="Times New Roman"/>
                <w:b/>
                <w:sz w:val="24"/>
                <w:szCs w:val="24"/>
              </w:rPr>
              <w:t>.012*</w:t>
            </w:r>
          </w:p>
        </w:tc>
        <w:tc>
          <w:tcPr>
            <w:tcW w:w="9" w:type="pct"/>
            <w:shd w:val="clear" w:color="auto" w:fill="FFFFFF"/>
          </w:tcPr>
          <w:p w14:paraId="4FD196BB" w14:textId="77777777" w:rsidR="00866205" w:rsidRPr="00951DEA" w:rsidRDefault="00866205" w:rsidP="0006781F">
            <w:pPr>
              <w:autoSpaceDE w:val="0"/>
              <w:autoSpaceDN w:val="0"/>
              <w:adjustRightInd w:val="0"/>
              <w:spacing w:after="0" w:line="240" w:lineRule="auto"/>
              <w:ind w:left="60" w:right="60"/>
              <w:jc w:val="right"/>
              <w:rPr>
                <w:rFonts w:ascii="Times New Roman" w:hAnsi="Times New Roman" w:cs="Times New Roman"/>
                <w:sz w:val="24"/>
                <w:szCs w:val="24"/>
              </w:rPr>
            </w:pPr>
          </w:p>
        </w:tc>
      </w:tr>
    </w:tbl>
    <w:p w14:paraId="599B7B6C" w14:textId="77777777" w:rsidR="002A2153" w:rsidRPr="00951DEA" w:rsidRDefault="002A2153" w:rsidP="00F05301">
      <w:pPr>
        <w:spacing w:after="120" w:line="480" w:lineRule="auto"/>
        <w:rPr>
          <w:rFonts w:ascii="Times New Roman" w:hAnsi="Times New Roman" w:cs="Times New Roman"/>
          <w:b/>
          <w:sz w:val="24"/>
          <w:szCs w:val="24"/>
        </w:rPr>
      </w:pPr>
    </w:p>
    <w:p w14:paraId="3CDAC2F0" w14:textId="77777777" w:rsidR="00FF214F" w:rsidRPr="00951DEA" w:rsidRDefault="00A056F2"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there is a significant difference between male and female inpatients in the overall quality of services provided by the hospitals, ,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2.461,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.014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that the services received met their expectation, ,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2.104,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.036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There was however, no significant difference between male and female inpatients in their willingness to recommend the hospital to friends or relatives, </w:t>
      </w:r>
      <w:r w:rsidR="00DD7187" w:rsidRPr="00951DEA">
        <w:rPr>
          <w:rFonts w:ascii="Times New Roman" w:hAnsi="Times New Roman" w:cs="Times New Roman"/>
          <w:i/>
          <w:sz w:val="24"/>
          <w:szCs w:val="24"/>
        </w:rPr>
        <w:t>t=</w:t>
      </w:r>
      <w:r w:rsidRPr="00951DEA">
        <w:rPr>
          <w:rFonts w:ascii="Times New Roman" w:hAnsi="Times New Roman" w:cs="Times New Roman"/>
          <w:sz w:val="24"/>
          <w:szCs w:val="24"/>
        </w:rPr>
        <w:t xml:space="preserve">1.746,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.081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C14EE7" w:rsidRPr="00951DEA">
        <w:rPr>
          <w:rFonts w:ascii="Times New Roman" w:hAnsi="Times New Roman" w:cs="Times New Roman"/>
          <w:sz w:val="24"/>
          <w:szCs w:val="24"/>
        </w:rPr>
        <w:t xml:space="preserve"> </w:t>
      </w:r>
      <w:r w:rsidR="00975417" w:rsidRPr="00951DEA">
        <w:rPr>
          <w:rFonts w:ascii="Times New Roman" w:hAnsi="Times New Roman" w:cs="Times New Roman"/>
          <w:sz w:val="24"/>
          <w:szCs w:val="24"/>
        </w:rPr>
        <w:t>On the basis of the findings, the hypothesis that there is a significant difference in the level of satisfaction between male and female inpatients is accepted.</w:t>
      </w:r>
    </w:p>
    <w:p w14:paraId="2F754FD3" w14:textId="77777777" w:rsidR="00FF214F" w:rsidRPr="00951DEA" w:rsidRDefault="00FF214F" w:rsidP="008C0994">
      <w:pPr>
        <w:spacing w:after="0" w:line="360" w:lineRule="auto"/>
        <w:jc w:val="both"/>
        <w:rPr>
          <w:rFonts w:ascii="Times New Roman" w:hAnsi="Times New Roman" w:cs="Times New Roman"/>
          <w:sz w:val="24"/>
          <w:szCs w:val="24"/>
        </w:rPr>
      </w:pPr>
    </w:p>
    <w:p w14:paraId="428414F0" w14:textId="77777777" w:rsidR="00FF214F" w:rsidRPr="00951DEA" w:rsidRDefault="00975417" w:rsidP="00F05301">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sz w:val="24"/>
          <w:szCs w:val="24"/>
        </w:rPr>
        <w:t xml:space="preserve">In the literature, gender difference in patient satisfaction shows varied results. A study by </w:t>
      </w:r>
      <w:r w:rsidRPr="00951DEA">
        <w:rPr>
          <w:rFonts w:ascii="Times New Roman" w:hAnsi="Times New Roman" w:cs="Times New Roman"/>
          <w:noProof/>
          <w:sz w:val="24"/>
          <w:szCs w:val="24"/>
          <w:lang w:val="en-US"/>
        </w:rPr>
        <w:t>Chimed-Ochir (2012)</w:t>
      </w:r>
      <w:r w:rsidRPr="00951DEA">
        <w:rPr>
          <w:rFonts w:ascii="Times New Roman" w:hAnsi="Times New Roman" w:cs="Times New Roman"/>
          <w:sz w:val="24"/>
          <w:szCs w:val="24"/>
        </w:rPr>
        <w:t xml:space="preserve">     in Mongolia showed that patient satisfaction did not significantly vary according to the gender of patients. However, studies done in Belize </w:t>
      </w:r>
      <w:sdt>
        <w:sdtPr>
          <w:rPr>
            <w:rFonts w:ascii="Times New Roman" w:hAnsi="Times New Roman" w:cs="Times New Roman"/>
            <w:sz w:val="24"/>
            <w:szCs w:val="24"/>
          </w:rPr>
          <w:id w:val="-1544515122"/>
          <w:citation/>
        </w:sdtPr>
        <w:sdtEndPr/>
        <w:sdtContent>
          <w:r w:rsidRPr="00951DEA">
            <w:rPr>
              <w:rFonts w:ascii="Times New Roman" w:hAnsi="Times New Roman" w:cs="Times New Roman"/>
              <w:sz w:val="24"/>
              <w:szCs w:val="24"/>
            </w:rPr>
            <w:fldChar w:fldCharType="begin"/>
          </w:r>
          <w:r w:rsidRPr="00951DEA">
            <w:rPr>
              <w:rFonts w:ascii="Times New Roman" w:hAnsi="Times New Roman" w:cs="Times New Roman"/>
              <w:sz w:val="24"/>
              <w:szCs w:val="24"/>
              <w:lang w:val="en-US"/>
            </w:rPr>
            <w:instrText xml:space="preserve"> CITATION Gra12 \l 1033 </w:instrText>
          </w:r>
          <w:r w:rsidRPr="00951DEA">
            <w:rPr>
              <w:rFonts w:ascii="Times New Roman" w:hAnsi="Times New Roman" w:cs="Times New Roman"/>
              <w:sz w:val="24"/>
              <w:szCs w:val="24"/>
            </w:rPr>
            <w:fldChar w:fldCharType="separate"/>
          </w:r>
          <w:r w:rsidRPr="00951DEA">
            <w:rPr>
              <w:rFonts w:ascii="Times New Roman" w:hAnsi="Times New Roman" w:cs="Times New Roman"/>
              <w:noProof/>
              <w:sz w:val="24"/>
              <w:szCs w:val="24"/>
              <w:lang w:val="en-US"/>
            </w:rPr>
            <w:t>(Grant, 2012)</w:t>
          </w:r>
          <w:r w:rsidRPr="00951DEA">
            <w:rPr>
              <w:rFonts w:ascii="Times New Roman" w:hAnsi="Times New Roman" w:cs="Times New Roman"/>
              <w:sz w:val="24"/>
              <w:szCs w:val="24"/>
            </w:rPr>
            <w:fldChar w:fldCharType="end"/>
          </w:r>
        </w:sdtContent>
      </w:sdt>
      <w:r w:rsidRPr="00951DEA">
        <w:rPr>
          <w:rFonts w:ascii="Times New Roman" w:hAnsi="Times New Roman" w:cs="Times New Roman"/>
          <w:sz w:val="24"/>
          <w:szCs w:val="24"/>
        </w:rPr>
        <w:t xml:space="preserve">; Lebanon </w:t>
      </w:r>
      <w:r w:rsidR="00FF214F" w:rsidRPr="00951DEA">
        <w:rPr>
          <w:rFonts w:ascii="Times New Roman" w:hAnsi="Times New Roman" w:cs="Times New Roman"/>
          <w:noProof/>
          <w:sz w:val="24"/>
          <w:szCs w:val="24"/>
          <w:lang w:val="en-US"/>
        </w:rPr>
        <w:t>(Ammo, Kobrosly, &amp; Al-Tannir, 2014)</w:t>
      </w:r>
      <w:r w:rsidRPr="00951DEA">
        <w:rPr>
          <w:rFonts w:ascii="Times New Roman" w:hAnsi="Times New Roman" w:cs="Times New Roman"/>
          <w:sz w:val="24"/>
          <w:szCs w:val="24"/>
        </w:rPr>
        <w:t xml:space="preserve">; Pakistan </w:t>
      </w:r>
      <w:r w:rsidRPr="00951DEA">
        <w:rPr>
          <w:rFonts w:ascii="Times New Roman" w:hAnsi="Times New Roman" w:cs="Times New Roman"/>
          <w:noProof/>
          <w:sz w:val="24"/>
          <w:szCs w:val="24"/>
          <w:lang w:val="en-US"/>
        </w:rPr>
        <w:t>(Abro &amp; Jalbani, 2012;</w:t>
      </w:r>
      <w:r w:rsidRPr="00951DEA">
        <w:rPr>
          <w:rFonts w:ascii="Times New Roman" w:hAnsi="Times New Roman" w:cs="Times New Roman"/>
          <w:sz w:val="24"/>
          <w:szCs w:val="24"/>
        </w:rPr>
        <w:t xml:space="preserve"> </w:t>
      </w:r>
      <w:r w:rsidRPr="00951DEA">
        <w:rPr>
          <w:rFonts w:ascii="Times New Roman" w:hAnsi="Times New Roman" w:cs="Times New Roman"/>
          <w:noProof/>
          <w:sz w:val="24"/>
          <w:szCs w:val="24"/>
          <w:lang w:val="en-US"/>
        </w:rPr>
        <w:t xml:space="preserve">Naseer, Zahidie, &amp; Shaihk, 2012); Saudi Arabia </w:t>
      </w:r>
      <w:r w:rsidR="00FF214F" w:rsidRPr="00951DEA">
        <w:rPr>
          <w:rFonts w:ascii="Times New Roman" w:hAnsi="Times New Roman" w:cs="Times New Roman"/>
          <w:noProof/>
          <w:sz w:val="24"/>
          <w:szCs w:val="24"/>
          <w:lang w:val="en-US"/>
        </w:rPr>
        <w:t>(Aldaqal, Alghamadi, AlTurki, El-deek, &amp; Kensarah, 2012)</w:t>
      </w:r>
      <w:r w:rsidRPr="00951DEA">
        <w:rPr>
          <w:rFonts w:ascii="Times New Roman" w:hAnsi="Times New Roman" w:cs="Times New Roman"/>
          <w:noProof/>
          <w:sz w:val="24"/>
          <w:szCs w:val="24"/>
          <w:lang w:val="en-US"/>
        </w:rPr>
        <w:t xml:space="preserve">; and India </w:t>
      </w:r>
      <w:r w:rsidR="00FF214F" w:rsidRPr="00951DEA">
        <w:rPr>
          <w:rFonts w:ascii="Times New Roman" w:hAnsi="Times New Roman" w:cs="Times New Roman"/>
          <w:noProof/>
          <w:sz w:val="24"/>
          <w:szCs w:val="24"/>
          <w:lang w:val="en-US"/>
        </w:rPr>
        <w:t xml:space="preserve">(Bilkish, </w:t>
      </w:r>
      <w:r w:rsidR="00FF214F" w:rsidRPr="00951DEA">
        <w:rPr>
          <w:rFonts w:ascii="Times New Roman" w:hAnsi="Times New Roman" w:cs="Times New Roman"/>
          <w:noProof/>
          <w:sz w:val="24"/>
          <w:szCs w:val="24"/>
          <w:lang w:val="en-US"/>
        </w:rPr>
        <w:lastRenderedPageBreak/>
        <w:t>Sangita, Prakash, &amp; Manjumath, 2012)</w:t>
      </w:r>
      <w:r w:rsidRPr="00951DEA">
        <w:rPr>
          <w:rFonts w:ascii="Times New Roman" w:hAnsi="Times New Roman" w:cs="Times New Roman"/>
          <w:noProof/>
          <w:sz w:val="24"/>
          <w:szCs w:val="24"/>
          <w:lang w:val="en-US"/>
        </w:rPr>
        <w:t xml:space="preserve"> showed the association of gender with patient satisfaction with females showing greater satisfaction than males.</w:t>
      </w:r>
    </w:p>
    <w:p w14:paraId="6024195F" w14:textId="77777777" w:rsidR="00FF214F" w:rsidRPr="00951DEA" w:rsidRDefault="00FF214F" w:rsidP="008C0994">
      <w:pPr>
        <w:spacing w:after="0" w:line="360" w:lineRule="auto"/>
        <w:jc w:val="both"/>
        <w:rPr>
          <w:rFonts w:ascii="Times New Roman" w:hAnsi="Times New Roman" w:cs="Times New Roman"/>
          <w:noProof/>
          <w:sz w:val="24"/>
          <w:szCs w:val="24"/>
          <w:lang w:val="en-US"/>
        </w:rPr>
      </w:pPr>
    </w:p>
    <w:p w14:paraId="63EE37B6" w14:textId="2FC11880" w:rsidR="00975417" w:rsidRPr="00951DEA" w:rsidRDefault="00975417"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of the study is </w:t>
      </w:r>
      <w:r w:rsidR="00FF214F" w:rsidRPr="00951DEA">
        <w:rPr>
          <w:rFonts w:ascii="Times New Roman" w:hAnsi="Times New Roman" w:cs="Times New Roman"/>
          <w:sz w:val="24"/>
          <w:szCs w:val="24"/>
        </w:rPr>
        <w:t>closely</w:t>
      </w:r>
      <w:r w:rsidRPr="00951DEA">
        <w:rPr>
          <w:rFonts w:ascii="Times New Roman" w:hAnsi="Times New Roman" w:cs="Times New Roman"/>
          <w:sz w:val="24"/>
          <w:szCs w:val="24"/>
        </w:rPr>
        <w:t xml:space="preserve"> similar to that of  a cross-sectional study of hospitals done by Quintana et al., (2006) which found that gender is a determinant for patient satisfaction and that males posted a higher level of satisfaction to females. Another similar study is that of Kuttichira and Regani (2011) who found that there is gender difference in patient satisfaction with women being less satisfied compared to men. </w:t>
      </w:r>
      <w:r w:rsidR="00996F73" w:rsidRPr="00951DEA">
        <w:rPr>
          <w:rFonts w:ascii="Times New Roman" w:hAnsi="Times New Roman" w:cs="Times New Roman"/>
          <w:sz w:val="24"/>
          <w:szCs w:val="24"/>
        </w:rPr>
        <w:t xml:space="preserve">The </w:t>
      </w:r>
      <w:r w:rsidR="00ED7808" w:rsidRPr="00951DEA">
        <w:rPr>
          <w:rFonts w:ascii="Times New Roman" w:hAnsi="Times New Roman" w:cs="Times New Roman"/>
          <w:sz w:val="24"/>
          <w:szCs w:val="24"/>
        </w:rPr>
        <w:t>results of the study are</w:t>
      </w:r>
      <w:r w:rsidR="00996F73" w:rsidRPr="00951DEA">
        <w:rPr>
          <w:rFonts w:ascii="Times New Roman" w:hAnsi="Times New Roman" w:cs="Times New Roman"/>
          <w:sz w:val="24"/>
          <w:szCs w:val="24"/>
        </w:rPr>
        <w:t xml:space="preserve"> similar to this study in the sense that in all the dimensions, males had a higher weighted mean compared to females.</w:t>
      </w:r>
    </w:p>
    <w:p w14:paraId="44DC3807" w14:textId="77777777" w:rsidR="00A36BE7" w:rsidRPr="00951DEA" w:rsidRDefault="00A36BE7" w:rsidP="00F05301">
      <w:pPr>
        <w:spacing w:after="120" w:line="480" w:lineRule="auto"/>
        <w:rPr>
          <w:rFonts w:ascii="Times New Roman" w:hAnsi="Times New Roman" w:cs="Times New Roman"/>
          <w:sz w:val="24"/>
          <w:szCs w:val="24"/>
        </w:rPr>
      </w:pPr>
    </w:p>
    <w:p w14:paraId="4F5E487F" w14:textId="77777777" w:rsidR="008F3DFE" w:rsidRPr="00951DEA" w:rsidRDefault="008F3DFE" w:rsidP="000A3703">
      <w:pPr>
        <w:pStyle w:val="Heading2"/>
        <w:rPr>
          <w:color w:val="auto"/>
          <w:sz w:val="24"/>
          <w:szCs w:val="24"/>
        </w:rPr>
      </w:pPr>
      <w:bookmarkStart w:id="482" w:name="_Toc453266791"/>
      <w:bookmarkStart w:id="483" w:name="_Toc453267991"/>
      <w:bookmarkStart w:id="484" w:name="_Toc465331444"/>
      <w:r w:rsidRPr="00951DEA">
        <w:rPr>
          <w:color w:val="auto"/>
          <w:sz w:val="24"/>
          <w:szCs w:val="24"/>
        </w:rPr>
        <w:t>4.</w:t>
      </w:r>
      <w:r w:rsidR="007514E0" w:rsidRPr="00951DEA">
        <w:rPr>
          <w:color w:val="auto"/>
          <w:sz w:val="24"/>
          <w:szCs w:val="24"/>
        </w:rPr>
        <w:t>7</w:t>
      </w:r>
      <w:r w:rsidRPr="00951DEA">
        <w:rPr>
          <w:color w:val="auto"/>
          <w:sz w:val="24"/>
          <w:szCs w:val="24"/>
        </w:rPr>
        <w:t>.2. Difference According to Age</w:t>
      </w:r>
      <w:bookmarkEnd w:id="482"/>
      <w:bookmarkEnd w:id="483"/>
      <w:bookmarkEnd w:id="484"/>
    </w:p>
    <w:p w14:paraId="6F1015D0" w14:textId="77777777"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presents the level of satisfaction of inpatients according to their age. It shows whether there is a significant difference in the satisfaction with the quality of services rendered in Abu Dhabi hospitals when the inpatients are segregated according to age.  Accordingly, the differential satisfaction with the tangibles, reliability, empathy, assurance, and responsiveness dimensions of the hospitals are presented as perceived by inpatients belonging to the 18 to25, 26 to 35, 36 to 45, 46 to 55, and 56 to 65 age groups. </w:t>
      </w:r>
    </w:p>
    <w:p w14:paraId="5721B90F" w14:textId="77777777" w:rsidR="008F3DFE" w:rsidRPr="00951DEA" w:rsidRDefault="008F3DFE" w:rsidP="008C0994">
      <w:pPr>
        <w:autoSpaceDE w:val="0"/>
        <w:autoSpaceDN w:val="0"/>
        <w:adjustRightInd w:val="0"/>
        <w:spacing w:after="0" w:line="360" w:lineRule="auto"/>
        <w:jc w:val="both"/>
        <w:rPr>
          <w:rFonts w:ascii="Times New Roman" w:hAnsi="Times New Roman" w:cs="Times New Roman"/>
          <w:sz w:val="24"/>
          <w:szCs w:val="24"/>
        </w:rPr>
      </w:pPr>
    </w:p>
    <w:p w14:paraId="43C54EE3" w14:textId="23992252"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bookmarkStart w:id="485" w:name="_Toc453266792"/>
      <w:bookmarkStart w:id="486" w:name="_Toc453267486"/>
      <w:bookmarkStart w:id="487" w:name="_Toc453267992"/>
      <w:bookmarkStart w:id="488" w:name="_Toc465331445"/>
      <w:r w:rsidRPr="00951DEA">
        <w:rPr>
          <w:rStyle w:val="Heading3Char"/>
          <w:rFonts w:ascii="Times New Roman" w:hAnsi="Times New Roman" w:cs="Times New Roman"/>
          <w:color w:val="auto"/>
          <w:sz w:val="24"/>
          <w:szCs w:val="24"/>
        </w:rPr>
        <w:t>Tangibles.</w:t>
      </w:r>
      <w:bookmarkEnd w:id="485"/>
      <w:bookmarkEnd w:id="486"/>
      <w:bookmarkEnd w:id="487"/>
      <w:bookmarkEnd w:id="488"/>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995E23" w:rsidRPr="00951DEA">
        <w:rPr>
          <w:rFonts w:ascii="Times New Roman" w:hAnsi="Times New Roman" w:cs="Times New Roman"/>
          <w:sz w:val="24"/>
          <w:szCs w:val="24"/>
        </w:rPr>
        <w:t xml:space="preserve">able 42 </w:t>
      </w:r>
      <w:r w:rsidRPr="00951DEA">
        <w:rPr>
          <w:rFonts w:ascii="Times New Roman" w:hAnsi="Times New Roman" w:cs="Times New Roman"/>
          <w:sz w:val="24"/>
          <w:szCs w:val="24"/>
        </w:rPr>
        <w:t xml:space="preserve"> shows that the inpatients belonging to the 18 to25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3.9764), 26 to 35(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3.9587), 36 to 45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3.9956), 46 to 55(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3.8724), and 56 to 65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4.1805) age groups were all generally satisfied with the tangible dimension of services which they experienced in the hospitals. On account of the difference in the observed means, the ANOVA was used to determine further the significant difference in the means observed among the different age groups.</w:t>
      </w:r>
    </w:p>
    <w:p w14:paraId="03703D86" w14:textId="77777777" w:rsidR="00FF214F" w:rsidRPr="00951DEA" w:rsidRDefault="001F6D5F" w:rsidP="001F6D5F">
      <w:pPr>
        <w:pStyle w:val="Heading2"/>
        <w:jc w:val="center"/>
        <w:rPr>
          <w:rFonts w:ascii="Times New Roman" w:hAnsi="Times New Roman" w:cs="Times New Roman"/>
          <w:color w:val="auto"/>
          <w:sz w:val="24"/>
          <w:szCs w:val="24"/>
        </w:rPr>
      </w:pPr>
      <w:bookmarkStart w:id="489" w:name="_Toc453266793"/>
      <w:bookmarkStart w:id="490" w:name="_Toc453267487"/>
      <w:bookmarkStart w:id="491" w:name="_Toc453267993"/>
      <w:bookmarkStart w:id="492" w:name="_Toc453268765"/>
      <w:bookmarkStart w:id="493" w:name="_Toc465331446"/>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42</w:t>
      </w:r>
      <w:r w:rsidRPr="00951DEA">
        <w:rPr>
          <w:color w:val="auto"/>
        </w:rPr>
        <w:fldChar w:fldCharType="end"/>
      </w:r>
      <w:r w:rsidRPr="00951DEA">
        <w:rPr>
          <w:color w:val="auto"/>
        </w:rPr>
        <w:t>. Difference in the Level of Satisfaction with the Tangibles of Hospital Services According to Age</w:t>
      </w:r>
      <w:bookmarkEnd w:id="489"/>
      <w:bookmarkEnd w:id="490"/>
      <w:bookmarkEnd w:id="491"/>
      <w:bookmarkEnd w:id="492"/>
      <w:bookmarkEnd w:id="493"/>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7"/>
        <w:gridCol w:w="3096"/>
        <w:gridCol w:w="777"/>
        <w:gridCol w:w="779"/>
        <w:gridCol w:w="779"/>
        <w:gridCol w:w="779"/>
        <w:gridCol w:w="779"/>
        <w:gridCol w:w="1201"/>
        <w:gridCol w:w="658"/>
      </w:tblGrid>
      <w:tr w:rsidR="00951DEA" w:rsidRPr="00951DEA" w14:paraId="6A2FBA10" w14:textId="77777777" w:rsidTr="001F6D5F">
        <w:trPr>
          <w:cantSplit/>
        </w:trPr>
        <w:tc>
          <w:tcPr>
            <w:tcW w:w="1862" w:type="pct"/>
            <w:gridSpan w:val="2"/>
            <w:vMerge w:val="restart"/>
            <w:shd w:val="clear" w:color="auto" w:fill="FFFFFF"/>
          </w:tcPr>
          <w:p w14:paraId="03F4F61B" w14:textId="77777777" w:rsidR="001F6D5F" w:rsidRPr="00951DEA" w:rsidRDefault="001F6D5F"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3138" w:type="pct"/>
            <w:gridSpan w:val="7"/>
            <w:shd w:val="clear" w:color="auto" w:fill="FFFFFF"/>
          </w:tcPr>
          <w:p w14:paraId="679214A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r>
      <w:tr w:rsidR="00951DEA" w:rsidRPr="00951DEA" w14:paraId="063D3D8E" w14:textId="77777777" w:rsidTr="001F6D5F">
        <w:trPr>
          <w:cantSplit/>
        </w:trPr>
        <w:tc>
          <w:tcPr>
            <w:tcW w:w="1862" w:type="pct"/>
            <w:gridSpan w:val="2"/>
            <w:vMerge/>
            <w:shd w:val="clear" w:color="auto" w:fill="FFFFFF"/>
          </w:tcPr>
          <w:p w14:paraId="4401DEC4" w14:textId="77777777" w:rsidR="001F6D5F" w:rsidRPr="00951DEA" w:rsidRDefault="001F6D5F" w:rsidP="0006781F">
            <w:pPr>
              <w:autoSpaceDE w:val="0"/>
              <w:autoSpaceDN w:val="0"/>
              <w:adjustRightInd w:val="0"/>
              <w:spacing w:after="0" w:line="240" w:lineRule="auto"/>
              <w:rPr>
                <w:rFonts w:ascii="Times New Roman" w:hAnsi="Times New Roman" w:cs="Times New Roman"/>
                <w:b/>
                <w:sz w:val="24"/>
                <w:szCs w:val="24"/>
              </w:rPr>
            </w:pPr>
          </w:p>
        </w:tc>
        <w:tc>
          <w:tcPr>
            <w:tcW w:w="424" w:type="pct"/>
            <w:shd w:val="clear" w:color="auto" w:fill="FFFFFF"/>
          </w:tcPr>
          <w:p w14:paraId="16CBCEB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tc>
        <w:tc>
          <w:tcPr>
            <w:tcW w:w="425" w:type="pct"/>
            <w:shd w:val="clear" w:color="auto" w:fill="FFFFFF"/>
          </w:tcPr>
          <w:p w14:paraId="23C5D6D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tc>
        <w:tc>
          <w:tcPr>
            <w:tcW w:w="425" w:type="pct"/>
            <w:shd w:val="clear" w:color="auto" w:fill="FFFFFF"/>
          </w:tcPr>
          <w:p w14:paraId="77D09F5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36-45</w:t>
            </w:r>
          </w:p>
        </w:tc>
        <w:tc>
          <w:tcPr>
            <w:tcW w:w="425" w:type="pct"/>
            <w:shd w:val="clear" w:color="auto" w:fill="FFFFFF"/>
          </w:tcPr>
          <w:p w14:paraId="197DE29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tc>
        <w:tc>
          <w:tcPr>
            <w:tcW w:w="425" w:type="pct"/>
            <w:shd w:val="clear" w:color="auto" w:fill="FFFFFF"/>
          </w:tcPr>
          <w:p w14:paraId="0D6B6D6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tc>
        <w:tc>
          <w:tcPr>
            <w:tcW w:w="655" w:type="pct"/>
            <w:shd w:val="clear" w:color="auto" w:fill="FFFFFF"/>
          </w:tcPr>
          <w:p w14:paraId="6D504C5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1" w:type="pct"/>
            <w:shd w:val="clear" w:color="auto" w:fill="FFFFFF"/>
          </w:tcPr>
          <w:p w14:paraId="3C8CF26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2F154BBC" w14:textId="77777777" w:rsidTr="001F6D5F">
        <w:trPr>
          <w:cantSplit/>
        </w:trPr>
        <w:tc>
          <w:tcPr>
            <w:tcW w:w="173" w:type="pct"/>
            <w:shd w:val="clear" w:color="auto" w:fill="FFFFFF"/>
          </w:tcPr>
          <w:p w14:paraId="766F3105"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w:t>
            </w:r>
          </w:p>
        </w:tc>
        <w:tc>
          <w:tcPr>
            <w:tcW w:w="1689" w:type="pct"/>
            <w:shd w:val="clear" w:color="auto" w:fill="FFFFFF"/>
            <w:vAlign w:val="center"/>
          </w:tcPr>
          <w:p w14:paraId="22B8951D"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This hospital is equipped with the latest devices, technologies and medical equipment</w:t>
            </w:r>
          </w:p>
        </w:tc>
        <w:tc>
          <w:tcPr>
            <w:tcW w:w="424" w:type="pct"/>
            <w:shd w:val="clear" w:color="auto" w:fill="FFFFFF"/>
            <w:vAlign w:val="center"/>
          </w:tcPr>
          <w:p w14:paraId="1E3D3C9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4.3482</w:t>
            </w:r>
          </w:p>
        </w:tc>
        <w:tc>
          <w:tcPr>
            <w:tcW w:w="425" w:type="pct"/>
            <w:shd w:val="clear" w:color="auto" w:fill="FFFFFF"/>
            <w:vAlign w:val="center"/>
          </w:tcPr>
          <w:p w14:paraId="2E4A82D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4.3188</w:t>
            </w:r>
          </w:p>
        </w:tc>
        <w:tc>
          <w:tcPr>
            <w:tcW w:w="425" w:type="pct"/>
            <w:shd w:val="clear" w:color="auto" w:fill="FFFFFF"/>
            <w:vAlign w:val="center"/>
          </w:tcPr>
          <w:p w14:paraId="7B8B247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4.2703</w:t>
            </w:r>
          </w:p>
        </w:tc>
        <w:tc>
          <w:tcPr>
            <w:tcW w:w="425" w:type="pct"/>
            <w:shd w:val="clear" w:color="auto" w:fill="FFFFFF"/>
            <w:vAlign w:val="center"/>
          </w:tcPr>
          <w:p w14:paraId="24039ED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4.2813</w:t>
            </w:r>
          </w:p>
        </w:tc>
        <w:tc>
          <w:tcPr>
            <w:tcW w:w="425" w:type="pct"/>
            <w:shd w:val="clear" w:color="auto" w:fill="FFFFFF"/>
            <w:vAlign w:val="center"/>
          </w:tcPr>
          <w:p w14:paraId="39F13FE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4.4375</w:t>
            </w:r>
          </w:p>
        </w:tc>
        <w:tc>
          <w:tcPr>
            <w:tcW w:w="655" w:type="pct"/>
            <w:shd w:val="clear" w:color="auto" w:fill="FFFFFF"/>
            <w:vAlign w:val="center"/>
          </w:tcPr>
          <w:p w14:paraId="772D315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.238</w:t>
            </w:r>
          </w:p>
        </w:tc>
        <w:tc>
          <w:tcPr>
            <w:tcW w:w="361" w:type="pct"/>
            <w:shd w:val="clear" w:color="auto" w:fill="FFFFFF"/>
            <w:vAlign w:val="center"/>
          </w:tcPr>
          <w:p w14:paraId="1BC9FDA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.917</w:t>
            </w:r>
          </w:p>
        </w:tc>
      </w:tr>
      <w:tr w:rsidR="00951DEA" w:rsidRPr="00951DEA" w14:paraId="1D3A9BD5" w14:textId="77777777" w:rsidTr="001F6D5F">
        <w:trPr>
          <w:cantSplit/>
        </w:trPr>
        <w:tc>
          <w:tcPr>
            <w:tcW w:w="173" w:type="pct"/>
            <w:shd w:val="clear" w:color="auto" w:fill="FFFFFF"/>
          </w:tcPr>
          <w:p w14:paraId="5F073121"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w:t>
            </w:r>
          </w:p>
        </w:tc>
        <w:tc>
          <w:tcPr>
            <w:tcW w:w="1689" w:type="pct"/>
            <w:shd w:val="clear" w:color="auto" w:fill="FFFFFF"/>
            <w:vAlign w:val="center"/>
          </w:tcPr>
          <w:p w14:paraId="31F4A3EB"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has a feeling of wellbeing</w:t>
            </w:r>
          </w:p>
        </w:tc>
        <w:tc>
          <w:tcPr>
            <w:tcW w:w="424" w:type="pct"/>
            <w:shd w:val="clear" w:color="auto" w:fill="FFFFFF"/>
            <w:vAlign w:val="center"/>
          </w:tcPr>
          <w:p w14:paraId="11413B8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4.0446</w:t>
            </w:r>
          </w:p>
        </w:tc>
        <w:tc>
          <w:tcPr>
            <w:tcW w:w="425" w:type="pct"/>
            <w:shd w:val="clear" w:color="auto" w:fill="FFFFFF"/>
            <w:vAlign w:val="center"/>
          </w:tcPr>
          <w:p w14:paraId="0E96472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4.0952</w:t>
            </w:r>
          </w:p>
        </w:tc>
        <w:tc>
          <w:tcPr>
            <w:tcW w:w="425" w:type="pct"/>
            <w:shd w:val="clear" w:color="auto" w:fill="FFFFFF"/>
            <w:vAlign w:val="center"/>
          </w:tcPr>
          <w:p w14:paraId="363435C0"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4.1772</w:t>
            </w:r>
          </w:p>
        </w:tc>
        <w:tc>
          <w:tcPr>
            <w:tcW w:w="425" w:type="pct"/>
            <w:shd w:val="clear" w:color="auto" w:fill="FFFFFF"/>
            <w:vAlign w:val="center"/>
          </w:tcPr>
          <w:p w14:paraId="0BFEE26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4.0938</w:t>
            </w:r>
          </w:p>
        </w:tc>
        <w:tc>
          <w:tcPr>
            <w:tcW w:w="425" w:type="pct"/>
            <w:shd w:val="clear" w:color="auto" w:fill="FFFFFF"/>
            <w:vAlign w:val="center"/>
          </w:tcPr>
          <w:p w14:paraId="4C3FCF6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655" w:type="pct"/>
            <w:shd w:val="clear" w:color="auto" w:fill="FFFFFF"/>
            <w:vAlign w:val="center"/>
          </w:tcPr>
          <w:p w14:paraId="47054BC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.381</w:t>
            </w:r>
          </w:p>
        </w:tc>
        <w:tc>
          <w:tcPr>
            <w:tcW w:w="361" w:type="pct"/>
            <w:shd w:val="clear" w:color="auto" w:fill="FFFFFF"/>
            <w:vAlign w:val="center"/>
          </w:tcPr>
          <w:p w14:paraId="313A1B6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.822</w:t>
            </w:r>
          </w:p>
        </w:tc>
      </w:tr>
      <w:tr w:rsidR="00951DEA" w:rsidRPr="00951DEA" w14:paraId="79202302" w14:textId="77777777" w:rsidTr="001F6D5F">
        <w:trPr>
          <w:cantSplit/>
        </w:trPr>
        <w:tc>
          <w:tcPr>
            <w:tcW w:w="173" w:type="pct"/>
            <w:shd w:val="clear" w:color="auto" w:fill="FFFFFF"/>
          </w:tcPr>
          <w:p w14:paraId="6C790A8D"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w:t>
            </w:r>
          </w:p>
        </w:tc>
        <w:tc>
          <w:tcPr>
            <w:tcW w:w="1689" w:type="pct"/>
            <w:shd w:val="clear" w:color="auto" w:fill="FFFFFF"/>
            <w:vAlign w:val="center"/>
          </w:tcPr>
          <w:p w14:paraId="7A96AAB2"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hospital’s rooms are clean, comfortable and attractive</w:t>
            </w:r>
          </w:p>
        </w:tc>
        <w:tc>
          <w:tcPr>
            <w:tcW w:w="424" w:type="pct"/>
            <w:shd w:val="clear" w:color="auto" w:fill="FFFFFF"/>
            <w:vAlign w:val="center"/>
          </w:tcPr>
          <w:p w14:paraId="011F6907"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4.1009</w:t>
            </w:r>
          </w:p>
        </w:tc>
        <w:tc>
          <w:tcPr>
            <w:tcW w:w="425" w:type="pct"/>
            <w:shd w:val="clear" w:color="auto" w:fill="FFFFFF"/>
            <w:vAlign w:val="center"/>
          </w:tcPr>
          <w:p w14:paraId="2D0CD67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3.9956</w:t>
            </w:r>
          </w:p>
        </w:tc>
        <w:tc>
          <w:tcPr>
            <w:tcW w:w="425" w:type="pct"/>
            <w:shd w:val="clear" w:color="auto" w:fill="FFFFFF"/>
            <w:vAlign w:val="center"/>
          </w:tcPr>
          <w:p w14:paraId="608D1B9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4.0658</w:t>
            </w:r>
          </w:p>
        </w:tc>
        <w:tc>
          <w:tcPr>
            <w:tcW w:w="425" w:type="pct"/>
            <w:shd w:val="clear" w:color="auto" w:fill="FFFFFF"/>
            <w:vAlign w:val="center"/>
          </w:tcPr>
          <w:p w14:paraId="2067DB8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3.9063</w:t>
            </w:r>
          </w:p>
        </w:tc>
        <w:tc>
          <w:tcPr>
            <w:tcW w:w="425" w:type="pct"/>
            <w:shd w:val="clear" w:color="auto" w:fill="FFFFFF"/>
            <w:vAlign w:val="center"/>
          </w:tcPr>
          <w:p w14:paraId="4B5D118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4.1875</w:t>
            </w:r>
          </w:p>
        </w:tc>
        <w:tc>
          <w:tcPr>
            <w:tcW w:w="655" w:type="pct"/>
            <w:shd w:val="clear" w:color="auto" w:fill="FFFFFF"/>
            <w:vAlign w:val="center"/>
          </w:tcPr>
          <w:p w14:paraId="4C77035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.456</w:t>
            </w:r>
          </w:p>
        </w:tc>
        <w:tc>
          <w:tcPr>
            <w:tcW w:w="361" w:type="pct"/>
            <w:shd w:val="clear" w:color="auto" w:fill="FFFFFF"/>
            <w:vAlign w:val="center"/>
          </w:tcPr>
          <w:p w14:paraId="0CC83ED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.768</w:t>
            </w:r>
          </w:p>
        </w:tc>
      </w:tr>
      <w:tr w:rsidR="00951DEA" w:rsidRPr="00951DEA" w14:paraId="22826A17" w14:textId="77777777" w:rsidTr="001F6D5F">
        <w:trPr>
          <w:cantSplit/>
        </w:trPr>
        <w:tc>
          <w:tcPr>
            <w:tcW w:w="173" w:type="pct"/>
            <w:shd w:val="clear" w:color="auto" w:fill="FFFFFF"/>
          </w:tcPr>
          <w:p w14:paraId="60EC008E"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4</w:t>
            </w:r>
          </w:p>
        </w:tc>
        <w:tc>
          <w:tcPr>
            <w:tcW w:w="1689" w:type="pct"/>
            <w:shd w:val="clear" w:color="auto" w:fill="FFFFFF"/>
            <w:vAlign w:val="center"/>
          </w:tcPr>
          <w:p w14:paraId="58DE391A"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There are enough beds for patients in this hospital</w:t>
            </w:r>
          </w:p>
        </w:tc>
        <w:tc>
          <w:tcPr>
            <w:tcW w:w="424" w:type="pct"/>
            <w:shd w:val="clear" w:color="auto" w:fill="FFFFFF"/>
            <w:vAlign w:val="center"/>
          </w:tcPr>
          <w:p w14:paraId="60417B67"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3.4107</w:t>
            </w:r>
          </w:p>
        </w:tc>
        <w:tc>
          <w:tcPr>
            <w:tcW w:w="425" w:type="pct"/>
            <w:shd w:val="clear" w:color="auto" w:fill="FFFFFF"/>
            <w:vAlign w:val="center"/>
          </w:tcPr>
          <w:p w14:paraId="4B27F9E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3.3913</w:t>
            </w:r>
          </w:p>
        </w:tc>
        <w:tc>
          <w:tcPr>
            <w:tcW w:w="425" w:type="pct"/>
            <w:shd w:val="clear" w:color="auto" w:fill="FFFFFF"/>
            <w:vAlign w:val="center"/>
          </w:tcPr>
          <w:p w14:paraId="57AB0AC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3.6667</w:t>
            </w:r>
          </w:p>
        </w:tc>
        <w:tc>
          <w:tcPr>
            <w:tcW w:w="425" w:type="pct"/>
            <w:shd w:val="clear" w:color="auto" w:fill="FFFFFF"/>
            <w:vAlign w:val="center"/>
          </w:tcPr>
          <w:p w14:paraId="57CA4C4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3.6563</w:t>
            </w:r>
          </w:p>
        </w:tc>
        <w:tc>
          <w:tcPr>
            <w:tcW w:w="425" w:type="pct"/>
            <w:shd w:val="clear" w:color="auto" w:fill="FFFFFF"/>
            <w:vAlign w:val="center"/>
          </w:tcPr>
          <w:p w14:paraId="06DD895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3.4375</w:t>
            </w:r>
          </w:p>
        </w:tc>
        <w:tc>
          <w:tcPr>
            <w:tcW w:w="655" w:type="pct"/>
            <w:shd w:val="clear" w:color="auto" w:fill="FFFFFF"/>
            <w:vAlign w:val="center"/>
          </w:tcPr>
          <w:p w14:paraId="7BEB0CB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.893</w:t>
            </w:r>
          </w:p>
        </w:tc>
        <w:tc>
          <w:tcPr>
            <w:tcW w:w="361" w:type="pct"/>
            <w:shd w:val="clear" w:color="auto" w:fill="FFFFFF"/>
            <w:vAlign w:val="center"/>
          </w:tcPr>
          <w:p w14:paraId="0353020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.468</w:t>
            </w:r>
          </w:p>
        </w:tc>
      </w:tr>
      <w:tr w:rsidR="00951DEA" w:rsidRPr="00951DEA" w14:paraId="1626BF28" w14:textId="77777777" w:rsidTr="001F6D5F">
        <w:trPr>
          <w:cantSplit/>
        </w:trPr>
        <w:tc>
          <w:tcPr>
            <w:tcW w:w="173" w:type="pct"/>
            <w:shd w:val="clear" w:color="auto" w:fill="FFFFFF"/>
          </w:tcPr>
          <w:p w14:paraId="002CC522"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5</w:t>
            </w:r>
          </w:p>
        </w:tc>
        <w:tc>
          <w:tcPr>
            <w:tcW w:w="1689" w:type="pct"/>
            <w:shd w:val="clear" w:color="auto" w:fill="FFFFFF"/>
            <w:vAlign w:val="center"/>
          </w:tcPr>
          <w:p w14:paraId="50936C7D"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at the hospital are dressed  professionally</w:t>
            </w:r>
          </w:p>
        </w:tc>
        <w:tc>
          <w:tcPr>
            <w:tcW w:w="424" w:type="pct"/>
            <w:shd w:val="clear" w:color="auto" w:fill="FFFFFF"/>
            <w:vAlign w:val="center"/>
          </w:tcPr>
          <w:p w14:paraId="42B5C7A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4.3929</w:t>
            </w:r>
          </w:p>
        </w:tc>
        <w:tc>
          <w:tcPr>
            <w:tcW w:w="425" w:type="pct"/>
            <w:shd w:val="clear" w:color="auto" w:fill="FFFFFF"/>
            <w:vAlign w:val="center"/>
          </w:tcPr>
          <w:p w14:paraId="52B974D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4.2294</w:t>
            </w:r>
          </w:p>
        </w:tc>
        <w:tc>
          <w:tcPr>
            <w:tcW w:w="425" w:type="pct"/>
            <w:shd w:val="clear" w:color="auto" w:fill="FFFFFF"/>
            <w:vAlign w:val="center"/>
          </w:tcPr>
          <w:p w14:paraId="2FC50D4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4.2025</w:t>
            </w:r>
          </w:p>
        </w:tc>
        <w:tc>
          <w:tcPr>
            <w:tcW w:w="425" w:type="pct"/>
            <w:shd w:val="clear" w:color="auto" w:fill="FFFFFF"/>
            <w:vAlign w:val="center"/>
          </w:tcPr>
          <w:p w14:paraId="359BA2E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3.9688</w:t>
            </w:r>
          </w:p>
        </w:tc>
        <w:tc>
          <w:tcPr>
            <w:tcW w:w="425" w:type="pct"/>
            <w:shd w:val="clear" w:color="auto" w:fill="FFFFFF"/>
            <w:vAlign w:val="center"/>
          </w:tcPr>
          <w:p w14:paraId="2EC55BA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4.5000</w:t>
            </w:r>
          </w:p>
        </w:tc>
        <w:tc>
          <w:tcPr>
            <w:tcW w:w="655" w:type="pct"/>
            <w:shd w:val="clear" w:color="auto" w:fill="FFFFFF"/>
            <w:vAlign w:val="center"/>
          </w:tcPr>
          <w:p w14:paraId="6459C01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2.146</w:t>
            </w:r>
          </w:p>
        </w:tc>
        <w:tc>
          <w:tcPr>
            <w:tcW w:w="361" w:type="pct"/>
            <w:shd w:val="clear" w:color="auto" w:fill="FFFFFF"/>
            <w:vAlign w:val="center"/>
          </w:tcPr>
          <w:p w14:paraId="622A91C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.074</w:t>
            </w:r>
          </w:p>
        </w:tc>
      </w:tr>
      <w:tr w:rsidR="00951DEA" w:rsidRPr="00951DEA" w14:paraId="5962A429" w14:textId="77777777" w:rsidTr="001F6D5F">
        <w:trPr>
          <w:cantSplit/>
        </w:trPr>
        <w:tc>
          <w:tcPr>
            <w:tcW w:w="173" w:type="pct"/>
            <w:shd w:val="clear" w:color="auto" w:fill="FFFFFF"/>
          </w:tcPr>
          <w:p w14:paraId="678028C9"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6</w:t>
            </w:r>
          </w:p>
        </w:tc>
        <w:tc>
          <w:tcPr>
            <w:tcW w:w="1689" w:type="pct"/>
            <w:shd w:val="clear" w:color="auto" w:fill="FFFFFF"/>
            <w:vAlign w:val="center"/>
          </w:tcPr>
          <w:p w14:paraId="3AA99D42"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at the hospital are dressed professionally</w:t>
            </w:r>
          </w:p>
        </w:tc>
        <w:tc>
          <w:tcPr>
            <w:tcW w:w="424" w:type="pct"/>
            <w:shd w:val="clear" w:color="auto" w:fill="FFFFFF"/>
            <w:vAlign w:val="center"/>
          </w:tcPr>
          <w:p w14:paraId="1802B895"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4.4732</w:t>
            </w:r>
          </w:p>
        </w:tc>
        <w:tc>
          <w:tcPr>
            <w:tcW w:w="425" w:type="pct"/>
            <w:shd w:val="clear" w:color="auto" w:fill="FFFFFF"/>
            <w:vAlign w:val="center"/>
          </w:tcPr>
          <w:p w14:paraId="3B6FEA2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4.2078</w:t>
            </w:r>
          </w:p>
        </w:tc>
        <w:tc>
          <w:tcPr>
            <w:tcW w:w="425" w:type="pct"/>
            <w:shd w:val="clear" w:color="auto" w:fill="FFFFFF"/>
            <w:vAlign w:val="center"/>
          </w:tcPr>
          <w:p w14:paraId="4F775CB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4.1899</w:t>
            </w:r>
          </w:p>
        </w:tc>
        <w:tc>
          <w:tcPr>
            <w:tcW w:w="425" w:type="pct"/>
            <w:shd w:val="clear" w:color="auto" w:fill="FFFFFF"/>
            <w:vAlign w:val="center"/>
          </w:tcPr>
          <w:p w14:paraId="312DDF2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4.0625</w:t>
            </w:r>
          </w:p>
        </w:tc>
        <w:tc>
          <w:tcPr>
            <w:tcW w:w="425" w:type="pct"/>
            <w:shd w:val="clear" w:color="auto" w:fill="FFFFFF"/>
            <w:vAlign w:val="center"/>
          </w:tcPr>
          <w:p w14:paraId="47D6DE3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4.5000</w:t>
            </w:r>
          </w:p>
        </w:tc>
        <w:tc>
          <w:tcPr>
            <w:tcW w:w="655" w:type="pct"/>
            <w:shd w:val="clear" w:color="auto" w:fill="FFFFFF"/>
            <w:vAlign w:val="center"/>
          </w:tcPr>
          <w:p w14:paraId="1917D84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2.804</w:t>
            </w:r>
          </w:p>
        </w:tc>
        <w:tc>
          <w:tcPr>
            <w:tcW w:w="361" w:type="pct"/>
            <w:shd w:val="clear" w:color="auto" w:fill="FFFFFF"/>
            <w:vAlign w:val="center"/>
          </w:tcPr>
          <w:p w14:paraId="42D0A54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.025*</w:t>
            </w:r>
          </w:p>
        </w:tc>
      </w:tr>
      <w:tr w:rsidR="00951DEA" w:rsidRPr="00951DEA" w14:paraId="1162B5A8" w14:textId="77777777" w:rsidTr="001F6D5F">
        <w:trPr>
          <w:cantSplit/>
        </w:trPr>
        <w:tc>
          <w:tcPr>
            <w:tcW w:w="173" w:type="pct"/>
            <w:shd w:val="clear" w:color="auto" w:fill="FFFFFF"/>
          </w:tcPr>
          <w:p w14:paraId="3840984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7</w:t>
            </w:r>
          </w:p>
        </w:tc>
        <w:tc>
          <w:tcPr>
            <w:tcW w:w="1689" w:type="pct"/>
            <w:shd w:val="clear" w:color="auto" w:fill="FFFFFF"/>
            <w:vAlign w:val="center"/>
          </w:tcPr>
          <w:p w14:paraId="211EBE6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after each meal the plates were cleared straight away</w:t>
            </w:r>
          </w:p>
        </w:tc>
        <w:tc>
          <w:tcPr>
            <w:tcW w:w="424" w:type="pct"/>
            <w:shd w:val="clear" w:color="auto" w:fill="FFFFFF"/>
            <w:vAlign w:val="center"/>
          </w:tcPr>
          <w:p w14:paraId="337B2A65"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3.7387</w:t>
            </w:r>
          </w:p>
        </w:tc>
        <w:tc>
          <w:tcPr>
            <w:tcW w:w="425" w:type="pct"/>
            <w:shd w:val="clear" w:color="auto" w:fill="FFFFFF"/>
            <w:vAlign w:val="center"/>
          </w:tcPr>
          <w:p w14:paraId="1716284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3.7922</w:t>
            </w:r>
          </w:p>
        </w:tc>
        <w:tc>
          <w:tcPr>
            <w:tcW w:w="425" w:type="pct"/>
            <w:shd w:val="clear" w:color="auto" w:fill="FFFFFF"/>
            <w:vAlign w:val="center"/>
          </w:tcPr>
          <w:p w14:paraId="4813FF7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3.7949</w:t>
            </w:r>
          </w:p>
        </w:tc>
        <w:tc>
          <w:tcPr>
            <w:tcW w:w="425" w:type="pct"/>
            <w:shd w:val="clear" w:color="auto" w:fill="FFFFFF"/>
            <w:vAlign w:val="center"/>
          </w:tcPr>
          <w:p w14:paraId="423D3421"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3.6333</w:t>
            </w:r>
          </w:p>
        </w:tc>
        <w:tc>
          <w:tcPr>
            <w:tcW w:w="425" w:type="pct"/>
            <w:shd w:val="clear" w:color="auto" w:fill="FFFFFF"/>
            <w:vAlign w:val="center"/>
          </w:tcPr>
          <w:p w14:paraId="4105A80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655" w:type="pct"/>
            <w:shd w:val="clear" w:color="auto" w:fill="FFFFFF"/>
            <w:vAlign w:val="center"/>
          </w:tcPr>
          <w:p w14:paraId="110C372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1.024</w:t>
            </w:r>
          </w:p>
        </w:tc>
        <w:tc>
          <w:tcPr>
            <w:tcW w:w="361" w:type="pct"/>
            <w:shd w:val="clear" w:color="auto" w:fill="FFFFFF"/>
            <w:vAlign w:val="center"/>
          </w:tcPr>
          <w:p w14:paraId="1CAC19B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.395</w:t>
            </w:r>
          </w:p>
        </w:tc>
      </w:tr>
      <w:tr w:rsidR="00951DEA" w:rsidRPr="00951DEA" w14:paraId="1448DCF8" w14:textId="77777777" w:rsidTr="001F6D5F">
        <w:trPr>
          <w:cantSplit/>
        </w:trPr>
        <w:tc>
          <w:tcPr>
            <w:tcW w:w="173" w:type="pct"/>
            <w:shd w:val="clear" w:color="auto" w:fill="FFFFFF"/>
          </w:tcPr>
          <w:p w14:paraId="12DFA86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8</w:t>
            </w:r>
          </w:p>
        </w:tc>
        <w:tc>
          <w:tcPr>
            <w:tcW w:w="1689" w:type="pct"/>
            <w:shd w:val="clear" w:color="auto" w:fill="FFFFFF"/>
            <w:vAlign w:val="center"/>
          </w:tcPr>
          <w:p w14:paraId="294C3E01"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meals were still hot when they were served</w:t>
            </w:r>
          </w:p>
        </w:tc>
        <w:tc>
          <w:tcPr>
            <w:tcW w:w="424" w:type="pct"/>
            <w:shd w:val="clear" w:color="auto" w:fill="FFFFFF"/>
            <w:vAlign w:val="center"/>
          </w:tcPr>
          <w:p w14:paraId="6CF363E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3.5818</w:t>
            </w:r>
          </w:p>
        </w:tc>
        <w:tc>
          <w:tcPr>
            <w:tcW w:w="425" w:type="pct"/>
            <w:shd w:val="clear" w:color="auto" w:fill="FFFFFF"/>
            <w:vAlign w:val="center"/>
          </w:tcPr>
          <w:p w14:paraId="504BC5C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3.8788</w:t>
            </w:r>
          </w:p>
        </w:tc>
        <w:tc>
          <w:tcPr>
            <w:tcW w:w="425" w:type="pct"/>
            <w:shd w:val="clear" w:color="auto" w:fill="FFFFFF"/>
            <w:vAlign w:val="center"/>
          </w:tcPr>
          <w:p w14:paraId="05EFDDC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3.8590</w:t>
            </w:r>
          </w:p>
        </w:tc>
        <w:tc>
          <w:tcPr>
            <w:tcW w:w="425" w:type="pct"/>
            <w:shd w:val="clear" w:color="auto" w:fill="FFFFFF"/>
            <w:vAlign w:val="center"/>
          </w:tcPr>
          <w:p w14:paraId="5E1BFDB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3.6875</w:t>
            </w:r>
          </w:p>
        </w:tc>
        <w:tc>
          <w:tcPr>
            <w:tcW w:w="425" w:type="pct"/>
            <w:shd w:val="clear" w:color="auto" w:fill="FFFFFF"/>
            <w:vAlign w:val="center"/>
          </w:tcPr>
          <w:p w14:paraId="72E27C2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55" w:type="pct"/>
            <w:shd w:val="clear" w:color="auto" w:fill="FFFFFF"/>
            <w:vAlign w:val="center"/>
          </w:tcPr>
          <w:p w14:paraId="75C1AFF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1.796</w:t>
            </w:r>
          </w:p>
        </w:tc>
        <w:tc>
          <w:tcPr>
            <w:tcW w:w="361" w:type="pct"/>
            <w:shd w:val="clear" w:color="auto" w:fill="FFFFFF"/>
            <w:vAlign w:val="center"/>
          </w:tcPr>
          <w:p w14:paraId="22899C9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.128</w:t>
            </w:r>
          </w:p>
        </w:tc>
      </w:tr>
      <w:tr w:rsidR="00951DEA" w:rsidRPr="00951DEA" w14:paraId="5F5DAE99" w14:textId="77777777" w:rsidTr="001F6D5F">
        <w:trPr>
          <w:cantSplit/>
        </w:trPr>
        <w:tc>
          <w:tcPr>
            <w:tcW w:w="173" w:type="pct"/>
            <w:shd w:val="clear" w:color="auto" w:fill="FFFFFF"/>
          </w:tcPr>
          <w:p w14:paraId="4A51CB98"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9</w:t>
            </w:r>
          </w:p>
        </w:tc>
        <w:tc>
          <w:tcPr>
            <w:tcW w:w="1689" w:type="pct"/>
            <w:shd w:val="clear" w:color="auto" w:fill="FFFFFF"/>
            <w:vAlign w:val="center"/>
          </w:tcPr>
          <w:p w14:paraId="3EFC5438"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inside the ward, noises were kept at minimum level during night times</w:t>
            </w:r>
          </w:p>
        </w:tc>
        <w:tc>
          <w:tcPr>
            <w:tcW w:w="424" w:type="pct"/>
            <w:shd w:val="clear" w:color="auto" w:fill="FFFFFF"/>
            <w:vAlign w:val="center"/>
          </w:tcPr>
          <w:p w14:paraId="7137C58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3.6972</w:t>
            </w:r>
          </w:p>
        </w:tc>
        <w:tc>
          <w:tcPr>
            <w:tcW w:w="425" w:type="pct"/>
            <w:shd w:val="clear" w:color="auto" w:fill="FFFFFF"/>
            <w:vAlign w:val="center"/>
          </w:tcPr>
          <w:p w14:paraId="03A2B0E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3.7200</w:t>
            </w:r>
          </w:p>
        </w:tc>
        <w:tc>
          <w:tcPr>
            <w:tcW w:w="425" w:type="pct"/>
            <w:shd w:val="clear" w:color="auto" w:fill="FFFFFF"/>
            <w:vAlign w:val="center"/>
          </w:tcPr>
          <w:p w14:paraId="136A53E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3.7342</w:t>
            </w:r>
          </w:p>
        </w:tc>
        <w:tc>
          <w:tcPr>
            <w:tcW w:w="425" w:type="pct"/>
            <w:shd w:val="clear" w:color="auto" w:fill="FFFFFF"/>
            <w:vAlign w:val="center"/>
          </w:tcPr>
          <w:p w14:paraId="7122B78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3.5625</w:t>
            </w:r>
          </w:p>
        </w:tc>
        <w:tc>
          <w:tcPr>
            <w:tcW w:w="425" w:type="pct"/>
            <w:shd w:val="clear" w:color="auto" w:fill="FFFFFF"/>
            <w:vAlign w:val="center"/>
          </w:tcPr>
          <w:p w14:paraId="5BE70590"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4.0625</w:t>
            </w:r>
          </w:p>
        </w:tc>
        <w:tc>
          <w:tcPr>
            <w:tcW w:w="655" w:type="pct"/>
            <w:shd w:val="clear" w:color="auto" w:fill="FFFFFF"/>
            <w:vAlign w:val="center"/>
          </w:tcPr>
          <w:p w14:paraId="48CD5195"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.578</w:t>
            </w:r>
          </w:p>
        </w:tc>
        <w:tc>
          <w:tcPr>
            <w:tcW w:w="361" w:type="pct"/>
            <w:shd w:val="clear" w:color="auto" w:fill="FFFFFF"/>
            <w:vAlign w:val="center"/>
          </w:tcPr>
          <w:p w14:paraId="07BFAD0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.679</w:t>
            </w:r>
          </w:p>
        </w:tc>
      </w:tr>
      <w:tr w:rsidR="00951DEA" w:rsidRPr="00951DEA" w14:paraId="5A02EEA8" w14:textId="77777777" w:rsidTr="001F6D5F">
        <w:trPr>
          <w:cantSplit/>
        </w:trPr>
        <w:tc>
          <w:tcPr>
            <w:tcW w:w="173" w:type="pct"/>
            <w:shd w:val="clear" w:color="auto" w:fill="FFFFFF"/>
          </w:tcPr>
          <w:p w14:paraId="2800013F"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b/>
                <w:sz w:val="24"/>
                <w:szCs w:val="24"/>
              </w:rPr>
            </w:pPr>
          </w:p>
        </w:tc>
        <w:tc>
          <w:tcPr>
            <w:tcW w:w="1689" w:type="pct"/>
            <w:shd w:val="clear" w:color="auto" w:fill="FFFFFF"/>
            <w:vAlign w:val="center"/>
          </w:tcPr>
          <w:p w14:paraId="233C8350"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424" w:type="pct"/>
            <w:shd w:val="clear" w:color="auto" w:fill="FFFFFF"/>
            <w:vAlign w:val="center"/>
          </w:tcPr>
          <w:p w14:paraId="63865B1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3.9764</w:t>
            </w:r>
          </w:p>
        </w:tc>
        <w:tc>
          <w:tcPr>
            <w:tcW w:w="425" w:type="pct"/>
            <w:shd w:val="clear" w:color="auto" w:fill="FFFFFF"/>
            <w:vAlign w:val="center"/>
          </w:tcPr>
          <w:p w14:paraId="3461890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3.9587</w:t>
            </w:r>
          </w:p>
        </w:tc>
        <w:tc>
          <w:tcPr>
            <w:tcW w:w="425" w:type="pct"/>
            <w:shd w:val="clear" w:color="auto" w:fill="FFFFFF"/>
            <w:vAlign w:val="center"/>
          </w:tcPr>
          <w:p w14:paraId="1CD38FB1"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3.9956</w:t>
            </w:r>
          </w:p>
        </w:tc>
        <w:tc>
          <w:tcPr>
            <w:tcW w:w="425" w:type="pct"/>
            <w:shd w:val="clear" w:color="auto" w:fill="FFFFFF"/>
            <w:vAlign w:val="center"/>
          </w:tcPr>
          <w:p w14:paraId="7B3C3637"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3.8724</w:t>
            </w:r>
          </w:p>
        </w:tc>
        <w:tc>
          <w:tcPr>
            <w:tcW w:w="425" w:type="pct"/>
            <w:shd w:val="clear" w:color="auto" w:fill="FFFFFF"/>
            <w:vAlign w:val="center"/>
          </w:tcPr>
          <w:p w14:paraId="4FF8CFA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4.1805</w:t>
            </w:r>
          </w:p>
        </w:tc>
        <w:tc>
          <w:tcPr>
            <w:tcW w:w="655" w:type="pct"/>
            <w:shd w:val="clear" w:color="auto" w:fill="FFFFFF"/>
            <w:vAlign w:val="center"/>
          </w:tcPr>
          <w:p w14:paraId="1743BE5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1.24</w:t>
            </w:r>
          </w:p>
        </w:tc>
        <w:tc>
          <w:tcPr>
            <w:tcW w:w="361" w:type="pct"/>
            <w:shd w:val="clear" w:color="auto" w:fill="FFFFFF"/>
            <w:vAlign w:val="center"/>
          </w:tcPr>
          <w:p w14:paraId="1CEA0D0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.307</w:t>
            </w:r>
          </w:p>
        </w:tc>
      </w:tr>
    </w:tbl>
    <w:p w14:paraId="3D8A7B72" w14:textId="77777777" w:rsidR="008F3DFE" w:rsidRPr="00951DEA" w:rsidRDefault="008F3DFE" w:rsidP="00F05301">
      <w:pPr>
        <w:spacing w:after="120" w:line="480" w:lineRule="auto"/>
        <w:rPr>
          <w:rFonts w:ascii="Times New Roman" w:hAnsi="Times New Roman" w:cs="Times New Roman"/>
          <w:b/>
          <w:sz w:val="24"/>
          <w:szCs w:val="24"/>
        </w:rPr>
      </w:pPr>
    </w:p>
    <w:p w14:paraId="3BE85F0B" w14:textId="44C676F6" w:rsidR="001F6D5F" w:rsidRPr="00951DEA" w:rsidRDefault="001F6D5F" w:rsidP="007973E6">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ANOVA reveals that there is no significant difference in the level of satisfaction among the various age groups of inpatients relative to the tangible dimensions of hospital services which they experienced, </w:t>
      </w:r>
      <w:r w:rsidRPr="00951DEA">
        <w:rPr>
          <w:rFonts w:ascii="Times New Roman" w:hAnsi="Times New Roman" w:cs="Times New Roman"/>
          <w:i/>
          <w:sz w:val="24"/>
          <w:szCs w:val="24"/>
        </w:rPr>
        <w:t>F=</w:t>
      </w:r>
      <w:r w:rsidRPr="00951DEA">
        <w:rPr>
          <w:rFonts w:ascii="Times New Roman" w:hAnsi="Times New Roman" w:cs="Times New Roman"/>
          <w:sz w:val="24"/>
          <w:szCs w:val="24"/>
        </w:rPr>
        <w:t>1.24,</w:t>
      </w:r>
      <w:r w:rsidRPr="00951DEA">
        <w:rPr>
          <w:rFonts w:ascii="Times New Roman" w:hAnsi="Times New Roman" w:cs="Times New Roman"/>
          <w:i/>
          <w:sz w:val="24"/>
          <w:szCs w:val="24"/>
        </w:rPr>
        <w:t>p=</w:t>
      </w:r>
      <w:r w:rsidRPr="00951DEA">
        <w:rPr>
          <w:rFonts w:ascii="Times New Roman" w:hAnsi="Times New Roman" w:cs="Times New Roman"/>
          <w:sz w:val="24"/>
          <w:szCs w:val="24"/>
        </w:rPr>
        <w:t>.307≥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Based on specific indicators, the inpatients regardless of age group did not significantly differ in their level of satisfaction on the perceived tangible dimension of hospital services relative to the latest devices, technology, and equipment,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.289, </w:t>
      </w:r>
      <w:r w:rsidRPr="00951DEA">
        <w:rPr>
          <w:rFonts w:ascii="Times New Roman" w:hAnsi="Times New Roman" w:cs="Times New Roman"/>
          <w:i/>
          <w:sz w:val="24"/>
          <w:szCs w:val="24"/>
        </w:rPr>
        <w:t>p=</w:t>
      </w:r>
      <w:r w:rsidRPr="00951DEA">
        <w:rPr>
          <w:rFonts w:ascii="Times New Roman" w:hAnsi="Times New Roman" w:cs="Times New Roman"/>
          <w:sz w:val="24"/>
          <w:szCs w:val="24"/>
        </w:rPr>
        <w:t>.197≥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feeling of well-being,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.381, </w:t>
      </w:r>
      <w:r w:rsidRPr="00951DEA">
        <w:rPr>
          <w:rFonts w:ascii="Times New Roman" w:hAnsi="Times New Roman" w:cs="Times New Roman"/>
          <w:i/>
          <w:sz w:val="24"/>
          <w:szCs w:val="24"/>
        </w:rPr>
        <w:t>p=</w:t>
      </w:r>
      <w:r w:rsidRPr="00951DEA">
        <w:rPr>
          <w:rFonts w:ascii="Times New Roman" w:hAnsi="Times New Roman" w:cs="Times New Roman"/>
          <w:sz w:val="24"/>
          <w:szCs w:val="24"/>
        </w:rPr>
        <w:t>.822≥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cleanliness, attractiveness and comfort of the rooms,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.456, </w:t>
      </w:r>
      <w:r w:rsidRPr="00951DEA">
        <w:rPr>
          <w:rFonts w:ascii="Times New Roman" w:hAnsi="Times New Roman" w:cs="Times New Roman"/>
          <w:i/>
          <w:sz w:val="24"/>
          <w:szCs w:val="24"/>
        </w:rPr>
        <w:t>p=</w:t>
      </w:r>
      <w:r w:rsidRPr="00951DEA">
        <w:rPr>
          <w:rFonts w:ascii="Times New Roman" w:hAnsi="Times New Roman" w:cs="Times New Roman"/>
          <w:sz w:val="24"/>
          <w:szCs w:val="24"/>
        </w:rPr>
        <w:t>.768≥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adequacy in the number of beds,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.893, </w:t>
      </w:r>
      <w:r w:rsidRPr="00951DEA">
        <w:rPr>
          <w:rFonts w:ascii="Times New Roman" w:hAnsi="Times New Roman" w:cs="Times New Roman"/>
          <w:i/>
          <w:sz w:val="24"/>
          <w:szCs w:val="24"/>
        </w:rPr>
        <w:t>p=</w:t>
      </w:r>
      <w:r w:rsidRPr="00951DEA">
        <w:rPr>
          <w:rFonts w:ascii="Times New Roman" w:hAnsi="Times New Roman" w:cs="Times New Roman"/>
          <w:sz w:val="24"/>
          <w:szCs w:val="24"/>
        </w:rPr>
        <w:t>.468≥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professional attire of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2.146, </w:t>
      </w:r>
      <w:r w:rsidRPr="00951DEA">
        <w:rPr>
          <w:rFonts w:ascii="Times New Roman" w:hAnsi="Times New Roman" w:cs="Times New Roman"/>
          <w:i/>
          <w:sz w:val="24"/>
          <w:szCs w:val="24"/>
        </w:rPr>
        <w:t>p=</w:t>
      </w:r>
      <w:r w:rsidRPr="00951DEA">
        <w:rPr>
          <w:rFonts w:ascii="Times New Roman" w:hAnsi="Times New Roman" w:cs="Times New Roman"/>
          <w:sz w:val="24"/>
          <w:szCs w:val="24"/>
        </w:rPr>
        <w:t>..074≥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carting away of plates </w:t>
      </w:r>
      <w:r w:rsidRPr="00951DEA">
        <w:rPr>
          <w:rFonts w:ascii="Times New Roman" w:hAnsi="Times New Roman" w:cs="Times New Roman"/>
          <w:sz w:val="24"/>
          <w:szCs w:val="24"/>
        </w:rPr>
        <w:lastRenderedPageBreak/>
        <w:t xml:space="preserve">after use,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1.024, </w:t>
      </w:r>
      <w:r w:rsidRPr="00951DEA">
        <w:rPr>
          <w:rFonts w:ascii="Times New Roman" w:hAnsi="Times New Roman" w:cs="Times New Roman"/>
          <w:i/>
          <w:sz w:val="24"/>
          <w:szCs w:val="24"/>
        </w:rPr>
        <w:t>p=</w:t>
      </w:r>
      <w:r w:rsidRPr="00951DEA">
        <w:rPr>
          <w:rFonts w:ascii="Times New Roman" w:hAnsi="Times New Roman" w:cs="Times New Roman"/>
          <w:sz w:val="24"/>
          <w:szCs w:val="24"/>
        </w:rPr>
        <w:t>.395≥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freshness of the meals,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1.796, </w:t>
      </w:r>
      <w:r w:rsidRPr="00951DEA">
        <w:rPr>
          <w:rFonts w:ascii="Times New Roman" w:hAnsi="Times New Roman" w:cs="Times New Roman"/>
          <w:i/>
          <w:sz w:val="24"/>
          <w:szCs w:val="24"/>
        </w:rPr>
        <w:t>p=</w:t>
      </w:r>
      <w:r w:rsidRPr="00951DEA">
        <w:rPr>
          <w:rFonts w:ascii="Times New Roman" w:hAnsi="Times New Roman" w:cs="Times New Roman"/>
          <w:sz w:val="24"/>
          <w:szCs w:val="24"/>
        </w:rPr>
        <w:t>.128≥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.05and the minimum level of noise at night,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.578, </w:t>
      </w:r>
      <w:r w:rsidRPr="00951DEA">
        <w:rPr>
          <w:rFonts w:ascii="Times New Roman" w:hAnsi="Times New Roman" w:cs="Times New Roman"/>
          <w:i/>
          <w:sz w:val="24"/>
          <w:szCs w:val="24"/>
        </w:rPr>
        <w:t>p=</w:t>
      </w:r>
      <w:r w:rsidRPr="00951DEA">
        <w:rPr>
          <w:rFonts w:ascii="Times New Roman" w:hAnsi="Times New Roman" w:cs="Times New Roman"/>
          <w:sz w:val="24"/>
          <w:szCs w:val="24"/>
        </w:rPr>
        <w:t>.697≥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r w:rsidR="007973E6" w:rsidRPr="00951DEA">
        <w:rPr>
          <w:rFonts w:ascii="Times New Roman" w:hAnsi="Times New Roman" w:cs="Times New Roman"/>
          <w:sz w:val="24"/>
          <w:szCs w:val="24"/>
        </w:rPr>
        <w:t>T</w:t>
      </w:r>
      <w:r w:rsidRPr="00951DEA">
        <w:rPr>
          <w:rFonts w:ascii="Times New Roman" w:hAnsi="Times New Roman" w:cs="Times New Roman"/>
          <w:sz w:val="24"/>
          <w:szCs w:val="24"/>
        </w:rPr>
        <w:t xml:space="preserve">able </w:t>
      </w:r>
      <w:r w:rsidR="007973E6" w:rsidRPr="00951DEA">
        <w:rPr>
          <w:rFonts w:ascii="Times New Roman" w:hAnsi="Times New Roman" w:cs="Times New Roman"/>
          <w:sz w:val="24"/>
          <w:szCs w:val="24"/>
        </w:rPr>
        <w:t xml:space="preserve">42 </w:t>
      </w:r>
      <w:r w:rsidRPr="00951DEA">
        <w:rPr>
          <w:rFonts w:ascii="Times New Roman" w:hAnsi="Times New Roman" w:cs="Times New Roman"/>
          <w:sz w:val="24"/>
          <w:szCs w:val="24"/>
        </w:rPr>
        <w:t xml:space="preserve">shows however that there is a significant difference in the level of satisfaction among inpatients when grouped according to age relative to the professional attire of nurses, </w:t>
      </w:r>
      <w:r w:rsidRPr="00951DEA">
        <w:rPr>
          <w:rFonts w:ascii="Times New Roman" w:hAnsi="Times New Roman" w:cs="Times New Roman"/>
          <w:i/>
          <w:sz w:val="24"/>
          <w:szCs w:val="24"/>
        </w:rPr>
        <w:t>F=</w:t>
      </w:r>
      <w:r w:rsidRPr="00951DEA">
        <w:rPr>
          <w:rFonts w:ascii="Times New Roman" w:hAnsi="Times New Roman" w:cs="Times New Roman"/>
          <w:sz w:val="24"/>
          <w:szCs w:val="24"/>
        </w:rPr>
        <w:t>2.804,</w:t>
      </w:r>
      <w:r w:rsidRPr="00951DEA">
        <w:rPr>
          <w:rFonts w:ascii="Times New Roman" w:hAnsi="Times New Roman" w:cs="Times New Roman"/>
          <w:i/>
          <w:sz w:val="24"/>
          <w:szCs w:val="24"/>
        </w:rPr>
        <w:t>p=</w:t>
      </w:r>
      <w:r w:rsidRPr="00951DEA">
        <w:rPr>
          <w:rFonts w:ascii="Times New Roman" w:hAnsi="Times New Roman" w:cs="Times New Roman"/>
          <w:sz w:val="24"/>
          <w:szCs w:val="24"/>
        </w:rPr>
        <w:t>.025≤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5C92F01A" w14:textId="77777777" w:rsidR="001F6D5F" w:rsidRPr="00951DEA" w:rsidRDefault="001F6D5F" w:rsidP="008C0994">
      <w:pPr>
        <w:spacing w:after="0" w:line="360" w:lineRule="auto"/>
        <w:jc w:val="both"/>
        <w:rPr>
          <w:rFonts w:ascii="Times New Roman" w:hAnsi="Times New Roman" w:cs="Times New Roman"/>
          <w:sz w:val="24"/>
          <w:szCs w:val="24"/>
        </w:rPr>
      </w:pPr>
    </w:p>
    <w:p w14:paraId="0C11FDC0" w14:textId="77777777"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age of the inpatients did not significantly influence their level of satisfaction on the perceived tangible dimensions of hospital services. The level of satisfaction on the perceived tangible dimension of hospital service is therefore not age-specific in the case of the inpatients investigated.</w:t>
      </w:r>
    </w:p>
    <w:p w14:paraId="29405C3C" w14:textId="77777777" w:rsidR="008F3DFE" w:rsidRPr="00951DEA" w:rsidRDefault="008F3DFE" w:rsidP="008C0994">
      <w:pPr>
        <w:spacing w:after="0" w:line="360" w:lineRule="auto"/>
        <w:jc w:val="both"/>
        <w:rPr>
          <w:rFonts w:ascii="Times New Roman" w:hAnsi="Times New Roman" w:cs="Times New Roman"/>
          <w:sz w:val="24"/>
          <w:szCs w:val="24"/>
        </w:rPr>
      </w:pPr>
    </w:p>
    <w:p w14:paraId="251F2717" w14:textId="00144FEA"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bookmarkStart w:id="494" w:name="_Toc453266794"/>
      <w:bookmarkStart w:id="495" w:name="_Toc453267488"/>
      <w:bookmarkStart w:id="496" w:name="_Toc453267994"/>
      <w:bookmarkStart w:id="497" w:name="_Toc465331447"/>
      <w:r w:rsidRPr="00951DEA">
        <w:rPr>
          <w:rStyle w:val="Heading3Char"/>
          <w:rFonts w:ascii="Times New Roman" w:hAnsi="Times New Roman" w:cs="Times New Roman"/>
          <w:color w:val="auto"/>
          <w:sz w:val="24"/>
          <w:szCs w:val="24"/>
        </w:rPr>
        <w:t>Reliability.</w:t>
      </w:r>
      <w:bookmarkEnd w:id="494"/>
      <w:bookmarkEnd w:id="495"/>
      <w:bookmarkEnd w:id="496"/>
      <w:bookmarkEnd w:id="497"/>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The following table </w:t>
      </w:r>
      <w:r w:rsidR="007973E6" w:rsidRPr="00951DEA">
        <w:rPr>
          <w:rFonts w:ascii="Times New Roman" w:hAnsi="Times New Roman" w:cs="Times New Roman"/>
          <w:sz w:val="24"/>
          <w:szCs w:val="24"/>
        </w:rPr>
        <w:t xml:space="preserve">(Table 43) </w:t>
      </w:r>
      <w:r w:rsidRPr="00951DEA">
        <w:rPr>
          <w:rFonts w:ascii="Times New Roman" w:hAnsi="Times New Roman" w:cs="Times New Roman"/>
          <w:sz w:val="24"/>
          <w:szCs w:val="24"/>
        </w:rPr>
        <w:t>shows that the inpatients belonging to the 18 to25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3.8711), 26 to 35(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3.900), 36 to 45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4.0121), 46 to 55(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3.6583), and 56 to 65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4.1050) age groups were all generally satisfied with the reliability of the services which they experienced in the hospitals. On account of the difference in the observed means, the ANOVA was used to determine further the significant difference in the means observed among the different age groups.</w:t>
      </w:r>
    </w:p>
    <w:p w14:paraId="372B6729" w14:textId="5EB8239D" w:rsidR="00FF214F" w:rsidRPr="00951DEA" w:rsidRDefault="00C5273E" w:rsidP="00C5273E">
      <w:pPr>
        <w:pStyle w:val="Heading2"/>
        <w:jc w:val="center"/>
        <w:rPr>
          <w:rFonts w:ascii="Times New Roman" w:hAnsi="Times New Roman" w:cs="Times New Roman"/>
          <w:color w:val="auto"/>
          <w:sz w:val="24"/>
          <w:szCs w:val="24"/>
        </w:rPr>
      </w:pPr>
      <w:bookmarkStart w:id="498" w:name="_Toc453266795"/>
      <w:bookmarkStart w:id="499" w:name="_Toc453267489"/>
      <w:bookmarkStart w:id="500" w:name="_Toc453267995"/>
      <w:bookmarkStart w:id="501" w:name="_Toc453268766"/>
      <w:bookmarkStart w:id="502" w:name="_Toc465331448"/>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43</w:t>
      </w:r>
      <w:r w:rsidRPr="00951DEA">
        <w:rPr>
          <w:color w:val="auto"/>
        </w:rPr>
        <w:fldChar w:fldCharType="end"/>
      </w:r>
      <w:r w:rsidRPr="00951DEA">
        <w:rPr>
          <w:color w:val="auto"/>
        </w:rPr>
        <w:t xml:space="preserve">. </w:t>
      </w:r>
      <w:r w:rsidR="00AB03B3" w:rsidRPr="00951DEA">
        <w:rPr>
          <w:color w:val="auto"/>
        </w:rPr>
        <w:t>Difference</w:t>
      </w:r>
      <w:r w:rsidRPr="00951DEA">
        <w:rPr>
          <w:color w:val="auto"/>
        </w:rPr>
        <w:t xml:space="preserve"> in the Level of Satisfaction with the Reliability of Hospital Services According to Age</w:t>
      </w:r>
      <w:bookmarkEnd w:id="498"/>
      <w:bookmarkEnd w:id="499"/>
      <w:bookmarkEnd w:id="500"/>
      <w:bookmarkEnd w:id="501"/>
      <w:bookmarkEnd w:id="502"/>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4"/>
        <w:gridCol w:w="3021"/>
        <w:gridCol w:w="789"/>
        <w:gridCol w:w="789"/>
        <w:gridCol w:w="789"/>
        <w:gridCol w:w="789"/>
        <w:gridCol w:w="789"/>
        <w:gridCol w:w="1210"/>
        <w:gridCol w:w="669"/>
      </w:tblGrid>
      <w:tr w:rsidR="00951DEA" w:rsidRPr="00951DEA" w14:paraId="33909430" w14:textId="77777777" w:rsidTr="001F6D5F">
        <w:trPr>
          <w:cantSplit/>
        </w:trPr>
        <w:tc>
          <w:tcPr>
            <w:tcW w:w="1825" w:type="pct"/>
            <w:gridSpan w:val="2"/>
            <w:vMerge w:val="restart"/>
            <w:shd w:val="clear" w:color="auto" w:fill="FFFFFF"/>
          </w:tcPr>
          <w:p w14:paraId="17216684" w14:textId="77777777" w:rsidR="001F6D5F" w:rsidRPr="00951DEA" w:rsidRDefault="001F6D5F"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3175" w:type="pct"/>
            <w:gridSpan w:val="7"/>
            <w:shd w:val="clear" w:color="auto" w:fill="FFFFFF"/>
          </w:tcPr>
          <w:p w14:paraId="77668887"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r>
      <w:tr w:rsidR="00951DEA" w:rsidRPr="00951DEA" w14:paraId="0E31ECA9" w14:textId="77777777" w:rsidTr="001F6D5F">
        <w:trPr>
          <w:cantSplit/>
        </w:trPr>
        <w:tc>
          <w:tcPr>
            <w:tcW w:w="1825" w:type="pct"/>
            <w:gridSpan w:val="2"/>
            <w:vMerge/>
            <w:shd w:val="clear" w:color="auto" w:fill="FFFFFF"/>
          </w:tcPr>
          <w:p w14:paraId="4C91B3B4" w14:textId="77777777" w:rsidR="001F6D5F" w:rsidRPr="00951DEA" w:rsidRDefault="001F6D5F" w:rsidP="0006781F">
            <w:pPr>
              <w:autoSpaceDE w:val="0"/>
              <w:autoSpaceDN w:val="0"/>
              <w:adjustRightInd w:val="0"/>
              <w:spacing w:after="0" w:line="240" w:lineRule="auto"/>
              <w:rPr>
                <w:rFonts w:ascii="Times New Roman" w:hAnsi="Times New Roman" w:cs="Times New Roman"/>
                <w:b/>
                <w:sz w:val="24"/>
                <w:szCs w:val="24"/>
              </w:rPr>
            </w:pPr>
          </w:p>
        </w:tc>
        <w:tc>
          <w:tcPr>
            <w:tcW w:w="430" w:type="pct"/>
            <w:shd w:val="clear" w:color="auto" w:fill="FFFFFF"/>
          </w:tcPr>
          <w:p w14:paraId="0CA7D80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p w14:paraId="1E187ED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430" w:type="pct"/>
            <w:shd w:val="clear" w:color="auto" w:fill="FFFFFF"/>
          </w:tcPr>
          <w:p w14:paraId="2CC7755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p w14:paraId="7AEE80D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430" w:type="pct"/>
            <w:shd w:val="clear" w:color="auto" w:fill="FFFFFF"/>
          </w:tcPr>
          <w:p w14:paraId="2AD2D02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36-45</w:t>
            </w:r>
          </w:p>
          <w:p w14:paraId="7488BD7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430" w:type="pct"/>
            <w:shd w:val="clear" w:color="auto" w:fill="FFFFFF"/>
          </w:tcPr>
          <w:p w14:paraId="3CDA4345"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p w14:paraId="1C53866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430" w:type="pct"/>
            <w:shd w:val="clear" w:color="auto" w:fill="FFFFFF"/>
          </w:tcPr>
          <w:p w14:paraId="4B58238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p w14:paraId="0F58443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E</w:t>
            </w:r>
          </w:p>
        </w:tc>
        <w:tc>
          <w:tcPr>
            <w:tcW w:w="660" w:type="pct"/>
            <w:shd w:val="clear" w:color="auto" w:fill="FFFFFF"/>
          </w:tcPr>
          <w:p w14:paraId="483DDF1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2" w:type="pct"/>
            <w:shd w:val="clear" w:color="auto" w:fill="FFFFFF"/>
          </w:tcPr>
          <w:p w14:paraId="08A3C7B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4C198DF5" w14:textId="77777777" w:rsidTr="001F6D5F">
        <w:trPr>
          <w:cantSplit/>
        </w:trPr>
        <w:tc>
          <w:tcPr>
            <w:tcW w:w="177" w:type="pct"/>
            <w:shd w:val="clear" w:color="auto" w:fill="FFFFFF"/>
          </w:tcPr>
          <w:p w14:paraId="2C50CAD0"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10</w:t>
            </w:r>
          </w:p>
        </w:tc>
        <w:tc>
          <w:tcPr>
            <w:tcW w:w="1648" w:type="pct"/>
            <w:shd w:val="clear" w:color="auto" w:fill="FFFFFF"/>
            <w:vAlign w:val="center"/>
          </w:tcPr>
          <w:p w14:paraId="328168FA"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provides services at the time it promises.</w:t>
            </w:r>
          </w:p>
        </w:tc>
        <w:tc>
          <w:tcPr>
            <w:tcW w:w="430" w:type="pct"/>
            <w:shd w:val="clear" w:color="auto" w:fill="FFFFFF"/>
            <w:vAlign w:val="center"/>
          </w:tcPr>
          <w:p w14:paraId="29A50960"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3.7679</w:t>
            </w:r>
          </w:p>
        </w:tc>
        <w:tc>
          <w:tcPr>
            <w:tcW w:w="430" w:type="pct"/>
            <w:shd w:val="clear" w:color="auto" w:fill="FFFFFF"/>
            <w:vAlign w:val="center"/>
          </w:tcPr>
          <w:p w14:paraId="3B65777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3.7879</w:t>
            </w:r>
          </w:p>
        </w:tc>
        <w:tc>
          <w:tcPr>
            <w:tcW w:w="430" w:type="pct"/>
            <w:shd w:val="clear" w:color="auto" w:fill="FFFFFF"/>
            <w:vAlign w:val="center"/>
          </w:tcPr>
          <w:p w14:paraId="3EA44CD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3.7975</w:t>
            </w:r>
          </w:p>
        </w:tc>
        <w:tc>
          <w:tcPr>
            <w:tcW w:w="430" w:type="pct"/>
            <w:shd w:val="clear" w:color="auto" w:fill="FFFFFF"/>
            <w:vAlign w:val="center"/>
          </w:tcPr>
          <w:p w14:paraId="4025D58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3.9063</w:t>
            </w:r>
          </w:p>
        </w:tc>
        <w:tc>
          <w:tcPr>
            <w:tcW w:w="430" w:type="pct"/>
            <w:shd w:val="clear" w:color="auto" w:fill="FFFFFF"/>
            <w:vAlign w:val="center"/>
          </w:tcPr>
          <w:p w14:paraId="067DD06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4.1333</w:t>
            </w:r>
          </w:p>
        </w:tc>
        <w:tc>
          <w:tcPr>
            <w:tcW w:w="660" w:type="pct"/>
            <w:shd w:val="clear" w:color="auto" w:fill="FFFFFF"/>
            <w:vAlign w:val="center"/>
          </w:tcPr>
          <w:p w14:paraId="23B0948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.486</w:t>
            </w:r>
          </w:p>
        </w:tc>
        <w:tc>
          <w:tcPr>
            <w:tcW w:w="362" w:type="pct"/>
            <w:shd w:val="clear" w:color="auto" w:fill="FFFFFF"/>
            <w:vAlign w:val="center"/>
          </w:tcPr>
          <w:p w14:paraId="483FA13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.746</w:t>
            </w:r>
          </w:p>
        </w:tc>
      </w:tr>
      <w:tr w:rsidR="00951DEA" w:rsidRPr="00951DEA" w14:paraId="0F378BC3" w14:textId="77777777" w:rsidTr="001F6D5F">
        <w:trPr>
          <w:cantSplit/>
        </w:trPr>
        <w:tc>
          <w:tcPr>
            <w:tcW w:w="177" w:type="pct"/>
            <w:shd w:val="clear" w:color="auto" w:fill="FFFFFF"/>
          </w:tcPr>
          <w:p w14:paraId="0B67BFF5"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11</w:t>
            </w:r>
          </w:p>
        </w:tc>
        <w:tc>
          <w:tcPr>
            <w:tcW w:w="1648" w:type="pct"/>
            <w:shd w:val="clear" w:color="auto" w:fill="FFFFFF"/>
            <w:vAlign w:val="center"/>
          </w:tcPr>
          <w:p w14:paraId="263BC63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addresses problems or complaints effectively by providing constructive feedback</w:t>
            </w:r>
          </w:p>
        </w:tc>
        <w:tc>
          <w:tcPr>
            <w:tcW w:w="430" w:type="pct"/>
            <w:shd w:val="clear" w:color="auto" w:fill="FFFFFF"/>
            <w:vAlign w:val="center"/>
          </w:tcPr>
          <w:p w14:paraId="5E2FE5E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3.5714</w:t>
            </w:r>
          </w:p>
        </w:tc>
        <w:tc>
          <w:tcPr>
            <w:tcW w:w="430" w:type="pct"/>
            <w:shd w:val="clear" w:color="auto" w:fill="FFFFFF"/>
            <w:vAlign w:val="center"/>
          </w:tcPr>
          <w:p w14:paraId="6E93920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3.6739</w:t>
            </w:r>
          </w:p>
        </w:tc>
        <w:tc>
          <w:tcPr>
            <w:tcW w:w="430" w:type="pct"/>
            <w:shd w:val="clear" w:color="auto" w:fill="FFFFFF"/>
            <w:vAlign w:val="center"/>
          </w:tcPr>
          <w:p w14:paraId="2E56F35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3.8205</w:t>
            </w:r>
          </w:p>
        </w:tc>
        <w:tc>
          <w:tcPr>
            <w:tcW w:w="430" w:type="pct"/>
            <w:shd w:val="clear" w:color="auto" w:fill="FFFFFF"/>
            <w:vAlign w:val="center"/>
          </w:tcPr>
          <w:p w14:paraId="58C1F26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3.4375</w:t>
            </w:r>
          </w:p>
        </w:tc>
        <w:tc>
          <w:tcPr>
            <w:tcW w:w="430" w:type="pct"/>
            <w:shd w:val="clear" w:color="auto" w:fill="FFFFFF"/>
            <w:vAlign w:val="center"/>
          </w:tcPr>
          <w:p w14:paraId="237D09D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60" w:type="pct"/>
            <w:shd w:val="clear" w:color="auto" w:fill="FFFFFF"/>
            <w:vAlign w:val="center"/>
          </w:tcPr>
          <w:p w14:paraId="0EEEA42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1.374</w:t>
            </w:r>
          </w:p>
        </w:tc>
        <w:tc>
          <w:tcPr>
            <w:tcW w:w="362" w:type="pct"/>
            <w:shd w:val="clear" w:color="auto" w:fill="FFFFFF"/>
            <w:vAlign w:val="center"/>
          </w:tcPr>
          <w:p w14:paraId="741CC82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.242</w:t>
            </w:r>
          </w:p>
        </w:tc>
      </w:tr>
      <w:tr w:rsidR="00951DEA" w:rsidRPr="00951DEA" w14:paraId="5F1513E0" w14:textId="77777777" w:rsidTr="001F6D5F">
        <w:trPr>
          <w:cantSplit/>
        </w:trPr>
        <w:tc>
          <w:tcPr>
            <w:tcW w:w="177" w:type="pct"/>
            <w:shd w:val="clear" w:color="auto" w:fill="FFFFFF"/>
          </w:tcPr>
          <w:p w14:paraId="60F97A99"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12</w:t>
            </w:r>
          </w:p>
        </w:tc>
        <w:tc>
          <w:tcPr>
            <w:tcW w:w="1648" w:type="pct"/>
            <w:shd w:val="clear" w:color="auto" w:fill="FFFFFF"/>
            <w:vAlign w:val="center"/>
          </w:tcPr>
          <w:p w14:paraId="5DE139B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provides services that are consistent and timely throughout the day.</w:t>
            </w:r>
          </w:p>
        </w:tc>
        <w:tc>
          <w:tcPr>
            <w:tcW w:w="430" w:type="pct"/>
            <w:shd w:val="clear" w:color="auto" w:fill="FFFFFF"/>
            <w:vAlign w:val="center"/>
          </w:tcPr>
          <w:p w14:paraId="246FFE2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3.6667</w:t>
            </w:r>
          </w:p>
        </w:tc>
        <w:tc>
          <w:tcPr>
            <w:tcW w:w="430" w:type="pct"/>
            <w:shd w:val="clear" w:color="auto" w:fill="FFFFFF"/>
            <w:vAlign w:val="center"/>
          </w:tcPr>
          <w:p w14:paraId="7776858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3.7982</w:t>
            </w:r>
          </w:p>
        </w:tc>
        <w:tc>
          <w:tcPr>
            <w:tcW w:w="430" w:type="pct"/>
            <w:shd w:val="clear" w:color="auto" w:fill="FFFFFF"/>
            <w:vAlign w:val="center"/>
          </w:tcPr>
          <w:p w14:paraId="18EE221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4.0506</w:t>
            </w:r>
          </w:p>
        </w:tc>
        <w:tc>
          <w:tcPr>
            <w:tcW w:w="430" w:type="pct"/>
            <w:shd w:val="clear" w:color="auto" w:fill="FFFFFF"/>
            <w:vAlign w:val="center"/>
          </w:tcPr>
          <w:p w14:paraId="029F1BF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3.5556</w:t>
            </w:r>
          </w:p>
        </w:tc>
        <w:tc>
          <w:tcPr>
            <w:tcW w:w="430" w:type="pct"/>
            <w:shd w:val="clear" w:color="auto" w:fill="FFFFFF"/>
            <w:vAlign w:val="center"/>
          </w:tcPr>
          <w:p w14:paraId="2D01528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3.8125</w:t>
            </w:r>
          </w:p>
        </w:tc>
        <w:tc>
          <w:tcPr>
            <w:tcW w:w="660" w:type="pct"/>
            <w:shd w:val="clear" w:color="auto" w:fill="FFFFFF"/>
            <w:vAlign w:val="center"/>
          </w:tcPr>
          <w:p w14:paraId="26C8304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2.275</w:t>
            </w:r>
          </w:p>
        </w:tc>
        <w:tc>
          <w:tcPr>
            <w:tcW w:w="362" w:type="pct"/>
            <w:shd w:val="clear" w:color="auto" w:fill="FFFFFF"/>
            <w:vAlign w:val="center"/>
          </w:tcPr>
          <w:p w14:paraId="68F0205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.060</w:t>
            </w:r>
          </w:p>
        </w:tc>
      </w:tr>
      <w:tr w:rsidR="00951DEA" w:rsidRPr="00951DEA" w14:paraId="48E43F4C" w14:textId="77777777" w:rsidTr="001F6D5F">
        <w:trPr>
          <w:cantSplit/>
        </w:trPr>
        <w:tc>
          <w:tcPr>
            <w:tcW w:w="177" w:type="pct"/>
            <w:shd w:val="clear" w:color="auto" w:fill="FFFFFF"/>
          </w:tcPr>
          <w:p w14:paraId="46A85EA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13</w:t>
            </w:r>
          </w:p>
        </w:tc>
        <w:tc>
          <w:tcPr>
            <w:tcW w:w="1648" w:type="pct"/>
            <w:shd w:val="clear" w:color="auto" w:fill="FFFFFF"/>
            <w:vAlign w:val="center"/>
          </w:tcPr>
          <w:p w14:paraId="4444042F"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in the hospital are willing to listen carefully about my condition</w:t>
            </w:r>
          </w:p>
        </w:tc>
        <w:tc>
          <w:tcPr>
            <w:tcW w:w="430" w:type="pct"/>
            <w:shd w:val="clear" w:color="auto" w:fill="FFFFFF"/>
            <w:vAlign w:val="center"/>
          </w:tcPr>
          <w:p w14:paraId="00615EE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4.0804</w:t>
            </w:r>
          </w:p>
        </w:tc>
        <w:tc>
          <w:tcPr>
            <w:tcW w:w="430" w:type="pct"/>
            <w:shd w:val="clear" w:color="auto" w:fill="FFFFFF"/>
            <w:vAlign w:val="center"/>
          </w:tcPr>
          <w:p w14:paraId="3282D05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4.0262</w:t>
            </w:r>
          </w:p>
        </w:tc>
        <w:tc>
          <w:tcPr>
            <w:tcW w:w="430" w:type="pct"/>
            <w:shd w:val="clear" w:color="auto" w:fill="FFFFFF"/>
            <w:vAlign w:val="center"/>
          </w:tcPr>
          <w:p w14:paraId="5F7F35D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4.1266</w:t>
            </w:r>
          </w:p>
        </w:tc>
        <w:tc>
          <w:tcPr>
            <w:tcW w:w="430" w:type="pct"/>
            <w:shd w:val="clear" w:color="auto" w:fill="FFFFFF"/>
            <w:vAlign w:val="center"/>
          </w:tcPr>
          <w:p w14:paraId="2E41E6C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3.5926</w:t>
            </w:r>
          </w:p>
        </w:tc>
        <w:tc>
          <w:tcPr>
            <w:tcW w:w="430" w:type="pct"/>
            <w:shd w:val="clear" w:color="auto" w:fill="FFFFFF"/>
            <w:vAlign w:val="center"/>
          </w:tcPr>
          <w:p w14:paraId="313F406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4.5000</w:t>
            </w:r>
          </w:p>
        </w:tc>
        <w:tc>
          <w:tcPr>
            <w:tcW w:w="660" w:type="pct"/>
            <w:shd w:val="clear" w:color="auto" w:fill="FFFFFF"/>
            <w:vAlign w:val="center"/>
          </w:tcPr>
          <w:p w14:paraId="6297712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2.907</w:t>
            </w:r>
          </w:p>
        </w:tc>
        <w:tc>
          <w:tcPr>
            <w:tcW w:w="362" w:type="pct"/>
            <w:shd w:val="clear" w:color="auto" w:fill="FFFFFF"/>
            <w:vAlign w:val="center"/>
          </w:tcPr>
          <w:p w14:paraId="66DD0A6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.021*</w:t>
            </w:r>
          </w:p>
        </w:tc>
      </w:tr>
      <w:tr w:rsidR="00951DEA" w:rsidRPr="00951DEA" w14:paraId="13D3DBA9" w14:textId="77777777" w:rsidTr="001F6D5F">
        <w:trPr>
          <w:cantSplit/>
        </w:trPr>
        <w:tc>
          <w:tcPr>
            <w:tcW w:w="177" w:type="pct"/>
            <w:shd w:val="clear" w:color="auto" w:fill="FFFFFF"/>
          </w:tcPr>
          <w:p w14:paraId="775D1D73"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14</w:t>
            </w:r>
          </w:p>
        </w:tc>
        <w:tc>
          <w:tcPr>
            <w:tcW w:w="1648" w:type="pct"/>
            <w:shd w:val="clear" w:color="auto" w:fill="FFFFFF"/>
            <w:vAlign w:val="center"/>
          </w:tcPr>
          <w:p w14:paraId="4A3FB29F"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are dependable in the hospital</w:t>
            </w:r>
          </w:p>
        </w:tc>
        <w:tc>
          <w:tcPr>
            <w:tcW w:w="430" w:type="pct"/>
            <w:shd w:val="clear" w:color="auto" w:fill="FFFFFF"/>
            <w:vAlign w:val="center"/>
          </w:tcPr>
          <w:p w14:paraId="08B462B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4.0089</w:t>
            </w:r>
          </w:p>
        </w:tc>
        <w:tc>
          <w:tcPr>
            <w:tcW w:w="430" w:type="pct"/>
            <w:shd w:val="clear" w:color="auto" w:fill="FFFFFF"/>
            <w:vAlign w:val="center"/>
          </w:tcPr>
          <w:p w14:paraId="0B3AED7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3.9868</w:t>
            </w:r>
          </w:p>
        </w:tc>
        <w:tc>
          <w:tcPr>
            <w:tcW w:w="430" w:type="pct"/>
            <w:shd w:val="clear" w:color="auto" w:fill="FFFFFF"/>
            <w:vAlign w:val="center"/>
          </w:tcPr>
          <w:p w14:paraId="6EB53E9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4.1899</w:t>
            </w:r>
          </w:p>
        </w:tc>
        <w:tc>
          <w:tcPr>
            <w:tcW w:w="430" w:type="pct"/>
            <w:shd w:val="clear" w:color="auto" w:fill="FFFFFF"/>
            <w:vAlign w:val="center"/>
          </w:tcPr>
          <w:p w14:paraId="3A2F9F9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3.8667</w:t>
            </w:r>
          </w:p>
        </w:tc>
        <w:tc>
          <w:tcPr>
            <w:tcW w:w="430" w:type="pct"/>
            <w:shd w:val="clear" w:color="auto" w:fill="FFFFFF"/>
            <w:vAlign w:val="center"/>
          </w:tcPr>
          <w:p w14:paraId="500B4C0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4.4375</w:t>
            </w:r>
          </w:p>
        </w:tc>
        <w:tc>
          <w:tcPr>
            <w:tcW w:w="660" w:type="pct"/>
            <w:shd w:val="clear" w:color="auto" w:fill="FFFFFF"/>
            <w:vAlign w:val="center"/>
          </w:tcPr>
          <w:p w14:paraId="5C70D4B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1.772</w:t>
            </w:r>
          </w:p>
        </w:tc>
        <w:tc>
          <w:tcPr>
            <w:tcW w:w="362" w:type="pct"/>
            <w:shd w:val="clear" w:color="auto" w:fill="FFFFFF"/>
            <w:vAlign w:val="center"/>
          </w:tcPr>
          <w:p w14:paraId="6F9DCD2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.133</w:t>
            </w:r>
          </w:p>
        </w:tc>
      </w:tr>
      <w:tr w:rsidR="00951DEA" w:rsidRPr="00951DEA" w14:paraId="2C57634F" w14:textId="77777777" w:rsidTr="001F6D5F">
        <w:trPr>
          <w:cantSplit/>
        </w:trPr>
        <w:tc>
          <w:tcPr>
            <w:tcW w:w="177" w:type="pct"/>
            <w:shd w:val="clear" w:color="auto" w:fill="FFFFFF"/>
          </w:tcPr>
          <w:p w14:paraId="419EA65B"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15</w:t>
            </w:r>
          </w:p>
        </w:tc>
        <w:tc>
          <w:tcPr>
            <w:tcW w:w="1648" w:type="pct"/>
            <w:shd w:val="clear" w:color="auto" w:fill="FFFFFF"/>
            <w:vAlign w:val="center"/>
          </w:tcPr>
          <w:p w14:paraId="7E60C13A"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physical examination conducted by the doctors was comfortable and met my expectation</w:t>
            </w:r>
          </w:p>
        </w:tc>
        <w:tc>
          <w:tcPr>
            <w:tcW w:w="430" w:type="pct"/>
            <w:shd w:val="clear" w:color="auto" w:fill="FFFFFF"/>
            <w:vAlign w:val="center"/>
          </w:tcPr>
          <w:p w14:paraId="60E1DBE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3.7768</w:t>
            </w:r>
          </w:p>
        </w:tc>
        <w:tc>
          <w:tcPr>
            <w:tcW w:w="430" w:type="pct"/>
            <w:shd w:val="clear" w:color="auto" w:fill="FFFFFF"/>
            <w:vAlign w:val="center"/>
          </w:tcPr>
          <w:p w14:paraId="53BE4DA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3.9134</w:t>
            </w:r>
          </w:p>
        </w:tc>
        <w:tc>
          <w:tcPr>
            <w:tcW w:w="430" w:type="pct"/>
            <w:shd w:val="clear" w:color="auto" w:fill="FFFFFF"/>
            <w:vAlign w:val="center"/>
          </w:tcPr>
          <w:p w14:paraId="46B557C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430" w:type="pct"/>
            <w:shd w:val="clear" w:color="auto" w:fill="FFFFFF"/>
            <w:vAlign w:val="center"/>
          </w:tcPr>
          <w:p w14:paraId="35F661C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3.6333</w:t>
            </w:r>
          </w:p>
        </w:tc>
        <w:tc>
          <w:tcPr>
            <w:tcW w:w="430" w:type="pct"/>
            <w:shd w:val="clear" w:color="auto" w:fill="FFFFFF"/>
            <w:vAlign w:val="center"/>
          </w:tcPr>
          <w:p w14:paraId="48114D35"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4.0625</w:t>
            </w:r>
          </w:p>
        </w:tc>
        <w:tc>
          <w:tcPr>
            <w:tcW w:w="660" w:type="pct"/>
            <w:shd w:val="clear" w:color="auto" w:fill="FFFFFF"/>
            <w:vAlign w:val="center"/>
          </w:tcPr>
          <w:p w14:paraId="5ACBBC2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1.173</w:t>
            </w:r>
          </w:p>
        </w:tc>
        <w:tc>
          <w:tcPr>
            <w:tcW w:w="362" w:type="pct"/>
            <w:shd w:val="clear" w:color="auto" w:fill="FFFFFF"/>
            <w:vAlign w:val="center"/>
          </w:tcPr>
          <w:p w14:paraId="54FDEC1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.322</w:t>
            </w:r>
          </w:p>
        </w:tc>
      </w:tr>
      <w:tr w:rsidR="00951DEA" w:rsidRPr="00951DEA" w14:paraId="35FC11E3" w14:textId="77777777" w:rsidTr="001F6D5F">
        <w:trPr>
          <w:cantSplit/>
        </w:trPr>
        <w:tc>
          <w:tcPr>
            <w:tcW w:w="177" w:type="pct"/>
            <w:shd w:val="clear" w:color="auto" w:fill="FFFFFF"/>
          </w:tcPr>
          <w:p w14:paraId="2F899A94"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16</w:t>
            </w:r>
          </w:p>
        </w:tc>
        <w:tc>
          <w:tcPr>
            <w:tcW w:w="1648" w:type="pct"/>
            <w:shd w:val="clear" w:color="auto" w:fill="FFFFFF"/>
            <w:vAlign w:val="center"/>
          </w:tcPr>
          <w:p w14:paraId="4CFBE12D"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 xml:space="preserve"> The hospital maintains patient records that are accessible on time</w:t>
            </w:r>
          </w:p>
        </w:tc>
        <w:tc>
          <w:tcPr>
            <w:tcW w:w="430" w:type="pct"/>
            <w:shd w:val="clear" w:color="auto" w:fill="FFFFFF"/>
            <w:vAlign w:val="center"/>
          </w:tcPr>
          <w:p w14:paraId="75FA6B23"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4.2182</w:t>
            </w:r>
          </w:p>
        </w:tc>
        <w:tc>
          <w:tcPr>
            <w:tcW w:w="430" w:type="pct"/>
            <w:shd w:val="clear" w:color="auto" w:fill="FFFFFF"/>
            <w:vAlign w:val="center"/>
          </w:tcPr>
          <w:p w14:paraId="22ED1E38"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4.0522</w:t>
            </w:r>
          </w:p>
        </w:tc>
        <w:tc>
          <w:tcPr>
            <w:tcW w:w="430" w:type="pct"/>
            <w:shd w:val="clear" w:color="auto" w:fill="FFFFFF"/>
            <w:vAlign w:val="center"/>
          </w:tcPr>
          <w:p w14:paraId="7DAD119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4.2152</w:t>
            </w:r>
          </w:p>
        </w:tc>
        <w:tc>
          <w:tcPr>
            <w:tcW w:w="430" w:type="pct"/>
            <w:shd w:val="clear" w:color="auto" w:fill="FFFFFF"/>
            <w:vAlign w:val="center"/>
          </w:tcPr>
          <w:p w14:paraId="738910D1"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3.1667</w:t>
            </w:r>
          </w:p>
        </w:tc>
        <w:tc>
          <w:tcPr>
            <w:tcW w:w="430" w:type="pct"/>
            <w:shd w:val="clear" w:color="auto" w:fill="FFFFFF"/>
            <w:vAlign w:val="center"/>
          </w:tcPr>
          <w:p w14:paraId="6C57140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3.9375</w:t>
            </w:r>
          </w:p>
        </w:tc>
        <w:tc>
          <w:tcPr>
            <w:tcW w:w="660" w:type="pct"/>
            <w:shd w:val="clear" w:color="auto" w:fill="FFFFFF"/>
            <w:vAlign w:val="center"/>
          </w:tcPr>
          <w:p w14:paraId="63A8B60C"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9.050</w:t>
            </w:r>
          </w:p>
        </w:tc>
        <w:tc>
          <w:tcPr>
            <w:tcW w:w="362" w:type="pct"/>
            <w:shd w:val="clear" w:color="auto" w:fill="FFFFFF"/>
            <w:vAlign w:val="center"/>
          </w:tcPr>
          <w:p w14:paraId="5A5CD249"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2629052F" w14:textId="77777777" w:rsidTr="001F6D5F">
        <w:trPr>
          <w:cantSplit/>
        </w:trPr>
        <w:tc>
          <w:tcPr>
            <w:tcW w:w="177" w:type="pct"/>
            <w:shd w:val="clear" w:color="auto" w:fill="FFFFFF"/>
          </w:tcPr>
          <w:p w14:paraId="2247035D"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17</w:t>
            </w:r>
          </w:p>
        </w:tc>
        <w:tc>
          <w:tcPr>
            <w:tcW w:w="1648" w:type="pct"/>
            <w:shd w:val="clear" w:color="auto" w:fill="FFFFFF"/>
            <w:vAlign w:val="center"/>
          </w:tcPr>
          <w:p w14:paraId="1958CEB8"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nurses respond immediately when called</w:t>
            </w:r>
          </w:p>
        </w:tc>
        <w:tc>
          <w:tcPr>
            <w:tcW w:w="430" w:type="pct"/>
            <w:shd w:val="clear" w:color="auto" w:fill="FFFFFF"/>
            <w:vAlign w:val="center"/>
          </w:tcPr>
          <w:p w14:paraId="7EFF2AB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3.7946</w:t>
            </w:r>
          </w:p>
        </w:tc>
        <w:tc>
          <w:tcPr>
            <w:tcW w:w="430" w:type="pct"/>
            <w:shd w:val="clear" w:color="auto" w:fill="FFFFFF"/>
            <w:vAlign w:val="center"/>
          </w:tcPr>
          <w:p w14:paraId="1E162EA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3.8528</w:t>
            </w:r>
          </w:p>
        </w:tc>
        <w:tc>
          <w:tcPr>
            <w:tcW w:w="430" w:type="pct"/>
            <w:shd w:val="clear" w:color="auto" w:fill="FFFFFF"/>
            <w:vAlign w:val="center"/>
          </w:tcPr>
          <w:p w14:paraId="5407BE6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3.9615</w:t>
            </w:r>
          </w:p>
        </w:tc>
        <w:tc>
          <w:tcPr>
            <w:tcW w:w="430" w:type="pct"/>
            <w:shd w:val="clear" w:color="auto" w:fill="FFFFFF"/>
            <w:vAlign w:val="center"/>
          </w:tcPr>
          <w:p w14:paraId="4820BFE0"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3.7667</w:t>
            </w:r>
          </w:p>
        </w:tc>
        <w:tc>
          <w:tcPr>
            <w:tcW w:w="430" w:type="pct"/>
            <w:shd w:val="clear" w:color="auto" w:fill="FFFFFF"/>
            <w:vAlign w:val="center"/>
          </w:tcPr>
          <w:p w14:paraId="2B6DC64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3.8125</w:t>
            </w:r>
          </w:p>
        </w:tc>
        <w:tc>
          <w:tcPr>
            <w:tcW w:w="660" w:type="pct"/>
            <w:shd w:val="clear" w:color="auto" w:fill="FFFFFF"/>
            <w:vAlign w:val="center"/>
          </w:tcPr>
          <w:p w14:paraId="2D5C335D"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.312</w:t>
            </w:r>
          </w:p>
        </w:tc>
        <w:tc>
          <w:tcPr>
            <w:tcW w:w="362" w:type="pct"/>
            <w:shd w:val="clear" w:color="auto" w:fill="FFFFFF"/>
            <w:vAlign w:val="center"/>
          </w:tcPr>
          <w:p w14:paraId="452B38A6"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.870</w:t>
            </w:r>
          </w:p>
        </w:tc>
      </w:tr>
      <w:tr w:rsidR="00951DEA" w:rsidRPr="00951DEA" w14:paraId="3CB46109" w14:textId="77777777" w:rsidTr="001F6D5F">
        <w:trPr>
          <w:cantSplit/>
        </w:trPr>
        <w:tc>
          <w:tcPr>
            <w:tcW w:w="177" w:type="pct"/>
            <w:shd w:val="clear" w:color="auto" w:fill="FFFFFF"/>
          </w:tcPr>
          <w:p w14:paraId="0EB89D7D"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18</w:t>
            </w:r>
          </w:p>
        </w:tc>
        <w:tc>
          <w:tcPr>
            <w:tcW w:w="1648" w:type="pct"/>
            <w:shd w:val="clear" w:color="auto" w:fill="FFFFFF"/>
            <w:vAlign w:val="center"/>
          </w:tcPr>
          <w:p w14:paraId="5B7E8DD7"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nurses are willing to listen and help me</w:t>
            </w:r>
          </w:p>
        </w:tc>
        <w:tc>
          <w:tcPr>
            <w:tcW w:w="430" w:type="pct"/>
            <w:shd w:val="clear" w:color="auto" w:fill="FFFFFF"/>
            <w:vAlign w:val="center"/>
          </w:tcPr>
          <w:p w14:paraId="21144B3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3.9554</w:t>
            </w:r>
          </w:p>
        </w:tc>
        <w:tc>
          <w:tcPr>
            <w:tcW w:w="430" w:type="pct"/>
            <w:shd w:val="clear" w:color="auto" w:fill="FFFFFF"/>
            <w:vAlign w:val="center"/>
          </w:tcPr>
          <w:p w14:paraId="2297771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4.0087</w:t>
            </w:r>
          </w:p>
        </w:tc>
        <w:tc>
          <w:tcPr>
            <w:tcW w:w="430" w:type="pct"/>
            <w:shd w:val="clear" w:color="auto" w:fill="FFFFFF"/>
            <w:vAlign w:val="center"/>
          </w:tcPr>
          <w:p w14:paraId="27BFB672"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3.9474</w:t>
            </w:r>
          </w:p>
        </w:tc>
        <w:tc>
          <w:tcPr>
            <w:tcW w:w="430" w:type="pct"/>
            <w:shd w:val="clear" w:color="auto" w:fill="FFFFFF"/>
            <w:vAlign w:val="center"/>
          </w:tcPr>
          <w:p w14:paraId="00C70324"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430" w:type="pct"/>
            <w:shd w:val="clear" w:color="auto" w:fill="FFFFFF"/>
            <w:vAlign w:val="center"/>
          </w:tcPr>
          <w:p w14:paraId="6DD039BE"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660" w:type="pct"/>
            <w:shd w:val="clear" w:color="auto" w:fill="FFFFFF"/>
            <w:vAlign w:val="center"/>
          </w:tcPr>
          <w:p w14:paraId="68441AAB"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.336</w:t>
            </w:r>
          </w:p>
        </w:tc>
        <w:tc>
          <w:tcPr>
            <w:tcW w:w="362" w:type="pct"/>
            <w:shd w:val="clear" w:color="auto" w:fill="FFFFFF"/>
            <w:vAlign w:val="center"/>
          </w:tcPr>
          <w:p w14:paraId="17C0060A"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.853</w:t>
            </w:r>
          </w:p>
        </w:tc>
      </w:tr>
      <w:tr w:rsidR="00951DEA" w:rsidRPr="00951DEA" w14:paraId="6E7FC434" w14:textId="77777777" w:rsidTr="001F6D5F">
        <w:trPr>
          <w:cantSplit/>
        </w:trPr>
        <w:tc>
          <w:tcPr>
            <w:tcW w:w="177" w:type="pct"/>
            <w:shd w:val="clear" w:color="auto" w:fill="FFFFFF"/>
          </w:tcPr>
          <w:p w14:paraId="6EFB60F8"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b/>
                <w:sz w:val="24"/>
                <w:szCs w:val="24"/>
              </w:rPr>
            </w:pPr>
          </w:p>
        </w:tc>
        <w:tc>
          <w:tcPr>
            <w:tcW w:w="1648" w:type="pct"/>
            <w:shd w:val="clear" w:color="auto" w:fill="FFFFFF"/>
            <w:vAlign w:val="center"/>
          </w:tcPr>
          <w:p w14:paraId="3CC40DF8" w14:textId="77777777" w:rsidR="001F6D5F" w:rsidRPr="00951DEA" w:rsidRDefault="001F6D5F" w:rsidP="0006781F">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430" w:type="pct"/>
            <w:shd w:val="clear" w:color="auto" w:fill="FFFFFF"/>
            <w:vAlign w:val="bottom"/>
          </w:tcPr>
          <w:p w14:paraId="4858B0F2" w14:textId="77777777" w:rsidR="001F6D5F" w:rsidRPr="00951DEA" w:rsidRDefault="001F6D5F"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3.8711</w:t>
            </w:r>
          </w:p>
        </w:tc>
        <w:tc>
          <w:tcPr>
            <w:tcW w:w="430" w:type="pct"/>
            <w:shd w:val="clear" w:color="auto" w:fill="FFFFFF"/>
            <w:vAlign w:val="bottom"/>
          </w:tcPr>
          <w:p w14:paraId="0D890331" w14:textId="77777777" w:rsidR="001F6D5F" w:rsidRPr="00951DEA" w:rsidRDefault="001F6D5F"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3.9000</w:t>
            </w:r>
          </w:p>
        </w:tc>
        <w:tc>
          <w:tcPr>
            <w:tcW w:w="430" w:type="pct"/>
            <w:shd w:val="clear" w:color="auto" w:fill="FFFFFF"/>
            <w:vAlign w:val="bottom"/>
          </w:tcPr>
          <w:p w14:paraId="5C4C2905" w14:textId="77777777" w:rsidR="001F6D5F" w:rsidRPr="00951DEA" w:rsidRDefault="001F6D5F"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4.0121</w:t>
            </w:r>
          </w:p>
        </w:tc>
        <w:tc>
          <w:tcPr>
            <w:tcW w:w="430" w:type="pct"/>
            <w:shd w:val="clear" w:color="auto" w:fill="FFFFFF"/>
            <w:vAlign w:val="bottom"/>
          </w:tcPr>
          <w:p w14:paraId="70CE83D3" w14:textId="77777777" w:rsidR="001F6D5F" w:rsidRPr="00951DEA" w:rsidRDefault="001F6D5F"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3.6583</w:t>
            </w:r>
          </w:p>
        </w:tc>
        <w:tc>
          <w:tcPr>
            <w:tcW w:w="430" w:type="pct"/>
            <w:shd w:val="clear" w:color="auto" w:fill="FFFFFF"/>
            <w:vAlign w:val="bottom"/>
          </w:tcPr>
          <w:p w14:paraId="3DA41BC8" w14:textId="77777777" w:rsidR="001F6D5F" w:rsidRPr="00951DEA" w:rsidRDefault="001F6D5F" w:rsidP="0006781F">
            <w:pPr>
              <w:spacing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4.1050</w:t>
            </w:r>
          </w:p>
        </w:tc>
        <w:tc>
          <w:tcPr>
            <w:tcW w:w="660" w:type="pct"/>
            <w:shd w:val="clear" w:color="auto" w:fill="FFFFFF"/>
            <w:vAlign w:val="center"/>
          </w:tcPr>
          <w:p w14:paraId="5BCA914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6.007</w:t>
            </w:r>
          </w:p>
        </w:tc>
        <w:tc>
          <w:tcPr>
            <w:tcW w:w="362" w:type="pct"/>
            <w:shd w:val="clear" w:color="auto" w:fill="FFFFFF"/>
            <w:vAlign w:val="center"/>
          </w:tcPr>
          <w:p w14:paraId="053572BF" w14:textId="77777777" w:rsidR="001F6D5F" w:rsidRPr="00951DEA" w:rsidRDefault="001F6D5F"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.000</w:t>
            </w:r>
          </w:p>
        </w:tc>
      </w:tr>
    </w:tbl>
    <w:p w14:paraId="3696EF49" w14:textId="77777777" w:rsidR="00C5273E" w:rsidRPr="00951DEA" w:rsidRDefault="00C5273E" w:rsidP="001F6D5F">
      <w:pPr>
        <w:spacing w:after="0" w:line="480" w:lineRule="auto"/>
        <w:jc w:val="both"/>
        <w:rPr>
          <w:rFonts w:ascii="Times New Roman" w:hAnsi="Times New Roman" w:cs="Times New Roman"/>
          <w:sz w:val="24"/>
          <w:szCs w:val="24"/>
        </w:rPr>
      </w:pPr>
    </w:p>
    <w:p w14:paraId="576688AD" w14:textId="264A68F3" w:rsidR="001F6D5F" w:rsidRPr="00951DEA" w:rsidRDefault="001F6D5F" w:rsidP="001F6D5F">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of reliability, the ANOVA reveals that inpatients regardless of age group did not significantly differ in their level of satisfaction on the perceived reliability of hospital services relative to timely provision of promised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.486, </w:t>
      </w:r>
      <w:r w:rsidRPr="00951DEA">
        <w:rPr>
          <w:rFonts w:ascii="Times New Roman" w:hAnsi="Times New Roman" w:cs="Times New Roman"/>
          <w:i/>
          <w:sz w:val="24"/>
          <w:szCs w:val="24"/>
        </w:rPr>
        <w:t>p=</w:t>
      </w:r>
      <w:r w:rsidRPr="00951DEA">
        <w:rPr>
          <w:rFonts w:ascii="Times New Roman" w:hAnsi="Times New Roman" w:cs="Times New Roman"/>
          <w:sz w:val="24"/>
          <w:szCs w:val="24"/>
        </w:rPr>
        <w:t>.746≥</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addressing complaints through constructive feedback,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1.374, </w:t>
      </w:r>
      <w:r w:rsidRPr="00951DEA">
        <w:rPr>
          <w:rFonts w:ascii="Times New Roman" w:hAnsi="Times New Roman" w:cs="Times New Roman"/>
          <w:i/>
          <w:sz w:val="24"/>
          <w:szCs w:val="24"/>
        </w:rPr>
        <w:t>p=</w:t>
      </w:r>
      <w:r w:rsidRPr="00951DEA">
        <w:rPr>
          <w:rFonts w:ascii="Times New Roman" w:hAnsi="Times New Roman" w:cs="Times New Roman"/>
          <w:sz w:val="24"/>
          <w:szCs w:val="24"/>
        </w:rPr>
        <w:t>.242≥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consistency of services throughout the day,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2.272, </w:t>
      </w:r>
      <w:r w:rsidRPr="00951DEA">
        <w:rPr>
          <w:rFonts w:ascii="Times New Roman" w:hAnsi="Times New Roman" w:cs="Times New Roman"/>
          <w:i/>
          <w:sz w:val="24"/>
          <w:szCs w:val="24"/>
        </w:rPr>
        <w:t>p=</w:t>
      </w:r>
      <w:r w:rsidRPr="00951DEA">
        <w:rPr>
          <w:rFonts w:ascii="Times New Roman" w:hAnsi="Times New Roman" w:cs="Times New Roman"/>
          <w:sz w:val="24"/>
          <w:szCs w:val="24"/>
        </w:rPr>
        <w:t>.060≥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dependability of the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1.772, </w:t>
      </w:r>
      <w:r w:rsidRPr="00951DEA">
        <w:rPr>
          <w:rFonts w:ascii="Times New Roman" w:hAnsi="Times New Roman" w:cs="Times New Roman"/>
          <w:i/>
          <w:sz w:val="24"/>
          <w:szCs w:val="24"/>
        </w:rPr>
        <w:t>p=</w:t>
      </w:r>
      <w:r w:rsidRPr="00951DEA">
        <w:rPr>
          <w:rFonts w:ascii="Times New Roman" w:hAnsi="Times New Roman" w:cs="Times New Roman"/>
          <w:sz w:val="24"/>
          <w:szCs w:val="24"/>
        </w:rPr>
        <w:t>.133≥</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meeting patient’s expectation on physical examination done,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1.173, </w:t>
      </w:r>
      <w:r w:rsidRPr="00951DEA">
        <w:rPr>
          <w:rFonts w:ascii="Times New Roman" w:hAnsi="Times New Roman" w:cs="Times New Roman"/>
          <w:i/>
          <w:sz w:val="24"/>
          <w:szCs w:val="24"/>
        </w:rPr>
        <w:t>p=</w:t>
      </w:r>
      <w:r w:rsidRPr="00951DEA">
        <w:rPr>
          <w:rFonts w:ascii="Times New Roman" w:hAnsi="Times New Roman" w:cs="Times New Roman"/>
          <w:sz w:val="24"/>
          <w:szCs w:val="24"/>
        </w:rPr>
        <w:t>.322≥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immediate response,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.312, </w:t>
      </w:r>
      <w:r w:rsidRPr="00951DEA">
        <w:rPr>
          <w:rFonts w:ascii="Times New Roman" w:hAnsi="Times New Roman" w:cs="Times New Roman"/>
          <w:i/>
          <w:sz w:val="24"/>
          <w:szCs w:val="24"/>
        </w:rPr>
        <w:t>p=</w:t>
      </w:r>
      <w:r w:rsidRPr="00951DEA">
        <w:rPr>
          <w:rFonts w:ascii="Times New Roman" w:hAnsi="Times New Roman" w:cs="Times New Roman"/>
          <w:sz w:val="24"/>
          <w:szCs w:val="24"/>
        </w:rPr>
        <w:t>.87≥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willingness of nurses to listen,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.336, </w:t>
      </w:r>
      <w:r w:rsidRPr="00951DEA">
        <w:rPr>
          <w:rFonts w:ascii="Times New Roman" w:hAnsi="Times New Roman" w:cs="Times New Roman"/>
          <w:i/>
          <w:sz w:val="24"/>
          <w:szCs w:val="24"/>
        </w:rPr>
        <w:t>p=</w:t>
      </w:r>
      <w:r w:rsidRPr="00951DEA">
        <w:rPr>
          <w:rFonts w:ascii="Times New Roman" w:hAnsi="Times New Roman" w:cs="Times New Roman"/>
          <w:sz w:val="24"/>
          <w:szCs w:val="24"/>
        </w:rPr>
        <w:t>.853≥</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It can be noted though that inpatients significantly differed in their level of satisfaction relative to the willingness of doctors to listen, </w:t>
      </w:r>
      <w:r w:rsidRPr="00951DEA">
        <w:rPr>
          <w:rFonts w:ascii="Times New Roman" w:hAnsi="Times New Roman" w:cs="Times New Roman"/>
          <w:i/>
          <w:sz w:val="24"/>
          <w:szCs w:val="24"/>
        </w:rPr>
        <w:t>F=</w:t>
      </w:r>
      <w:r w:rsidRPr="00951DEA">
        <w:rPr>
          <w:rFonts w:ascii="Times New Roman" w:hAnsi="Times New Roman" w:cs="Times New Roman"/>
          <w:sz w:val="24"/>
          <w:szCs w:val="24"/>
        </w:rPr>
        <w:t>2.907,</w:t>
      </w:r>
      <w:r w:rsidRPr="00951DEA">
        <w:rPr>
          <w:rFonts w:ascii="Times New Roman" w:hAnsi="Times New Roman" w:cs="Times New Roman"/>
          <w:i/>
          <w:sz w:val="24"/>
          <w:szCs w:val="24"/>
        </w:rPr>
        <w:t>p=</w:t>
      </w:r>
      <w:r w:rsidRPr="00951DEA">
        <w:rPr>
          <w:rFonts w:ascii="Times New Roman" w:hAnsi="Times New Roman" w:cs="Times New Roman"/>
          <w:sz w:val="24"/>
          <w:szCs w:val="24"/>
        </w:rPr>
        <w:t>.021≤</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accessibility of patients’ records, </w:t>
      </w:r>
      <w:r w:rsidRPr="00951DEA">
        <w:rPr>
          <w:rFonts w:ascii="Times New Roman" w:hAnsi="Times New Roman" w:cs="Times New Roman"/>
          <w:i/>
          <w:sz w:val="24"/>
          <w:szCs w:val="24"/>
        </w:rPr>
        <w:t>F=</w:t>
      </w:r>
      <w:r w:rsidRPr="00951DEA">
        <w:rPr>
          <w:rFonts w:ascii="Times New Roman" w:hAnsi="Times New Roman" w:cs="Times New Roman"/>
          <w:sz w:val="24"/>
          <w:szCs w:val="24"/>
        </w:rPr>
        <w:t>9.050,</w:t>
      </w:r>
      <w:r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7973E6" w:rsidRPr="00951DEA">
        <w:rPr>
          <w:rFonts w:ascii="Times New Roman" w:hAnsi="Times New Roman" w:cs="Times New Roman"/>
          <w:sz w:val="24"/>
          <w:szCs w:val="24"/>
        </w:rPr>
        <w:t>.</w:t>
      </w:r>
    </w:p>
    <w:p w14:paraId="139647CA" w14:textId="77777777" w:rsidR="001F6D5F" w:rsidRPr="00951DEA" w:rsidRDefault="001F6D5F" w:rsidP="008C0994">
      <w:pPr>
        <w:spacing w:after="0" w:line="360" w:lineRule="auto"/>
        <w:jc w:val="both"/>
        <w:rPr>
          <w:rFonts w:ascii="Times New Roman" w:hAnsi="Times New Roman" w:cs="Times New Roman"/>
          <w:sz w:val="24"/>
          <w:szCs w:val="24"/>
        </w:rPr>
      </w:pPr>
    </w:p>
    <w:p w14:paraId="074CDC4A" w14:textId="675CA8B0" w:rsidR="008F3DFE" w:rsidRDefault="008F3DFE" w:rsidP="0006781F">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Between the age groups, the ANOVA reveals that there is a significant difference in the level of satisfaction on the perceived reliability of hospital services between groups of patients,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6.007,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  Accordingly, the Scheffe’s post-hoc test</w:t>
      </w:r>
      <w:r w:rsidR="00995E23" w:rsidRPr="00951DEA">
        <w:rPr>
          <w:rFonts w:ascii="Times New Roman" w:hAnsi="Times New Roman" w:cs="Times New Roman"/>
          <w:sz w:val="24"/>
          <w:szCs w:val="24"/>
        </w:rPr>
        <w:t xml:space="preserve"> in Table 44 </w:t>
      </w:r>
      <w:r w:rsidRPr="00951DEA">
        <w:rPr>
          <w:rFonts w:ascii="Times New Roman" w:hAnsi="Times New Roman" w:cs="Times New Roman"/>
          <w:sz w:val="24"/>
          <w:szCs w:val="24"/>
        </w:rPr>
        <w:t xml:space="preserve"> points out that the </w:t>
      </w:r>
      <w:r w:rsidRPr="00951DEA">
        <w:rPr>
          <w:rFonts w:ascii="Times New Roman" w:hAnsi="Times New Roman" w:cs="Times New Roman"/>
          <w:sz w:val="24"/>
          <w:szCs w:val="24"/>
        </w:rPr>
        <w:lastRenderedPageBreak/>
        <w:t xml:space="preserve">significant difference is on account of the differences between the age groups 36-45,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3.641,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.019≤</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46-55 and between the age groups 46-55 and 56-65,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4.598,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 It is evident that the difference in the level of satisfaction on the reliability of hospital services involves the higher age groups of patients.</w:t>
      </w:r>
      <w:r w:rsidR="00FA4C80" w:rsidRPr="00951DEA">
        <w:rPr>
          <w:rFonts w:ascii="Times New Roman" w:hAnsi="Times New Roman" w:cs="Times New Roman"/>
          <w:sz w:val="24"/>
          <w:szCs w:val="24"/>
        </w:rPr>
        <w:t xml:space="preserve"> It is possible that they are less tolerant or more demanding at this stage of their lives.</w:t>
      </w:r>
    </w:p>
    <w:p w14:paraId="34DE931F" w14:textId="77777777" w:rsidR="008C0994" w:rsidRPr="00951DEA" w:rsidRDefault="008C0994" w:rsidP="0006781F">
      <w:pPr>
        <w:spacing w:after="0" w:line="480" w:lineRule="auto"/>
        <w:jc w:val="both"/>
        <w:rPr>
          <w:rFonts w:ascii="Times New Roman" w:hAnsi="Times New Roman" w:cs="Times New Roman"/>
          <w:sz w:val="24"/>
          <w:szCs w:val="24"/>
        </w:rPr>
      </w:pPr>
    </w:p>
    <w:p w14:paraId="2B5E8DDA" w14:textId="79D19989" w:rsidR="00995E23" w:rsidRPr="00951DEA" w:rsidRDefault="00995E23" w:rsidP="00995E23">
      <w:pPr>
        <w:pStyle w:val="Caption"/>
        <w:jc w:val="center"/>
        <w:rPr>
          <w:rFonts w:ascii="Times New Roman" w:hAnsi="Times New Roman" w:cs="Times New Roman"/>
          <w:color w:val="auto"/>
          <w:sz w:val="24"/>
          <w:szCs w:val="24"/>
        </w:rPr>
      </w:pPr>
      <w:bookmarkStart w:id="503" w:name="_Toc453268767"/>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0051139C" w:rsidRPr="00951DEA">
        <w:rPr>
          <w:rFonts w:ascii="Times New Roman" w:hAnsi="Times New Roman" w:cs="Times New Roman"/>
          <w:noProof/>
          <w:color w:val="auto"/>
          <w:sz w:val="24"/>
          <w:szCs w:val="24"/>
        </w:rPr>
        <w:t>44</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age groups</w:t>
      </w:r>
      <w:bookmarkEnd w:id="503"/>
    </w:p>
    <w:tbl>
      <w:tblPr>
        <w:tblStyle w:val="TableGrid"/>
        <w:tblW w:w="0" w:type="auto"/>
        <w:jc w:val="center"/>
        <w:tblLook w:val="04A0" w:firstRow="1" w:lastRow="0" w:firstColumn="1" w:lastColumn="0" w:noHBand="0" w:noVBand="1"/>
      </w:tblPr>
      <w:tblGrid>
        <w:gridCol w:w="1403"/>
        <w:gridCol w:w="1280"/>
        <w:gridCol w:w="1780"/>
        <w:gridCol w:w="1900"/>
      </w:tblGrid>
      <w:tr w:rsidR="00951DEA" w:rsidRPr="00951DEA" w14:paraId="2D040B2D" w14:textId="77777777" w:rsidTr="006D7C2A">
        <w:trPr>
          <w:trHeight w:val="300"/>
          <w:jc w:val="center"/>
        </w:trPr>
        <w:tc>
          <w:tcPr>
            <w:tcW w:w="1403" w:type="dxa"/>
            <w:noWrap/>
            <w:hideMark/>
          </w:tcPr>
          <w:p w14:paraId="2AABB66F" w14:textId="77777777" w:rsidR="008F3DFE" w:rsidRPr="00951DEA" w:rsidRDefault="002B05D9" w:rsidP="0025120C">
            <w:pPr>
              <w:spacing w:after="120"/>
              <w:jc w:val="center"/>
              <w:rPr>
                <w:rFonts w:ascii="Times New Roman" w:hAnsi="Times New Roman" w:cs="Times New Roman"/>
                <w:b/>
              </w:rPr>
            </w:pPr>
            <w:r w:rsidRPr="00951DEA">
              <w:rPr>
                <w:rFonts w:ascii="Times New Roman" w:hAnsi="Times New Roman" w:cs="Times New Roman"/>
                <w:b/>
              </w:rPr>
              <w:t>T</w:t>
            </w:r>
            <w:r w:rsidR="008F3DFE" w:rsidRPr="00951DEA">
              <w:rPr>
                <w:rFonts w:ascii="Times New Roman" w:hAnsi="Times New Roman" w:cs="Times New Roman"/>
                <w:b/>
              </w:rPr>
              <w:t>reatments</w:t>
            </w:r>
          </w:p>
        </w:tc>
        <w:tc>
          <w:tcPr>
            <w:tcW w:w="1280" w:type="dxa"/>
            <w:noWrap/>
            <w:hideMark/>
          </w:tcPr>
          <w:p w14:paraId="188298F8"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rPr>
              <w:t>Scheffé</w:t>
            </w:r>
          </w:p>
        </w:tc>
        <w:tc>
          <w:tcPr>
            <w:tcW w:w="1780" w:type="dxa"/>
            <w:noWrap/>
            <w:hideMark/>
          </w:tcPr>
          <w:p w14:paraId="653310FF"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rPr>
              <w:t>Scheffé</w:t>
            </w:r>
          </w:p>
        </w:tc>
        <w:tc>
          <w:tcPr>
            <w:tcW w:w="1900" w:type="dxa"/>
            <w:noWrap/>
            <w:hideMark/>
          </w:tcPr>
          <w:p w14:paraId="731FFB99"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rPr>
              <w:t>Scheffé</w:t>
            </w:r>
          </w:p>
        </w:tc>
      </w:tr>
      <w:tr w:rsidR="00951DEA" w:rsidRPr="00951DEA" w14:paraId="330CCC13" w14:textId="77777777" w:rsidTr="006D7C2A">
        <w:trPr>
          <w:trHeight w:val="300"/>
          <w:jc w:val="center"/>
        </w:trPr>
        <w:tc>
          <w:tcPr>
            <w:tcW w:w="1403" w:type="dxa"/>
            <w:noWrap/>
            <w:hideMark/>
          </w:tcPr>
          <w:p w14:paraId="0F2D9B16"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rPr>
              <w:t>pair</w:t>
            </w:r>
          </w:p>
        </w:tc>
        <w:tc>
          <w:tcPr>
            <w:tcW w:w="1280" w:type="dxa"/>
            <w:noWrap/>
            <w:hideMark/>
          </w:tcPr>
          <w:p w14:paraId="63A35762"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i/>
              </w:rPr>
              <w:t>T</w:t>
            </w:r>
            <w:r w:rsidRPr="00951DEA">
              <w:rPr>
                <w:rFonts w:ascii="Times New Roman" w:hAnsi="Times New Roman" w:cs="Times New Roman"/>
                <w:b/>
              </w:rPr>
              <w:t>  -statistic</w:t>
            </w:r>
          </w:p>
        </w:tc>
        <w:tc>
          <w:tcPr>
            <w:tcW w:w="1780" w:type="dxa"/>
            <w:noWrap/>
            <w:hideMark/>
          </w:tcPr>
          <w:p w14:paraId="0C5C33E1"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rPr>
              <w:t>p-value</w:t>
            </w:r>
          </w:p>
        </w:tc>
        <w:tc>
          <w:tcPr>
            <w:tcW w:w="1900" w:type="dxa"/>
            <w:noWrap/>
            <w:hideMark/>
          </w:tcPr>
          <w:p w14:paraId="483EFA15" w14:textId="77777777" w:rsidR="008F3DFE" w:rsidRPr="00951DEA" w:rsidRDefault="008F3DFE" w:rsidP="0025120C">
            <w:pPr>
              <w:spacing w:after="120"/>
              <w:jc w:val="center"/>
              <w:rPr>
                <w:rFonts w:ascii="Times New Roman" w:hAnsi="Times New Roman" w:cs="Times New Roman"/>
                <w:b/>
              </w:rPr>
            </w:pPr>
            <w:r w:rsidRPr="00951DEA">
              <w:rPr>
                <w:rFonts w:ascii="Times New Roman" w:hAnsi="Times New Roman" w:cs="Times New Roman"/>
                <w:b/>
              </w:rPr>
              <w:t>Inference</w:t>
            </w:r>
          </w:p>
        </w:tc>
      </w:tr>
      <w:tr w:rsidR="00951DEA" w:rsidRPr="00951DEA" w14:paraId="04DB2FD7" w14:textId="77777777" w:rsidTr="006D7C2A">
        <w:trPr>
          <w:trHeight w:val="300"/>
          <w:jc w:val="center"/>
        </w:trPr>
        <w:tc>
          <w:tcPr>
            <w:tcW w:w="1403" w:type="dxa"/>
            <w:noWrap/>
            <w:hideMark/>
          </w:tcPr>
          <w:p w14:paraId="0CFDC395"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A vs B</w:t>
            </w:r>
          </w:p>
        </w:tc>
        <w:tc>
          <w:tcPr>
            <w:tcW w:w="1280" w:type="dxa"/>
            <w:noWrap/>
            <w:hideMark/>
          </w:tcPr>
          <w:p w14:paraId="7E44D3F6"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0.2971</w:t>
            </w:r>
          </w:p>
        </w:tc>
        <w:tc>
          <w:tcPr>
            <w:tcW w:w="1780" w:type="dxa"/>
            <w:noWrap/>
            <w:hideMark/>
          </w:tcPr>
          <w:p w14:paraId="31848459"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0.9990097</w:t>
            </w:r>
          </w:p>
        </w:tc>
        <w:tc>
          <w:tcPr>
            <w:tcW w:w="1900" w:type="dxa"/>
            <w:noWrap/>
            <w:hideMark/>
          </w:tcPr>
          <w:p w14:paraId="43D60719"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1889149E" w14:textId="77777777" w:rsidTr="006D7C2A">
        <w:trPr>
          <w:trHeight w:val="300"/>
          <w:jc w:val="center"/>
        </w:trPr>
        <w:tc>
          <w:tcPr>
            <w:tcW w:w="1403" w:type="dxa"/>
            <w:noWrap/>
            <w:hideMark/>
          </w:tcPr>
          <w:p w14:paraId="67C6F1D7"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A vs C</w:t>
            </w:r>
          </w:p>
        </w:tc>
        <w:tc>
          <w:tcPr>
            <w:tcW w:w="1280" w:type="dxa"/>
            <w:noWrap/>
            <w:hideMark/>
          </w:tcPr>
          <w:p w14:paraId="5638C1C9"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1.4511</w:t>
            </w:r>
          </w:p>
        </w:tc>
        <w:tc>
          <w:tcPr>
            <w:tcW w:w="1780" w:type="dxa"/>
            <w:noWrap/>
            <w:hideMark/>
          </w:tcPr>
          <w:p w14:paraId="5A6F1F73"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0.7168812</w:t>
            </w:r>
          </w:p>
        </w:tc>
        <w:tc>
          <w:tcPr>
            <w:tcW w:w="1900" w:type="dxa"/>
            <w:noWrap/>
            <w:hideMark/>
          </w:tcPr>
          <w:p w14:paraId="74165A0A"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454329FB" w14:textId="77777777" w:rsidTr="006D7C2A">
        <w:trPr>
          <w:trHeight w:val="300"/>
          <w:jc w:val="center"/>
        </w:trPr>
        <w:tc>
          <w:tcPr>
            <w:tcW w:w="1403" w:type="dxa"/>
            <w:noWrap/>
            <w:hideMark/>
          </w:tcPr>
          <w:p w14:paraId="5DE8A2ED"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A vs D</w:t>
            </w:r>
          </w:p>
        </w:tc>
        <w:tc>
          <w:tcPr>
            <w:tcW w:w="1280" w:type="dxa"/>
            <w:noWrap/>
            <w:hideMark/>
          </w:tcPr>
          <w:p w14:paraId="40BF3A69"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2.1899</w:t>
            </w:r>
          </w:p>
        </w:tc>
        <w:tc>
          <w:tcPr>
            <w:tcW w:w="1780" w:type="dxa"/>
            <w:noWrap/>
            <w:hideMark/>
          </w:tcPr>
          <w:p w14:paraId="03309F98"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0.3262621</w:t>
            </w:r>
          </w:p>
        </w:tc>
        <w:tc>
          <w:tcPr>
            <w:tcW w:w="1900" w:type="dxa"/>
            <w:noWrap/>
            <w:hideMark/>
          </w:tcPr>
          <w:p w14:paraId="7B674EB3"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16CB57FA" w14:textId="77777777" w:rsidTr="006D7C2A">
        <w:trPr>
          <w:trHeight w:val="300"/>
          <w:jc w:val="center"/>
        </w:trPr>
        <w:tc>
          <w:tcPr>
            <w:tcW w:w="1403" w:type="dxa"/>
            <w:noWrap/>
            <w:hideMark/>
          </w:tcPr>
          <w:p w14:paraId="3CAE63D1"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A vs E</w:t>
            </w:r>
          </w:p>
        </w:tc>
        <w:tc>
          <w:tcPr>
            <w:tcW w:w="1280" w:type="dxa"/>
            <w:noWrap/>
            <w:hideMark/>
          </w:tcPr>
          <w:p w14:paraId="09381668"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2.4079</w:t>
            </w:r>
          </w:p>
        </w:tc>
        <w:tc>
          <w:tcPr>
            <w:tcW w:w="1780" w:type="dxa"/>
            <w:noWrap/>
            <w:hideMark/>
          </w:tcPr>
          <w:p w14:paraId="47C04037"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0.2356736</w:t>
            </w:r>
          </w:p>
        </w:tc>
        <w:tc>
          <w:tcPr>
            <w:tcW w:w="1900" w:type="dxa"/>
            <w:noWrap/>
            <w:hideMark/>
          </w:tcPr>
          <w:p w14:paraId="356C4CCE"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35F1E50D" w14:textId="77777777" w:rsidTr="006D7C2A">
        <w:trPr>
          <w:trHeight w:val="300"/>
          <w:jc w:val="center"/>
        </w:trPr>
        <w:tc>
          <w:tcPr>
            <w:tcW w:w="1403" w:type="dxa"/>
            <w:noWrap/>
            <w:hideMark/>
          </w:tcPr>
          <w:p w14:paraId="11FABCD5"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B vs C</w:t>
            </w:r>
          </w:p>
        </w:tc>
        <w:tc>
          <w:tcPr>
            <w:tcW w:w="1280" w:type="dxa"/>
            <w:noWrap/>
            <w:hideMark/>
          </w:tcPr>
          <w:p w14:paraId="5B2AF4E5"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1.154</w:t>
            </w:r>
          </w:p>
        </w:tc>
        <w:tc>
          <w:tcPr>
            <w:tcW w:w="1780" w:type="dxa"/>
            <w:noWrap/>
            <w:hideMark/>
          </w:tcPr>
          <w:p w14:paraId="1A01D3E7"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0.854154</w:t>
            </w:r>
          </w:p>
        </w:tc>
        <w:tc>
          <w:tcPr>
            <w:tcW w:w="1900" w:type="dxa"/>
            <w:noWrap/>
            <w:hideMark/>
          </w:tcPr>
          <w:p w14:paraId="532B0F2C"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65F48910" w14:textId="77777777" w:rsidTr="006D7C2A">
        <w:trPr>
          <w:trHeight w:val="300"/>
          <w:jc w:val="center"/>
        </w:trPr>
        <w:tc>
          <w:tcPr>
            <w:tcW w:w="1403" w:type="dxa"/>
            <w:noWrap/>
            <w:hideMark/>
          </w:tcPr>
          <w:p w14:paraId="1BECE3F0"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B vs D</w:t>
            </w:r>
          </w:p>
        </w:tc>
        <w:tc>
          <w:tcPr>
            <w:tcW w:w="1280" w:type="dxa"/>
            <w:noWrap/>
            <w:hideMark/>
          </w:tcPr>
          <w:p w14:paraId="69F13B36"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2.487</w:t>
            </w:r>
          </w:p>
        </w:tc>
        <w:tc>
          <w:tcPr>
            <w:tcW w:w="1780" w:type="dxa"/>
            <w:noWrap/>
            <w:hideMark/>
          </w:tcPr>
          <w:p w14:paraId="66797C54"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0.2073977</w:t>
            </w:r>
          </w:p>
        </w:tc>
        <w:tc>
          <w:tcPr>
            <w:tcW w:w="1900" w:type="dxa"/>
            <w:noWrap/>
            <w:hideMark/>
          </w:tcPr>
          <w:p w14:paraId="5DA38A11"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2F36FA4B" w14:textId="77777777" w:rsidTr="006D7C2A">
        <w:trPr>
          <w:trHeight w:val="300"/>
          <w:jc w:val="center"/>
        </w:trPr>
        <w:tc>
          <w:tcPr>
            <w:tcW w:w="1403" w:type="dxa"/>
            <w:noWrap/>
            <w:hideMark/>
          </w:tcPr>
          <w:p w14:paraId="713B1150"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B vs E</w:t>
            </w:r>
          </w:p>
        </w:tc>
        <w:tc>
          <w:tcPr>
            <w:tcW w:w="1280" w:type="dxa"/>
            <w:noWrap/>
            <w:hideMark/>
          </w:tcPr>
          <w:p w14:paraId="0214167D"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2.1108</w:t>
            </w:r>
          </w:p>
        </w:tc>
        <w:tc>
          <w:tcPr>
            <w:tcW w:w="1780" w:type="dxa"/>
            <w:noWrap/>
            <w:hideMark/>
          </w:tcPr>
          <w:p w14:paraId="57AF6697"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0.363483</w:t>
            </w:r>
          </w:p>
        </w:tc>
        <w:tc>
          <w:tcPr>
            <w:tcW w:w="1900" w:type="dxa"/>
            <w:noWrap/>
            <w:hideMark/>
          </w:tcPr>
          <w:p w14:paraId="7EFF9D00"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08787B8C" w14:textId="77777777" w:rsidTr="006D7C2A">
        <w:trPr>
          <w:trHeight w:val="300"/>
          <w:jc w:val="center"/>
        </w:trPr>
        <w:tc>
          <w:tcPr>
            <w:tcW w:w="1403" w:type="dxa"/>
            <w:noWrap/>
            <w:hideMark/>
          </w:tcPr>
          <w:p w14:paraId="6B2CDB4C"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C vs D</w:t>
            </w:r>
          </w:p>
        </w:tc>
        <w:tc>
          <w:tcPr>
            <w:tcW w:w="1280" w:type="dxa"/>
            <w:noWrap/>
            <w:hideMark/>
          </w:tcPr>
          <w:p w14:paraId="32E5DA76"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3.641</w:t>
            </w:r>
          </w:p>
        </w:tc>
        <w:tc>
          <w:tcPr>
            <w:tcW w:w="1780" w:type="dxa"/>
            <w:noWrap/>
            <w:hideMark/>
          </w:tcPr>
          <w:p w14:paraId="36FAB16A"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0.0195096</w:t>
            </w:r>
          </w:p>
        </w:tc>
        <w:tc>
          <w:tcPr>
            <w:tcW w:w="1900" w:type="dxa"/>
            <w:noWrap/>
            <w:hideMark/>
          </w:tcPr>
          <w:p w14:paraId="4A751376"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 p&lt;0.05</w:t>
            </w:r>
          </w:p>
        </w:tc>
      </w:tr>
      <w:tr w:rsidR="00951DEA" w:rsidRPr="00951DEA" w14:paraId="380796CA" w14:textId="77777777" w:rsidTr="006D7C2A">
        <w:trPr>
          <w:trHeight w:val="300"/>
          <w:jc w:val="center"/>
        </w:trPr>
        <w:tc>
          <w:tcPr>
            <w:tcW w:w="1403" w:type="dxa"/>
            <w:noWrap/>
            <w:hideMark/>
          </w:tcPr>
          <w:p w14:paraId="11286FFF"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C vs E</w:t>
            </w:r>
          </w:p>
        </w:tc>
        <w:tc>
          <w:tcPr>
            <w:tcW w:w="1280" w:type="dxa"/>
            <w:noWrap/>
            <w:hideMark/>
          </w:tcPr>
          <w:p w14:paraId="575D3DB6"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0.9567</w:t>
            </w:r>
          </w:p>
        </w:tc>
        <w:tc>
          <w:tcPr>
            <w:tcW w:w="1780" w:type="dxa"/>
            <w:noWrap/>
            <w:hideMark/>
          </w:tcPr>
          <w:p w14:paraId="2F15522C"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0.9206045</w:t>
            </w:r>
          </w:p>
        </w:tc>
        <w:tc>
          <w:tcPr>
            <w:tcW w:w="1900" w:type="dxa"/>
            <w:noWrap/>
            <w:hideMark/>
          </w:tcPr>
          <w:p w14:paraId="5FFE40C4"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Insignificant</w:t>
            </w:r>
          </w:p>
        </w:tc>
      </w:tr>
      <w:tr w:rsidR="00951DEA" w:rsidRPr="00951DEA" w14:paraId="103ADA0C" w14:textId="77777777" w:rsidTr="006D7C2A">
        <w:trPr>
          <w:trHeight w:val="300"/>
          <w:jc w:val="center"/>
        </w:trPr>
        <w:tc>
          <w:tcPr>
            <w:tcW w:w="1403" w:type="dxa"/>
            <w:noWrap/>
            <w:hideMark/>
          </w:tcPr>
          <w:p w14:paraId="16309954"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D vs E</w:t>
            </w:r>
          </w:p>
        </w:tc>
        <w:tc>
          <w:tcPr>
            <w:tcW w:w="1280" w:type="dxa"/>
            <w:noWrap/>
            <w:hideMark/>
          </w:tcPr>
          <w:p w14:paraId="6176EC1A"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4.5978</w:t>
            </w:r>
          </w:p>
        </w:tc>
        <w:tc>
          <w:tcPr>
            <w:tcW w:w="1780" w:type="dxa"/>
            <w:noWrap/>
            <w:hideMark/>
          </w:tcPr>
          <w:p w14:paraId="2A4C9151"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0.0016339</w:t>
            </w:r>
          </w:p>
        </w:tc>
        <w:tc>
          <w:tcPr>
            <w:tcW w:w="1900" w:type="dxa"/>
            <w:noWrap/>
            <w:hideMark/>
          </w:tcPr>
          <w:p w14:paraId="566F8B2B" w14:textId="77777777" w:rsidR="008F3DFE" w:rsidRPr="00951DEA" w:rsidRDefault="008F3DFE" w:rsidP="0025120C">
            <w:pPr>
              <w:spacing w:after="120"/>
              <w:jc w:val="center"/>
              <w:rPr>
                <w:rFonts w:ascii="Times New Roman" w:hAnsi="Times New Roman" w:cs="Times New Roman"/>
              </w:rPr>
            </w:pPr>
            <w:r w:rsidRPr="00951DEA">
              <w:rPr>
                <w:rFonts w:ascii="Times New Roman" w:hAnsi="Times New Roman" w:cs="Times New Roman"/>
              </w:rPr>
              <w:t>** p&lt;0.01</w:t>
            </w:r>
          </w:p>
        </w:tc>
      </w:tr>
    </w:tbl>
    <w:p w14:paraId="2D8F5819" w14:textId="77777777" w:rsidR="00667EC0"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 </w:t>
      </w:r>
    </w:p>
    <w:p w14:paraId="3CCBC7A4" w14:textId="6F338F0C" w:rsidR="00145026"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age of the inpatients significantly influenced their level of satisfaction on the perceived reliability of hospital services. The level of satisfaction on the perceived reliability of hospital service is therefore age-specific in the case of the inpatients investigated.</w:t>
      </w:r>
    </w:p>
    <w:p w14:paraId="70B6AAC7" w14:textId="77777777" w:rsidR="00145026" w:rsidRPr="00951DEA" w:rsidRDefault="00145026" w:rsidP="008C0994">
      <w:pPr>
        <w:spacing w:after="0" w:line="360" w:lineRule="auto"/>
        <w:jc w:val="both"/>
        <w:rPr>
          <w:rFonts w:ascii="Times New Roman" w:hAnsi="Times New Roman" w:cs="Times New Roman"/>
          <w:sz w:val="24"/>
          <w:szCs w:val="24"/>
        </w:rPr>
      </w:pPr>
    </w:p>
    <w:p w14:paraId="2AC28A15" w14:textId="0CCE86AC" w:rsidR="008F3DFE" w:rsidRPr="00951DEA" w:rsidRDefault="008F3DFE" w:rsidP="00F05301">
      <w:pPr>
        <w:spacing w:after="0" w:line="480" w:lineRule="auto"/>
        <w:jc w:val="both"/>
        <w:rPr>
          <w:rFonts w:ascii="Times New Roman" w:hAnsi="Times New Roman" w:cs="Times New Roman"/>
          <w:sz w:val="24"/>
          <w:szCs w:val="24"/>
        </w:rPr>
      </w:pPr>
      <w:bookmarkStart w:id="504" w:name="_Toc453266796"/>
      <w:bookmarkStart w:id="505" w:name="_Toc453267490"/>
      <w:bookmarkStart w:id="506" w:name="_Toc453267996"/>
      <w:bookmarkStart w:id="507" w:name="_Toc465331449"/>
      <w:r w:rsidRPr="00951DEA">
        <w:rPr>
          <w:rStyle w:val="Heading3Char"/>
          <w:rFonts w:ascii="Times New Roman" w:hAnsi="Times New Roman" w:cs="Times New Roman"/>
          <w:color w:val="auto"/>
          <w:sz w:val="24"/>
          <w:szCs w:val="24"/>
        </w:rPr>
        <w:t>Empathy.</w:t>
      </w:r>
      <w:bookmarkEnd w:id="504"/>
      <w:bookmarkEnd w:id="505"/>
      <w:bookmarkEnd w:id="506"/>
      <w:bookmarkEnd w:id="507"/>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9C7234" w:rsidRPr="00951DEA">
        <w:rPr>
          <w:rFonts w:ascii="Times New Roman" w:hAnsi="Times New Roman" w:cs="Times New Roman"/>
          <w:sz w:val="24"/>
          <w:szCs w:val="24"/>
        </w:rPr>
        <w:t xml:space="preserve">able 45 </w:t>
      </w:r>
      <w:r w:rsidRPr="00951DEA">
        <w:rPr>
          <w:rFonts w:ascii="Times New Roman" w:hAnsi="Times New Roman" w:cs="Times New Roman"/>
          <w:sz w:val="24"/>
          <w:szCs w:val="24"/>
        </w:rPr>
        <w:t xml:space="preserve"> shows that the inpatients belonging to the 18 to25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3.6615), 26 to 35(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3.6564), 36 to 45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3.7665), 46 to 55(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5.118), and 56 to 65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3.7693) age groups </w:t>
      </w:r>
      <w:r w:rsidRPr="00951DEA">
        <w:rPr>
          <w:rFonts w:ascii="Times New Roman" w:hAnsi="Times New Roman" w:cs="Times New Roman"/>
          <w:sz w:val="24"/>
          <w:szCs w:val="24"/>
        </w:rPr>
        <w:lastRenderedPageBreak/>
        <w:t>were all generally satisfied with the empathy perceived in the services provided in the hospitals. On account of the difference in the observed means, the ANOVA was used to determine further the significant difference in the means observed among the different age groups.</w:t>
      </w:r>
    </w:p>
    <w:p w14:paraId="04380FCA" w14:textId="77777777" w:rsidR="00C5273E" w:rsidRPr="00951DEA" w:rsidRDefault="00C5273E" w:rsidP="008C0994">
      <w:pPr>
        <w:spacing w:after="0" w:line="360" w:lineRule="auto"/>
        <w:jc w:val="both"/>
        <w:rPr>
          <w:rFonts w:ascii="Times New Roman" w:hAnsi="Times New Roman" w:cs="Times New Roman"/>
          <w:sz w:val="24"/>
          <w:szCs w:val="24"/>
        </w:rPr>
      </w:pPr>
    </w:p>
    <w:p w14:paraId="75C268C9" w14:textId="6A113D03" w:rsidR="00C5273E" w:rsidRPr="00951DEA" w:rsidRDefault="00C5273E" w:rsidP="004A56E7">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ANOVA reveals that there is no significant difference in the level of satisfaction among the various age groups of inpatients relative to the empathy perceived in the services provided, </w:t>
      </w:r>
      <w:r w:rsidRPr="00951DEA">
        <w:rPr>
          <w:rFonts w:ascii="Times New Roman" w:hAnsi="Times New Roman" w:cs="Times New Roman"/>
          <w:i/>
          <w:sz w:val="24"/>
          <w:szCs w:val="24"/>
        </w:rPr>
        <w:t>F=</w:t>
      </w:r>
      <w:r w:rsidRPr="00951DEA">
        <w:rPr>
          <w:rFonts w:ascii="Times New Roman" w:hAnsi="Times New Roman" w:cs="Times New Roman"/>
          <w:sz w:val="24"/>
          <w:szCs w:val="24"/>
        </w:rPr>
        <w:t>.1177,</w:t>
      </w:r>
      <w:r w:rsidRPr="00951DEA">
        <w:rPr>
          <w:rFonts w:ascii="Times New Roman" w:hAnsi="Times New Roman" w:cs="Times New Roman"/>
          <w:i/>
          <w:sz w:val="24"/>
          <w:szCs w:val="24"/>
        </w:rPr>
        <w:t>p=</w:t>
      </w:r>
      <w:r w:rsidRPr="00951DEA">
        <w:rPr>
          <w:rFonts w:ascii="Times New Roman" w:hAnsi="Times New Roman" w:cs="Times New Roman"/>
          <w:sz w:val="24"/>
          <w:szCs w:val="24"/>
        </w:rPr>
        <w:t>.975≥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Based on specific indicators, the inpatients regardless of age group did not significantly differ in their level of satisfaction on the perceived empathy in the services provided by hospitals relative to the attention given by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1.650, </w:t>
      </w:r>
      <w:r w:rsidRPr="00951DEA">
        <w:rPr>
          <w:rFonts w:ascii="Times New Roman" w:hAnsi="Times New Roman" w:cs="Times New Roman"/>
          <w:i/>
          <w:sz w:val="24"/>
          <w:szCs w:val="24"/>
        </w:rPr>
        <w:t>p=</w:t>
      </w:r>
      <w:r w:rsidRPr="00951DEA">
        <w:rPr>
          <w:rFonts w:ascii="Times New Roman" w:hAnsi="Times New Roman" w:cs="Times New Roman"/>
          <w:sz w:val="24"/>
          <w:szCs w:val="24"/>
        </w:rPr>
        <w:t>.158≥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to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.993, </w:t>
      </w:r>
      <w:r w:rsidRPr="00951DEA">
        <w:rPr>
          <w:rFonts w:ascii="Times New Roman" w:hAnsi="Times New Roman" w:cs="Times New Roman"/>
          <w:i/>
          <w:sz w:val="24"/>
          <w:szCs w:val="24"/>
        </w:rPr>
        <w:t>p=</w:t>
      </w:r>
      <w:r w:rsidRPr="00951DEA">
        <w:rPr>
          <w:rFonts w:ascii="Times New Roman" w:hAnsi="Times New Roman" w:cs="Times New Roman"/>
          <w:sz w:val="24"/>
          <w:szCs w:val="24"/>
        </w:rPr>
        <w:t>.411≥</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having the best interest of patients at heart,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1.856, </w:t>
      </w:r>
      <w:r w:rsidRPr="00951DEA">
        <w:rPr>
          <w:rFonts w:ascii="Times New Roman" w:hAnsi="Times New Roman" w:cs="Times New Roman"/>
          <w:i/>
          <w:sz w:val="24"/>
          <w:szCs w:val="24"/>
        </w:rPr>
        <w:t>p=</w:t>
      </w:r>
      <w:r w:rsidRPr="00951DEA">
        <w:rPr>
          <w:rFonts w:ascii="Times New Roman" w:hAnsi="Times New Roman" w:cs="Times New Roman"/>
          <w:sz w:val="24"/>
          <w:szCs w:val="24"/>
        </w:rPr>
        <w:t>.117≥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availability of assistance,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.828, </w:t>
      </w:r>
      <w:r w:rsidRPr="00951DEA">
        <w:rPr>
          <w:rFonts w:ascii="Times New Roman" w:hAnsi="Times New Roman" w:cs="Times New Roman"/>
          <w:i/>
          <w:sz w:val="24"/>
          <w:szCs w:val="24"/>
        </w:rPr>
        <w:t>p=</w:t>
      </w:r>
      <w:r w:rsidRPr="00951DEA">
        <w:rPr>
          <w:rFonts w:ascii="Times New Roman" w:hAnsi="Times New Roman" w:cs="Times New Roman"/>
          <w:sz w:val="24"/>
          <w:szCs w:val="24"/>
        </w:rPr>
        <w:t>.507≥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time given by nurses to discuss the patients’ case,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1.777, </w:t>
      </w:r>
      <w:r w:rsidRPr="00951DEA">
        <w:rPr>
          <w:rFonts w:ascii="Times New Roman" w:hAnsi="Times New Roman" w:cs="Times New Roman"/>
          <w:i/>
          <w:sz w:val="24"/>
          <w:szCs w:val="24"/>
        </w:rPr>
        <w:t>p=</w:t>
      </w:r>
      <w:r w:rsidRPr="00951DEA">
        <w:rPr>
          <w:rFonts w:ascii="Times New Roman" w:hAnsi="Times New Roman" w:cs="Times New Roman"/>
          <w:sz w:val="24"/>
          <w:szCs w:val="24"/>
        </w:rPr>
        <w:t>.132≥</w:t>
      </w:r>
      <w:r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4A56E7" w:rsidRPr="00951DEA">
        <w:rPr>
          <w:rFonts w:ascii="Times New Roman" w:hAnsi="Times New Roman" w:cs="Times New Roman"/>
          <w:sz w:val="24"/>
          <w:szCs w:val="24"/>
        </w:rPr>
        <w:t>T</w:t>
      </w:r>
      <w:r w:rsidRPr="00951DEA">
        <w:rPr>
          <w:rFonts w:ascii="Times New Roman" w:hAnsi="Times New Roman" w:cs="Times New Roman"/>
          <w:sz w:val="24"/>
          <w:szCs w:val="24"/>
        </w:rPr>
        <w:t>able</w:t>
      </w:r>
      <w:r w:rsidR="004A56E7" w:rsidRPr="00951DEA">
        <w:rPr>
          <w:rFonts w:ascii="Times New Roman" w:hAnsi="Times New Roman" w:cs="Times New Roman"/>
          <w:sz w:val="24"/>
          <w:szCs w:val="24"/>
        </w:rPr>
        <w:t xml:space="preserve"> 44</w:t>
      </w:r>
      <w:r w:rsidRPr="00951DEA">
        <w:rPr>
          <w:rFonts w:ascii="Times New Roman" w:hAnsi="Times New Roman" w:cs="Times New Roman"/>
          <w:sz w:val="24"/>
          <w:szCs w:val="24"/>
        </w:rPr>
        <w:t xml:space="preserve"> shows however that there is a significant difference in the level of satisfaction among inpatients when grouped according to age relative to the commitment of doctors attending to the cases of physicians nurses, </w:t>
      </w:r>
      <w:r w:rsidRPr="00951DEA">
        <w:rPr>
          <w:rFonts w:ascii="Times New Roman" w:hAnsi="Times New Roman" w:cs="Times New Roman"/>
          <w:i/>
          <w:sz w:val="24"/>
          <w:szCs w:val="24"/>
        </w:rPr>
        <w:t>F=</w:t>
      </w:r>
      <w:r w:rsidRPr="00951DEA">
        <w:rPr>
          <w:rFonts w:ascii="Times New Roman" w:hAnsi="Times New Roman" w:cs="Times New Roman"/>
          <w:sz w:val="24"/>
          <w:szCs w:val="24"/>
        </w:rPr>
        <w:t>3.793,</w:t>
      </w:r>
      <w:r w:rsidRPr="00951DEA">
        <w:rPr>
          <w:rFonts w:ascii="Times New Roman" w:hAnsi="Times New Roman" w:cs="Times New Roman"/>
          <w:i/>
          <w:sz w:val="24"/>
          <w:szCs w:val="24"/>
        </w:rPr>
        <w:t>p=</w:t>
      </w:r>
      <w:r w:rsidRPr="00951DEA">
        <w:rPr>
          <w:rFonts w:ascii="Times New Roman" w:hAnsi="Times New Roman" w:cs="Times New Roman"/>
          <w:sz w:val="24"/>
          <w:szCs w:val="24"/>
        </w:rPr>
        <w:t>.005≤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knowledge of employees regarding the needs of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2.949,</w:t>
      </w:r>
      <w:r w:rsidRPr="00951DEA">
        <w:rPr>
          <w:rFonts w:ascii="Times New Roman" w:hAnsi="Times New Roman" w:cs="Times New Roman"/>
          <w:i/>
          <w:sz w:val="24"/>
          <w:szCs w:val="24"/>
        </w:rPr>
        <w:t>p=</w:t>
      </w:r>
      <w:r w:rsidRPr="00951DEA">
        <w:rPr>
          <w:rFonts w:ascii="Times New Roman" w:hAnsi="Times New Roman" w:cs="Times New Roman"/>
          <w:sz w:val="24"/>
          <w:szCs w:val="24"/>
        </w:rPr>
        <w:t>.020≤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3E3ACDE6" w14:textId="77777777" w:rsidR="00145026" w:rsidRPr="00951DEA" w:rsidRDefault="00C5273E" w:rsidP="00C5273E">
      <w:pPr>
        <w:pStyle w:val="Heading2"/>
        <w:jc w:val="center"/>
        <w:rPr>
          <w:rFonts w:ascii="Times New Roman" w:hAnsi="Times New Roman" w:cs="Times New Roman"/>
          <w:color w:val="auto"/>
          <w:sz w:val="24"/>
          <w:szCs w:val="24"/>
        </w:rPr>
      </w:pPr>
      <w:bookmarkStart w:id="508" w:name="_Toc453266797"/>
      <w:bookmarkStart w:id="509" w:name="_Toc453267491"/>
      <w:bookmarkStart w:id="510" w:name="_Toc453267997"/>
      <w:bookmarkStart w:id="511" w:name="_Toc453268768"/>
      <w:bookmarkStart w:id="512" w:name="_Toc46533145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45</w:t>
      </w:r>
      <w:r w:rsidRPr="00951DEA">
        <w:rPr>
          <w:color w:val="auto"/>
        </w:rPr>
        <w:fldChar w:fldCharType="end"/>
      </w:r>
      <w:r w:rsidRPr="00951DEA">
        <w:rPr>
          <w:color w:val="auto"/>
        </w:rPr>
        <w:t>. Difference in the Level of Satisfaction with the Empathy of Hospital Services According to Age</w:t>
      </w:r>
      <w:bookmarkEnd w:id="508"/>
      <w:bookmarkEnd w:id="509"/>
      <w:bookmarkEnd w:id="510"/>
      <w:bookmarkEnd w:id="511"/>
      <w:bookmarkEnd w:id="512"/>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
        <w:gridCol w:w="3021"/>
        <w:gridCol w:w="789"/>
        <w:gridCol w:w="789"/>
        <w:gridCol w:w="789"/>
        <w:gridCol w:w="789"/>
        <w:gridCol w:w="789"/>
        <w:gridCol w:w="1213"/>
        <w:gridCol w:w="665"/>
      </w:tblGrid>
      <w:tr w:rsidR="00951DEA" w:rsidRPr="00951DEA" w14:paraId="4002F8B7" w14:textId="77777777" w:rsidTr="00C5273E">
        <w:trPr>
          <w:cantSplit/>
        </w:trPr>
        <w:tc>
          <w:tcPr>
            <w:tcW w:w="1855" w:type="pct"/>
            <w:gridSpan w:val="2"/>
            <w:vMerge w:val="restart"/>
            <w:shd w:val="clear" w:color="auto" w:fill="FFFFFF"/>
          </w:tcPr>
          <w:p w14:paraId="70F9B32A" w14:textId="77777777" w:rsidR="00C5273E" w:rsidRPr="00951DEA" w:rsidRDefault="00C5273E"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2785" w:type="pct"/>
            <w:gridSpan w:val="6"/>
            <w:shd w:val="clear" w:color="auto" w:fill="FFFFFF"/>
          </w:tcPr>
          <w:p w14:paraId="365B3E7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c>
          <w:tcPr>
            <w:tcW w:w="359" w:type="pct"/>
            <w:shd w:val="clear" w:color="auto" w:fill="FFFFFF"/>
          </w:tcPr>
          <w:p w14:paraId="6577CD1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p>
        </w:tc>
      </w:tr>
      <w:tr w:rsidR="00951DEA" w:rsidRPr="00951DEA" w14:paraId="3400D39A" w14:textId="77777777" w:rsidTr="00C5273E">
        <w:trPr>
          <w:cantSplit/>
        </w:trPr>
        <w:tc>
          <w:tcPr>
            <w:tcW w:w="1855" w:type="pct"/>
            <w:gridSpan w:val="2"/>
            <w:vMerge/>
            <w:shd w:val="clear" w:color="auto" w:fill="FFFFFF"/>
          </w:tcPr>
          <w:p w14:paraId="4D0C61C4" w14:textId="77777777" w:rsidR="00C5273E" w:rsidRPr="00951DEA" w:rsidRDefault="00C5273E" w:rsidP="0006781F">
            <w:pPr>
              <w:autoSpaceDE w:val="0"/>
              <w:autoSpaceDN w:val="0"/>
              <w:adjustRightInd w:val="0"/>
              <w:spacing w:after="0" w:line="240" w:lineRule="auto"/>
              <w:rPr>
                <w:rFonts w:ascii="Times New Roman" w:hAnsi="Times New Roman" w:cs="Times New Roman"/>
                <w:b/>
                <w:sz w:val="24"/>
                <w:szCs w:val="24"/>
              </w:rPr>
            </w:pPr>
          </w:p>
        </w:tc>
        <w:tc>
          <w:tcPr>
            <w:tcW w:w="426" w:type="pct"/>
            <w:shd w:val="clear" w:color="auto" w:fill="FFFFFF"/>
          </w:tcPr>
          <w:p w14:paraId="6F0F7B8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tc>
        <w:tc>
          <w:tcPr>
            <w:tcW w:w="426" w:type="pct"/>
            <w:shd w:val="clear" w:color="auto" w:fill="FFFFFF"/>
          </w:tcPr>
          <w:p w14:paraId="40022C3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tc>
        <w:tc>
          <w:tcPr>
            <w:tcW w:w="426" w:type="pct"/>
            <w:shd w:val="clear" w:color="auto" w:fill="FFFFFF"/>
          </w:tcPr>
          <w:p w14:paraId="2E678C9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36-45</w:t>
            </w:r>
          </w:p>
        </w:tc>
        <w:tc>
          <w:tcPr>
            <w:tcW w:w="426" w:type="pct"/>
            <w:shd w:val="clear" w:color="auto" w:fill="FFFFFF"/>
          </w:tcPr>
          <w:p w14:paraId="5589E07D"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tc>
        <w:tc>
          <w:tcPr>
            <w:tcW w:w="426" w:type="pct"/>
            <w:shd w:val="clear" w:color="auto" w:fill="FFFFFF"/>
          </w:tcPr>
          <w:p w14:paraId="2575EE8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tc>
        <w:tc>
          <w:tcPr>
            <w:tcW w:w="654" w:type="pct"/>
            <w:shd w:val="clear" w:color="auto" w:fill="FFFFFF"/>
          </w:tcPr>
          <w:p w14:paraId="384BB59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59" w:type="pct"/>
            <w:shd w:val="clear" w:color="auto" w:fill="FFFFFF"/>
          </w:tcPr>
          <w:p w14:paraId="4B8121F7"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677E3125" w14:textId="77777777" w:rsidTr="00C5273E">
        <w:trPr>
          <w:cantSplit/>
        </w:trPr>
        <w:tc>
          <w:tcPr>
            <w:tcW w:w="223" w:type="pct"/>
            <w:shd w:val="clear" w:color="auto" w:fill="FFFFFF"/>
          </w:tcPr>
          <w:p w14:paraId="1EC290BE"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19</w:t>
            </w:r>
          </w:p>
        </w:tc>
        <w:tc>
          <w:tcPr>
            <w:tcW w:w="1632" w:type="pct"/>
            <w:shd w:val="clear" w:color="auto" w:fill="FFFFFF"/>
            <w:vAlign w:val="center"/>
          </w:tcPr>
          <w:p w14:paraId="29377BAD"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the doctors pay special attention to my case</w:t>
            </w:r>
          </w:p>
        </w:tc>
        <w:tc>
          <w:tcPr>
            <w:tcW w:w="426" w:type="pct"/>
            <w:shd w:val="clear" w:color="auto" w:fill="FFFFFF"/>
            <w:vAlign w:val="center"/>
          </w:tcPr>
          <w:p w14:paraId="50906D98"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4.0179</w:t>
            </w:r>
          </w:p>
        </w:tc>
        <w:tc>
          <w:tcPr>
            <w:tcW w:w="426" w:type="pct"/>
            <w:shd w:val="clear" w:color="auto" w:fill="FFFFFF"/>
            <w:vAlign w:val="center"/>
          </w:tcPr>
          <w:p w14:paraId="4FC9409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4.0435</w:t>
            </w:r>
          </w:p>
        </w:tc>
        <w:tc>
          <w:tcPr>
            <w:tcW w:w="426" w:type="pct"/>
            <w:shd w:val="clear" w:color="auto" w:fill="FFFFFF"/>
            <w:vAlign w:val="center"/>
          </w:tcPr>
          <w:p w14:paraId="76BF37D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4.2436</w:t>
            </w:r>
          </w:p>
        </w:tc>
        <w:tc>
          <w:tcPr>
            <w:tcW w:w="426" w:type="pct"/>
            <w:shd w:val="clear" w:color="auto" w:fill="FFFFFF"/>
            <w:vAlign w:val="center"/>
          </w:tcPr>
          <w:p w14:paraId="20CF3224"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3.8667</w:t>
            </w:r>
          </w:p>
        </w:tc>
        <w:tc>
          <w:tcPr>
            <w:tcW w:w="426" w:type="pct"/>
            <w:shd w:val="clear" w:color="auto" w:fill="FFFFFF"/>
            <w:vAlign w:val="center"/>
          </w:tcPr>
          <w:p w14:paraId="47C3578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4.3750</w:t>
            </w:r>
          </w:p>
        </w:tc>
        <w:tc>
          <w:tcPr>
            <w:tcW w:w="654" w:type="pct"/>
            <w:shd w:val="clear" w:color="auto" w:fill="FFFFFF"/>
            <w:vAlign w:val="center"/>
          </w:tcPr>
          <w:p w14:paraId="2C01EF0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1.659</w:t>
            </w:r>
          </w:p>
        </w:tc>
        <w:tc>
          <w:tcPr>
            <w:tcW w:w="359" w:type="pct"/>
            <w:shd w:val="clear" w:color="auto" w:fill="FFFFFF"/>
            <w:vAlign w:val="center"/>
          </w:tcPr>
          <w:p w14:paraId="613C75C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.158</w:t>
            </w:r>
          </w:p>
        </w:tc>
      </w:tr>
      <w:tr w:rsidR="00951DEA" w:rsidRPr="00951DEA" w14:paraId="40692DF9" w14:textId="77777777" w:rsidTr="00C5273E">
        <w:trPr>
          <w:cantSplit/>
        </w:trPr>
        <w:tc>
          <w:tcPr>
            <w:tcW w:w="223" w:type="pct"/>
            <w:shd w:val="clear" w:color="auto" w:fill="FFFFFF"/>
          </w:tcPr>
          <w:p w14:paraId="6F3055F2"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20</w:t>
            </w:r>
          </w:p>
        </w:tc>
        <w:tc>
          <w:tcPr>
            <w:tcW w:w="1632" w:type="pct"/>
            <w:shd w:val="clear" w:color="auto" w:fill="FFFFFF"/>
            <w:vAlign w:val="center"/>
          </w:tcPr>
          <w:p w14:paraId="2C5E0845"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the nurses pay special attention to my case</w:t>
            </w:r>
          </w:p>
        </w:tc>
        <w:tc>
          <w:tcPr>
            <w:tcW w:w="426" w:type="pct"/>
            <w:shd w:val="clear" w:color="auto" w:fill="FFFFFF"/>
            <w:vAlign w:val="center"/>
          </w:tcPr>
          <w:p w14:paraId="2E70138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3.8559</w:t>
            </w:r>
          </w:p>
        </w:tc>
        <w:tc>
          <w:tcPr>
            <w:tcW w:w="426" w:type="pct"/>
            <w:shd w:val="clear" w:color="auto" w:fill="FFFFFF"/>
            <w:vAlign w:val="center"/>
          </w:tcPr>
          <w:p w14:paraId="1CA95744"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4.0519</w:t>
            </w:r>
          </w:p>
        </w:tc>
        <w:tc>
          <w:tcPr>
            <w:tcW w:w="426" w:type="pct"/>
            <w:shd w:val="clear" w:color="auto" w:fill="FFFFFF"/>
            <w:vAlign w:val="center"/>
          </w:tcPr>
          <w:p w14:paraId="27859AE7"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3.9872</w:t>
            </w:r>
          </w:p>
        </w:tc>
        <w:tc>
          <w:tcPr>
            <w:tcW w:w="426" w:type="pct"/>
            <w:shd w:val="clear" w:color="auto" w:fill="FFFFFF"/>
            <w:vAlign w:val="center"/>
          </w:tcPr>
          <w:p w14:paraId="4B946988"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3.8000</w:t>
            </w:r>
          </w:p>
        </w:tc>
        <w:tc>
          <w:tcPr>
            <w:tcW w:w="426" w:type="pct"/>
            <w:shd w:val="clear" w:color="auto" w:fill="FFFFFF"/>
            <w:vAlign w:val="center"/>
          </w:tcPr>
          <w:p w14:paraId="17A1698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3.9333</w:t>
            </w:r>
          </w:p>
        </w:tc>
        <w:tc>
          <w:tcPr>
            <w:tcW w:w="654" w:type="pct"/>
            <w:shd w:val="clear" w:color="auto" w:fill="FFFFFF"/>
            <w:vAlign w:val="center"/>
          </w:tcPr>
          <w:p w14:paraId="265A928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.993</w:t>
            </w:r>
          </w:p>
        </w:tc>
        <w:tc>
          <w:tcPr>
            <w:tcW w:w="359" w:type="pct"/>
            <w:shd w:val="clear" w:color="auto" w:fill="FFFFFF"/>
            <w:vAlign w:val="center"/>
          </w:tcPr>
          <w:p w14:paraId="7BB3EBC7"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.411</w:t>
            </w:r>
          </w:p>
        </w:tc>
      </w:tr>
      <w:tr w:rsidR="00951DEA" w:rsidRPr="00951DEA" w14:paraId="1BBECDA4" w14:textId="77777777" w:rsidTr="00C5273E">
        <w:trPr>
          <w:cantSplit/>
        </w:trPr>
        <w:tc>
          <w:tcPr>
            <w:tcW w:w="223" w:type="pct"/>
            <w:shd w:val="clear" w:color="auto" w:fill="FFFFFF"/>
          </w:tcPr>
          <w:p w14:paraId="1E158CE4"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21</w:t>
            </w:r>
          </w:p>
        </w:tc>
        <w:tc>
          <w:tcPr>
            <w:tcW w:w="1632" w:type="pct"/>
            <w:shd w:val="clear" w:color="auto" w:fill="FFFFFF"/>
            <w:vAlign w:val="center"/>
          </w:tcPr>
          <w:p w14:paraId="3BCABBBA"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does not have my best interest at heart.</w:t>
            </w:r>
          </w:p>
        </w:tc>
        <w:tc>
          <w:tcPr>
            <w:tcW w:w="426" w:type="pct"/>
            <w:shd w:val="clear" w:color="auto" w:fill="FFFFFF"/>
            <w:vAlign w:val="center"/>
          </w:tcPr>
          <w:p w14:paraId="6B90B18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3.1111</w:t>
            </w:r>
          </w:p>
        </w:tc>
        <w:tc>
          <w:tcPr>
            <w:tcW w:w="426" w:type="pct"/>
            <w:shd w:val="clear" w:color="auto" w:fill="FFFFFF"/>
            <w:vAlign w:val="center"/>
          </w:tcPr>
          <w:p w14:paraId="28F8460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2.9524</w:t>
            </w:r>
          </w:p>
        </w:tc>
        <w:tc>
          <w:tcPr>
            <w:tcW w:w="426" w:type="pct"/>
            <w:shd w:val="clear" w:color="auto" w:fill="FFFFFF"/>
            <w:vAlign w:val="center"/>
          </w:tcPr>
          <w:p w14:paraId="57A3C2F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3.0779</w:t>
            </w:r>
          </w:p>
        </w:tc>
        <w:tc>
          <w:tcPr>
            <w:tcW w:w="426" w:type="pct"/>
            <w:shd w:val="clear" w:color="auto" w:fill="FFFFFF"/>
            <w:vAlign w:val="center"/>
          </w:tcPr>
          <w:p w14:paraId="407BC664"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2.4483</w:t>
            </w:r>
          </w:p>
        </w:tc>
        <w:tc>
          <w:tcPr>
            <w:tcW w:w="426" w:type="pct"/>
            <w:shd w:val="clear" w:color="auto" w:fill="FFFFFF"/>
            <w:vAlign w:val="center"/>
          </w:tcPr>
          <w:p w14:paraId="6776AE7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3.4000</w:t>
            </w:r>
          </w:p>
        </w:tc>
        <w:tc>
          <w:tcPr>
            <w:tcW w:w="654" w:type="pct"/>
            <w:shd w:val="clear" w:color="auto" w:fill="FFFFFF"/>
            <w:vAlign w:val="center"/>
          </w:tcPr>
          <w:p w14:paraId="4F0EDCC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1.856</w:t>
            </w:r>
          </w:p>
        </w:tc>
        <w:tc>
          <w:tcPr>
            <w:tcW w:w="359" w:type="pct"/>
            <w:shd w:val="clear" w:color="auto" w:fill="FFFFFF"/>
            <w:vAlign w:val="center"/>
          </w:tcPr>
          <w:p w14:paraId="08395D5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.117</w:t>
            </w:r>
          </w:p>
        </w:tc>
      </w:tr>
      <w:tr w:rsidR="00951DEA" w:rsidRPr="00951DEA" w14:paraId="69828483" w14:textId="77777777" w:rsidTr="00C5273E">
        <w:trPr>
          <w:cantSplit/>
        </w:trPr>
        <w:tc>
          <w:tcPr>
            <w:tcW w:w="223" w:type="pct"/>
            <w:shd w:val="clear" w:color="auto" w:fill="FFFFFF"/>
          </w:tcPr>
          <w:p w14:paraId="01E3C9CC"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22</w:t>
            </w:r>
          </w:p>
        </w:tc>
        <w:tc>
          <w:tcPr>
            <w:tcW w:w="1632" w:type="pct"/>
            <w:shd w:val="clear" w:color="auto" w:fill="FFFFFF"/>
            <w:vAlign w:val="center"/>
          </w:tcPr>
          <w:p w14:paraId="1AC159F3"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the assistance is always available(support staff/nurse etc.) whenever needed</w:t>
            </w:r>
          </w:p>
        </w:tc>
        <w:tc>
          <w:tcPr>
            <w:tcW w:w="426" w:type="pct"/>
            <w:shd w:val="clear" w:color="auto" w:fill="FFFFFF"/>
            <w:vAlign w:val="center"/>
          </w:tcPr>
          <w:p w14:paraId="06A473A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3.8108</w:t>
            </w:r>
          </w:p>
        </w:tc>
        <w:tc>
          <w:tcPr>
            <w:tcW w:w="426" w:type="pct"/>
            <w:shd w:val="clear" w:color="auto" w:fill="FFFFFF"/>
            <w:vAlign w:val="center"/>
          </w:tcPr>
          <w:p w14:paraId="6DF5BD3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3.9345</w:t>
            </w:r>
          </w:p>
        </w:tc>
        <w:tc>
          <w:tcPr>
            <w:tcW w:w="426" w:type="pct"/>
            <w:shd w:val="clear" w:color="auto" w:fill="FFFFFF"/>
            <w:vAlign w:val="center"/>
          </w:tcPr>
          <w:p w14:paraId="0769926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3.9211</w:t>
            </w:r>
          </w:p>
        </w:tc>
        <w:tc>
          <w:tcPr>
            <w:tcW w:w="426" w:type="pct"/>
            <w:shd w:val="clear" w:color="auto" w:fill="FFFFFF"/>
            <w:vAlign w:val="center"/>
          </w:tcPr>
          <w:p w14:paraId="7822003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3.7857</w:t>
            </w:r>
          </w:p>
        </w:tc>
        <w:tc>
          <w:tcPr>
            <w:tcW w:w="426" w:type="pct"/>
            <w:shd w:val="clear" w:color="auto" w:fill="FFFFFF"/>
            <w:vAlign w:val="center"/>
          </w:tcPr>
          <w:p w14:paraId="4B6FEBF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4.2667</w:t>
            </w:r>
          </w:p>
        </w:tc>
        <w:tc>
          <w:tcPr>
            <w:tcW w:w="654" w:type="pct"/>
            <w:shd w:val="clear" w:color="auto" w:fill="FFFFFF"/>
            <w:vAlign w:val="center"/>
          </w:tcPr>
          <w:p w14:paraId="1FBB56F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.828</w:t>
            </w:r>
          </w:p>
        </w:tc>
        <w:tc>
          <w:tcPr>
            <w:tcW w:w="359" w:type="pct"/>
            <w:shd w:val="clear" w:color="auto" w:fill="FFFFFF"/>
            <w:vAlign w:val="center"/>
          </w:tcPr>
          <w:p w14:paraId="71050AF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.507</w:t>
            </w:r>
          </w:p>
        </w:tc>
      </w:tr>
      <w:tr w:rsidR="00951DEA" w:rsidRPr="00951DEA" w14:paraId="591EB2C1" w14:textId="77777777" w:rsidTr="00C5273E">
        <w:trPr>
          <w:cantSplit/>
        </w:trPr>
        <w:tc>
          <w:tcPr>
            <w:tcW w:w="223" w:type="pct"/>
            <w:shd w:val="clear" w:color="auto" w:fill="FFFFFF"/>
          </w:tcPr>
          <w:p w14:paraId="4F228D40"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23</w:t>
            </w:r>
          </w:p>
        </w:tc>
        <w:tc>
          <w:tcPr>
            <w:tcW w:w="1632" w:type="pct"/>
            <w:shd w:val="clear" w:color="auto" w:fill="FFFFFF"/>
            <w:vAlign w:val="center"/>
          </w:tcPr>
          <w:p w14:paraId="7B91AD28"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doctor attending to my condition in the hospital was committed about the care I received.</w:t>
            </w:r>
          </w:p>
        </w:tc>
        <w:tc>
          <w:tcPr>
            <w:tcW w:w="426" w:type="pct"/>
            <w:shd w:val="clear" w:color="auto" w:fill="FFFFFF"/>
            <w:vAlign w:val="center"/>
          </w:tcPr>
          <w:p w14:paraId="1EACE0B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4.0179</w:t>
            </w:r>
          </w:p>
        </w:tc>
        <w:tc>
          <w:tcPr>
            <w:tcW w:w="426" w:type="pct"/>
            <w:shd w:val="clear" w:color="auto" w:fill="FFFFFF"/>
            <w:vAlign w:val="center"/>
          </w:tcPr>
          <w:p w14:paraId="6936098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3.9827</w:t>
            </w:r>
          </w:p>
        </w:tc>
        <w:tc>
          <w:tcPr>
            <w:tcW w:w="426" w:type="pct"/>
            <w:shd w:val="clear" w:color="auto" w:fill="FFFFFF"/>
            <w:vAlign w:val="center"/>
          </w:tcPr>
          <w:p w14:paraId="59183E3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4.3671</w:t>
            </w:r>
          </w:p>
        </w:tc>
        <w:tc>
          <w:tcPr>
            <w:tcW w:w="426" w:type="pct"/>
            <w:shd w:val="clear" w:color="auto" w:fill="FFFFFF"/>
            <w:vAlign w:val="center"/>
          </w:tcPr>
          <w:p w14:paraId="1218547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3.9333</w:t>
            </w:r>
          </w:p>
        </w:tc>
        <w:tc>
          <w:tcPr>
            <w:tcW w:w="426" w:type="pct"/>
            <w:shd w:val="clear" w:color="auto" w:fill="FFFFFF"/>
            <w:vAlign w:val="center"/>
          </w:tcPr>
          <w:p w14:paraId="4A6E57A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4.4375</w:t>
            </w:r>
          </w:p>
        </w:tc>
        <w:tc>
          <w:tcPr>
            <w:tcW w:w="654" w:type="pct"/>
            <w:shd w:val="clear" w:color="auto" w:fill="FFFFFF"/>
            <w:vAlign w:val="center"/>
          </w:tcPr>
          <w:p w14:paraId="0625F23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3.739</w:t>
            </w:r>
          </w:p>
        </w:tc>
        <w:tc>
          <w:tcPr>
            <w:tcW w:w="359" w:type="pct"/>
            <w:shd w:val="clear" w:color="auto" w:fill="FFFFFF"/>
            <w:vAlign w:val="center"/>
          </w:tcPr>
          <w:p w14:paraId="78C92F0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.005*</w:t>
            </w:r>
          </w:p>
        </w:tc>
      </w:tr>
      <w:tr w:rsidR="00951DEA" w:rsidRPr="00951DEA" w14:paraId="0F51B5EC" w14:textId="77777777" w:rsidTr="00C5273E">
        <w:trPr>
          <w:cantSplit/>
        </w:trPr>
        <w:tc>
          <w:tcPr>
            <w:tcW w:w="223" w:type="pct"/>
            <w:shd w:val="clear" w:color="auto" w:fill="FFFFFF"/>
          </w:tcPr>
          <w:p w14:paraId="09BC7666"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24</w:t>
            </w:r>
          </w:p>
        </w:tc>
        <w:tc>
          <w:tcPr>
            <w:tcW w:w="1632" w:type="pct"/>
            <w:shd w:val="clear" w:color="auto" w:fill="FFFFFF"/>
            <w:vAlign w:val="center"/>
          </w:tcPr>
          <w:p w14:paraId="1E16EA31"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nurses in the hospital spent time with me to discuss my concerns about my condition</w:t>
            </w:r>
          </w:p>
        </w:tc>
        <w:tc>
          <w:tcPr>
            <w:tcW w:w="426" w:type="pct"/>
            <w:shd w:val="clear" w:color="auto" w:fill="FFFFFF"/>
            <w:vAlign w:val="center"/>
          </w:tcPr>
          <w:p w14:paraId="70232A0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3.7156</w:t>
            </w:r>
          </w:p>
        </w:tc>
        <w:tc>
          <w:tcPr>
            <w:tcW w:w="426" w:type="pct"/>
            <w:shd w:val="clear" w:color="auto" w:fill="FFFFFF"/>
            <w:vAlign w:val="center"/>
          </w:tcPr>
          <w:p w14:paraId="1010FCC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3.7857</w:t>
            </w:r>
          </w:p>
        </w:tc>
        <w:tc>
          <w:tcPr>
            <w:tcW w:w="426" w:type="pct"/>
            <w:shd w:val="clear" w:color="auto" w:fill="FFFFFF"/>
            <w:vAlign w:val="center"/>
          </w:tcPr>
          <w:p w14:paraId="76BF3AC8"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4.0769</w:t>
            </w:r>
          </w:p>
        </w:tc>
        <w:tc>
          <w:tcPr>
            <w:tcW w:w="426" w:type="pct"/>
            <w:shd w:val="clear" w:color="auto" w:fill="FFFFFF"/>
            <w:vAlign w:val="center"/>
          </w:tcPr>
          <w:p w14:paraId="213F0398"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4.0333</w:t>
            </w:r>
          </w:p>
        </w:tc>
        <w:tc>
          <w:tcPr>
            <w:tcW w:w="426" w:type="pct"/>
            <w:shd w:val="clear" w:color="auto" w:fill="FFFFFF"/>
            <w:vAlign w:val="center"/>
          </w:tcPr>
          <w:p w14:paraId="0979984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3.7857</w:t>
            </w:r>
          </w:p>
        </w:tc>
        <w:tc>
          <w:tcPr>
            <w:tcW w:w="654" w:type="pct"/>
            <w:shd w:val="clear" w:color="auto" w:fill="FFFFFF"/>
            <w:vAlign w:val="center"/>
          </w:tcPr>
          <w:p w14:paraId="18D41FF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1.777</w:t>
            </w:r>
          </w:p>
        </w:tc>
        <w:tc>
          <w:tcPr>
            <w:tcW w:w="359" w:type="pct"/>
            <w:shd w:val="clear" w:color="auto" w:fill="FFFFFF"/>
            <w:vAlign w:val="center"/>
          </w:tcPr>
          <w:p w14:paraId="1CDAC20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.132</w:t>
            </w:r>
          </w:p>
        </w:tc>
      </w:tr>
      <w:tr w:rsidR="00951DEA" w:rsidRPr="00951DEA" w14:paraId="301049F4" w14:textId="77777777" w:rsidTr="00C5273E">
        <w:trPr>
          <w:cantSplit/>
        </w:trPr>
        <w:tc>
          <w:tcPr>
            <w:tcW w:w="223" w:type="pct"/>
            <w:shd w:val="clear" w:color="auto" w:fill="FFFFFF"/>
          </w:tcPr>
          <w:p w14:paraId="4CBCE77D"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25</w:t>
            </w:r>
          </w:p>
        </w:tc>
        <w:tc>
          <w:tcPr>
            <w:tcW w:w="1632" w:type="pct"/>
            <w:shd w:val="clear" w:color="auto" w:fill="FFFFFF"/>
            <w:vAlign w:val="center"/>
          </w:tcPr>
          <w:p w14:paraId="06098E90"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Employees of the hospital don’t know what my needs are</w:t>
            </w:r>
          </w:p>
        </w:tc>
        <w:tc>
          <w:tcPr>
            <w:tcW w:w="426" w:type="pct"/>
            <w:shd w:val="clear" w:color="auto" w:fill="FFFFFF"/>
            <w:vAlign w:val="center"/>
          </w:tcPr>
          <w:p w14:paraId="37AEF03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3.1019</w:t>
            </w:r>
          </w:p>
        </w:tc>
        <w:tc>
          <w:tcPr>
            <w:tcW w:w="426" w:type="pct"/>
            <w:shd w:val="clear" w:color="auto" w:fill="FFFFFF"/>
            <w:vAlign w:val="center"/>
          </w:tcPr>
          <w:p w14:paraId="4D42803D"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2.8442</w:t>
            </w:r>
          </w:p>
        </w:tc>
        <w:tc>
          <w:tcPr>
            <w:tcW w:w="426" w:type="pct"/>
            <w:shd w:val="clear" w:color="auto" w:fill="FFFFFF"/>
            <w:vAlign w:val="center"/>
          </w:tcPr>
          <w:p w14:paraId="0B3E939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2.6923</w:t>
            </w:r>
          </w:p>
        </w:tc>
        <w:tc>
          <w:tcPr>
            <w:tcW w:w="426" w:type="pct"/>
            <w:shd w:val="clear" w:color="auto" w:fill="FFFFFF"/>
            <w:vAlign w:val="center"/>
          </w:tcPr>
          <w:p w14:paraId="7AB0726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3.2759</w:t>
            </w:r>
          </w:p>
        </w:tc>
        <w:tc>
          <w:tcPr>
            <w:tcW w:w="426" w:type="pct"/>
            <w:shd w:val="clear" w:color="auto" w:fill="FFFFFF"/>
            <w:vAlign w:val="center"/>
          </w:tcPr>
          <w:p w14:paraId="5E229B6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2.1875</w:t>
            </w:r>
          </w:p>
        </w:tc>
        <w:tc>
          <w:tcPr>
            <w:tcW w:w="654" w:type="pct"/>
            <w:shd w:val="clear" w:color="auto" w:fill="FFFFFF"/>
            <w:vAlign w:val="center"/>
          </w:tcPr>
          <w:p w14:paraId="70AFEC1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2.949</w:t>
            </w:r>
          </w:p>
        </w:tc>
        <w:tc>
          <w:tcPr>
            <w:tcW w:w="359" w:type="pct"/>
            <w:shd w:val="clear" w:color="auto" w:fill="FFFFFF"/>
            <w:vAlign w:val="center"/>
          </w:tcPr>
          <w:p w14:paraId="280056D7"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.020*</w:t>
            </w:r>
          </w:p>
        </w:tc>
      </w:tr>
      <w:tr w:rsidR="00951DEA" w:rsidRPr="00951DEA" w14:paraId="07BB25FB" w14:textId="77777777" w:rsidTr="00C5273E">
        <w:trPr>
          <w:cantSplit/>
        </w:trPr>
        <w:tc>
          <w:tcPr>
            <w:tcW w:w="223" w:type="pct"/>
            <w:shd w:val="clear" w:color="auto" w:fill="FFFFFF"/>
          </w:tcPr>
          <w:p w14:paraId="7BF1D2EE"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b/>
                <w:sz w:val="24"/>
                <w:szCs w:val="24"/>
              </w:rPr>
            </w:pPr>
          </w:p>
        </w:tc>
        <w:tc>
          <w:tcPr>
            <w:tcW w:w="1632" w:type="pct"/>
            <w:shd w:val="clear" w:color="auto" w:fill="FFFFFF"/>
            <w:vAlign w:val="center"/>
          </w:tcPr>
          <w:p w14:paraId="0735E4A2"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426" w:type="pct"/>
            <w:shd w:val="clear" w:color="auto" w:fill="FFFFFF"/>
            <w:vAlign w:val="center"/>
          </w:tcPr>
          <w:p w14:paraId="3990CB2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3.6615</w:t>
            </w:r>
          </w:p>
        </w:tc>
        <w:tc>
          <w:tcPr>
            <w:tcW w:w="426" w:type="pct"/>
            <w:shd w:val="clear" w:color="auto" w:fill="FFFFFF"/>
            <w:vAlign w:val="center"/>
          </w:tcPr>
          <w:p w14:paraId="02CF83A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3.6564</w:t>
            </w:r>
          </w:p>
        </w:tc>
        <w:tc>
          <w:tcPr>
            <w:tcW w:w="426" w:type="pct"/>
            <w:shd w:val="clear" w:color="auto" w:fill="FFFFFF"/>
            <w:vAlign w:val="center"/>
          </w:tcPr>
          <w:p w14:paraId="6DF9316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3.7665</w:t>
            </w:r>
          </w:p>
        </w:tc>
        <w:tc>
          <w:tcPr>
            <w:tcW w:w="426" w:type="pct"/>
            <w:shd w:val="clear" w:color="auto" w:fill="FFFFFF"/>
            <w:vAlign w:val="center"/>
          </w:tcPr>
          <w:p w14:paraId="0BE9BAB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3.5118</w:t>
            </w:r>
          </w:p>
        </w:tc>
        <w:tc>
          <w:tcPr>
            <w:tcW w:w="426" w:type="pct"/>
            <w:shd w:val="clear" w:color="auto" w:fill="FFFFFF"/>
            <w:vAlign w:val="center"/>
          </w:tcPr>
          <w:p w14:paraId="20AD4ED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3.7693</w:t>
            </w:r>
          </w:p>
        </w:tc>
        <w:tc>
          <w:tcPr>
            <w:tcW w:w="654" w:type="pct"/>
            <w:shd w:val="clear" w:color="auto" w:fill="FFFFFF"/>
            <w:vAlign w:val="center"/>
          </w:tcPr>
          <w:p w14:paraId="33B706D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.11770</w:t>
            </w:r>
          </w:p>
        </w:tc>
        <w:tc>
          <w:tcPr>
            <w:tcW w:w="359" w:type="pct"/>
            <w:shd w:val="clear" w:color="auto" w:fill="FFFFFF"/>
            <w:vAlign w:val="center"/>
          </w:tcPr>
          <w:p w14:paraId="0F8F4E4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.975</w:t>
            </w:r>
          </w:p>
        </w:tc>
      </w:tr>
    </w:tbl>
    <w:p w14:paraId="31ACD165" w14:textId="77777777" w:rsidR="008F3DFE" w:rsidRPr="00951DEA" w:rsidRDefault="008F3DFE" w:rsidP="00F05301">
      <w:pPr>
        <w:spacing w:after="120" w:line="480" w:lineRule="auto"/>
        <w:rPr>
          <w:rFonts w:ascii="Times New Roman" w:hAnsi="Times New Roman" w:cs="Times New Roman"/>
          <w:b/>
          <w:sz w:val="24"/>
          <w:szCs w:val="24"/>
        </w:rPr>
      </w:pPr>
    </w:p>
    <w:p w14:paraId="4DE9E6E8" w14:textId="77777777" w:rsidR="00145026"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age of the inpatients did not significantly influence their level of satisfaction on the perceived empathy in the services provided by the hospitals. The level of satisfaction on the perceived empathy of hospital service is therefore not age-specific in the case of the inpatients investigated.</w:t>
      </w:r>
      <w:r w:rsidR="00145026" w:rsidRPr="00951DEA">
        <w:rPr>
          <w:rFonts w:ascii="Times New Roman" w:hAnsi="Times New Roman" w:cs="Times New Roman"/>
          <w:sz w:val="24"/>
          <w:szCs w:val="24"/>
        </w:rPr>
        <w:t xml:space="preserve"> </w:t>
      </w:r>
    </w:p>
    <w:p w14:paraId="214C3C9B" w14:textId="77777777" w:rsidR="00145026" w:rsidRPr="00951DEA" w:rsidRDefault="00145026" w:rsidP="00053168">
      <w:pPr>
        <w:spacing w:after="0"/>
        <w:jc w:val="both"/>
        <w:rPr>
          <w:rFonts w:ascii="Times New Roman" w:hAnsi="Times New Roman" w:cs="Times New Roman"/>
          <w:sz w:val="24"/>
          <w:szCs w:val="24"/>
        </w:rPr>
      </w:pPr>
    </w:p>
    <w:p w14:paraId="04BDD67C" w14:textId="325E95B3" w:rsidR="008F3DFE" w:rsidRPr="00951DEA" w:rsidRDefault="008F3DFE" w:rsidP="00F05301">
      <w:pPr>
        <w:spacing w:after="0" w:line="480" w:lineRule="auto"/>
        <w:jc w:val="both"/>
        <w:rPr>
          <w:rFonts w:ascii="Times New Roman" w:hAnsi="Times New Roman" w:cs="Times New Roman"/>
          <w:sz w:val="24"/>
          <w:szCs w:val="24"/>
        </w:rPr>
      </w:pPr>
      <w:bookmarkStart w:id="513" w:name="_Toc453266798"/>
      <w:bookmarkStart w:id="514" w:name="_Toc453267492"/>
      <w:bookmarkStart w:id="515" w:name="_Toc453267998"/>
      <w:bookmarkStart w:id="516" w:name="_Toc465331451"/>
      <w:r w:rsidRPr="00951DEA">
        <w:rPr>
          <w:rStyle w:val="Heading3Char"/>
          <w:rFonts w:ascii="Times New Roman" w:hAnsi="Times New Roman" w:cs="Times New Roman"/>
          <w:color w:val="auto"/>
          <w:sz w:val="24"/>
          <w:szCs w:val="24"/>
        </w:rPr>
        <w:t>Assurance.</w:t>
      </w:r>
      <w:bookmarkEnd w:id="513"/>
      <w:bookmarkEnd w:id="514"/>
      <w:bookmarkEnd w:id="515"/>
      <w:bookmarkEnd w:id="516"/>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9C7234" w:rsidRPr="00951DEA">
        <w:rPr>
          <w:rFonts w:ascii="Times New Roman" w:hAnsi="Times New Roman" w:cs="Times New Roman"/>
          <w:sz w:val="24"/>
          <w:szCs w:val="24"/>
        </w:rPr>
        <w:t xml:space="preserve">able 46 </w:t>
      </w:r>
      <w:r w:rsidRPr="00951DEA">
        <w:rPr>
          <w:rFonts w:ascii="Times New Roman" w:hAnsi="Times New Roman" w:cs="Times New Roman"/>
          <w:sz w:val="24"/>
          <w:szCs w:val="24"/>
        </w:rPr>
        <w:t xml:space="preserve"> shows that the inpatients belonging to the 18 to25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4.075), 26 to 35(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4.1225), 46 to 55(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3.9266) and 56 to 65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4.4125) age groups were all generally satisfied with the assurance of the services which they experienced in the hospitals. It can be noted however, that those belonging to the age group 36-45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4.286) were very satisfied with the perceived assurance of the hospital services provided. On account of the difference in the observed means, the ANOVA was used to determine further the significant difference in the means observed among the different age groups.</w:t>
      </w:r>
    </w:p>
    <w:p w14:paraId="01DA142A" w14:textId="77777777" w:rsidR="00145026" w:rsidRPr="00951DEA" w:rsidRDefault="00C5273E" w:rsidP="00C5273E">
      <w:pPr>
        <w:pStyle w:val="Heading2"/>
        <w:jc w:val="center"/>
        <w:rPr>
          <w:rFonts w:ascii="Times New Roman" w:hAnsi="Times New Roman" w:cs="Times New Roman"/>
          <w:color w:val="auto"/>
          <w:sz w:val="24"/>
          <w:szCs w:val="24"/>
        </w:rPr>
      </w:pPr>
      <w:bookmarkStart w:id="517" w:name="_Toc453266799"/>
      <w:bookmarkStart w:id="518" w:name="_Toc453267493"/>
      <w:bookmarkStart w:id="519" w:name="_Toc453267999"/>
      <w:bookmarkStart w:id="520" w:name="_Toc453268769"/>
      <w:bookmarkStart w:id="521" w:name="_Toc46533145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46</w:t>
      </w:r>
      <w:r w:rsidRPr="00951DEA">
        <w:rPr>
          <w:color w:val="auto"/>
        </w:rPr>
        <w:fldChar w:fldCharType="end"/>
      </w:r>
      <w:r w:rsidRPr="00951DEA">
        <w:rPr>
          <w:color w:val="auto"/>
        </w:rPr>
        <w:t>. Difference in the Level of Satisfaction with the Assurance of Hospital Services According to Age</w:t>
      </w:r>
      <w:bookmarkEnd w:id="517"/>
      <w:bookmarkEnd w:id="518"/>
      <w:bookmarkEnd w:id="519"/>
      <w:bookmarkEnd w:id="520"/>
      <w:bookmarkEnd w:id="521"/>
    </w:p>
    <w:tbl>
      <w:tblPr>
        <w:tblW w:w="48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5"/>
        <w:gridCol w:w="3307"/>
        <w:gridCol w:w="730"/>
        <w:gridCol w:w="730"/>
        <w:gridCol w:w="730"/>
        <w:gridCol w:w="730"/>
        <w:gridCol w:w="730"/>
        <w:gridCol w:w="1151"/>
        <w:gridCol w:w="606"/>
      </w:tblGrid>
      <w:tr w:rsidR="00951DEA" w:rsidRPr="00951DEA" w14:paraId="397F218D" w14:textId="77777777" w:rsidTr="00C5273E">
        <w:trPr>
          <w:cantSplit/>
        </w:trPr>
        <w:tc>
          <w:tcPr>
            <w:tcW w:w="2021" w:type="pct"/>
            <w:gridSpan w:val="2"/>
            <w:vMerge w:val="restart"/>
            <w:shd w:val="clear" w:color="auto" w:fill="FFFFFF"/>
          </w:tcPr>
          <w:p w14:paraId="26443CD1" w14:textId="77777777" w:rsidR="00C5273E" w:rsidRPr="00951DEA" w:rsidRDefault="00C5273E"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2643" w:type="pct"/>
            <w:gridSpan w:val="6"/>
            <w:shd w:val="clear" w:color="auto" w:fill="FFFFFF"/>
          </w:tcPr>
          <w:p w14:paraId="22DDE23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c>
          <w:tcPr>
            <w:tcW w:w="336" w:type="pct"/>
            <w:shd w:val="clear" w:color="auto" w:fill="FFFFFF"/>
          </w:tcPr>
          <w:p w14:paraId="353B282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p>
        </w:tc>
      </w:tr>
      <w:tr w:rsidR="00951DEA" w:rsidRPr="00951DEA" w14:paraId="6DED8266" w14:textId="77777777" w:rsidTr="00C5273E">
        <w:trPr>
          <w:cantSplit/>
        </w:trPr>
        <w:tc>
          <w:tcPr>
            <w:tcW w:w="2021" w:type="pct"/>
            <w:gridSpan w:val="2"/>
            <w:vMerge/>
            <w:shd w:val="clear" w:color="auto" w:fill="FFFFFF"/>
          </w:tcPr>
          <w:p w14:paraId="5D36F477" w14:textId="77777777" w:rsidR="00C5273E" w:rsidRPr="00951DEA" w:rsidRDefault="00C5273E" w:rsidP="0006781F">
            <w:pPr>
              <w:autoSpaceDE w:val="0"/>
              <w:autoSpaceDN w:val="0"/>
              <w:adjustRightInd w:val="0"/>
              <w:spacing w:after="0" w:line="240" w:lineRule="auto"/>
              <w:rPr>
                <w:rFonts w:ascii="Times New Roman" w:hAnsi="Times New Roman" w:cs="Times New Roman"/>
                <w:b/>
                <w:sz w:val="24"/>
                <w:szCs w:val="24"/>
              </w:rPr>
            </w:pPr>
          </w:p>
        </w:tc>
        <w:tc>
          <w:tcPr>
            <w:tcW w:w="402" w:type="pct"/>
            <w:shd w:val="clear" w:color="auto" w:fill="FFFFFF"/>
          </w:tcPr>
          <w:p w14:paraId="204D55B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p w14:paraId="51DD46A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402" w:type="pct"/>
            <w:shd w:val="clear" w:color="auto" w:fill="FFFFFF"/>
          </w:tcPr>
          <w:p w14:paraId="30ED8A2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p w14:paraId="23DAE20D"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402" w:type="pct"/>
            <w:shd w:val="clear" w:color="auto" w:fill="FFFFFF"/>
          </w:tcPr>
          <w:p w14:paraId="1F1ED04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36-4</w:t>
            </w:r>
          </w:p>
          <w:p w14:paraId="7C2A3A64"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402" w:type="pct"/>
            <w:shd w:val="clear" w:color="auto" w:fill="FFFFFF"/>
          </w:tcPr>
          <w:p w14:paraId="7B0F0A68"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p w14:paraId="0B0F303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402" w:type="pct"/>
            <w:shd w:val="clear" w:color="auto" w:fill="FFFFFF"/>
          </w:tcPr>
          <w:p w14:paraId="60B89DB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p w14:paraId="258868F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E</w:t>
            </w:r>
          </w:p>
        </w:tc>
        <w:tc>
          <w:tcPr>
            <w:tcW w:w="634" w:type="pct"/>
            <w:shd w:val="clear" w:color="auto" w:fill="FFFFFF"/>
          </w:tcPr>
          <w:p w14:paraId="7D30085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36" w:type="pct"/>
            <w:shd w:val="clear" w:color="auto" w:fill="FFFFFF"/>
          </w:tcPr>
          <w:p w14:paraId="36BC394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691210AE" w14:textId="77777777" w:rsidTr="00C5273E">
        <w:trPr>
          <w:cantSplit/>
        </w:trPr>
        <w:tc>
          <w:tcPr>
            <w:tcW w:w="201" w:type="pct"/>
            <w:shd w:val="clear" w:color="auto" w:fill="FFFFFF"/>
          </w:tcPr>
          <w:p w14:paraId="4BB072B3"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26</w:t>
            </w:r>
          </w:p>
        </w:tc>
        <w:tc>
          <w:tcPr>
            <w:tcW w:w="1821" w:type="pct"/>
            <w:shd w:val="clear" w:color="auto" w:fill="FFFFFF"/>
            <w:vAlign w:val="center"/>
          </w:tcPr>
          <w:p w14:paraId="4B2D0961"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I have confidence and trust in   the doctor’s treatment.</w:t>
            </w:r>
          </w:p>
        </w:tc>
        <w:tc>
          <w:tcPr>
            <w:tcW w:w="402" w:type="pct"/>
            <w:shd w:val="clear" w:color="auto" w:fill="FFFFFF"/>
            <w:vAlign w:val="center"/>
          </w:tcPr>
          <w:p w14:paraId="19CDAB9A"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4.0625</w:t>
            </w:r>
          </w:p>
        </w:tc>
        <w:tc>
          <w:tcPr>
            <w:tcW w:w="402" w:type="pct"/>
            <w:shd w:val="clear" w:color="auto" w:fill="FFFFFF"/>
            <w:vAlign w:val="center"/>
          </w:tcPr>
          <w:p w14:paraId="023CF2DD"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4.0476</w:t>
            </w:r>
          </w:p>
        </w:tc>
        <w:tc>
          <w:tcPr>
            <w:tcW w:w="402" w:type="pct"/>
            <w:shd w:val="clear" w:color="auto" w:fill="FFFFFF"/>
            <w:vAlign w:val="center"/>
          </w:tcPr>
          <w:p w14:paraId="773DB96F"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4.3462</w:t>
            </w:r>
          </w:p>
        </w:tc>
        <w:tc>
          <w:tcPr>
            <w:tcW w:w="402" w:type="pct"/>
            <w:shd w:val="clear" w:color="auto" w:fill="FFFFFF"/>
            <w:vAlign w:val="center"/>
          </w:tcPr>
          <w:p w14:paraId="15FFDD87"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3.9667</w:t>
            </w:r>
          </w:p>
        </w:tc>
        <w:tc>
          <w:tcPr>
            <w:tcW w:w="402" w:type="pct"/>
            <w:shd w:val="clear" w:color="auto" w:fill="FFFFFF"/>
            <w:vAlign w:val="center"/>
          </w:tcPr>
          <w:p w14:paraId="13E23460"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4.5000</w:t>
            </w:r>
          </w:p>
        </w:tc>
        <w:tc>
          <w:tcPr>
            <w:tcW w:w="634" w:type="pct"/>
            <w:shd w:val="clear" w:color="auto" w:fill="FFFFFF"/>
            <w:vAlign w:val="center"/>
          </w:tcPr>
          <w:p w14:paraId="6800006B"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2.574</w:t>
            </w:r>
          </w:p>
        </w:tc>
        <w:tc>
          <w:tcPr>
            <w:tcW w:w="336" w:type="pct"/>
            <w:shd w:val="clear" w:color="auto" w:fill="FFFFFF"/>
            <w:vAlign w:val="center"/>
          </w:tcPr>
          <w:p w14:paraId="631CF5E4"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.037*</w:t>
            </w:r>
          </w:p>
        </w:tc>
      </w:tr>
      <w:tr w:rsidR="00951DEA" w:rsidRPr="00951DEA" w14:paraId="1BB374C5" w14:textId="77777777" w:rsidTr="00C5273E">
        <w:trPr>
          <w:cantSplit/>
        </w:trPr>
        <w:tc>
          <w:tcPr>
            <w:tcW w:w="201" w:type="pct"/>
            <w:shd w:val="clear" w:color="auto" w:fill="FFFFFF"/>
          </w:tcPr>
          <w:p w14:paraId="7516CFC7"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27</w:t>
            </w:r>
          </w:p>
        </w:tc>
        <w:tc>
          <w:tcPr>
            <w:tcW w:w="1821" w:type="pct"/>
            <w:shd w:val="clear" w:color="auto" w:fill="FFFFFF"/>
            <w:vAlign w:val="center"/>
          </w:tcPr>
          <w:p w14:paraId="072E0D11"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doctors are polite in the hospital</w:t>
            </w:r>
          </w:p>
        </w:tc>
        <w:tc>
          <w:tcPr>
            <w:tcW w:w="402" w:type="pct"/>
            <w:shd w:val="clear" w:color="auto" w:fill="FFFFFF"/>
            <w:vAlign w:val="center"/>
          </w:tcPr>
          <w:p w14:paraId="0CB7FDC0"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4.1250</w:t>
            </w:r>
          </w:p>
        </w:tc>
        <w:tc>
          <w:tcPr>
            <w:tcW w:w="402" w:type="pct"/>
            <w:shd w:val="clear" w:color="auto" w:fill="FFFFFF"/>
            <w:vAlign w:val="center"/>
          </w:tcPr>
          <w:p w14:paraId="098E678D"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4.1834</w:t>
            </w:r>
          </w:p>
        </w:tc>
        <w:tc>
          <w:tcPr>
            <w:tcW w:w="402" w:type="pct"/>
            <w:shd w:val="clear" w:color="auto" w:fill="FFFFFF"/>
            <w:vAlign w:val="center"/>
          </w:tcPr>
          <w:p w14:paraId="37273390"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4.3590</w:t>
            </w:r>
          </w:p>
        </w:tc>
        <w:tc>
          <w:tcPr>
            <w:tcW w:w="402" w:type="pct"/>
            <w:shd w:val="clear" w:color="auto" w:fill="FFFFFF"/>
            <w:vAlign w:val="center"/>
          </w:tcPr>
          <w:p w14:paraId="75F1DCA6"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3.8667</w:t>
            </w:r>
          </w:p>
        </w:tc>
        <w:tc>
          <w:tcPr>
            <w:tcW w:w="402" w:type="pct"/>
            <w:shd w:val="clear" w:color="auto" w:fill="FFFFFF"/>
            <w:vAlign w:val="center"/>
          </w:tcPr>
          <w:p w14:paraId="5AAAB521"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4.3750</w:t>
            </w:r>
          </w:p>
        </w:tc>
        <w:tc>
          <w:tcPr>
            <w:tcW w:w="634" w:type="pct"/>
            <w:shd w:val="clear" w:color="auto" w:fill="FFFFFF"/>
            <w:vAlign w:val="center"/>
          </w:tcPr>
          <w:p w14:paraId="61F39152"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2.401</w:t>
            </w:r>
          </w:p>
        </w:tc>
        <w:tc>
          <w:tcPr>
            <w:tcW w:w="336" w:type="pct"/>
            <w:shd w:val="clear" w:color="auto" w:fill="FFFFFF"/>
            <w:vAlign w:val="center"/>
          </w:tcPr>
          <w:p w14:paraId="581AEAED"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.049*</w:t>
            </w:r>
          </w:p>
        </w:tc>
      </w:tr>
      <w:tr w:rsidR="00951DEA" w:rsidRPr="00951DEA" w14:paraId="4604A829" w14:textId="77777777" w:rsidTr="00C5273E">
        <w:trPr>
          <w:cantSplit/>
        </w:trPr>
        <w:tc>
          <w:tcPr>
            <w:tcW w:w="201" w:type="pct"/>
            <w:shd w:val="clear" w:color="auto" w:fill="FFFFFF"/>
          </w:tcPr>
          <w:p w14:paraId="4E9367E8"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28</w:t>
            </w:r>
          </w:p>
        </w:tc>
        <w:tc>
          <w:tcPr>
            <w:tcW w:w="1821" w:type="pct"/>
            <w:shd w:val="clear" w:color="auto" w:fill="FFFFFF"/>
            <w:vAlign w:val="center"/>
          </w:tcPr>
          <w:p w14:paraId="08060DEB"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 feel safe with the treatment from the hospital</w:t>
            </w:r>
          </w:p>
        </w:tc>
        <w:tc>
          <w:tcPr>
            <w:tcW w:w="402" w:type="pct"/>
            <w:shd w:val="clear" w:color="auto" w:fill="FFFFFF"/>
            <w:vAlign w:val="center"/>
          </w:tcPr>
          <w:p w14:paraId="6B50B3A8"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4.0545</w:t>
            </w:r>
          </w:p>
        </w:tc>
        <w:tc>
          <w:tcPr>
            <w:tcW w:w="402" w:type="pct"/>
            <w:shd w:val="clear" w:color="auto" w:fill="FFFFFF"/>
            <w:vAlign w:val="center"/>
          </w:tcPr>
          <w:p w14:paraId="12091238"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4.1299</w:t>
            </w:r>
          </w:p>
        </w:tc>
        <w:tc>
          <w:tcPr>
            <w:tcW w:w="402" w:type="pct"/>
            <w:shd w:val="clear" w:color="auto" w:fill="FFFFFF"/>
            <w:vAlign w:val="center"/>
          </w:tcPr>
          <w:p w14:paraId="010CAE43"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4.3462</w:t>
            </w:r>
          </w:p>
        </w:tc>
        <w:tc>
          <w:tcPr>
            <w:tcW w:w="402" w:type="pct"/>
            <w:shd w:val="clear" w:color="auto" w:fill="FFFFFF"/>
            <w:vAlign w:val="center"/>
          </w:tcPr>
          <w:p w14:paraId="5E85F17E"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3.9333</w:t>
            </w:r>
          </w:p>
        </w:tc>
        <w:tc>
          <w:tcPr>
            <w:tcW w:w="402" w:type="pct"/>
            <w:shd w:val="clear" w:color="auto" w:fill="FFFFFF"/>
            <w:vAlign w:val="center"/>
          </w:tcPr>
          <w:p w14:paraId="538E4E9B"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4.5000</w:t>
            </w:r>
          </w:p>
        </w:tc>
        <w:tc>
          <w:tcPr>
            <w:tcW w:w="634" w:type="pct"/>
            <w:shd w:val="clear" w:color="auto" w:fill="FFFFFF"/>
            <w:vAlign w:val="center"/>
          </w:tcPr>
          <w:p w14:paraId="156A81D4"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2.430</w:t>
            </w:r>
          </w:p>
        </w:tc>
        <w:tc>
          <w:tcPr>
            <w:tcW w:w="336" w:type="pct"/>
            <w:shd w:val="clear" w:color="auto" w:fill="FFFFFF"/>
            <w:vAlign w:val="center"/>
          </w:tcPr>
          <w:p w14:paraId="32035C9C"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.047*</w:t>
            </w:r>
          </w:p>
        </w:tc>
      </w:tr>
      <w:tr w:rsidR="00951DEA" w:rsidRPr="00951DEA" w14:paraId="35B92BE9" w14:textId="77777777" w:rsidTr="00C5273E">
        <w:trPr>
          <w:cantSplit/>
        </w:trPr>
        <w:tc>
          <w:tcPr>
            <w:tcW w:w="201" w:type="pct"/>
            <w:shd w:val="clear" w:color="auto" w:fill="FFFFFF"/>
          </w:tcPr>
          <w:p w14:paraId="3BB3FE6B"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29</w:t>
            </w:r>
          </w:p>
        </w:tc>
        <w:tc>
          <w:tcPr>
            <w:tcW w:w="1821" w:type="pct"/>
            <w:shd w:val="clear" w:color="auto" w:fill="FFFFFF"/>
            <w:vAlign w:val="center"/>
          </w:tcPr>
          <w:p w14:paraId="03341A54"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nurses are polite  in this hospital</w:t>
            </w:r>
          </w:p>
        </w:tc>
        <w:tc>
          <w:tcPr>
            <w:tcW w:w="402" w:type="pct"/>
            <w:shd w:val="clear" w:color="auto" w:fill="FFFFFF"/>
            <w:vAlign w:val="center"/>
          </w:tcPr>
          <w:p w14:paraId="00E2B8A0"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4.1364</w:t>
            </w:r>
          </w:p>
        </w:tc>
        <w:tc>
          <w:tcPr>
            <w:tcW w:w="402" w:type="pct"/>
            <w:shd w:val="clear" w:color="auto" w:fill="FFFFFF"/>
            <w:vAlign w:val="center"/>
          </w:tcPr>
          <w:p w14:paraId="14D176C5"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4.1404</w:t>
            </w:r>
          </w:p>
        </w:tc>
        <w:tc>
          <w:tcPr>
            <w:tcW w:w="402" w:type="pct"/>
            <w:shd w:val="clear" w:color="auto" w:fill="FFFFFF"/>
            <w:vAlign w:val="center"/>
          </w:tcPr>
          <w:p w14:paraId="42C62739"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4.2405</w:t>
            </w:r>
          </w:p>
        </w:tc>
        <w:tc>
          <w:tcPr>
            <w:tcW w:w="402" w:type="pct"/>
            <w:shd w:val="clear" w:color="auto" w:fill="FFFFFF"/>
            <w:vAlign w:val="center"/>
          </w:tcPr>
          <w:p w14:paraId="46DB7D3F"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3.9333</w:t>
            </w:r>
          </w:p>
        </w:tc>
        <w:tc>
          <w:tcPr>
            <w:tcW w:w="402" w:type="pct"/>
            <w:shd w:val="clear" w:color="auto" w:fill="FFFFFF"/>
            <w:vAlign w:val="center"/>
          </w:tcPr>
          <w:p w14:paraId="6D60A723"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4.5000</w:t>
            </w:r>
          </w:p>
        </w:tc>
        <w:tc>
          <w:tcPr>
            <w:tcW w:w="634" w:type="pct"/>
            <w:shd w:val="clear" w:color="auto" w:fill="FFFFFF"/>
            <w:vAlign w:val="center"/>
          </w:tcPr>
          <w:p w14:paraId="2FF8CDF8"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1.351</w:t>
            </w:r>
          </w:p>
        </w:tc>
        <w:tc>
          <w:tcPr>
            <w:tcW w:w="336" w:type="pct"/>
            <w:shd w:val="clear" w:color="auto" w:fill="FFFFFF"/>
            <w:vAlign w:val="center"/>
          </w:tcPr>
          <w:p w14:paraId="77027E6E"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.250</w:t>
            </w:r>
          </w:p>
        </w:tc>
      </w:tr>
      <w:tr w:rsidR="00951DEA" w:rsidRPr="00951DEA" w14:paraId="5B82A243" w14:textId="77777777" w:rsidTr="00C5273E">
        <w:trPr>
          <w:cantSplit/>
        </w:trPr>
        <w:tc>
          <w:tcPr>
            <w:tcW w:w="201" w:type="pct"/>
            <w:shd w:val="clear" w:color="auto" w:fill="FFFFFF"/>
          </w:tcPr>
          <w:p w14:paraId="1BD65D7E"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30</w:t>
            </w:r>
          </w:p>
        </w:tc>
        <w:tc>
          <w:tcPr>
            <w:tcW w:w="1821" w:type="pct"/>
            <w:shd w:val="clear" w:color="auto" w:fill="FFFFFF"/>
            <w:vAlign w:val="center"/>
          </w:tcPr>
          <w:p w14:paraId="09CD6812"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behavior of nurses in the hospital builds confidence in me.</w:t>
            </w:r>
          </w:p>
        </w:tc>
        <w:tc>
          <w:tcPr>
            <w:tcW w:w="402" w:type="pct"/>
            <w:shd w:val="clear" w:color="auto" w:fill="FFFFFF"/>
            <w:vAlign w:val="center"/>
          </w:tcPr>
          <w:p w14:paraId="281E1DFB"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4.0000</w:t>
            </w:r>
          </w:p>
        </w:tc>
        <w:tc>
          <w:tcPr>
            <w:tcW w:w="402" w:type="pct"/>
            <w:shd w:val="clear" w:color="auto" w:fill="FFFFFF"/>
            <w:vAlign w:val="center"/>
          </w:tcPr>
          <w:p w14:paraId="2670FCCD"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4.1116</w:t>
            </w:r>
          </w:p>
        </w:tc>
        <w:tc>
          <w:tcPr>
            <w:tcW w:w="402" w:type="pct"/>
            <w:shd w:val="clear" w:color="auto" w:fill="FFFFFF"/>
            <w:vAlign w:val="center"/>
          </w:tcPr>
          <w:p w14:paraId="579F1D69"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4.1392</w:t>
            </w:r>
          </w:p>
        </w:tc>
        <w:tc>
          <w:tcPr>
            <w:tcW w:w="402" w:type="pct"/>
            <w:shd w:val="clear" w:color="auto" w:fill="FFFFFF"/>
            <w:vAlign w:val="center"/>
          </w:tcPr>
          <w:p w14:paraId="0E38364A"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3.9333</w:t>
            </w:r>
          </w:p>
        </w:tc>
        <w:tc>
          <w:tcPr>
            <w:tcW w:w="402" w:type="pct"/>
            <w:shd w:val="clear" w:color="auto" w:fill="FFFFFF"/>
            <w:vAlign w:val="center"/>
          </w:tcPr>
          <w:p w14:paraId="1D877300"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4.1875</w:t>
            </w:r>
          </w:p>
        </w:tc>
        <w:tc>
          <w:tcPr>
            <w:tcW w:w="634" w:type="pct"/>
            <w:shd w:val="clear" w:color="auto" w:fill="FFFFFF"/>
            <w:vAlign w:val="center"/>
          </w:tcPr>
          <w:p w14:paraId="705390BA"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.578</w:t>
            </w:r>
          </w:p>
        </w:tc>
        <w:tc>
          <w:tcPr>
            <w:tcW w:w="336" w:type="pct"/>
            <w:shd w:val="clear" w:color="auto" w:fill="FFFFFF"/>
            <w:vAlign w:val="center"/>
          </w:tcPr>
          <w:p w14:paraId="50E42595"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.679</w:t>
            </w:r>
          </w:p>
        </w:tc>
      </w:tr>
      <w:tr w:rsidR="00951DEA" w:rsidRPr="00951DEA" w14:paraId="4D7B8307" w14:textId="77777777" w:rsidTr="00C5273E">
        <w:trPr>
          <w:cantSplit/>
        </w:trPr>
        <w:tc>
          <w:tcPr>
            <w:tcW w:w="201" w:type="pct"/>
            <w:shd w:val="clear" w:color="auto" w:fill="FFFFFF"/>
          </w:tcPr>
          <w:p w14:paraId="3D97DC13"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b/>
                <w:sz w:val="24"/>
                <w:szCs w:val="24"/>
              </w:rPr>
            </w:pPr>
          </w:p>
        </w:tc>
        <w:tc>
          <w:tcPr>
            <w:tcW w:w="1821" w:type="pct"/>
            <w:shd w:val="clear" w:color="auto" w:fill="FFFFFF"/>
            <w:vAlign w:val="center"/>
          </w:tcPr>
          <w:p w14:paraId="05E2A8C9"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402" w:type="pct"/>
            <w:shd w:val="clear" w:color="auto" w:fill="FFFFFF"/>
            <w:vAlign w:val="center"/>
          </w:tcPr>
          <w:p w14:paraId="6371DF5D"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4.075</w:t>
            </w:r>
          </w:p>
        </w:tc>
        <w:tc>
          <w:tcPr>
            <w:tcW w:w="402" w:type="pct"/>
            <w:shd w:val="clear" w:color="auto" w:fill="FFFFFF"/>
            <w:vAlign w:val="center"/>
          </w:tcPr>
          <w:p w14:paraId="2292E368"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4.1225</w:t>
            </w:r>
          </w:p>
        </w:tc>
        <w:tc>
          <w:tcPr>
            <w:tcW w:w="402" w:type="pct"/>
            <w:shd w:val="clear" w:color="auto" w:fill="FFFFFF"/>
            <w:vAlign w:val="center"/>
          </w:tcPr>
          <w:p w14:paraId="782AC07B"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4.2862</w:t>
            </w:r>
          </w:p>
        </w:tc>
        <w:tc>
          <w:tcPr>
            <w:tcW w:w="402" w:type="pct"/>
            <w:shd w:val="clear" w:color="auto" w:fill="FFFFFF"/>
            <w:vAlign w:val="center"/>
          </w:tcPr>
          <w:p w14:paraId="1B271543"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3.9266</w:t>
            </w:r>
          </w:p>
        </w:tc>
        <w:tc>
          <w:tcPr>
            <w:tcW w:w="402" w:type="pct"/>
            <w:shd w:val="clear" w:color="auto" w:fill="FFFFFF"/>
            <w:vAlign w:val="center"/>
          </w:tcPr>
          <w:p w14:paraId="45677871"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4.4125</w:t>
            </w:r>
          </w:p>
        </w:tc>
        <w:tc>
          <w:tcPr>
            <w:tcW w:w="634" w:type="pct"/>
            <w:shd w:val="clear" w:color="auto" w:fill="FFFFFF"/>
            <w:vAlign w:val="center"/>
          </w:tcPr>
          <w:p w14:paraId="2D845D5F"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25.670</w:t>
            </w:r>
          </w:p>
        </w:tc>
        <w:tc>
          <w:tcPr>
            <w:tcW w:w="336" w:type="pct"/>
            <w:shd w:val="clear" w:color="auto" w:fill="FFFFFF"/>
            <w:vAlign w:val="center"/>
          </w:tcPr>
          <w:p w14:paraId="49FEC294" w14:textId="77777777" w:rsidR="00C5273E" w:rsidRPr="00951DEA" w:rsidRDefault="00C5273E"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,000*</w:t>
            </w:r>
          </w:p>
        </w:tc>
      </w:tr>
    </w:tbl>
    <w:p w14:paraId="165E8687" w14:textId="77777777" w:rsidR="008F3DFE" w:rsidRPr="00951DEA" w:rsidRDefault="008F3DFE" w:rsidP="00F05301">
      <w:pPr>
        <w:spacing w:after="120" w:line="480" w:lineRule="auto"/>
        <w:rPr>
          <w:rFonts w:ascii="Times New Roman" w:hAnsi="Times New Roman" w:cs="Times New Roman"/>
          <w:b/>
          <w:sz w:val="24"/>
          <w:szCs w:val="24"/>
        </w:rPr>
      </w:pPr>
    </w:p>
    <w:p w14:paraId="435B9A7F" w14:textId="77777777" w:rsidR="00C5273E" w:rsidRPr="00951DEA" w:rsidRDefault="00C5273E" w:rsidP="00C5273E">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 level of satisfaction on the perceived assurance of hospital services significantly differed among the various age groups of inpatients relative to the confidence in the doctors’ treatments,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2.574, </w:t>
      </w:r>
      <w:r w:rsidRPr="00951DEA">
        <w:rPr>
          <w:rFonts w:ascii="Times New Roman" w:hAnsi="Times New Roman" w:cs="Times New Roman"/>
          <w:i/>
          <w:sz w:val="24"/>
          <w:szCs w:val="24"/>
        </w:rPr>
        <w:t>p=</w:t>
      </w:r>
      <w:r w:rsidRPr="00951DEA">
        <w:rPr>
          <w:rFonts w:ascii="Times New Roman" w:hAnsi="Times New Roman" w:cs="Times New Roman"/>
          <w:sz w:val="24"/>
          <w:szCs w:val="24"/>
        </w:rPr>
        <w:t>.037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politeness of the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2.401, </w:t>
      </w:r>
      <w:r w:rsidRPr="00951DEA">
        <w:rPr>
          <w:rFonts w:ascii="Times New Roman" w:hAnsi="Times New Roman" w:cs="Times New Roman"/>
          <w:i/>
          <w:sz w:val="24"/>
          <w:szCs w:val="24"/>
        </w:rPr>
        <w:t>p=</w:t>
      </w:r>
      <w:r w:rsidRPr="00951DEA">
        <w:rPr>
          <w:rFonts w:ascii="Times New Roman" w:hAnsi="Times New Roman" w:cs="Times New Roman"/>
          <w:sz w:val="24"/>
          <w:szCs w:val="24"/>
        </w:rPr>
        <w:t>.049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feeling of security with the treatment given,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2.430, </w:t>
      </w:r>
      <w:r w:rsidRPr="00951DEA">
        <w:rPr>
          <w:rFonts w:ascii="Times New Roman" w:hAnsi="Times New Roman" w:cs="Times New Roman"/>
          <w:i/>
          <w:sz w:val="24"/>
          <w:szCs w:val="24"/>
        </w:rPr>
        <w:t>p=</w:t>
      </w:r>
      <w:r w:rsidRPr="00951DEA">
        <w:rPr>
          <w:rFonts w:ascii="Times New Roman" w:hAnsi="Times New Roman" w:cs="Times New Roman"/>
          <w:sz w:val="24"/>
          <w:szCs w:val="24"/>
        </w:rPr>
        <w:t>.047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However, inpatients did not significantly differ in their level of satisfaction with the politeness of nurses,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1.351, </w:t>
      </w:r>
      <w:r w:rsidRPr="00951DEA">
        <w:rPr>
          <w:rFonts w:ascii="Times New Roman" w:hAnsi="Times New Roman" w:cs="Times New Roman"/>
          <w:i/>
          <w:sz w:val="24"/>
          <w:szCs w:val="24"/>
        </w:rPr>
        <w:t>p=</w:t>
      </w:r>
      <w:r w:rsidRPr="00951DEA">
        <w:rPr>
          <w:rFonts w:ascii="Times New Roman" w:hAnsi="Times New Roman" w:cs="Times New Roman"/>
          <w:sz w:val="24"/>
          <w:szCs w:val="24"/>
        </w:rPr>
        <w:t>.250≥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confidence-building behavior of nurses,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.578, </w:t>
      </w:r>
      <w:r w:rsidRPr="00951DEA">
        <w:rPr>
          <w:rFonts w:ascii="Times New Roman" w:hAnsi="Times New Roman" w:cs="Times New Roman"/>
          <w:i/>
          <w:sz w:val="24"/>
          <w:szCs w:val="24"/>
        </w:rPr>
        <w:t>p=</w:t>
      </w:r>
      <w:r w:rsidRPr="00951DEA">
        <w:rPr>
          <w:rFonts w:ascii="Times New Roman" w:hAnsi="Times New Roman" w:cs="Times New Roman"/>
          <w:sz w:val="24"/>
          <w:szCs w:val="24"/>
        </w:rPr>
        <w:t>.697≥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2C42CF7B" w14:textId="77777777" w:rsidR="00C5273E" w:rsidRPr="00951DEA" w:rsidRDefault="00C5273E" w:rsidP="007B57F0">
      <w:pPr>
        <w:spacing w:after="0"/>
        <w:jc w:val="both"/>
        <w:rPr>
          <w:rFonts w:ascii="Times New Roman" w:hAnsi="Times New Roman" w:cs="Times New Roman"/>
          <w:sz w:val="24"/>
          <w:szCs w:val="24"/>
        </w:rPr>
      </w:pPr>
    </w:p>
    <w:p w14:paraId="1A1E7741" w14:textId="4497D0DC"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Between the age groups, the ANOVA reveals that there is a significant difference in the level of satisfaction on the perceived empathy of hospital services between groups of patients,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25.670,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Accordingly, the Scheffe’s post-hoc test </w:t>
      </w:r>
      <w:r w:rsidR="009C7234" w:rsidRPr="00951DEA">
        <w:rPr>
          <w:rFonts w:ascii="Times New Roman" w:hAnsi="Times New Roman" w:cs="Times New Roman"/>
          <w:sz w:val="24"/>
          <w:szCs w:val="24"/>
        </w:rPr>
        <w:t xml:space="preserve"> in Table 47 </w:t>
      </w:r>
      <w:r w:rsidRPr="00951DEA">
        <w:rPr>
          <w:rFonts w:ascii="Times New Roman" w:hAnsi="Times New Roman" w:cs="Times New Roman"/>
          <w:sz w:val="24"/>
          <w:szCs w:val="24"/>
        </w:rPr>
        <w:t xml:space="preserve">points out that the significant difference is on account of the differences between the age groups 18 to 25 ans 36 to 45,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3.9959,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..0153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18 to 25 and 56 to 65,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6.3925,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26 to 35 and </w:t>
      </w:r>
      <w:r w:rsidRPr="00951DEA">
        <w:rPr>
          <w:rFonts w:ascii="Times New Roman" w:hAnsi="Times New Roman" w:cs="Times New Roman"/>
          <w:sz w:val="24"/>
          <w:szCs w:val="24"/>
        </w:rPr>
        <w:lastRenderedPageBreak/>
        <w:t xml:space="preserve">46 to 55,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3.7184,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.026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26 to 35 and 56 to 65,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5.5024,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36 to 45 and 46 to 55,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6.8241,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46 to 55 and 56 to 65,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9.2208,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1DD1BCBA" w14:textId="505CEC75" w:rsidR="00847771" w:rsidRPr="00951DEA" w:rsidRDefault="009C7234" w:rsidP="006D7C2A">
      <w:pPr>
        <w:pStyle w:val="Caption"/>
        <w:jc w:val="center"/>
        <w:rPr>
          <w:rFonts w:ascii="Times New Roman" w:hAnsi="Times New Roman" w:cs="Times New Roman"/>
          <w:color w:val="auto"/>
          <w:sz w:val="24"/>
          <w:szCs w:val="24"/>
        </w:rPr>
      </w:pPr>
      <w:bookmarkStart w:id="522" w:name="_Toc453268770"/>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0051139C" w:rsidRPr="00951DEA">
        <w:rPr>
          <w:rFonts w:ascii="Times New Roman" w:hAnsi="Times New Roman" w:cs="Times New Roman"/>
          <w:noProof/>
          <w:color w:val="auto"/>
          <w:sz w:val="24"/>
          <w:szCs w:val="24"/>
        </w:rPr>
        <w:t>47</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Age Groups</w:t>
      </w:r>
      <w:bookmarkEnd w:id="522"/>
    </w:p>
    <w:tbl>
      <w:tblPr>
        <w:tblStyle w:val="TableGrid"/>
        <w:tblW w:w="0" w:type="auto"/>
        <w:jc w:val="center"/>
        <w:tblLook w:val="04A0" w:firstRow="1" w:lastRow="0" w:firstColumn="1" w:lastColumn="0" w:noHBand="0" w:noVBand="1"/>
      </w:tblPr>
      <w:tblGrid>
        <w:gridCol w:w="1323"/>
        <w:gridCol w:w="1280"/>
        <w:gridCol w:w="1780"/>
        <w:gridCol w:w="1900"/>
      </w:tblGrid>
      <w:tr w:rsidR="00951DEA" w:rsidRPr="00951DEA" w14:paraId="0A292F88" w14:textId="77777777" w:rsidTr="006D7C2A">
        <w:trPr>
          <w:trHeight w:val="300"/>
          <w:jc w:val="center"/>
        </w:trPr>
        <w:tc>
          <w:tcPr>
            <w:tcW w:w="1323" w:type="dxa"/>
            <w:noWrap/>
            <w:hideMark/>
          </w:tcPr>
          <w:p w14:paraId="1241E352"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treatments</w:t>
            </w:r>
          </w:p>
        </w:tc>
        <w:tc>
          <w:tcPr>
            <w:tcW w:w="1280" w:type="dxa"/>
            <w:noWrap/>
            <w:hideMark/>
          </w:tcPr>
          <w:p w14:paraId="04BA79AA"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Scheffé</w:t>
            </w:r>
          </w:p>
        </w:tc>
        <w:tc>
          <w:tcPr>
            <w:tcW w:w="1780" w:type="dxa"/>
            <w:noWrap/>
            <w:hideMark/>
          </w:tcPr>
          <w:p w14:paraId="00DA1D11"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Scheffé</w:t>
            </w:r>
          </w:p>
        </w:tc>
        <w:tc>
          <w:tcPr>
            <w:tcW w:w="1900" w:type="dxa"/>
            <w:noWrap/>
            <w:hideMark/>
          </w:tcPr>
          <w:p w14:paraId="4A99D264"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Scheffé</w:t>
            </w:r>
          </w:p>
        </w:tc>
      </w:tr>
      <w:tr w:rsidR="00951DEA" w:rsidRPr="00951DEA" w14:paraId="314C9C17" w14:textId="77777777" w:rsidTr="006D7C2A">
        <w:trPr>
          <w:trHeight w:val="300"/>
          <w:jc w:val="center"/>
        </w:trPr>
        <w:tc>
          <w:tcPr>
            <w:tcW w:w="1323" w:type="dxa"/>
            <w:noWrap/>
            <w:hideMark/>
          </w:tcPr>
          <w:p w14:paraId="6911343E"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Pair</w:t>
            </w:r>
          </w:p>
        </w:tc>
        <w:tc>
          <w:tcPr>
            <w:tcW w:w="1280" w:type="dxa"/>
            <w:noWrap/>
            <w:hideMark/>
          </w:tcPr>
          <w:p w14:paraId="540E256F"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i/>
                <w:sz w:val="24"/>
                <w:szCs w:val="24"/>
              </w:rPr>
              <w:t>T</w:t>
            </w:r>
            <w:r w:rsidRPr="00951DEA">
              <w:rPr>
                <w:rFonts w:ascii="Times New Roman" w:hAnsi="Times New Roman" w:cs="Times New Roman"/>
                <w:b/>
                <w:sz w:val="24"/>
                <w:szCs w:val="24"/>
              </w:rPr>
              <w:t>  -statistic</w:t>
            </w:r>
          </w:p>
        </w:tc>
        <w:tc>
          <w:tcPr>
            <w:tcW w:w="1780" w:type="dxa"/>
            <w:noWrap/>
            <w:hideMark/>
          </w:tcPr>
          <w:p w14:paraId="3DBEF747"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p-value</w:t>
            </w:r>
          </w:p>
        </w:tc>
        <w:tc>
          <w:tcPr>
            <w:tcW w:w="1900" w:type="dxa"/>
            <w:noWrap/>
            <w:hideMark/>
          </w:tcPr>
          <w:p w14:paraId="62214478" w14:textId="77777777" w:rsidR="008F3DFE" w:rsidRPr="00951DEA" w:rsidRDefault="000D6D75"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I</w:t>
            </w:r>
            <w:r w:rsidR="008F3DFE" w:rsidRPr="00951DEA">
              <w:rPr>
                <w:rFonts w:ascii="Times New Roman" w:hAnsi="Times New Roman" w:cs="Times New Roman"/>
                <w:b/>
                <w:sz w:val="24"/>
                <w:szCs w:val="24"/>
              </w:rPr>
              <w:t>nference</w:t>
            </w:r>
          </w:p>
        </w:tc>
      </w:tr>
      <w:tr w:rsidR="00951DEA" w:rsidRPr="00951DEA" w14:paraId="3A0DC879" w14:textId="77777777" w:rsidTr="006D7C2A">
        <w:trPr>
          <w:trHeight w:val="300"/>
          <w:jc w:val="center"/>
        </w:trPr>
        <w:tc>
          <w:tcPr>
            <w:tcW w:w="1323" w:type="dxa"/>
            <w:noWrap/>
            <w:hideMark/>
          </w:tcPr>
          <w:p w14:paraId="630CF8C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B</w:t>
            </w:r>
          </w:p>
        </w:tc>
        <w:tc>
          <w:tcPr>
            <w:tcW w:w="1280" w:type="dxa"/>
            <w:noWrap/>
            <w:hideMark/>
          </w:tcPr>
          <w:p w14:paraId="03B166C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0.8901</w:t>
            </w:r>
          </w:p>
        </w:tc>
        <w:tc>
          <w:tcPr>
            <w:tcW w:w="1780" w:type="dxa"/>
            <w:noWrap/>
            <w:hideMark/>
          </w:tcPr>
          <w:p w14:paraId="47C1A54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0.9364505</w:t>
            </w:r>
          </w:p>
        </w:tc>
        <w:tc>
          <w:tcPr>
            <w:tcW w:w="1900" w:type="dxa"/>
            <w:noWrap/>
            <w:hideMark/>
          </w:tcPr>
          <w:p w14:paraId="6AEDA632" w14:textId="77777777" w:rsidR="008F3DFE" w:rsidRPr="00951DEA" w:rsidRDefault="000D6D75"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55F67043" w14:textId="77777777" w:rsidTr="006D7C2A">
        <w:trPr>
          <w:trHeight w:val="300"/>
          <w:jc w:val="center"/>
        </w:trPr>
        <w:tc>
          <w:tcPr>
            <w:tcW w:w="1323" w:type="dxa"/>
            <w:noWrap/>
            <w:hideMark/>
          </w:tcPr>
          <w:p w14:paraId="3DD08A9F"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C</w:t>
            </w:r>
          </w:p>
        </w:tc>
        <w:tc>
          <w:tcPr>
            <w:tcW w:w="1280" w:type="dxa"/>
            <w:noWrap/>
            <w:hideMark/>
          </w:tcPr>
          <w:p w14:paraId="0462C63D"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3.9959</w:t>
            </w:r>
          </w:p>
        </w:tc>
        <w:tc>
          <w:tcPr>
            <w:tcW w:w="1780" w:type="dxa"/>
            <w:noWrap/>
            <w:hideMark/>
          </w:tcPr>
          <w:p w14:paraId="5C5BC8C8"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0.0153753</w:t>
            </w:r>
          </w:p>
        </w:tc>
        <w:tc>
          <w:tcPr>
            <w:tcW w:w="1900" w:type="dxa"/>
            <w:noWrap/>
            <w:hideMark/>
          </w:tcPr>
          <w:p w14:paraId="48328A74"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7C870F8B" w14:textId="77777777" w:rsidTr="006D7C2A">
        <w:trPr>
          <w:trHeight w:val="300"/>
          <w:jc w:val="center"/>
        </w:trPr>
        <w:tc>
          <w:tcPr>
            <w:tcW w:w="1323" w:type="dxa"/>
            <w:noWrap/>
            <w:hideMark/>
          </w:tcPr>
          <w:p w14:paraId="6A3D984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D</w:t>
            </w:r>
          </w:p>
        </w:tc>
        <w:tc>
          <w:tcPr>
            <w:tcW w:w="1280" w:type="dxa"/>
            <w:noWrap/>
            <w:hideMark/>
          </w:tcPr>
          <w:p w14:paraId="5808934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2.8283</w:t>
            </w:r>
          </w:p>
        </w:tc>
        <w:tc>
          <w:tcPr>
            <w:tcW w:w="1780" w:type="dxa"/>
            <w:noWrap/>
            <w:hideMark/>
          </w:tcPr>
          <w:p w14:paraId="5C069AF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0.1333844</w:t>
            </w:r>
          </w:p>
        </w:tc>
        <w:tc>
          <w:tcPr>
            <w:tcW w:w="1900" w:type="dxa"/>
            <w:noWrap/>
            <w:hideMark/>
          </w:tcPr>
          <w:p w14:paraId="04744BA8" w14:textId="77777777" w:rsidR="008F3DFE" w:rsidRPr="00951DEA" w:rsidRDefault="000D6D75"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142A3D7D" w14:textId="77777777" w:rsidTr="006D7C2A">
        <w:trPr>
          <w:trHeight w:val="300"/>
          <w:jc w:val="center"/>
        </w:trPr>
        <w:tc>
          <w:tcPr>
            <w:tcW w:w="1323" w:type="dxa"/>
            <w:noWrap/>
            <w:hideMark/>
          </w:tcPr>
          <w:p w14:paraId="646C4B71"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E</w:t>
            </w:r>
          </w:p>
        </w:tc>
        <w:tc>
          <w:tcPr>
            <w:tcW w:w="1280" w:type="dxa"/>
            <w:noWrap/>
            <w:hideMark/>
          </w:tcPr>
          <w:p w14:paraId="2997294F"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6.3925</w:t>
            </w:r>
          </w:p>
        </w:tc>
        <w:tc>
          <w:tcPr>
            <w:tcW w:w="1780" w:type="dxa"/>
            <w:noWrap/>
            <w:hideMark/>
          </w:tcPr>
          <w:p w14:paraId="27188DD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0.0001132</w:t>
            </w:r>
          </w:p>
        </w:tc>
        <w:tc>
          <w:tcPr>
            <w:tcW w:w="1900" w:type="dxa"/>
            <w:noWrap/>
            <w:hideMark/>
          </w:tcPr>
          <w:p w14:paraId="74058E1F"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r w:rsidR="00951DEA" w:rsidRPr="00951DEA" w14:paraId="5E0D2362" w14:textId="77777777" w:rsidTr="006D7C2A">
        <w:trPr>
          <w:trHeight w:val="300"/>
          <w:jc w:val="center"/>
        </w:trPr>
        <w:tc>
          <w:tcPr>
            <w:tcW w:w="1323" w:type="dxa"/>
            <w:noWrap/>
            <w:hideMark/>
          </w:tcPr>
          <w:p w14:paraId="3385B29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C</w:t>
            </w:r>
          </w:p>
        </w:tc>
        <w:tc>
          <w:tcPr>
            <w:tcW w:w="1280" w:type="dxa"/>
            <w:noWrap/>
            <w:hideMark/>
          </w:tcPr>
          <w:p w14:paraId="2B200319"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3.1057</w:t>
            </w:r>
          </w:p>
        </w:tc>
        <w:tc>
          <w:tcPr>
            <w:tcW w:w="1780" w:type="dxa"/>
            <w:noWrap/>
            <w:hideMark/>
          </w:tcPr>
          <w:p w14:paraId="0623A62F"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0.083073</w:t>
            </w:r>
          </w:p>
        </w:tc>
        <w:tc>
          <w:tcPr>
            <w:tcW w:w="1900" w:type="dxa"/>
            <w:noWrap/>
            <w:hideMark/>
          </w:tcPr>
          <w:p w14:paraId="20AB1339" w14:textId="77777777" w:rsidR="008F3DFE" w:rsidRPr="00951DEA" w:rsidRDefault="000D6D75"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02319FD7" w14:textId="77777777" w:rsidTr="006D7C2A">
        <w:trPr>
          <w:trHeight w:val="300"/>
          <w:jc w:val="center"/>
        </w:trPr>
        <w:tc>
          <w:tcPr>
            <w:tcW w:w="1323" w:type="dxa"/>
            <w:noWrap/>
            <w:hideMark/>
          </w:tcPr>
          <w:p w14:paraId="391350D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D</w:t>
            </w:r>
          </w:p>
        </w:tc>
        <w:tc>
          <w:tcPr>
            <w:tcW w:w="1280" w:type="dxa"/>
            <w:noWrap/>
            <w:hideMark/>
          </w:tcPr>
          <w:p w14:paraId="3511846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3.7184</w:t>
            </w:r>
          </w:p>
        </w:tc>
        <w:tc>
          <w:tcPr>
            <w:tcW w:w="1780" w:type="dxa"/>
            <w:noWrap/>
            <w:hideMark/>
          </w:tcPr>
          <w:p w14:paraId="7C1128A6"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0.0265614</w:t>
            </w:r>
          </w:p>
        </w:tc>
        <w:tc>
          <w:tcPr>
            <w:tcW w:w="1900" w:type="dxa"/>
            <w:noWrap/>
            <w:hideMark/>
          </w:tcPr>
          <w:p w14:paraId="3951623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71420F4E" w14:textId="77777777" w:rsidTr="006D7C2A">
        <w:trPr>
          <w:trHeight w:val="300"/>
          <w:jc w:val="center"/>
        </w:trPr>
        <w:tc>
          <w:tcPr>
            <w:tcW w:w="1323" w:type="dxa"/>
            <w:noWrap/>
            <w:hideMark/>
          </w:tcPr>
          <w:p w14:paraId="44CDB60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E</w:t>
            </w:r>
          </w:p>
        </w:tc>
        <w:tc>
          <w:tcPr>
            <w:tcW w:w="1280" w:type="dxa"/>
            <w:noWrap/>
            <w:hideMark/>
          </w:tcPr>
          <w:p w14:paraId="22CBEF0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5.5024</w:t>
            </w:r>
          </w:p>
        </w:tc>
        <w:tc>
          <w:tcPr>
            <w:tcW w:w="1780" w:type="dxa"/>
            <w:noWrap/>
            <w:hideMark/>
          </w:tcPr>
          <w:p w14:paraId="049CAB0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0.0006968</w:t>
            </w:r>
          </w:p>
        </w:tc>
        <w:tc>
          <w:tcPr>
            <w:tcW w:w="1900" w:type="dxa"/>
            <w:noWrap/>
            <w:hideMark/>
          </w:tcPr>
          <w:p w14:paraId="095A88E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r w:rsidR="00951DEA" w:rsidRPr="00951DEA" w14:paraId="652E3DB4" w14:textId="77777777" w:rsidTr="006D7C2A">
        <w:trPr>
          <w:trHeight w:val="300"/>
          <w:jc w:val="center"/>
        </w:trPr>
        <w:tc>
          <w:tcPr>
            <w:tcW w:w="1323" w:type="dxa"/>
            <w:noWrap/>
            <w:hideMark/>
          </w:tcPr>
          <w:p w14:paraId="0E520EF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D</w:t>
            </w:r>
          </w:p>
        </w:tc>
        <w:tc>
          <w:tcPr>
            <w:tcW w:w="1280" w:type="dxa"/>
            <w:noWrap/>
            <w:hideMark/>
          </w:tcPr>
          <w:p w14:paraId="7D13BA5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6.8241</w:t>
            </w:r>
          </w:p>
        </w:tc>
        <w:tc>
          <w:tcPr>
            <w:tcW w:w="1780" w:type="dxa"/>
            <w:noWrap/>
            <w:hideMark/>
          </w:tcPr>
          <w:p w14:paraId="78E1964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4.79E-05</w:t>
            </w:r>
          </w:p>
        </w:tc>
        <w:tc>
          <w:tcPr>
            <w:tcW w:w="1900" w:type="dxa"/>
            <w:noWrap/>
            <w:hideMark/>
          </w:tcPr>
          <w:p w14:paraId="014F95B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r w:rsidR="00951DEA" w:rsidRPr="00951DEA" w14:paraId="0BD38A6F" w14:textId="77777777" w:rsidTr="006D7C2A">
        <w:trPr>
          <w:trHeight w:val="300"/>
          <w:jc w:val="center"/>
        </w:trPr>
        <w:tc>
          <w:tcPr>
            <w:tcW w:w="1323" w:type="dxa"/>
            <w:noWrap/>
            <w:hideMark/>
          </w:tcPr>
          <w:p w14:paraId="3A02082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E</w:t>
            </w:r>
          </w:p>
        </w:tc>
        <w:tc>
          <w:tcPr>
            <w:tcW w:w="1280" w:type="dxa"/>
            <w:noWrap/>
            <w:hideMark/>
          </w:tcPr>
          <w:p w14:paraId="7AFF4C01"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2.3967</w:t>
            </w:r>
          </w:p>
        </w:tc>
        <w:tc>
          <w:tcPr>
            <w:tcW w:w="1780" w:type="dxa"/>
            <w:noWrap/>
            <w:hideMark/>
          </w:tcPr>
          <w:p w14:paraId="2F13B70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0.2587595</w:t>
            </w:r>
          </w:p>
        </w:tc>
        <w:tc>
          <w:tcPr>
            <w:tcW w:w="1900" w:type="dxa"/>
            <w:noWrap/>
            <w:hideMark/>
          </w:tcPr>
          <w:p w14:paraId="22615A57" w14:textId="77777777" w:rsidR="008F3DFE" w:rsidRPr="00951DEA" w:rsidRDefault="000D6D75"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8F3DFE" w:rsidRPr="00951DEA" w14:paraId="24C09C4D" w14:textId="77777777" w:rsidTr="006D7C2A">
        <w:trPr>
          <w:trHeight w:val="300"/>
          <w:jc w:val="center"/>
        </w:trPr>
        <w:tc>
          <w:tcPr>
            <w:tcW w:w="1323" w:type="dxa"/>
            <w:noWrap/>
            <w:hideMark/>
          </w:tcPr>
          <w:p w14:paraId="4D727B19"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D vs E</w:t>
            </w:r>
          </w:p>
        </w:tc>
        <w:tc>
          <w:tcPr>
            <w:tcW w:w="1280" w:type="dxa"/>
            <w:noWrap/>
            <w:hideMark/>
          </w:tcPr>
          <w:p w14:paraId="3BE93F74"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9.2208</w:t>
            </w:r>
          </w:p>
        </w:tc>
        <w:tc>
          <w:tcPr>
            <w:tcW w:w="1780" w:type="dxa"/>
            <w:noWrap/>
            <w:hideMark/>
          </w:tcPr>
          <w:p w14:paraId="7E342904"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5.71E-07</w:t>
            </w:r>
          </w:p>
        </w:tc>
        <w:tc>
          <w:tcPr>
            <w:tcW w:w="1900" w:type="dxa"/>
            <w:noWrap/>
            <w:hideMark/>
          </w:tcPr>
          <w:p w14:paraId="3216838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bl>
    <w:p w14:paraId="0C38E9AD" w14:textId="77777777" w:rsidR="008F3DFE" w:rsidRPr="00951DEA" w:rsidRDefault="008F3DFE" w:rsidP="00F05301">
      <w:pPr>
        <w:spacing w:after="120" w:line="480" w:lineRule="auto"/>
        <w:rPr>
          <w:rFonts w:ascii="Times New Roman" w:hAnsi="Times New Roman" w:cs="Times New Roman"/>
          <w:sz w:val="24"/>
          <w:szCs w:val="24"/>
        </w:rPr>
      </w:pPr>
    </w:p>
    <w:p w14:paraId="7E69520F" w14:textId="528E6EE4" w:rsidR="00866205"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age of the inpatients significantly influenced their level of satisfaction on the perceived assurance of hospital services. The level of satisfaction on the perceived assurance of hospital service is therefore age-specific in the case of the inpatients investigated.</w:t>
      </w:r>
      <w:r w:rsidR="00FA4C80" w:rsidRPr="00951DEA">
        <w:rPr>
          <w:rFonts w:ascii="Times New Roman" w:hAnsi="Times New Roman" w:cs="Times New Roman"/>
          <w:sz w:val="24"/>
          <w:szCs w:val="24"/>
        </w:rPr>
        <w:t xml:space="preserve"> It can be noted that the difference according to age involves all age groups of inpatients.</w:t>
      </w:r>
      <w:r w:rsidR="008C0994">
        <w:rPr>
          <w:rFonts w:ascii="Times New Roman" w:hAnsi="Times New Roman" w:cs="Times New Roman"/>
          <w:sz w:val="24"/>
          <w:szCs w:val="24"/>
        </w:rPr>
        <w:t xml:space="preserve">  </w:t>
      </w:r>
      <w:r w:rsidR="008C0994" w:rsidRPr="008C0994">
        <w:rPr>
          <w:rFonts w:ascii="Times New Roman" w:hAnsi="Times New Roman" w:cs="Times New Roman"/>
          <w:sz w:val="24"/>
          <w:szCs w:val="24"/>
        </w:rPr>
        <w:t xml:space="preserve">The 56-65 years age group however, significantly differed with all the other age groups. This age group has also the highest weighted mean (M=4.41) in terms of assurance. It can be surmised that the elderly are given higher priority attention in the hospital as a matter of policy, hence they perceived that they are well attended to and accommodated. Evidently, they comprise the oldest individuals among the in- patients. In contrast, in-patients in the 46-55 age category have </w:t>
      </w:r>
      <w:r w:rsidR="008C0994" w:rsidRPr="008C0994">
        <w:rPr>
          <w:rFonts w:ascii="Times New Roman" w:hAnsi="Times New Roman" w:cs="Times New Roman"/>
          <w:sz w:val="24"/>
          <w:szCs w:val="24"/>
        </w:rPr>
        <w:lastRenderedPageBreak/>
        <w:t>the lowest weighted mean (M=3.92). This can be on account of the varying levels of rising expectations characteristic of this age group which make them sensitive to attention given to them.</w:t>
      </w:r>
    </w:p>
    <w:p w14:paraId="297DFCD7" w14:textId="77777777" w:rsidR="00866205" w:rsidRPr="00951DEA" w:rsidRDefault="00866205" w:rsidP="007B57F0">
      <w:pPr>
        <w:spacing w:after="0"/>
        <w:jc w:val="both"/>
        <w:rPr>
          <w:rFonts w:ascii="Times New Roman" w:hAnsi="Times New Roman" w:cs="Times New Roman"/>
          <w:sz w:val="24"/>
          <w:szCs w:val="24"/>
        </w:rPr>
      </w:pPr>
    </w:p>
    <w:p w14:paraId="61599374" w14:textId="66413C61" w:rsidR="008F3DFE" w:rsidRPr="00951DEA" w:rsidRDefault="008F3DFE" w:rsidP="00F05301">
      <w:pPr>
        <w:spacing w:after="0" w:line="480" w:lineRule="auto"/>
        <w:jc w:val="both"/>
        <w:rPr>
          <w:rFonts w:ascii="Times New Roman" w:hAnsi="Times New Roman" w:cs="Times New Roman"/>
          <w:sz w:val="24"/>
          <w:szCs w:val="24"/>
        </w:rPr>
      </w:pPr>
      <w:bookmarkStart w:id="523" w:name="_Toc453266800"/>
      <w:bookmarkStart w:id="524" w:name="_Toc453267494"/>
      <w:bookmarkStart w:id="525" w:name="_Toc453268000"/>
      <w:bookmarkStart w:id="526" w:name="_Toc465331453"/>
      <w:r w:rsidRPr="00951DEA">
        <w:rPr>
          <w:rStyle w:val="Heading3Char"/>
          <w:rFonts w:ascii="Times New Roman" w:hAnsi="Times New Roman" w:cs="Times New Roman"/>
          <w:color w:val="auto"/>
          <w:sz w:val="24"/>
          <w:szCs w:val="24"/>
        </w:rPr>
        <w:t>Responsiveness.</w:t>
      </w:r>
      <w:bookmarkEnd w:id="523"/>
      <w:bookmarkEnd w:id="524"/>
      <w:bookmarkEnd w:id="525"/>
      <w:bookmarkEnd w:id="526"/>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9C7234" w:rsidRPr="00951DEA">
        <w:rPr>
          <w:rFonts w:ascii="Times New Roman" w:hAnsi="Times New Roman" w:cs="Times New Roman"/>
          <w:sz w:val="24"/>
          <w:szCs w:val="24"/>
        </w:rPr>
        <w:t xml:space="preserve">able 48 </w:t>
      </w:r>
      <w:r w:rsidR="009B2CF0" w:rsidRPr="00951DEA">
        <w:rPr>
          <w:rFonts w:ascii="Times New Roman" w:hAnsi="Times New Roman" w:cs="Times New Roman"/>
          <w:sz w:val="24"/>
          <w:szCs w:val="24"/>
        </w:rPr>
        <w:t xml:space="preserve"> </w:t>
      </w:r>
      <w:r w:rsidRPr="00951DEA">
        <w:rPr>
          <w:rFonts w:ascii="Times New Roman" w:hAnsi="Times New Roman" w:cs="Times New Roman"/>
          <w:sz w:val="24"/>
          <w:szCs w:val="24"/>
        </w:rPr>
        <w:t>shows that the inpatients belonging to the 18 to25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2.7905), 26 to 35(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2.7817), 36 to 45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2.6232), 46 to 55(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2.5769), and 56 to 65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2.7997) age groups were all moderately satisfied with the responsiveness of  the services which they experienced in the hospitals. On account of the difference in the observed means, the ANOVA was used to determine further the significant difference in the means observed among the different age groups.</w:t>
      </w:r>
    </w:p>
    <w:p w14:paraId="447AB0B1" w14:textId="77777777" w:rsidR="00866205" w:rsidRPr="00951DEA" w:rsidRDefault="00C5273E" w:rsidP="00C5273E">
      <w:pPr>
        <w:pStyle w:val="Heading2"/>
        <w:jc w:val="center"/>
        <w:rPr>
          <w:rFonts w:ascii="Times New Roman" w:hAnsi="Times New Roman" w:cs="Times New Roman"/>
          <w:color w:val="auto"/>
          <w:sz w:val="24"/>
          <w:szCs w:val="24"/>
        </w:rPr>
      </w:pPr>
      <w:bookmarkStart w:id="527" w:name="_Toc453266801"/>
      <w:bookmarkStart w:id="528" w:name="_Toc453267495"/>
      <w:bookmarkStart w:id="529" w:name="_Toc453268001"/>
      <w:bookmarkStart w:id="530" w:name="_Toc453268771"/>
      <w:bookmarkStart w:id="531" w:name="_Toc465331454"/>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48</w:t>
      </w:r>
      <w:r w:rsidRPr="00951DEA">
        <w:rPr>
          <w:color w:val="auto"/>
        </w:rPr>
        <w:fldChar w:fldCharType="end"/>
      </w:r>
      <w:r w:rsidRPr="00951DEA">
        <w:rPr>
          <w:color w:val="auto"/>
        </w:rPr>
        <w:t>. Difference in the Level of Satisfaction with the Responsiveness of Hospital Services According to Age</w:t>
      </w:r>
      <w:bookmarkEnd w:id="527"/>
      <w:bookmarkEnd w:id="528"/>
      <w:bookmarkEnd w:id="529"/>
      <w:bookmarkEnd w:id="530"/>
      <w:bookmarkEnd w:id="531"/>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3"/>
        <w:gridCol w:w="3434"/>
        <w:gridCol w:w="730"/>
        <w:gridCol w:w="730"/>
        <w:gridCol w:w="730"/>
        <w:gridCol w:w="730"/>
        <w:gridCol w:w="730"/>
        <w:gridCol w:w="1151"/>
        <w:gridCol w:w="617"/>
      </w:tblGrid>
      <w:tr w:rsidR="00951DEA" w:rsidRPr="00951DEA" w14:paraId="01E04F39" w14:textId="77777777" w:rsidTr="00C5273E">
        <w:trPr>
          <w:cantSplit/>
        </w:trPr>
        <w:tc>
          <w:tcPr>
            <w:tcW w:w="2047" w:type="pct"/>
            <w:gridSpan w:val="2"/>
            <w:vMerge w:val="restart"/>
            <w:shd w:val="clear" w:color="auto" w:fill="FFFFFF"/>
          </w:tcPr>
          <w:p w14:paraId="31D95131" w14:textId="77777777" w:rsidR="00C5273E" w:rsidRPr="00951DEA" w:rsidRDefault="00C5273E"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Responsiveness</w:t>
            </w:r>
          </w:p>
          <w:p w14:paraId="790C84F0" w14:textId="77777777" w:rsidR="00C5273E" w:rsidRPr="00951DEA" w:rsidRDefault="00C5273E" w:rsidP="0006781F">
            <w:pPr>
              <w:autoSpaceDE w:val="0"/>
              <w:autoSpaceDN w:val="0"/>
              <w:adjustRightInd w:val="0"/>
              <w:spacing w:after="0" w:line="240" w:lineRule="auto"/>
              <w:rPr>
                <w:rFonts w:ascii="Times New Roman" w:hAnsi="Times New Roman" w:cs="Times New Roman"/>
                <w:b/>
                <w:sz w:val="24"/>
                <w:szCs w:val="24"/>
              </w:rPr>
            </w:pPr>
          </w:p>
        </w:tc>
        <w:tc>
          <w:tcPr>
            <w:tcW w:w="2953" w:type="pct"/>
            <w:gridSpan w:val="7"/>
            <w:shd w:val="clear" w:color="auto" w:fill="FFFFFF"/>
          </w:tcPr>
          <w:p w14:paraId="7054D79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r>
      <w:tr w:rsidR="00951DEA" w:rsidRPr="00951DEA" w14:paraId="3A07BB54" w14:textId="77777777" w:rsidTr="00C5273E">
        <w:trPr>
          <w:cantSplit/>
        </w:trPr>
        <w:tc>
          <w:tcPr>
            <w:tcW w:w="2047" w:type="pct"/>
            <w:gridSpan w:val="2"/>
            <w:vMerge/>
            <w:shd w:val="clear" w:color="auto" w:fill="FFFFFF"/>
          </w:tcPr>
          <w:p w14:paraId="154BDF34" w14:textId="77777777" w:rsidR="00C5273E" w:rsidRPr="00951DEA" w:rsidRDefault="00C5273E" w:rsidP="0006781F">
            <w:pPr>
              <w:autoSpaceDE w:val="0"/>
              <w:autoSpaceDN w:val="0"/>
              <w:adjustRightInd w:val="0"/>
              <w:spacing w:after="0" w:line="240" w:lineRule="auto"/>
              <w:rPr>
                <w:rFonts w:ascii="Times New Roman" w:hAnsi="Times New Roman" w:cs="Times New Roman"/>
                <w:b/>
                <w:sz w:val="24"/>
                <w:szCs w:val="24"/>
              </w:rPr>
            </w:pPr>
          </w:p>
        </w:tc>
        <w:tc>
          <w:tcPr>
            <w:tcW w:w="398" w:type="pct"/>
            <w:shd w:val="clear" w:color="auto" w:fill="FFFFFF"/>
          </w:tcPr>
          <w:p w14:paraId="1ABE88C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tc>
        <w:tc>
          <w:tcPr>
            <w:tcW w:w="398" w:type="pct"/>
            <w:shd w:val="clear" w:color="auto" w:fill="FFFFFF"/>
          </w:tcPr>
          <w:p w14:paraId="1A926F0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tc>
        <w:tc>
          <w:tcPr>
            <w:tcW w:w="398" w:type="pct"/>
            <w:shd w:val="clear" w:color="auto" w:fill="FFFFFF"/>
          </w:tcPr>
          <w:p w14:paraId="7EB9F12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36-45</w:t>
            </w:r>
          </w:p>
        </w:tc>
        <w:tc>
          <w:tcPr>
            <w:tcW w:w="398" w:type="pct"/>
            <w:shd w:val="clear" w:color="auto" w:fill="FFFFFF"/>
          </w:tcPr>
          <w:p w14:paraId="3E6532F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tc>
        <w:tc>
          <w:tcPr>
            <w:tcW w:w="398" w:type="pct"/>
            <w:shd w:val="clear" w:color="auto" w:fill="FFFFFF"/>
          </w:tcPr>
          <w:p w14:paraId="4B60365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tc>
        <w:tc>
          <w:tcPr>
            <w:tcW w:w="627" w:type="pct"/>
            <w:shd w:val="clear" w:color="auto" w:fill="FFFFFF"/>
          </w:tcPr>
          <w:p w14:paraId="4512A6C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36" w:type="pct"/>
            <w:shd w:val="clear" w:color="auto" w:fill="FFFFFF"/>
          </w:tcPr>
          <w:p w14:paraId="779569C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74B1593E" w14:textId="77777777" w:rsidTr="00C5273E">
        <w:trPr>
          <w:cantSplit/>
        </w:trPr>
        <w:tc>
          <w:tcPr>
            <w:tcW w:w="173" w:type="pct"/>
            <w:shd w:val="clear" w:color="auto" w:fill="FFFFFF"/>
          </w:tcPr>
          <w:p w14:paraId="55AA5CA8"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31</w:t>
            </w:r>
          </w:p>
        </w:tc>
        <w:tc>
          <w:tcPr>
            <w:tcW w:w="1875" w:type="pct"/>
            <w:shd w:val="clear" w:color="auto" w:fill="FFFFFF"/>
            <w:vAlign w:val="center"/>
          </w:tcPr>
          <w:p w14:paraId="03B17C64"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provides prescription  with quality medicines</w:t>
            </w:r>
          </w:p>
        </w:tc>
        <w:tc>
          <w:tcPr>
            <w:tcW w:w="398" w:type="pct"/>
            <w:shd w:val="clear" w:color="auto" w:fill="FFFFFF"/>
            <w:vAlign w:val="center"/>
          </w:tcPr>
          <w:p w14:paraId="4AFDB64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4.1161</w:t>
            </w:r>
          </w:p>
        </w:tc>
        <w:tc>
          <w:tcPr>
            <w:tcW w:w="398" w:type="pct"/>
            <w:shd w:val="clear" w:color="auto" w:fill="FFFFFF"/>
            <w:vAlign w:val="center"/>
          </w:tcPr>
          <w:p w14:paraId="0245E91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4.0739</w:t>
            </w:r>
          </w:p>
        </w:tc>
        <w:tc>
          <w:tcPr>
            <w:tcW w:w="398" w:type="pct"/>
            <w:shd w:val="clear" w:color="auto" w:fill="FFFFFF"/>
            <w:vAlign w:val="center"/>
          </w:tcPr>
          <w:p w14:paraId="4F0B7BB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4.2400</w:t>
            </w:r>
          </w:p>
        </w:tc>
        <w:tc>
          <w:tcPr>
            <w:tcW w:w="398" w:type="pct"/>
            <w:shd w:val="clear" w:color="auto" w:fill="FFFFFF"/>
            <w:vAlign w:val="center"/>
          </w:tcPr>
          <w:p w14:paraId="0695A7A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4.1000</w:t>
            </w:r>
          </w:p>
        </w:tc>
        <w:tc>
          <w:tcPr>
            <w:tcW w:w="398" w:type="pct"/>
            <w:shd w:val="clear" w:color="auto" w:fill="FFFFFF"/>
            <w:vAlign w:val="center"/>
          </w:tcPr>
          <w:p w14:paraId="364C599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4.3571</w:t>
            </w:r>
          </w:p>
        </w:tc>
        <w:tc>
          <w:tcPr>
            <w:tcW w:w="627" w:type="pct"/>
            <w:shd w:val="clear" w:color="auto" w:fill="FFFFFF"/>
            <w:vAlign w:val="center"/>
          </w:tcPr>
          <w:p w14:paraId="2A153BF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.816</w:t>
            </w:r>
          </w:p>
        </w:tc>
        <w:tc>
          <w:tcPr>
            <w:tcW w:w="336" w:type="pct"/>
            <w:shd w:val="clear" w:color="auto" w:fill="FFFFFF"/>
            <w:vAlign w:val="center"/>
          </w:tcPr>
          <w:p w14:paraId="0BA9305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.515</w:t>
            </w:r>
          </w:p>
        </w:tc>
      </w:tr>
      <w:tr w:rsidR="00951DEA" w:rsidRPr="00951DEA" w14:paraId="6AF9743F" w14:textId="77777777" w:rsidTr="00C5273E">
        <w:trPr>
          <w:cantSplit/>
        </w:trPr>
        <w:tc>
          <w:tcPr>
            <w:tcW w:w="173" w:type="pct"/>
            <w:shd w:val="clear" w:color="auto" w:fill="FFFFFF"/>
          </w:tcPr>
          <w:p w14:paraId="52B98A38"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32</w:t>
            </w:r>
          </w:p>
        </w:tc>
        <w:tc>
          <w:tcPr>
            <w:tcW w:w="1875" w:type="pct"/>
            <w:shd w:val="clear" w:color="auto" w:fill="FFFFFF"/>
            <w:vAlign w:val="center"/>
          </w:tcPr>
          <w:p w14:paraId="32F8795C"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It is not realistic from patients to expect prompt service from the hospital’s employees.</w:t>
            </w:r>
          </w:p>
        </w:tc>
        <w:tc>
          <w:tcPr>
            <w:tcW w:w="398" w:type="pct"/>
            <w:shd w:val="clear" w:color="auto" w:fill="FFFFFF"/>
            <w:vAlign w:val="center"/>
          </w:tcPr>
          <w:p w14:paraId="0154914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3.4324</w:t>
            </w:r>
          </w:p>
        </w:tc>
        <w:tc>
          <w:tcPr>
            <w:tcW w:w="398" w:type="pct"/>
            <w:shd w:val="clear" w:color="auto" w:fill="FFFFFF"/>
            <w:vAlign w:val="center"/>
          </w:tcPr>
          <w:p w14:paraId="2456C00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3.4518</w:t>
            </w:r>
          </w:p>
        </w:tc>
        <w:tc>
          <w:tcPr>
            <w:tcW w:w="398" w:type="pct"/>
            <w:shd w:val="clear" w:color="auto" w:fill="FFFFFF"/>
            <w:vAlign w:val="center"/>
          </w:tcPr>
          <w:p w14:paraId="2F1218A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3.3590</w:t>
            </w:r>
          </w:p>
        </w:tc>
        <w:tc>
          <w:tcPr>
            <w:tcW w:w="398" w:type="pct"/>
            <w:shd w:val="clear" w:color="auto" w:fill="FFFFFF"/>
            <w:vAlign w:val="center"/>
          </w:tcPr>
          <w:p w14:paraId="6448758D"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3.3103</w:t>
            </w:r>
          </w:p>
        </w:tc>
        <w:tc>
          <w:tcPr>
            <w:tcW w:w="398" w:type="pct"/>
            <w:shd w:val="clear" w:color="auto" w:fill="FFFFFF"/>
            <w:vAlign w:val="center"/>
          </w:tcPr>
          <w:p w14:paraId="4AD2913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2.9286</w:t>
            </w:r>
          </w:p>
        </w:tc>
        <w:tc>
          <w:tcPr>
            <w:tcW w:w="627" w:type="pct"/>
            <w:shd w:val="clear" w:color="auto" w:fill="FFFFFF"/>
            <w:vAlign w:val="center"/>
          </w:tcPr>
          <w:p w14:paraId="0B1A4EE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.910</w:t>
            </w:r>
          </w:p>
        </w:tc>
        <w:tc>
          <w:tcPr>
            <w:tcW w:w="336" w:type="pct"/>
            <w:shd w:val="clear" w:color="auto" w:fill="FFFFFF"/>
            <w:vAlign w:val="center"/>
          </w:tcPr>
          <w:p w14:paraId="0B522F9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.458</w:t>
            </w:r>
          </w:p>
        </w:tc>
      </w:tr>
      <w:tr w:rsidR="00951DEA" w:rsidRPr="00951DEA" w14:paraId="1573819F" w14:textId="77777777" w:rsidTr="00C5273E">
        <w:trPr>
          <w:cantSplit/>
        </w:trPr>
        <w:tc>
          <w:tcPr>
            <w:tcW w:w="173" w:type="pct"/>
            <w:shd w:val="clear" w:color="auto" w:fill="FFFFFF"/>
          </w:tcPr>
          <w:p w14:paraId="7EED8966"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33</w:t>
            </w:r>
          </w:p>
        </w:tc>
        <w:tc>
          <w:tcPr>
            <w:tcW w:w="1875" w:type="pct"/>
            <w:shd w:val="clear" w:color="auto" w:fill="FFFFFF"/>
            <w:vAlign w:val="center"/>
          </w:tcPr>
          <w:p w14:paraId="79BCF946"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in the hospital do not tell me exactly when treatment will be performed</w:t>
            </w:r>
          </w:p>
        </w:tc>
        <w:tc>
          <w:tcPr>
            <w:tcW w:w="398" w:type="pct"/>
            <w:shd w:val="clear" w:color="auto" w:fill="FFFFFF"/>
            <w:vAlign w:val="center"/>
          </w:tcPr>
          <w:p w14:paraId="61B3EFEF"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2.6296</w:t>
            </w:r>
          </w:p>
        </w:tc>
        <w:tc>
          <w:tcPr>
            <w:tcW w:w="398" w:type="pct"/>
            <w:shd w:val="clear" w:color="auto" w:fill="FFFFFF"/>
            <w:vAlign w:val="center"/>
          </w:tcPr>
          <w:p w14:paraId="4F08874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2.5822</w:t>
            </w:r>
          </w:p>
        </w:tc>
        <w:tc>
          <w:tcPr>
            <w:tcW w:w="398" w:type="pct"/>
            <w:shd w:val="clear" w:color="auto" w:fill="FFFFFF"/>
            <w:vAlign w:val="center"/>
          </w:tcPr>
          <w:p w14:paraId="1539A3E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2.4810</w:t>
            </w:r>
          </w:p>
        </w:tc>
        <w:tc>
          <w:tcPr>
            <w:tcW w:w="398" w:type="pct"/>
            <w:shd w:val="clear" w:color="auto" w:fill="FFFFFF"/>
            <w:vAlign w:val="center"/>
          </w:tcPr>
          <w:p w14:paraId="5F50AB5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2.4333</w:t>
            </w:r>
          </w:p>
        </w:tc>
        <w:tc>
          <w:tcPr>
            <w:tcW w:w="398" w:type="pct"/>
            <w:shd w:val="clear" w:color="auto" w:fill="FFFFFF"/>
            <w:vAlign w:val="center"/>
          </w:tcPr>
          <w:p w14:paraId="34CA99E0"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2.4375</w:t>
            </w:r>
          </w:p>
        </w:tc>
        <w:tc>
          <w:tcPr>
            <w:tcW w:w="627" w:type="pct"/>
            <w:shd w:val="clear" w:color="auto" w:fill="FFFFFF"/>
            <w:vAlign w:val="center"/>
          </w:tcPr>
          <w:p w14:paraId="5B7DFBB8"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.290</w:t>
            </w:r>
          </w:p>
        </w:tc>
        <w:tc>
          <w:tcPr>
            <w:tcW w:w="336" w:type="pct"/>
            <w:shd w:val="clear" w:color="auto" w:fill="FFFFFF"/>
            <w:vAlign w:val="center"/>
          </w:tcPr>
          <w:p w14:paraId="0B2E976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.885</w:t>
            </w:r>
          </w:p>
        </w:tc>
      </w:tr>
      <w:tr w:rsidR="00951DEA" w:rsidRPr="00951DEA" w14:paraId="7563058E" w14:textId="77777777" w:rsidTr="00C5273E">
        <w:trPr>
          <w:cantSplit/>
        </w:trPr>
        <w:tc>
          <w:tcPr>
            <w:tcW w:w="173" w:type="pct"/>
            <w:shd w:val="clear" w:color="auto" w:fill="FFFFFF"/>
          </w:tcPr>
          <w:p w14:paraId="0B406883"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34</w:t>
            </w:r>
          </w:p>
        </w:tc>
        <w:tc>
          <w:tcPr>
            <w:tcW w:w="1875" w:type="pct"/>
            <w:shd w:val="clear" w:color="auto" w:fill="FFFFFF"/>
            <w:vAlign w:val="center"/>
          </w:tcPr>
          <w:p w14:paraId="40F62276"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of the hospital  are too busy to respond to my request promptly</w:t>
            </w:r>
          </w:p>
        </w:tc>
        <w:tc>
          <w:tcPr>
            <w:tcW w:w="398" w:type="pct"/>
            <w:shd w:val="clear" w:color="auto" w:fill="FFFFFF"/>
            <w:vAlign w:val="center"/>
          </w:tcPr>
          <w:p w14:paraId="3D94DD8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2.6696</w:t>
            </w:r>
          </w:p>
        </w:tc>
        <w:tc>
          <w:tcPr>
            <w:tcW w:w="398" w:type="pct"/>
            <w:shd w:val="clear" w:color="auto" w:fill="FFFFFF"/>
            <w:vAlign w:val="center"/>
          </w:tcPr>
          <w:p w14:paraId="1303B45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2.4416</w:t>
            </w:r>
          </w:p>
        </w:tc>
        <w:tc>
          <w:tcPr>
            <w:tcW w:w="398" w:type="pct"/>
            <w:shd w:val="clear" w:color="auto" w:fill="FFFFFF"/>
            <w:vAlign w:val="center"/>
          </w:tcPr>
          <w:p w14:paraId="102AA38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2.2785</w:t>
            </w:r>
          </w:p>
        </w:tc>
        <w:tc>
          <w:tcPr>
            <w:tcW w:w="398" w:type="pct"/>
            <w:shd w:val="clear" w:color="auto" w:fill="FFFFFF"/>
            <w:vAlign w:val="center"/>
          </w:tcPr>
          <w:p w14:paraId="4ED0732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2.1333</w:t>
            </w:r>
          </w:p>
        </w:tc>
        <w:tc>
          <w:tcPr>
            <w:tcW w:w="398" w:type="pct"/>
            <w:shd w:val="clear" w:color="auto" w:fill="FFFFFF"/>
            <w:vAlign w:val="center"/>
          </w:tcPr>
          <w:p w14:paraId="2DDE2B02"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2.2500</w:t>
            </w:r>
          </w:p>
        </w:tc>
        <w:tc>
          <w:tcPr>
            <w:tcW w:w="627" w:type="pct"/>
            <w:shd w:val="clear" w:color="auto" w:fill="FFFFFF"/>
            <w:vAlign w:val="center"/>
          </w:tcPr>
          <w:p w14:paraId="3F24BA07"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1.777</w:t>
            </w:r>
          </w:p>
        </w:tc>
        <w:tc>
          <w:tcPr>
            <w:tcW w:w="336" w:type="pct"/>
            <w:shd w:val="clear" w:color="auto" w:fill="FFFFFF"/>
            <w:vAlign w:val="center"/>
          </w:tcPr>
          <w:p w14:paraId="7F01714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.132</w:t>
            </w:r>
          </w:p>
        </w:tc>
      </w:tr>
      <w:tr w:rsidR="00951DEA" w:rsidRPr="00951DEA" w14:paraId="304DE893" w14:textId="77777777" w:rsidTr="00C5273E">
        <w:trPr>
          <w:cantSplit/>
        </w:trPr>
        <w:tc>
          <w:tcPr>
            <w:tcW w:w="173" w:type="pct"/>
            <w:shd w:val="clear" w:color="auto" w:fill="FFFFFF"/>
          </w:tcPr>
          <w:p w14:paraId="72D92047"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35</w:t>
            </w:r>
          </w:p>
        </w:tc>
        <w:tc>
          <w:tcPr>
            <w:tcW w:w="1875" w:type="pct"/>
            <w:shd w:val="clear" w:color="auto" w:fill="FFFFFF"/>
            <w:vAlign w:val="center"/>
          </w:tcPr>
          <w:p w14:paraId="0EB84233"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of the hospital  are too busy to respond to my request promptly</w:t>
            </w:r>
          </w:p>
        </w:tc>
        <w:tc>
          <w:tcPr>
            <w:tcW w:w="398" w:type="pct"/>
            <w:shd w:val="clear" w:color="auto" w:fill="FFFFFF"/>
            <w:vAlign w:val="center"/>
          </w:tcPr>
          <w:p w14:paraId="4DD0627D"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2.4054</w:t>
            </w:r>
          </w:p>
        </w:tc>
        <w:tc>
          <w:tcPr>
            <w:tcW w:w="398" w:type="pct"/>
            <w:shd w:val="clear" w:color="auto" w:fill="FFFFFF"/>
            <w:vAlign w:val="center"/>
          </w:tcPr>
          <w:p w14:paraId="4E5F2595"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2.3030</w:t>
            </w:r>
          </w:p>
        </w:tc>
        <w:tc>
          <w:tcPr>
            <w:tcW w:w="398" w:type="pct"/>
            <w:shd w:val="clear" w:color="auto" w:fill="FFFFFF"/>
            <w:vAlign w:val="center"/>
          </w:tcPr>
          <w:p w14:paraId="3331AC9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2.1667</w:t>
            </w:r>
          </w:p>
        </w:tc>
        <w:tc>
          <w:tcPr>
            <w:tcW w:w="398" w:type="pct"/>
            <w:shd w:val="clear" w:color="auto" w:fill="FFFFFF"/>
            <w:vAlign w:val="center"/>
          </w:tcPr>
          <w:p w14:paraId="13B78A3B"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2.1786</w:t>
            </w:r>
          </w:p>
        </w:tc>
        <w:tc>
          <w:tcPr>
            <w:tcW w:w="398" w:type="pct"/>
            <w:shd w:val="clear" w:color="auto" w:fill="FFFFFF"/>
            <w:vAlign w:val="center"/>
          </w:tcPr>
          <w:p w14:paraId="033EBDB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2.1875</w:t>
            </w:r>
          </w:p>
        </w:tc>
        <w:tc>
          <w:tcPr>
            <w:tcW w:w="627" w:type="pct"/>
            <w:shd w:val="clear" w:color="auto" w:fill="FFFFFF"/>
            <w:vAlign w:val="center"/>
          </w:tcPr>
          <w:p w14:paraId="19001B5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.563</w:t>
            </w:r>
          </w:p>
        </w:tc>
        <w:tc>
          <w:tcPr>
            <w:tcW w:w="336" w:type="pct"/>
            <w:shd w:val="clear" w:color="auto" w:fill="FFFFFF"/>
            <w:vAlign w:val="center"/>
          </w:tcPr>
          <w:p w14:paraId="3425FC54"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.689</w:t>
            </w:r>
          </w:p>
        </w:tc>
      </w:tr>
      <w:tr w:rsidR="00951DEA" w:rsidRPr="00951DEA" w14:paraId="293E638B" w14:textId="77777777" w:rsidTr="00C5273E">
        <w:trPr>
          <w:cantSplit/>
        </w:trPr>
        <w:tc>
          <w:tcPr>
            <w:tcW w:w="173" w:type="pct"/>
            <w:shd w:val="clear" w:color="auto" w:fill="FFFFFF"/>
          </w:tcPr>
          <w:p w14:paraId="37E022E0"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36</w:t>
            </w:r>
          </w:p>
        </w:tc>
        <w:tc>
          <w:tcPr>
            <w:tcW w:w="1875" w:type="pct"/>
            <w:shd w:val="clear" w:color="auto" w:fill="FFFFFF"/>
            <w:vAlign w:val="center"/>
          </w:tcPr>
          <w:p w14:paraId="2CA6AC31"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in the hospital do not tell me exactly when treatment will be performed</w:t>
            </w:r>
          </w:p>
        </w:tc>
        <w:tc>
          <w:tcPr>
            <w:tcW w:w="398" w:type="pct"/>
            <w:shd w:val="clear" w:color="auto" w:fill="FFFFFF"/>
            <w:vAlign w:val="center"/>
          </w:tcPr>
          <w:p w14:paraId="11288BD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2.1705</w:t>
            </w:r>
          </w:p>
        </w:tc>
        <w:tc>
          <w:tcPr>
            <w:tcW w:w="398" w:type="pct"/>
            <w:shd w:val="clear" w:color="auto" w:fill="FFFFFF"/>
            <w:vAlign w:val="center"/>
          </w:tcPr>
          <w:p w14:paraId="5B89D89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2.4294</w:t>
            </w:r>
          </w:p>
        </w:tc>
        <w:tc>
          <w:tcPr>
            <w:tcW w:w="398" w:type="pct"/>
            <w:shd w:val="clear" w:color="auto" w:fill="FFFFFF"/>
            <w:vAlign w:val="center"/>
          </w:tcPr>
          <w:p w14:paraId="524669F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1.9016</w:t>
            </w:r>
          </w:p>
        </w:tc>
        <w:tc>
          <w:tcPr>
            <w:tcW w:w="398" w:type="pct"/>
            <w:shd w:val="clear" w:color="auto" w:fill="FFFFFF"/>
            <w:vAlign w:val="center"/>
          </w:tcPr>
          <w:p w14:paraId="725B745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1.9545</w:t>
            </w:r>
          </w:p>
        </w:tc>
        <w:tc>
          <w:tcPr>
            <w:tcW w:w="398" w:type="pct"/>
            <w:shd w:val="clear" w:color="auto" w:fill="FFFFFF"/>
            <w:vAlign w:val="center"/>
          </w:tcPr>
          <w:p w14:paraId="398BA22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3.5000</w:t>
            </w:r>
          </w:p>
        </w:tc>
        <w:tc>
          <w:tcPr>
            <w:tcW w:w="627" w:type="pct"/>
            <w:shd w:val="clear" w:color="auto" w:fill="FFFFFF"/>
            <w:vAlign w:val="center"/>
          </w:tcPr>
          <w:p w14:paraId="3CD94707"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5.140</w:t>
            </w:r>
          </w:p>
        </w:tc>
        <w:tc>
          <w:tcPr>
            <w:tcW w:w="336" w:type="pct"/>
            <w:shd w:val="clear" w:color="auto" w:fill="FFFFFF"/>
            <w:vAlign w:val="center"/>
          </w:tcPr>
          <w:p w14:paraId="7686B79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5D7D5DB1" w14:textId="77777777" w:rsidTr="00C5273E">
        <w:trPr>
          <w:cantSplit/>
        </w:trPr>
        <w:tc>
          <w:tcPr>
            <w:tcW w:w="173" w:type="pct"/>
            <w:shd w:val="clear" w:color="auto" w:fill="FFFFFF"/>
          </w:tcPr>
          <w:p w14:paraId="597D81D1"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37</w:t>
            </w:r>
          </w:p>
        </w:tc>
        <w:tc>
          <w:tcPr>
            <w:tcW w:w="1875" w:type="pct"/>
            <w:shd w:val="clear" w:color="auto" w:fill="FFFFFF"/>
            <w:vAlign w:val="center"/>
          </w:tcPr>
          <w:p w14:paraId="3EEA2337"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Employees of the hospital are not always willing to help patients</w:t>
            </w:r>
          </w:p>
        </w:tc>
        <w:tc>
          <w:tcPr>
            <w:tcW w:w="398" w:type="pct"/>
            <w:shd w:val="clear" w:color="auto" w:fill="FFFFFF"/>
            <w:vAlign w:val="center"/>
          </w:tcPr>
          <w:p w14:paraId="3755CB3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2.1101</w:t>
            </w:r>
          </w:p>
        </w:tc>
        <w:tc>
          <w:tcPr>
            <w:tcW w:w="398" w:type="pct"/>
            <w:shd w:val="clear" w:color="auto" w:fill="FFFFFF"/>
            <w:vAlign w:val="center"/>
          </w:tcPr>
          <w:p w14:paraId="7162262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2.1905</w:t>
            </w:r>
          </w:p>
        </w:tc>
        <w:tc>
          <w:tcPr>
            <w:tcW w:w="398" w:type="pct"/>
            <w:shd w:val="clear" w:color="auto" w:fill="FFFFFF"/>
            <w:vAlign w:val="center"/>
          </w:tcPr>
          <w:p w14:paraId="5D5F1F0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1.9359</w:t>
            </w:r>
          </w:p>
        </w:tc>
        <w:tc>
          <w:tcPr>
            <w:tcW w:w="398" w:type="pct"/>
            <w:shd w:val="clear" w:color="auto" w:fill="FFFFFF"/>
            <w:vAlign w:val="center"/>
          </w:tcPr>
          <w:p w14:paraId="25354C0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1.9286</w:t>
            </w:r>
          </w:p>
        </w:tc>
        <w:tc>
          <w:tcPr>
            <w:tcW w:w="398" w:type="pct"/>
            <w:shd w:val="clear" w:color="auto" w:fill="FFFFFF"/>
            <w:vAlign w:val="center"/>
          </w:tcPr>
          <w:p w14:paraId="08B3244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1.9375</w:t>
            </w:r>
          </w:p>
        </w:tc>
        <w:tc>
          <w:tcPr>
            <w:tcW w:w="627" w:type="pct"/>
            <w:shd w:val="clear" w:color="auto" w:fill="FFFFFF"/>
            <w:vAlign w:val="center"/>
          </w:tcPr>
          <w:p w14:paraId="5B8483CD"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1.156</w:t>
            </w:r>
          </w:p>
        </w:tc>
        <w:tc>
          <w:tcPr>
            <w:tcW w:w="336" w:type="pct"/>
            <w:shd w:val="clear" w:color="auto" w:fill="FFFFFF"/>
            <w:vAlign w:val="center"/>
          </w:tcPr>
          <w:p w14:paraId="05C1238C"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.329</w:t>
            </w:r>
          </w:p>
        </w:tc>
      </w:tr>
      <w:tr w:rsidR="00951DEA" w:rsidRPr="00951DEA" w14:paraId="42DD067C" w14:textId="77777777" w:rsidTr="00C5273E">
        <w:trPr>
          <w:cantSplit/>
        </w:trPr>
        <w:tc>
          <w:tcPr>
            <w:tcW w:w="173" w:type="pct"/>
            <w:shd w:val="clear" w:color="auto" w:fill="FFFFFF"/>
          </w:tcPr>
          <w:p w14:paraId="2D80331B"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b/>
                <w:sz w:val="24"/>
                <w:szCs w:val="24"/>
              </w:rPr>
            </w:pPr>
          </w:p>
        </w:tc>
        <w:tc>
          <w:tcPr>
            <w:tcW w:w="1875" w:type="pct"/>
            <w:shd w:val="clear" w:color="auto" w:fill="FFFFFF"/>
            <w:vAlign w:val="center"/>
          </w:tcPr>
          <w:p w14:paraId="2A356A8D" w14:textId="77777777" w:rsidR="00C5273E" w:rsidRPr="00951DEA" w:rsidRDefault="00C5273E" w:rsidP="0006781F">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398" w:type="pct"/>
            <w:shd w:val="clear" w:color="auto" w:fill="FFFFFF"/>
            <w:vAlign w:val="center"/>
          </w:tcPr>
          <w:p w14:paraId="5E457199"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2.7905</w:t>
            </w:r>
          </w:p>
        </w:tc>
        <w:tc>
          <w:tcPr>
            <w:tcW w:w="398" w:type="pct"/>
            <w:shd w:val="clear" w:color="auto" w:fill="FFFFFF"/>
            <w:vAlign w:val="center"/>
          </w:tcPr>
          <w:p w14:paraId="2923D446"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2.7817</w:t>
            </w:r>
          </w:p>
        </w:tc>
        <w:tc>
          <w:tcPr>
            <w:tcW w:w="398" w:type="pct"/>
            <w:shd w:val="clear" w:color="auto" w:fill="FFFFFF"/>
            <w:vAlign w:val="center"/>
          </w:tcPr>
          <w:p w14:paraId="5E93452A"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2.6232</w:t>
            </w:r>
          </w:p>
        </w:tc>
        <w:tc>
          <w:tcPr>
            <w:tcW w:w="398" w:type="pct"/>
            <w:shd w:val="clear" w:color="auto" w:fill="FFFFFF"/>
            <w:vAlign w:val="center"/>
          </w:tcPr>
          <w:p w14:paraId="52D13DE3"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2.5769</w:t>
            </w:r>
          </w:p>
        </w:tc>
        <w:tc>
          <w:tcPr>
            <w:tcW w:w="398" w:type="pct"/>
            <w:shd w:val="clear" w:color="auto" w:fill="FFFFFF"/>
            <w:vAlign w:val="center"/>
          </w:tcPr>
          <w:p w14:paraId="4040214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2.7997</w:t>
            </w:r>
          </w:p>
        </w:tc>
        <w:tc>
          <w:tcPr>
            <w:tcW w:w="627" w:type="pct"/>
            <w:shd w:val="clear" w:color="auto" w:fill="FFFFFF"/>
            <w:vAlign w:val="center"/>
          </w:tcPr>
          <w:p w14:paraId="774A8021"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.1225</w:t>
            </w:r>
          </w:p>
        </w:tc>
        <w:tc>
          <w:tcPr>
            <w:tcW w:w="336" w:type="pct"/>
            <w:shd w:val="clear" w:color="auto" w:fill="FFFFFF"/>
            <w:vAlign w:val="center"/>
          </w:tcPr>
          <w:p w14:paraId="0022672E" w14:textId="77777777" w:rsidR="00C5273E" w:rsidRPr="00951DEA" w:rsidRDefault="00C5273E"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.973</w:t>
            </w:r>
          </w:p>
        </w:tc>
      </w:tr>
    </w:tbl>
    <w:p w14:paraId="1F05D9CA" w14:textId="77777777" w:rsidR="008C0994" w:rsidRDefault="008C0994" w:rsidP="00847771">
      <w:pPr>
        <w:spacing w:after="0" w:line="480" w:lineRule="auto"/>
        <w:jc w:val="both"/>
        <w:rPr>
          <w:rFonts w:ascii="Times New Roman" w:hAnsi="Times New Roman" w:cs="Times New Roman"/>
          <w:sz w:val="24"/>
          <w:szCs w:val="24"/>
        </w:rPr>
      </w:pPr>
    </w:p>
    <w:p w14:paraId="344E946C" w14:textId="77777777" w:rsidR="00847771" w:rsidRPr="00951DEA" w:rsidRDefault="00847771" w:rsidP="0084777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ANOVA reveals that there is no significant difference in the level of satisfaction among the various age groups of inpatients relative to the perceived responsiveness of the hospital </w:t>
      </w:r>
      <w:r w:rsidRPr="00951DEA">
        <w:rPr>
          <w:rFonts w:ascii="Times New Roman" w:hAnsi="Times New Roman" w:cs="Times New Roman"/>
          <w:sz w:val="24"/>
          <w:szCs w:val="24"/>
        </w:rPr>
        <w:lastRenderedPageBreak/>
        <w:t xml:space="preserve">services  </w:t>
      </w:r>
      <w:r w:rsidRPr="00951DEA">
        <w:rPr>
          <w:rFonts w:ascii="Times New Roman" w:hAnsi="Times New Roman" w:cs="Times New Roman"/>
          <w:i/>
          <w:sz w:val="24"/>
          <w:szCs w:val="24"/>
        </w:rPr>
        <w:t>F=</w:t>
      </w:r>
      <w:r w:rsidRPr="00951DEA">
        <w:rPr>
          <w:rFonts w:ascii="Times New Roman" w:hAnsi="Times New Roman" w:cs="Times New Roman"/>
          <w:sz w:val="24"/>
          <w:szCs w:val="24"/>
        </w:rPr>
        <w:t>.1225,</w:t>
      </w:r>
      <w:r w:rsidRPr="00951DEA">
        <w:rPr>
          <w:rFonts w:ascii="Times New Roman" w:hAnsi="Times New Roman" w:cs="Times New Roman"/>
          <w:i/>
          <w:sz w:val="24"/>
          <w:szCs w:val="24"/>
        </w:rPr>
        <w:t>p=</w:t>
      </w:r>
      <w:r w:rsidRPr="00951DEA">
        <w:rPr>
          <w:rFonts w:ascii="Times New Roman" w:hAnsi="Times New Roman" w:cs="Times New Roman"/>
          <w:sz w:val="24"/>
          <w:szCs w:val="24"/>
        </w:rPr>
        <w:t>.973≥</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Based on specific indicators, the inpatients regardless of age group did not significantly differ in their level of satisfaction on the perceived responsiveness in the services provided by hospitals relative to providing prescription for quality medicine,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.816, </w:t>
      </w:r>
      <w:r w:rsidRPr="00951DEA">
        <w:rPr>
          <w:rFonts w:ascii="Times New Roman" w:hAnsi="Times New Roman" w:cs="Times New Roman"/>
          <w:i/>
          <w:sz w:val="24"/>
          <w:szCs w:val="24"/>
        </w:rPr>
        <w:t>p=</w:t>
      </w:r>
      <w:r w:rsidRPr="00951DEA">
        <w:rPr>
          <w:rFonts w:ascii="Times New Roman" w:hAnsi="Times New Roman" w:cs="Times New Roman"/>
          <w:sz w:val="24"/>
          <w:szCs w:val="24"/>
        </w:rPr>
        <w:t>.515≥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expectation on prompt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.910, </w:t>
      </w:r>
      <w:r w:rsidRPr="00951DEA">
        <w:rPr>
          <w:rFonts w:ascii="Times New Roman" w:hAnsi="Times New Roman" w:cs="Times New Roman"/>
          <w:i/>
          <w:sz w:val="24"/>
          <w:szCs w:val="24"/>
        </w:rPr>
        <w:t>p=</w:t>
      </w:r>
      <w:r w:rsidRPr="00951DEA">
        <w:rPr>
          <w:rFonts w:ascii="Times New Roman" w:hAnsi="Times New Roman" w:cs="Times New Roman"/>
          <w:sz w:val="24"/>
          <w:szCs w:val="24"/>
        </w:rPr>
        <w:t>.458≥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telling patients exactly when treatment will be performed,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.290, </w:t>
      </w:r>
      <w:r w:rsidRPr="00951DEA">
        <w:rPr>
          <w:rFonts w:ascii="Times New Roman" w:hAnsi="Times New Roman" w:cs="Times New Roman"/>
          <w:i/>
          <w:sz w:val="24"/>
          <w:szCs w:val="24"/>
        </w:rPr>
        <w:t>p=</w:t>
      </w:r>
      <w:r w:rsidRPr="00951DEA">
        <w:rPr>
          <w:rFonts w:ascii="Times New Roman" w:hAnsi="Times New Roman" w:cs="Times New Roman"/>
          <w:sz w:val="24"/>
          <w:szCs w:val="24"/>
        </w:rPr>
        <w:t>.885≥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1.777, </w:t>
      </w:r>
      <w:r w:rsidRPr="00951DEA">
        <w:rPr>
          <w:rFonts w:ascii="Times New Roman" w:hAnsi="Times New Roman" w:cs="Times New Roman"/>
          <w:i/>
          <w:sz w:val="24"/>
          <w:szCs w:val="24"/>
        </w:rPr>
        <w:t>p=</w:t>
      </w:r>
      <w:r w:rsidRPr="00951DEA">
        <w:rPr>
          <w:rFonts w:ascii="Times New Roman" w:hAnsi="Times New Roman" w:cs="Times New Roman"/>
          <w:sz w:val="24"/>
          <w:szCs w:val="24"/>
        </w:rPr>
        <w:t>.132≥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are too busy to respond to the requests of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.563, </w:t>
      </w:r>
      <w:r w:rsidRPr="00951DEA">
        <w:rPr>
          <w:rFonts w:ascii="Times New Roman" w:hAnsi="Times New Roman" w:cs="Times New Roman"/>
          <w:i/>
          <w:sz w:val="24"/>
          <w:szCs w:val="24"/>
        </w:rPr>
        <w:t>p=</w:t>
      </w:r>
      <w:r w:rsidRPr="00951DEA">
        <w:rPr>
          <w:rFonts w:ascii="Times New Roman" w:hAnsi="Times New Roman" w:cs="Times New Roman"/>
          <w:sz w:val="24"/>
          <w:szCs w:val="24"/>
        </w:rPr>
        <w:t>.689≥</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willingness of the hospitals to help the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1.156, </w:t>
      </w:r>
      <w:r w:rsidRPr="00951DEA">
        <w:rPr>
          <w:rFonts w:ascii="Times New Roman" w:hAnsi="Times New Roman" w:cs="Times New Roman"/>
          <w:i/>
          <w:sz w:val="24"/>
          <w:szCs w:val="24"/>
        </w:rPr>
        <w:t>p=</w:t>
      </w:r>
      <w:r w:rsidRPr="00951DEA">
        <w:rPr>
          <w:rFonts w:ascii="Times New Roman" w:hAnsi="Times New Roman" w:cs="Times New Roman"/>
          <w:sz w:val="24"/>
          <w:szCs w:val="24"/>
        </w:rPr>
        <w:t>.329≥</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It can be noted however, that the different age groups of inpatients significantly differed in their level of satisfaction in terms of nurses not telling them when the treatment will be performed,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5.140, </w:t>
      </w:r>
      <w:r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45A0BF23" w14:textId="77777777" w:rsidR="00847771" w:rsidRPr="00951DEA" w:rsidRDefault="00847771" w:rsidP="008C0994">
      <w:pPr>
        <w:spacing w:after="0" w:line="360" w:lineRule="auto"/>
        <w:jc w:val="both"/>
        <w:rPr>
          <w:rFonts w:ascii="Times New Roman" w:hAnsi="Times New Roman" w:cs="Times New Roman"/>
          <w:sz w:val="24"/>
          <w:szCs w:val="24"/>
        </w:rPr>
      </w:pPr>
    </w:p>
    <w:p w14:paraId="42D17BA1" w14:textId="77777777"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age of the inpatients did not significantly influence their level of satisfaction on the perceived responsiveness of the services provided by the hospitals. The level of satisfaction on the perceived responsiveness of hospital service is therefore not age-specific in the case of the inpatients investigated.</w:t>
      </w:r>
    </w:p>
    <w:p w14:paraId="7980A820" w14:textId="77777777" w:rsidR="00847771" w:rsidRPr="00951DEA" w:rsidRDefault="00847771" w:rsidP="008C0994">
      <w:pPr>
        <w:spacing w:after="0" w:line="360" w:lineRule="auto"/>
        <w:jc w:val="both"/>
        <w:rPr>
          <w:rFonts w:ascii="Times New Roman" w:hAnsi="Times New Roman" w:cs="Times New Roman"/>
          <w:sz w:val="24"/>
          <w:szCs w:val="24"/>
        </w:rPr>
      </w:pPr>
    </w:p>
    <w:p w14:paraId="57BECF41" w14:textId="2807CBE8" w:rsidR="00847771" w:rsidRPr="00951DEA" w:rsidRDefault="00847771" w:rsidP="00F05301">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 xml:space="preserve">It can be observed that the </w:t>
      </w:r>
      <w:r w:rsidRPr="00951DEA">
        <w:rPr>
          <w:rFonts w:ascii="Times New Roman" w:hAnsi="Times New Roman" w:cs="Times New Roman"/>
          <w:i/>
          <w:sz w:val="24"/>
          <w:szCs w:val="24"/>
        </w:rPr>
        <w:t xml:space="preserve">p </w:t>
      </w:r>
      <w:r w:rsidRPr="00951DEA">
        <w:rPr>
          <w:rFonts w:ascii="Times New Roman" w:hAnsi="Times New Roman" w:cs="Times New Roman"/>
          <w:sz w:val="24"/>
          <w:szCs w:val="24"/>
        </w:rPr>
        <w:t xml:space="preserve">value varies from one dimension to the other hence the difference in the level of satisfaction of the inpatients was determined for all the service quality dimensions. Accordingly, the results showed </w:t>
      </w:r>
      <w:r w:rsidR="00E66511" w:rsidRPr="00951DEA">
        <w:rPr>
          <w:rFonts w:ascii="Times New Roman" w:hAnsi="Times New Roman" w:cs="Times New Roman"/>
          <w:i/>
          <w:sz w:val="24"/>
          <w:szCs w:val="24"/>
        </w:rPr>
        <w:t>F=14.16, p=.000</w:t>
      </w:r>
      <w:r w:rsidRPr="00951DEA">
        <w:rPr>
          <w:rFonts w:ascii="Times New Roman" w:hAnsi="Times New Roman" w:cs="Times New Roman"/>
          <w:sz w:val="24"/>
          <w:szCs w:val="24"/>
        </w:rPr>
        <w:t xml:space="preserve"> </w:t>
      </w:r>
      <w:r w:rsidR="00E66511" w:rsidRPr="00951DEA">
        <w:rPr>
          <w:rFonts w:ascii="Times New Roman" w:hAnsi="Times New Roman" w:cs="Times New Roman"/>
          <w:sz w:val="24"/>
          <w:szCs w:val="24"/>
        </w:rPr>
        <w:t>≤</w:t>
      </w:r>
      <w:r w:rsidR="00E66511" w:rsidRPr="00951DEA">
        <w:rPr>
          <w:rFonts w:ascii="Times New Roman" w:hAnsi="Times New Roman" w:cs="Times New Roman"/>
          <w:i/>
          <w:sz w:val="24"/>
          <w:szCs w:val="24"/>
        </w:rPr>
        <w:t>p=</w:t>
      </w:r>
      <w:r w:rsidR="00E66511" w:rsidRPr="00951DEA">
        <w:rPr>
          <w:rFonts w:ascii="Times New Roman" w:hAnsi="Times New Roman" w:cs="Times New Roman"/>
          <w:sz w:val="24"/>
          <w:szCs w:val="24"/>
        </w:rPr>
        <w:t>.</w:t>
      </w:r>
      <w:r w:rsidR="00ED7808" w:rsidRPr="00951DEA">
        <w:rPr>
          <w:rFonts w:ascii="Times New Roman" w:hAnsi="Times New Roman" w:cs="Times New Roman"/>
          <w:sz w:val="24"/>
          <w:szCs w:val="24"/>
        </w:rPr>
        <w:t>05 indicating</w:t>
      </w:r>
      <w:r w:rsidR="00E66511" w:rsidRPr="00951DEA">
        <w:rPr>
          <w:rFonts w:ascii="Times New Roman" w:hAnsi="Times New Roman" w:cs="Times New Roman"/>
          <w:sz w:val="24"/>
          <w:szCs w:val="24"/>
        </w:rPr>
        <w:t xml:space="preserve"> that there is no significant difference in the level of satisfaction of inpatients with the perceived service quality dimensions when grouped according to age. </w:t>
      </w:r>
      <w:r w:rsidR="00E66511" w:rsidRPr="00951DEA">
        <w:rPr>
          <w:rFonts w:ascii="Times New Roman" w:hAnsi="Times New Roman" w:cs="Times New Roman"/>
          <w:i/>
          <w:sz w:val="24"/>
          <w:szCs w:val="24"/>
        </w:rPr>
        <w:t>Based on these findings, the hypothesis that there is no significant difference among inpatients of various age groups in their level of satisfaction with the perceived service quality dimensions</w:t>
      </w:r>
      <w:r w:rsidR="00E66511" w:rsidRPr="00951DEA">
        <w:rPr>
          <w:rFonts w:ascii="Times New Roman" w:hAnsi="Times New Roman" w:cs="Times New Roman"/>
          <w:sz w:val="24"/>
          <w:szCs w:val="24"/>
        </w:rPr>
        <w:t xml:space="preserve"> </w:t>
      </w:r>
      <w:r w:rsidR="00E66511" w:rsidRPr="00951DEA">
        <w:rPr>
          <w:rFonts w:ascii="Times New Roman" w:hAnsi="Times New Roman" w:cs="Times New Roman"/>
          <w:i/>
          <w:sz w:val="24"/>
          <w:szCs w:val="24"/>
        </w:rPr>
        <w:t>is not supported hence H8 is not affirmed.</w:t>
      </w:r>
    </w:p>
    <w:p w14:paraId="4E21E5BA" w14:textId="77777777" w:rsidR="008F3DFE" w:rsidRPr="00951DEA" w:rsidRDefault="008F3DFE" w:rsidP="008C0994">
      <w:pPr>
        <w:spacing w:after="0" w:line="360" w:lineRule="auto"/>
        <w:rPr>
          <w:rFonts w:ascii="Times New Roman" w:hAnsi="Times New Roman" w:cs="Times New Roman"/>
          <w:sz w:val="24"/>
          <w:szCs w:val="24"/>
        </w:rPr>
      </w:pPr>
    </w:p>
    <w:p w14:paraId="0576E6BE" w14:textId="2171067C" w:rsidR="008F3DFE" w:rsidRPr="00951DEA" w:rsidRDefault="008F3DFE" w:rsidP="00C5273E">
      <w:pPr>
        <w:spacing w:after="0" w:line="480" w:lineRule="auto"/>
        <w:jc w:val="both"/>
        <w:rPr>
          <w:rFonts w:ascii="Times New Roman" w:hAnsi="Times New Roman" w:cs="Times New Roman"/>
          <w:sz w:val="24"/>
          <w:szCs w:val="24"/>
        </w:rPr>
      </w:pPr>
      <w:bookmarkStart w:id="532" w:name="_Toc453266802"/>
      <w:bookmarkStart w:id="533" w:name="_Toc453267496"/>
      <w:bookmarkStart w:id="534" w:name="_Toc453268002"/>
      <w:bookmarkStart w:id="535" w:name="_Toc465331455"/>
      <w:r w:rsidRPr="00951DEA">
        <w:rPr>
          <w:rStyle w:val="Heading3Char"/>
          <w:rFonts w:ascii="Times New Roman" w:hAnsi="Times New Roman" w:cs="Times New Roman"/>
          <w:color w:val="auto"/>
          <w:sz w:val="24"/>
          <w:szCs w:val="24"/>
        </w:rPr>
        <w:lastRenderedPageBreak/>
        <w:t>Overall Satisfaction.</w:t>
      </w:r>
      <w:bookmarkEnd w:id="532"/>
      <w:bookmarkEnd w:id="533"/>
      <w:bookmarkEnd w:id="534"/>
      <w:bookmarkEnd w:id="53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The means of the inpatients belonging to the 18 to 25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3.999), 26 to 35(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3.9638), 36 to 45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4.090), 46 to 55(</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3.5714), and 56 to 65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 xml:space="preserve">4.1041) age groups all indicate that they are satisfied with the services provided in the hospitals in Abu Dhabi. The ANOVA was used to further test for significant difference and consequently, the test revealed that there is a significant difference in the level of satisfaction among inpatients according to their age,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12.440,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.000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9C7234" w:rsidRPr="00951DEA">
        <w:rPr>
          <w:rFonts w:ascii="Times New Roman" w:hAnsi="Times New Roman" w:cs="Times New Roman"/>
          <w:sz w:val="24"/>
          <w:szCs w:val="24"/>
        </w:rPr>
        <w:t>. This is shown in Table 49.</w:t>
      </w:r>
    </w:p>
    <w:p w14:paraId="3D7EB627" w14:textId="77777777" w:rsidR="00866205" w:rsidRPr="00951DEA" w:rsidRDefault="005C1BCD" w:rsidP="005C1BCD">
      <w:pPr>
        <w:pStyle w:val="Heading2"/>
        <w:jc w:val="center"/>
        <w:rPr>
          <w:rFonts w:ascii="Times New Roman" w:hAnsi="Times New Roman" w:cs="Times New Roman"/>
          <w:color w:val="auto"/>
          <w:sz w:val="24"/>
          <w:szCs w:val="24"/>
        </w:rPr>
      </w:pPr>
      <w:bookmarkStart w:id="536" w:name="_Toc453266803"/>
      <w:bookmarkStart w:id="537" w:name="_Toc453267497"/>
      <w:bookmarkStart w:id="538" w:name="_Toc453268003"/>
      <w:bookmarkStart w:id="539" w:name="_Toc453268772"/>
      <w:bookmarkStart w:id="540" w:name="_Toc465331456"/>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49</w:t>
      </w:r>
      <w:r w:rsidRPr="00951DEA">
        <w:rPr>
          <w:color w:val="auto"/>
        </w:rPr>
        <w:fldChar w:fldCharType="end"/>
      </w:r>
      <w:r w:rsidRPr="00951DEA">
        <w:rPr>
          <w:color w:val="auto"/>
        </w:rPr>
        <w:t xml:space="preserve">. Difference in the Overall Satisfaction </w:t>
      </w:r>
      <w:r w:rsidR="005210B0" w:rsidRPr="00951DEA">
        <w:rPr>
          <w:color w:val="auto"/>
        </w:rPr>
        <w:t>with</w:t>
      </w:r>
      <w:r w:rsidRPr="00951DEA">
        <w:rPr>
          <w:color w:val="auto"/>
        </w:rPr>
        <w:t xml:space="preserve"> Hospital Services According to Age</w:t>
      </w:r>
      <w:bookmarkEnd w:id="536"/>
      <w:bookmarkEnd w:id="537"/>
      <w:bookmarkEnd w:id="538"/>
      <w:bookmarkEnd w:id="539"/>
      <w:bookmarkEnd w:id="540"/>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37"/>
        <w:gridCol w:w="730"/>
        <w:gridCol w:w="730"/>
        <w:gridCol w:w="730"/>
        <w:gridCol w:w="730"/>
        <w:gridCol w:w="730"/>
        <w:gridCol w:w="1151"/>
        <w:gridCol w:w="617"/>
      </w:tblGrid>
      <w:tr w:rsidR="00951DEA" w:rsidRPr="00951DEA" w14:paraId="616345CB" w14:textId="77777777" w:rsidTr="005C1BCD">
        <w:trPr>
          <w:cantSplit/>
        </w:trPr>
        <w:tc>
          <w:tcPr>
            <w:tcW w:w="2076" w:type="pct"/>
            <w:vMerge w:val="restart"/>
            <w:shd w:val="clear" w:color="auto" w:fill="FFFFFF"/>
          </w:tcPr>
          <w:p w14:paraId="411ED9AC" w14:textId="77777777" w:rsidR="005C1BCD" w:rsidRPr="00951DEA" w:rsidRDefault="005C1BCD" w:rsidP="0006781F">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Overall Satisfaction</w:t>
            </w:r>
          </w:p>
          <w:p w14:paraId="57917DB7" w14:textId="77777777" w:rsidR="005C1BCD" w:rsidRPr="00951DEA" w:rsidRDefault="005C1BCD" w:rsidP="0006781F">
            <w:pPr>
              <w:autoSpaceDE w:val="0"/>
              <w:autoSpaceDN w:val="0"/>
              <w:adjustRightInd w:val="0"/>
              <w:spacing w:after="0" w:line="240" w:lineRule="auto"/>
              <w:rPr>
                <w:rFonts w:ascii="Times New Roman" w:hAnsi="Times New Roman" w:cs="Times New Roman"/>
                <w:b/>
                <w:sz w:val="24"/>
                <w:szCs w:val="24"/>
              </w:rPr>
            </w:pPr>
          </w:p>
        </w:tc>
        <w:tc>
          <w:tcPr>
            <w:tcW w:w="2924" w:type="pct"/>
            <w:gridSpan w:val="7"/>
            <w:shd w:val="clear" w:color="auto" w:fill="FFFFFF"/>
          </w:tcPr>
          <w:p w14:paraId="0390B458"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r>
      <w:tr w:rsidR="00951DEA" w:rsidRPr="00951DEA" w14:paraId="1E4E972A" w14:textId="77777777" w:rsidTr="005C1BCD">
        <w:trPr>
          <w:cantSplit/>
        </w:trPr>
        <w:tc>
          <w:tcPr>
            <w:tcW w:w="2076" w:type="pct"/>
            <w:vMerge/>
            <w:shd w:val="clear" w:color="auto" w:fill="FFFFFF"/>
          </w:tcPr>
          <w:p w14:paraId="387974EF" w14:textId="77777777" w:rsidR="005C1BCD" w:rsidRPr="00951DEA" w:rsidRDefault="005C1BCD" w:rsidP="0006781F">
            <w:pPr>
              <w:autoSpaceDE w:val="0"/>
              <w:autoSpaceDN w:val="0"/>
              <w:adjustRightInd w:val="0"/>
              <w:spacing w:after="0" w:line="240" w:lineRule="auto"/>
              <w:rPr>
                <w:rFonts w:ascii="Times New Roman" w:hAnsi="Times New Roman" w:cs="Times New Roman"/>
                <w:b/>
                <w:sz w:val="24"/>
                <w:szCs w:val="24"/>
              </w:rPr>
            </w:pPr>
          </w:p>
        </w:tc>
        <w:tc>
          <w:tcPr>
            <w:tcW w:w="394" w:type="pct"/>
            <w:shd w:val="clear" w:color="auto" w:fill="FFFFFF"/>
          </w:tcPr>
          <w:p w14:paraId="2687B5CA"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p w14:paraId="3F55CC5E"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394" w:type="pct"/>
            <w:shd w:val="clear" w:color="auto" w:fill="FFFFFF"/>
          </w:tcPr>
          <w:p w14:paraId="598DFEA6"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p w14:paraId="376F119A"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394" w:type="pct"/>
            <w:shd w:val="clear" w:color="auto" w:fill="FFFFFF"/>
          </w:tcPr>
          <w:p w14:paraId="3B031EFB"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36-45</w:t>
            </w:r>
          </w:p>
          <w:p w14:paraId="01C85B74"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394" w:type="pct"/>
            <w:shd w:val="clear" w:color="auto" w:fill="FFFFFF"/>
          </w:tcPr>
          <w:p w14:paraId="7E692390"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p w14:paraId="228654E3"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394" w:type="pct"/>
            <w:shd w:val="clear" w:color="auto" w:fill="FFFFFF"/>
          </w:tcPr>
          <w:p w14:paraId="16733F8A"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p w14:paraId="5E595803"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E</w:t>
            </w:r>
          </w:p>
        </w:tc>
        <w:tc>
          <w:tcPr>
            <w:tcW w:w="620" w:type="pct"/>
            <w:shd w:val="clear" w:color="auto" w:fill="FFFFFF"/>
          </w:tcPr>
          <w:p w14:paraId="249264DA"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33" w:type="pct"/>
            <w:shd w:val="clear" w:color="auto" w:fill="FFFFFF"/>
          </w:tcPr>
          <w:p w14:paraId="1F33B90B"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37E3CECC" w14:textId="77777777" w:rsidTr="005C1BCD">
        <w:trPr>
          <w:cantSplit/>
        </w:trPr>
        <w:tc>
          <w:tcPr>
            <w:tcW w:w="2076" w:type="pct"/>
            <w:shd w:val="clear" w:color="auto" w:fill="FFFFFF"/>
          </w:tcPr>
          <w:p w14:paraId="4809FAA0" w14:textId="77777777" w:rsidR="005C1BCD" w:rsidRPr="00951DEA" w:rsidRDefault="005C1BCD"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 would  recommend the hospital to a friend or family member</w:t>
            </w:r>
          </w:p>
        </w:tc>
        <w:tc>
          <w:tcPr>
            <w:tcW w:w="394" w:type="pct"/>
            <w:shd w:val="clear" w:color="auto" w:fill="FFFFFF"/>
            <w:vAlign w:val="center"/>
          </w:tcPr>
          <w:p w14:paraId="41E0BA32"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3.9821</w:t>
            </w:r>
          </w:p>
        </w:tc>
        <w:tc>
          <w:tcPr>
            <w:tcW w:w="394" w:type="pct"/>
            <w:shd w:val="clear" w:color="auto" w:fill="FFFFFF"/>
            <w:vAlign w:val="center"/>
          </w:tcPr>
          <w:p w14:paraId="6553E37B"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3.9481</w:t>
            </w:r>
          </w:p>
        </w:tc>
        <w:tc>
          <w:tcPr>
            <w:tcW w:w="394" w:type="pct"/>
            <w:shd w:val="clear" w:color="auto" w:fill="FFFFFF"/>
            <w:vAlign w:val="center"/>
          </w:tcPr>
          <w:p w14:paraId="5E4AE549"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4.1795</w:t>
            </w:r>
          </w:p>
        </w:tc>
        <w:tc>
          <w:tcPr>
            <w:tcW w:w="394" w:type="pct"/>
            <w:shd w:val="clear" w:color="auto" w:fill="FFFFFF"/>
            <w:vAlign w:val="center"/>
          </w:tcPr>
          <w:p w14:paraId="7A4B082B"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3.6786</w:t>
            </w:r>
          </w:p>
        </w:tc>
        <w:tc>
          <w:tcPr>
            <w:tcW w:w="394" w:type="pct"/>
            <w:shd w:val="clear" w:color="auto" w:fill="FFFFFF"/>
            <w:vAlign w:val="center"/>
          </w:tcPr>
          <w:p w14:paraId="2B8553FB"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4.1250</w:t>
            </w:r>
          </w:p>
        </w:tc>
        <w:tc>
          <w:tcPr>
            <w:tcW w:w="620" w:type="pct"/>
            <w:shd w:val="clear" w:color="auto" w:fill="FFFFFF"/>
            <w:vAlign w:val="center"/>
          </w:tcPr>
          <w:p w14:paraId="34F38F7D"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1.791</w:t>
            </w:r>
          </w:p>
        </w:tc>
        <w:tc>
          <w:tcPr>
            <w:tcW w:w="333" w:type="pct"/>
            <w:shd w:val="clear" w:color="auto" w:fill="FFFFFF"/>
            <w:vAlign w:val="center"/>
          </w:tcPr>
          <w:p w14:paraId="7ED476F0"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.129</w:t>
            </w:r>
          </w:p>
        </w:tc>
      </w:tr>
      <w:tr w:rsidR="00951DEA" w:rsidRPr="00951DEA" w14:paraId="5AB8563F" w14:textId="77777777" w:rsidTr="005C1BCD">
        <w:trPr>
          <w:cantSplit/>
        </w:trPr>
        <w:tc>
          <w:tcPr>
            <w:tcW w:w="2076" w:type="pct"/>
            <w:shd w:val="clear" w:color="auto" w:fill="FFFFFF"/>
          </w:tcPr>
          <w:p w14:paraId="39813A75" w14:textId="77777777" w:rsidR="005C1BCD" w:rsidRPr="00951DEA" w:rsidRDefault="005C1BCD"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Overall I am satisfied with quality of service provided by the hospital</w:t>
            </w:r>
          </w:p>
        </w:tc>
        <w:tc>
          <w:tcPr>
            <w:tcW w:w="394" w:type="pct"/>
            <w:shd w:val="clear" w:color="auto" w:fill="FFFFFF"/>
            <w:vAlign w:val="center"/>
          </w:tcPr>
          <w:p w14:paraId="2DAC65E2"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4.0089</w:t>
            </w:r>
          </w:p>
        </w:tc>
        <w:tc>
          <w:tcPr>
            <w:tcW w:w="394" w:type="pct"/>
            <w:shd w:val="clear" w:color="auto" w:fill="FFFFFF"/>
            <w:vAlign w:val="center"/>
          </w:tcPr>
          <w:p w14:paraId="49CD5E9A"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4.0303</w:t>
            </w:r>
          </w:p>
        </w:tc>
        <w:tc>
          <w:tcPr>
            <w:tcW w:w="394" w:type="pct"/>
            <w:shd w:val="clear" w:color="auto" w:fill="FFFFFF"/>
            <w:vAlign w:val="center"/>
          </w:tcPr>
          <w:p w14:paraId="66B30911"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4.1538</w:t>
            </w:r>
          </w:p>
        </w:tc>
        <w:tc>
          <w:tcPr>
            <w:tcW w:w="394" w:type="pct"/>
            <w:shd w:val="clear" w:color="auto" w:fill="FFFFFF"/>
            <w:vAlign w:val="center"/>
          </w:tcPr>
          <w:p w14:paraId="7D6FCA2E"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3.6429</w:t>
            </w:r>
          </w:p>
        </w:tc>
        <w:tc>
          <w:tcPr>
            <w:tcW w:w="394" w:type="pct"/>
            <w:shd w:val="clear" w:color="auto" w:fill="FFFFFF"/>
            <w:vAlign w:val="center"/>
          </w:tcPr>
          <w:p w14:paraId="44AC5453"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4.1875</w:t>
            </w:r>
          </w:p>
        </w:tc>
        <w:tc>
          <w:tcPr>
            <w:tcW w:w="620" w:type="pct"/>
            <w:shd w:val="clear" w:color="auto" w:fill="FFFFFF"/>
            <w:vAlign w:val="center"/>
          </w:tcPr>
          <w:p w14:paraId="222BD9AF"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2.042</w:t>
            </w:r>
          </w:p>
        </w:tc>
        <w:tc>
          <w:tcPr>
            <w:tcW w:w="333" w:type="pct"/>
            <w:shd w:val="clear" w:color="auto" w:fill="FFFFFF"/>
            <w:vAlign w:val="center"/>
          </w:tcPr>
          <w:p w14:paraId="074AC6C6"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.088</w:t>
            </w:r>
          </w:p>
        </w:tc>
      </w:tr>
      <w:tr w:rsidR="00951DEA" w:rsidRPr="00951DEA" w14:paraId="73EEE0B5" w14:textId="77777777" w:rsidTr="005C1BCD">
        <w:trPr>
          <w:cantSplit/>
        </w:trPr>
        <w:tc>
          <w:tcPr>
            <w:tcW w:w="2076" w:type="pct"/>
            <w:shd w:val="clear" w:color="auto" w:fill="FFFFFF"/>
          </w:tcPr>
          <w:p w14:paraId="6CD19131" w14:textId="77777777" w:rsidR="005C1BCD" w:rsidRPr="00951DEA" w:rsidRDefault="005C1BCD" w:rsidP="0006781F">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services I received at the hospital have met my expectations</w:t>
            </w:r>
          </w:p>
        </w:tc>
        <w:tc>
          <w:tcPr>
            <w:tcW w:w="394" w:type="pct"/>
            <w:shd w:val="clear" w:color="auto" w:fill="FFFFFF"/>
            <w:vAlign w:val="center"/>
          </w:tcPr>
          <w:p w14:paraId="3EBBEAA1"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4.0089</w:t>
            </w:r>
          </w:p>
        </w:tc>
        <w:tc>
          <w:tcPr>
            <w:tcW w:w="394" w:type="pct"/>
            <w:shd w:val="clear" w:color="auto" w:fill="FFFFFF"/>
            <w:vAlign w:val="center"/>
          </w:tcPr>
          <w:p w14:paraId="4A24F6A2"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3.8831</w:t>
            </w:r>
          </w:p>
        </w:tc>
        <w:tc>
          <w:tcPr>
            <w:tcW w:w="394" w:type="pct"/>
            <w:shd w:val="clear" w:color="auto" w:fill="FFFFFF"/>
            <w:vAlign w:val="center"/>
          </w:tcPr>
          <w:p w14:paraId="07167E05"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3.9359</w:t>
            </w:r>
          </w:p>
        </w:tc>
        <w:tc>
          <w:tcPr>
            <w:tcW w:w="394" w:type="pct"/>
            <w:shd w:val="clear" w:color="auto" w:fill="FFFFFF"/>
            <w:vAlign w:val="center"/>
          </w:tcPr>
          <w:p w14:paraId="04ED3F24"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3.3929</w:t>
            </w:r>
          </w:p>
        </w:tc>
        <w:tc>
          <w:tcPr>
            <w:tcW w:w="394" w:type="pct"/>
            <w:shd w:val="clear" w:color="auto" w:fill="FFFFFF"/>
            <w:vAlign w:val="center"/>
          </w:tcPr>
          <w:p w14:paraId="1C9BF9D5"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20" w:type="pct"/>
            <w:shd w:val="clear" w:color="auto" w:fill="FFFFFF"/>
            <w:vAlign w:val="center"/>
          </w:tcPr>
          <w:p w14:paraId="26CC2B3C"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2.596</w:t>
            </w:r>
          </w:p>
        </w:tc>
        <w:tc>
          <w:tcPr>
            <w:tcW w:w="333" w:type="pct"/>
            <w:shd w:val="clear" w:color="auto" w:fill="FFFFFF"/>
            <w:vAlign w:val="center"/>
          </w:tcPr>
          <w:p w14:paraId="01A361E3"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.036*</w:t>
            </w:r>
          </w:p>
        </w:tc>
      </w:tr>
      <w:tr w:rsidR="00951DEA" w:rsidRPr="00951DEA" w14:paraId="5D25F5C2" w14:textId="77777777" w:rsidTr="005C1BCD">
        <w:trPr>
          <w:cantSplit/>
        </w:trPr>
        <w:tc>
          <w:tcPr>
            <w:tcW w:w="2076" w:type="pct"/>
            <w:shd w:val="clear" w:color="auto" w:fill="FFFFFF"/>
          </w:tcPr>
          <w:p w14:paraId="2E2F7625" w14:textId="77777777" w:rsidR="005C1BCD" w:rsidRPr="00951DEA" w:rsidRDefault="005C1BCD" w:rsidP="0006781F">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Overall Service Rating</w:t>
            </w:r>
          </w:p>
        </w:tc>
        <w:tc>
          <w:tcPr>
            <w:tcW w:w="394" w:type="pct"/>
            <w:shd w:val="clear" w:color="auto" w:fill="FFFFFF"/>
            <w:vAlign w:val="center"/>
          </w:tcPr>
          <w:p w14:paraId="6DD42827" w14:textId="77777777" w:rsidR="005C1BCD" w:rsidRPr="00951DEA" w:rsidRDefault="005C1BCD"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3.999</w:t>
            </w:r>
          </w:p>
        </w:tc>
        <w:tc>
          <w:tcPr>
            <w:tcW w:w="394" w:type="pct"/>
            <w:shd w:val="clear" w:color="auto" w:fill="FFFFFF"/>
            <w:vAlign w:val="center"/>
          </w:tcPr>
          <w:p w14:paraId="7F1561A4" w14:textId="77777777" w:rsidR="005C1BCD" w:rsidRPr="00951DEA" w:rsidRDefault="005C1BCD"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3.9538</w:t>
            </w:r>
          </w:p>
        </w:tc>
        <w:tc>
          <w:tcPr>
            <w:tcW w:w="394" w:type="pct"/>
            <w:shd w:val="clear" w:color="auto" w:fill="FFFFFF"/>
            <w:vAlign w:val="center"/>
          </w:tcPr>
          <w:p w14:paraId="724FCBFB" w14:textId="77777777" w:rsidR="005C1BCD" w:rsidRPr="00951DEA" w:rsidRDefault="005C1BCD"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4.089</w:t>
            </w:r>
          </w:p>
        </w:tc>
        <w:tc>
          <w:tcPr>
            <w:tcW w:w="394" w:type="pct"/>
            <w:shd w:val="clear" w:color="auto" w:fill="FFFFFF"/>
            <w:vAlign w:val="center"/>
          </w:tcPr>
          <w:p w14:paraId="7A5162AD" w14:textId="77777777" w:rsidR="005C1BCD" w:rsidRPr="00951DEA" w:rsidRDefault="005C1BCD"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3.5714</w:t>
            </w:r>
          </w:p>
        </w:tc>
        <w:tc>
          <w:tcPr>
            <w:tcW w:w="394" w:type="pct"/>
            <w:shd w:val="clear" w:color="auto" w:fill="FFFFFF"/>
            <w:vAlign w:val="center"/>
          </w:tcPr>
          <w:p w14:paraId="1F4388DA" w14:textId="77777777" w:rsidR="005C1BCD" w:rsidRPr="00951DEA" w:rsidRDefault="005C1BCD" w:rsidP="0006781F">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4.1041</w:t>
            </w:r>
          </w:p>
        </w:tc>
        <w:tc>
          <w:tcPr>
            <w:tcW w:w="620" w:type="pct"/>
            <w:shd w:val="clear" w:color="auto" w:fill="FFFFFF"/>
            <w:vAlign w:val="center"/>
          </w:tcPr>
          <w:p w14:paraId="7CE5CC5D"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12.440</w:t>
            </w:r>
          </w:p>
        </w:tc>
        <w:tc>
          <w:tcPr>
            <w:tcW w:w="333" w:type="pct"/>
            <w:shd w:val="clear" w:color="auto" w:fill="FFFFFF"/>
            <w:vAlign w:val="center"/>
          </w:tcPr>
          <w:p w14:paraId="16DDFC55" w14:textId="77777777" w:rsidR="005C1BCD" w:rsidRPr="00951DEA" w:rsidRDefault="005C1BCD" w:rsidP="0006781F">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.000*</w:t>
            </w:r>
          </w:p>
        </w:tc>
      </w:tr>
    </w:tbl>
    <w:p w14:paraId="14520C1D" w14:textId="77777777" w:rsidR="008F3DFE" w:rsidRPr="00951DEA" w:rsidRDefault="008F3DFE" w:rsidP="00F05301">
      <w:pPr>
        <w:spacing w:after="120" w:line="480" w:lineRule="auto"/>
        <w:rPr>
          <w:rFonts w:ascii="Times New Roman" w:hAnsi="Times New Roman" w:cs="Times New Roman"/>
          <w:b/>
          <w:sz w:val="24"/>
          <w:szCs w:val="24"/>
        </w:rPr>
      </w:pPr>
    </w:p>
    <w:p w14:paraId="2AA778F2" w14:textId="77777777" w:rsidR="008F3DFE" w:rsidRPr="00951DEA" w:rsidRDefault="008F3DFE" w:rsidP="00F05301">
      <w:pPr>
        <w:spacing w:after="120" w:line="480" w:lineRule="auto"/>
        <w:rPr>
          <w:rFonts w:ascii="Times New Roman" w:hAnsi="Times New Roman" w:cs="Times New Roman"/>
          <w:sz w:val="24"/>
          <w:szCs w:val="24"/>
        </w:rPr>
      </w:pPr>
      <w:r w:rsidRPr="00951DEA">
        <w:rPr>
          <w:rFonts w:ascii="Times New Roman" w:hAnsi="Times New Roman" w:cs="Times New Roman"/>
          <w:sz w:val="24"/>
          <w:szCs w:val="24"/>
        </w:rPr>
        <w:t>The Scheffe’s test was used to pinpoint the difference among the different age groups and the results are shown as follows:</w:t>
      </w:r>
    </w:p>
    <w:p w14:paraId="08127DCB" w14:textId="25023D49" w:rsidR="009C7234" w:rsidRPr="00951DEA" w:rsidRDefault="009C7234" w:rsidP="006D7C2A">
      <w:pPr>
        <w:pStyle w:val="Caption"/>
        <w:jc w:val="center"/>
        <w:rPr>
          <w:rFonts w:ascii="Times New Roman" w:hAnsi="Times New Roman" w:cs="Times New Roman"/>
          <w:color w:val="auto"/>
          <w:sz w:val="24"/>
          <w:szCs w:val="24"/>
        </w:rPr>
      </w:pPr>
      <w:bookmarkStart w:id="541" w:name="_Toc453268773"/>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0051139C" w:rsidRPr="00951DEA">
        <w:rPr>
          <w:rFonts w:ascii="Times New Roman" w:hAnsi="Times New Roman" w:cs="Times New Roman"/>
          <w:noProof/>
          <w:color w:val="auto"/>
          <w:sz w:val="24"/>
          <w:szCs w:val="24"/>
        </w:rPr>
        <w:t>50</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Age Groups</w:t>
      </w:r>
      <w:bookmarkEnd w:id="541"/>
    </w:p>
    <w:tbl>
      <w:tblPr>
        <w:tblStyle w:val="TableGrid"/>
        <w:tblW w:w="0" w:type="auto"/>
        <w:jc w:val="center"/>
        <w:tblLook w:val="04A0" w:firstRow="1" w:lastRow="0" w:firstColumn="1" w:lastColumn="0" w:noHBand="0" w:noVBand="1"/>
      </w:tblPr>
      <w:tblGrid>
        <w:gridCol w:w="1323"/>
        <w:gridCol w:w="1280"/>
        <w:gridCol w:w="1780"/>
        <w:gridCol w:w="1900"/>
      </w:tblGrid>
      <w:tr w:rsidR="00951DEA" w:rsidRPr="00951DEA" w14:paraId="1853CE67" w14:textId="77777777" w:rsidTr="006D7C2A">
        <w:trPr>
          <w:trHeight w:val="300"/>
          <w:jc w:val="center"/>
        </w:trPr>
        <w:tc>
          <w:tcPr>
            <w:tcW w:w="1200" w:type="dxa"/>
            <w:noWrap/>
            <w:hideMark/>
          </w:tcPr>
          <w:p w14:paraId="75D7AF88" w14:textId="77777777" w:rsidR="008F3DFE" w:rsidRPr="00951DEA" w:rsidRDefault="008F3DFE"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treatments</w:t>
            </w:r>
          </w:p>
        </w:tc>
        <w:tc>
          <w:tcPr>
            <w:tcW w:w="1280" w:type="dxa"/>
            <w:noWrap/>
            <w:hideMark/>
          </w:tcPr>
          <w:p w14:paraId="6E75E984" w14:textId="77777777" w:rsidR="008F3DFE" w:rsidRPr="00951DEA" w:rsidRDefault="008F3DFE"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Scheffé</w:t>
            </w:r>
          </w:p>
        </w:tc>
        <w:tc>
          <w:tcPr>
            <w:tcW w:w="1780" w:type="dxa"/>
            <w:noWrap/>
            <w:hideMark/>
          </w:tcPr>
          <w:p w14:paraId="3C8C698F" w14:textId="77777777" w:rsidR="008F3DFE" w:rsidRPr="00951DEA" w:rsidRDefault="008F3DFE"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Scheffé</w:t>
            </w:r>
          </w:p>
        </w:tc>
        <w:tc>
          <w:tcPr>
            <w:tcW w:w="1900" w:type="dxa"/>
            <w:noWrap/>
            <w:hideMark/>
          </w:tcPr>
          <w:p w14:paraId="71BA6F7C" w14:textId="77777777" w:rsidR="008F3DFE" w:rsidRPr="00951DEA" w:rsidRDefault="008F3DFE"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Scheffé</w:t>
            </w:r>
          </w:p>
        </w:tc>
      </w:tr>
      <w:tr w:rsidR="00951DEA" w:rsidRPr="00951DEA" w14:paraId="188A7C46" w14:textId="77777777" w:rsidTr="006D7C2A">
        <w:trPr>
          <w:trHeight w:val="300"/>
          <w:jc w:val="center"/>
        </w:trPr>
        <w:tc>
          <w:tcPr>
            <w:tcW w:w="1200" w:type="dxa"/>
            <w:noWrap/>
            <w:hideMark/>
          </w:tcPr>
          <w:p w14:paraId="6221FDB0" w14:textId="26549219" w:rsidR="008F3DFE" w:rsidRPr="00951DEA" w:rsidRDefault="008C0994"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P</w:t>
            </w:r>
            <w:r w:rsidR="008F3DFE" w:rsidRPr="00951DEA">
              <w:rPr>
                <w:rFonts w:ascii="Times New Roman" w:hAnsi="Times New Roman" w:cs="Times New Roman"/>
                <w:b/>
                <w:sz w:val="24"/>
                <w:szCs w:val="24"/>
              </w:rPr>
              <w:t>air</w:t>
            </w:r>
          </w:p>
        </w:tc>
        <w:tc>
          <w:tcPr>
            <w:tcW w:w="1280" w:type="dxa"/>
            <w:noWrap/>
            <w:hideMark/>
          </w:tcPr>
          <w:p w14:paraId="4D0E3296" w14:textId="77777777" w:rsidR="008F3DFE" w:rsidRPr="00951DEA" w:rsidRDefault="008F3DFE" w:rsidP="0006781F">
            <w:pPr>
              <w:spacing w:after="120"/>
              <w:jc w:val="center"/>
              <w:rPr>
                <w:rFonts w:ascii="Times New Roman" w:hAnsi="Times New Roman" w:cs="Times New Roman"/>
                <w:b/>
                <w:sz w:val="24"/>
                <w:szCs w:val="24"/>
              </w:rPr>
            </w:pPr>
            <w:r w:rsidRPr="00951DEA">
              <w:rPr>
                <w:rFonts w:ascii="Times New Roman" w:hAnsi="Times New Roman" w:cs="Times New Roman"/>
                <w:b/>
                <w:i/>
                <w:sz w:val="24"/>
                <w:szCs w:val="24"/>
              </w:rPr>
              <w:t>T</w:t>
            </w:r>
            <w:r w:rsidRPr="00951DEA">
              <w:rPr>
                <w:rFonts w:ascii="Times New Roman" w:hAnsi="Times New Roman" w:cs="Times New Roman"/>
                <w:b/>
                <w:sz w:val="24"/>
                <w:szCs w:val="24"/>
              </w:rPr>
              <w:t>  -statistic</w:t>
            </w:r>
          </w:p>
        </w:tc>
        <w:tc>
          <w:tcPr>
            <w:tcW w:w="1780" w:type="dxa"/>
            <w:noWrap/>
            <w:hideMark/>
          </w:tcPr>
          <w:p w14:paraId="34B782AE" w14:textId="77777777" w:rsidR="008F3DFE" w:rsidRPr="00951DEA" w:rsidRDefault="008F3DFE"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p-value</w:t>
            </w:r>
          </w:p>
        </w:tc>
        <w:tc>
          <w:tcPr>
            <w:tcW w:w="1900" w:type="dxa"/>
            <w:noWrap/>
            <w:hideMark/>
          </w:tcPr>
          <w:p w14:paraId="7F1D0D0C" w14:textId="77777777" w:rsidR="008F3DFE" w:rsidRPr="00951DEA" w:rsidRDefault="000D6D75" w:rsidP="0006781F">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I</w:t>
            </w:r>
            <w:r w:rsidR="008F3DFE" w:rsidRPr="00951DEA">
              <w:rPr>
                <w:rFonts w:ascii="Times New Roman" w:hAnsi="Times New Roman" w:cs="Times New Roman"/>
                <w:b/>
                <w:sz w:val="24"/>
                <w:szCs w:val="24"/>
              </w:rPr>
              <w:t>nference</w:t>
            </w:r>
          </w:p>
        </w:tc>
      </w:tr>
      <w:tr w:rsidR="00951DEA" w:rsidRPr="00951DEA" w14:paraId="1CAAAA29" w14:textId="77777777" w:rsidTr="006D7C2A">
        <w:trPr>
          <w:trHeight w:val="300"/>
          <w:jc w:val="center"/>
        </w:trPr>
        <w:tc>
          <w:tcPr>
            <w:tcW w:w="1200" w:type="dxa"/>
            <w:noWrap/>
            <w:hideMark/>
          </w:tcPr>
          <w:p w14:paraId="13CE4719"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B</w:t>
            </w:r>
          </w:p>
        </w:tc>
        <w:tc>
          <w:tcPr>
            <w:tcW w:w="1280" w:type="dxa"/>
            <w:noWrap/>
            <w:hideMark/>
          </w:tcPr>
          <w:p w14:paraId="6B8A505D"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0.5295</w:t>
            </w:r>
          </w:p>
        </w:tc>
        <w:tc>
          <w:tcPr>
            <w:tcW w:w="1780" w:type="dxa"/>
            <w:noWrap/>
            <w:hideMark/>
          </w:tcPr>
          <w:p w14:paraId="3439E829"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0.9896335</w:t>
            </w:r>
          </w:p>
        </w:tc>
        <w:tc>
          <w:tcPr>
            <w:tcW w:w="1900" w:type="dxa"/>
            <w:noWrap/>
            <w:hideMark/>
          </w:tcPr>
          <w:p w14:paraId="2C8C47C9" w14:textId="77777777" w:rsidR="008F3DFE" w:rsidRPr="00951DEA" w:rsidRDefault="000D6D75"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49CD32C4" w14:textId="77777777" w:rsidTr="006D7C2A">
        <w:trPr>
          <w:trHeight w:val="300"/>
          <w:jc w:val="center"/>
        </w:trPr>
        <w:tc>
          <w:tcPr>
            <w:tcW w:w="1200" w:type="dxa"/>
            <w:noWrap/>
            <w:hideMark/>
          </w:tcPr>
          <w:p w14:paraId="5A4EACF4"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C</w:t>
            </w:r>
          </w:p>
        </w:tc>
        <w:tc>
          <w:tcPr>
            <w:tcW w:w="1280" w:type="dxa"/>
            <w:noWrap/>
            <w:hideMark/>
          </w:tcPr>
          <w:p w14:paraId="174DE01D"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1.0302</w:t>
            </w:r>
          </w:p>
        </w:tc>
        <w:tc>
          <w:tcPr>
            <w:tcW w:w="1780" w:type="dxa"/>
            <w:noWrap/>
            <w:hideMark/>
          </w:tcPr>
          <w:p w14:paraId="219B795A"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0.8936141</w:t>
            </w:r>
          </w:p>
        </w:tc>
        <w:tc>
          <w:tcPr>
            <w:tcW w:w="1900" w:type="dxa"/>
            <w:noWrap/>
            <w:hideMark/>
          </w:tcPr>
          <w:p w14:paraId="648B29BD" w14:textId="77777777" w:rsidR="008F3DFE" w:rsidRPr="00951DEA" w:rsidRDefault="000D6D75"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3F6B32F7" w14:textId="77777777" w:rsidTr="006D7C2A">
        <w:trPr>
          <w:trHeight w:val="300"/>
          <w:jc w:val="center"/>
        </w:trPr>
        <w:tc>
          <w:tcPr>
            <w:tcW w:w="1200" w:type="dxa"/>
            <w:noWrap/>
            <w:hideMark/>
          </w:tcPr>
          <w:p w14:paraId="602173C0"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D</w:t>
            </w:r>
          </w:p>
        </w:tc>
        <w:tc>
          <w:tcPr>
            <w:tcW w:w="1280" w:type="dxa"/>
            <w:noWrap/>
            <w:hideMark/>
          </w:tcPr>
          <w:p w14:paraId="7E6271D3"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4.9177</w:t>
            </w:r>
          </w:p>
        </w:tc>
        <w:tc>
          <w:tcPr>
            <w:tcW w:w="1780" w:type="dxa"/>
            <w:noWrap/>
            <w:hideMark/>
          </w:tcPr>
          <w:p w14:paraId="21B5AD21"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0.0097205</w:t>
            </w:r>
          </w:p>
        </w:tc>
        <w:tc>
          <w:tcPr>
            <w:tcW w:w="1900" w:type="dxa"/>
            <w:noWrap/>
            <w:hideMark/>
          </w:tcPr>
          <w:p w14:paraId="51BFA008"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r w:rsidR="00951DEA" w:rsidRPr="00951DEA" w14:paraId="2A6A5711" w14:textId="77777777" w:rsidTr="006D7C2A">
        <w:trPr>
          <w:trHeight w:val="300"/>
          <w:jc w:val="center"/>
        </w:trPr>
        <w:tc>
          <w:tcPr>
            <w:tcW w:w="1200" w:type="dxa"/>
            <w:noWrap/>
            <w:hideMark/>
          </w:tcPr>
          <w:p w14:paraId="0E8F0254"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E</w:t>
            </w:r>
          </w:p>
        </w:tc>
        <w:tc>
          <w:tcPr>
            <w:tcW w:w="1280" w:type="dxa"/>
            <w:noWrap/>
            <w:hideMark/>
          </w:tcPr>
          <w:p w14:paraId="1F5906C4"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1.1959</w:t>
            </w:r>
          </w:p>
        </w:tc>
        <w:tc>
          <w:tcPr>
            <w:tcW w:w="1780" w:type="dxa"/>
            <w:noWrap/>
            <w:hideMark/>
          </w:tcPr>
          <w:p w14:paraId="35655429"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0.8332229</w:t>
            </w:r>
          </w:p>
        </w:tc>
        <w:tc>
          <w:tcPr>
            <w:tcW w:w="1900" w:type="dxa"/>
            <w:noWrap/>
            <w:hideMark/>
          </w:tcPr>
          <w:p w14:paraId="0B5A8343" w14:textId="77777777" w:rsidR="008F3DFE" w:rsidRPr="00951DEA" w:rsidRDefault="000D6D75"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6B258D6D" w14:textId="77777777" w:rsidTr="006D7C2A">
        <w:trPr>
          <w:trHeight w:val="300"/>
          <w:jc w:val="center"/>
        </w:trPr>
        <w:tc>
          <w:tcPr>
            <w:tcW w:w="1200" w:type="dxa"/>
            <w:noWrap/>
            <w:hideMark/>
          </w:tcPr>
          <w:p w14:paraId="4C9AE3B8"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C</w:t>
            </w:r>
          </w:p>
        </w:tc>
        <w:tc>
          <w:tcPr>
            <w:tcW w:w="1280" w:type="dxa"/>
            <w:noWrap/>
            <w:hideMark/>
          </w:tcPr>
          <w:p w14:paraId="6D1EDAB0"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1.5597</w:t>
            </w:r>
          </w:p>
        </w:tc>
        <w:tc>
          <w:tcPr>
            <w:tcW w:w="1780" w:type="dxa"/>
            <w:noWrap/>
            <w:hideMark/>
          </w:tcPr>
          <w:p w14:paraId="53B891C4"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0.6660232</w:t>
            </w:r>
          </w:p>
        </w:tc>
        <w:tc>
          <w:tcPr>
            <w:tcW w:w="1900" w:type="dxa"/>
            <w:noWrap/>
            <w:hideMark/>
          </w:tcPr>
          <w:p w14:paraId="6ABCE18B" w14:textId="77777777" w:rsidR="008F3DFE" w:rsidRPr="00951DEA" w:rsidRDefault="000D6D75"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0554B642" w14:textId="77777777" w:rsidTr="006D7C2A">
        <w:trPr>
          <w:trHeight w:val="300"/>
          <w:jc w:val="center"/>
        </w:trPr>
        <w:tc>
          <w:tcPr>
            <w:tcW w:w="1200" w:type="dxa"/>
            <w:noWrap/>
            <w:hideMark/>
          </w:tcPr>
          <w:p w14:paraId="1AAF7913"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lastRenderedPageBreak/>
              <w:t>B vs D</w:t>
            </w:r>
          </w:p>
        </w:tc>
        <w:tc>
          <w:tcPr>
            <w:tcW w:w="1280" w:type="dxa"/>
            <w:noWrap/>
            <w:hideMark/>
          </w:tcPr>
          <w:p w14:paraId="58C485B9"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4.3883</w:t>
            </w:r>
          </w:p>
        </w:tc>
        <w:tc>
          <w:tcPr>
            <w:tcW w:w="1780" w:type="dxa"/>
            <w:noWrap/>
            <w:hideMark/>
          </w:tcPr>
          <w:p w14:paraId="064AF06A"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0.020018</w:t>
            </w:r>
          </w:p>
        </w:tc>
        <w:tc>
          <w:tcPr>
            <w:tcW w:w="1900" w:type="dxa"/>
            <w:noWrap/>
            <w:hideMark/>
          </w:tcPr>
          <w:p w14:paraId="03F5BCB2"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4D8F0AB4" w14:textId="77777777" w:rsidTr="006D7C2A">
        <w:trPr>
          <w:trHeight w:val="300"/>
          <w:jc w:val="center"/>
        </w:trPr>
        <w:tc>
          <w:tcPr>
            <w:tcW w:w="1200" w:type="dxa"/>
            <w:noWrap/>
            <w:hideMark/>
          </w:tcPr>
          <w:p w14:paraId="1DE0C14B"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E</w:t>
            </w:r>
          </w:p>
        </w:tc>
        <w:tc>
          <w:tcPr>
            <w:tcW w:w="1280" w:type="dxa"/>
            <w:noWrap/>
            <w:hideMark/>
          </w:tcPr>
          <w:p w14:paraId="52642061"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1.7253</w:t>
            </w:r>
          </w:p>
        </w:tc>
        <w:tc>
          <w:tcPr>
            <w:tcW w:w="1780" w:type="dxa"/>
            <w:noWrap/>
            <w:hideMark/>
          </w:tcPr>
          <w:p w14:paraId="663B03AD"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0.5834424</w:t>
            </w:r>
          </w:p>
        </w:tc>
        <w:tc>
          <w:tcPr>
            <w:tcW w:w="1900" w:type="dxa"/>
            <w:noWrap/>
            <w:hideMark/>
          </w:tcPr>
          <w:p w14:paraId="0108E6E8" w14:textId="77777777" w:rsidR="008F3DFE" w:rsidRPr="00951DEA" w:rsidRDefault="000D6D75"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01D3F075" w14:textId="77777777" w:rsidTr="006D7C2A">
        <w:trPr>
          <w:trHeight w:val="300"/>
          <w:jc w:val="center"/>
        </w:trPr>
        <w:tc>
          <w:tcPr>
            <w:tcW w:w="1200" w:type="dxa"/>
            <w:noWrap/>
            <w:hideMark/>
          </w:tcPr>
          <w:p w14:paraId="039A6C9E"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D</w:t>
            </w:r>
          </w:p>
        </w:tc>
        <w:tc>
          <w:tcPr>
            <w:tcW w:w="1280" w:type="dxa"/>
            <w:noWrap/>
            <w:hideMark/>
          </w:tcPr>
          <w:p w14:paraId="5645A471"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5.9479</w:t>
            </w:r>
          </w:p>
        </w:tc>
        <w:tc>
          <w:tcPr>
            <w:tcW w:w="1780" w:type="dxa"/>
            <w:noWrap/>
            <w:hideMark/>
          </w:tcPr>
          <w:p w14:paraId="48C261FC"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0.0025457</w:t>
            </w:r>
          </w:p>
        </w:tc>
        <w:tc>
          <w:tcPr>
            <w:tcW w:w="1900" w:type="dxa"/>
            <w:noWrap/>
            <w:hideMark/>
          </w:tcPr>
          <w:p w14:paraId="6435DFB4"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r w:rsidR="00951DEA" w:rsidRPr="00951DEA" w14:paraId="7129F32E" w14:textId="77777777" w:rsidTr="006D7C2A">
        <w:trPr>
          <w:trHeight w:val="300"/>
          <w:jc w:val="center"/>
        </w:trPr>
        <w:tc>
          <w:tcPr>
            <w:tcW w:w="1200" w:type="dxa"/>
            <w:noWrap/>
            <w:hideMark/>
          </w:tcPr>
          <w:p w14:paraId="3ABC79D8"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E</w:t>
            </w:r>
          </w:p>
        </w:tc>
        <w:tc>
          <w:tcPr>
            <w:tcW w:w="1280" w:type="dxa"/>
            <w:noWrap/>
            <w:hideMark/>
          </w:tcPr>
          <w:p w14:paraId="6B9B15EE"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0.1656</w:t>
            </w:r>
          </w:p>
        </w:tc>
        <w:tc>
          <w:tcPr>
            <w:tcW w:w="1780" w:type="dxa"/>
            <w:noWrap/>
            <w:hideMark/>
          </w:tcPr>
          <w:p w14:paraId="37A540B9"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0.9998885</w:t>
            </w:r>
          </w:p>
        </w:tc>
        <w:tc>
          <w:tcPr>
            <w:tcW w:w="1900" w:type="dxa"/>
            <w:noWrap/>
            <w:hideMark/>
          </w:tcPr>
          <w:p w14:paraId="59B0DD63" w14:textId="77777777" w:rsidR="008F3DFE" w:rsidRPr="00951DEA" w:rsidRDefault="000D6D75"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38F2905A" w14:textId="77777777" w:rsidTr="006D7C2A">
        <w:trPr>
          <w:trHeight w:val="300"/>
          <w:jc w:val="center"/>
        </w:trPr>
        <w:tc>
          <w:tcPr>
            <w:tcW w:w="1200" w:type="dxa"/>
            <w:noWrap/>
            <w:hideMark/>
          </w:tcPr>
          <w:p w14:paraId="71633234"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D vs E</w:t>
            </w:r>
          </w:p>
        </w:tc>
        <w:tc>
          <w:tcPr>
            <w:tcW w:w="1280" w:type="dxa"/>
            <w:noWrap/>
            <w:hideMark/>
          </w:tcPr>
          <w:p w14:paraId="0589F6E5"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6.1136</w:t>
            </w:r>
          </w:p>
        </w:tc>
        <w:tc>
          <w:tcPr>
            <w:tcW w:w="1780" w:type="dxa"/>
            <w:noWrap/>
            <w:hideMark/>
          </w:tcPr>
          <w:p w14:paraId="18D1685D"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0.0020718</w:t>
            </w:r>
          </w:p>
        </w:tc>
        <w:tc>
          <w:tcPr>
            <w:tcW w:w="1900" w:type="dxa"/>
            <w:noWrap/>
            <w:hideMark/>
          </w:tcPr>
          <w:p w14:paraId="349D81F7" w14:textId="77777777" w:rsidR="008F3DFE" w:rsidRPr="00951DEA" w:rsidRDefault="008F3DFE" w:rsidP="0006781F">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p w14:paraId="198FB3D4" w14:textId="77777777" w:rsidR="00866205" w:rsidRPr="00951DEA" w:rsidRDefault="00866205" w:rsidP="0006781F">
            <w:pPr>
              <w:spacing w:after="120"/>
              <w:jc w:val="center"/>
              <w:rPr>
                <w:rFonts w:ascii="Times New Roman" w:hAnsi="Times New Roman" w:cs="Times New Roman"/>
                <w:sz w:val="24"/>
                <w:szCs w:val="24"/>
              </w:rPr>
            </w:pPr>
          </w:p>
        </w:tc>
      </w:tr>
    </w:tbl>
    <w:p w14:paraId="4C989959" w14:textId="77777777" w:rsidR="00866205" w:rsidRPr="00951DEA" w:rsidRDefault="008F3DFE" w:rsidP="00F05301">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 xml:space="preserve">Accordingly, there is a significant difference in the overall satisfaction of inpatients belonging to the age groups 18 to 25  and 46 to 55,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4.9177,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.009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26 to 35 and 46 to 55,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4.3883,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.020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35 to 45 and 46 to 55,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5.9479,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.002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46 to 55 and 56 to 65,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6.1136,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.002 ≤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.05.On the basis of these findings, the hypothesis that there is a significant difference in the level of satisfaction among inpatients according to their age is accepted.</w:t>
      </w:r>
      <w:r w:rsidR="00E66511" w:rsidRPr="00951DEA">
        <w:rPr>
          <w:rFonts w:ascii="Times New Roman" w:hAnsi="Times New Roman" w:cs="Times New Roman"/>
          <w:sz w:val="24"/>
          <w:szCs w:val="24"/>
        </w:rPr>
        <w:t xml:space="preserve"> </w:t>
      </w:r>
      <w:r w:rsidR="00E66511" w:rsidRPr="00951DEA">
        <w:rPr>
          <w:rFonts w:ascii="Times New Roman" w:hAnsi="Times New Roman" w:cs="Times New Roman"/>
          <w:i/>
          <w:sz w:val="24"/>
          <w:szCs w:val="24"/>
        </w:rPr>
        <w:t>Based on these findings, the hypothesis that the overall satisfaction of inpatients does not significantly vary according to the age of the inpatients is not supported hence H12 is not affirmed.</w:t>
      </w:r>
    </w:p>
    <w:p w14:paraId="153FBE35" w14:textId="77777777" w:rsidR="00866205" w:rsidRPr="00951DEA" w:rsidRDefault="00866205" w:rsidP="008C0994">
      <w:pPr>
        <w:spacing w:after="0" w:line="360" w:lineRule="auto"/>
        <w:jc w:val="both"/>
        <w:rPr>
          <w:rFonts w:ascii="Times New Roman" w:hAnsi="Times New Roman" w:cs="Times New Roman"/>
          <w:sz w:val="24"/>
          <w:szCs w:val="24"/>
        </w:rPr>
      </w:pPr>
    </w:p>
    <w:p w14:paraId="4970A6AF" w14:textId="77777777" w:rsidR="00C14EE7" w:rsidRPr="00951DEA" w:rsidRDefault="00FA4C80" w:rsidP="00F05301">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sz w:val="24"/>
          <w:szCs w:val="24"/>
        </w:rPr>
        <w:t xml:space="preserve">The results of the study have some similarities with earlier studies such as that of </w:t>
      </w:r>
      <w:r w:rsidR="00890DF4" w:rsidRPr="00951DEA">
        <w:rPr>
          <w:rFonts w:ascii="Times New Roman" w:hAnsi="Times New Roman" w:cs="Times New Roman"/>
          <w:sz w:val="24"/>
          <w:szCs w:val="24"/>
        </w:rPr>
        <w:t>Brawnberger and Gates (2002) in their studies of Italian and Irish hospitals</w:t>
      </w:r>
      <w:r w:rsidR="003A3E54" w:rsidRPr="00951DEA">
        <w:rPr>
          <w:rFonts w:ascii="Times New Roman" w:hAnsi="Times New Roman" w:cs="Times New Roman"/>
          <w:sz w:val="24"/>
          <w:szCs w:val="24"/>
        </w:rPr>
        <w:t xml:space="preserve"> which found that age influenced patient satisfaction</w:t>
      </w:r>
      <w:r w:rsidR="00890DF4" w:rsidRPr="00951DEA">
        <w:rPr>
          <w:rFonts w:ascii="Times New Roman" w:hAnsi="Times New Roman" w:cs="Times New Roman"/>
          <w:sz w:val="24"/>
          <w:szCs w:val="24"/>
        </w:rPr>
        <w:t xml:space="preserve">. Likewise, </w:t>
      </w:r>
      <w:r w:rsidRPr="00951DEA">
        <w:rPr>
          <w:rFonts w:ascii="Times New Roman" w:hAnsi="Times New Roman" w:cs="Times New Roman"/>
          <w:sz w:val="24"/>
          <w:szCs w:val="24"/>
        </w:rPr>
        <w:t>Aldaqal et al.(2012) in</w:t>
      </w:r>
      <w:r w:rsidR="00890DF4" w:rsidRPr="00951DEA">
        <w:rPr>
          <w:rFonts w:ascii="Times New Roman" w:hAnsi="Times New Roman" w:cs="Times New Roman"/>
          <w:sz w:val="24"/>
          <w:szCs w:val="24"/>
        </w:rPr>
        <w:t xml:space="preserve"> their study in</w:t>
      </w:r>
      <w:r w:rsidRPr="00951DEA">
        <w:rPr>
          <w:rFonts w:ascii="Times New Roman" w:hAnsi="Times New Roman" w:cs="Times New Roman"/>
          <w:sz w:val="24"/>
          <w:szCs w:val="24"/>
        </w:rPr>
        <w:t xml:space="preserve"> Saudi Arabia indicated</w:t>
      </w:r>
      <w:r w:rsidR="008F088F" w:rsidRPr="00951DEA">
        <w:rPr>
          <w:rFonts w:ascii="Times New Roman" w:hAnsi="Times New Roman" w:cs="Times New Roman"/>
          <w:sz w:val="24"/>
          <w:szCs w:val="24"/>
        </w:rPr>
        <w:t xml:space="preserve"> that </w:t>
      </w:r>
      <w:r w:rsidRPr="00951DEA">
        <w:rPr>
          <w:rFonts w:ascii="Times New Roman" w:hAnsi="Times New Roman" w:cs="Times New Roman"/>
          <w:sz w:val="24"/>
          <w:szCs w:val="24"/>
        </w:rPr>
        <w:t xml:space="preserve">patient satisfaction </w:t>
      </w:r>
      <w:r w:rsidR="008F088F" w:rsidRPr="00951DEA">
        <w:rPr>
          <w:rFonts w:ascii="Times New Roman" w:hAnsi="Times New Roman" w:cs="Times New Roman"/>
          <w:sz w:val="24"/>
          <w:szCs w:val="24"/>
        </w:rPr>
        <w:t xml:space="preserve">depended on the </w:t>
      </w:r>
      <w:r w:rsidRPr="00951DEA">
        <w:rPr>
          <w:rFonts w:ascii="Times New Roman" w:hAnsi="Times New Roman" w:cs="Times New Roman"/>
          <w:sz w:val="24"/>
          <w:szCs w:val="24"/>
        </w:rPr>
        <w:t>age</w:t>
      </w:r>
      <w:r w:rsidR="008F088F" w:rsidRPr="00951DEA">
        <w:rPr>
          <w:rFonts w:ascii="Times New Roman" w:hAnsi="Times New Roman" w:cs="Times New Roman"/>
          <w:sz w:val="24"/>
          <w:szCs w:val="24"/>
        </w:rPr>
        <w:t xml:space="preserve"> of patients. </w:t>
      </w:r>
      <w:r w:rsidR="008F088F" w:rsidRPr="00951DEA">
        <w:rPr>
          <w:rFonts w:ascii="Times New Roman" w:hAnsi="Times New Roman" w:cs="Times New Roman"/>
          <w:noProof/>
          <w:sz w:val="24"/>
          <w:szCs w:val="24"/>
          <w:lang w:val="en-US"/>
        </w:rPr>
        <w:t>Kirwana, Nolan, Stack, Moore, &amp; Beatty (2015) also came up with the same conclusion in their study of Opthalmology clinics in Germany.</w:t>
      </w:r>
      <w:r w:rsidR="000D759B" w:rsidRPr="00951DEA">
        <w:rPr>
          <w:rFonts w:ascii="Times New Roman" w:hAnsi="Times New Roman" w:cs="Times New Roman"/>
          <w:noProof/>
          <w:sz w:val="24"/>
          <w:szCs w:val="24"/>
          <w:lang w:val="en-US"/>
        </w:rPr>
        <w:t xml:space="preserve"> Ammo, et al.(2014) also reported that patient satisfaction was influenced by age in their study of hospitals in Lebanon.</w:t>
      </w:r>
    </w:p>
    <w:p w14:paraId="01B76098" w14:textId="77777777" w:rsidR="008F088F" w:rsidRPr="00951DEA" w:rsidRDefault="008F088F" w:rsidP="008C0994">
      <w:pPr>
        <w:spacing w:after="120" w:line="360" w:lineRule="auto"/>
        <w:jc w:val="both"/>
        <w:rPr>
          <w:rFonts w:ascii="Times New Roman" w:hAnsi="Times New Roman" w:cs="Times New Roman"/>
          <w:noProof/>
          <w:sz w:val="24"/>
          <w:szCs w:val="24"/>
          <w:lang w:val="en-US"/>
        </w:rPr>
      </w:pPr>
    </w:p>
    <w:p w14:paraId="73015299" w14:textId="77777777" w:rsidR="008F088F" w:rsidRPr="00951DEA" w:rsidRDefault="00890DF4" w:rsidP="0025120C">
      <w:pPr>
        <w:spacing w:after="0" w:line="480" w:lineRule="auto"/>
        <w:jc w:val="both"/>
        <w:rPr>
          <w:rFonts w:ascii="Times New Roman" w:hAnsi="Times New Roman" w:cs="Times New Roman"/>
          <w:sz w:val="24"/>
          <w:szCs w:val="24"/>
        </w:rPr>
      </w:pPr>
      <w:r w:rsidRPr="00951DEA">
        <w:rPr>
          <w:rFonts w:ascii="Times New Roman" w:hAnsi="Times New Roman" w:cs="Times New Roman"/>
          <w:noProof/>
          <w:sz w:val="24"/>
          <w:szCs w:val="24"/>
          <w:lang w:val="en-US"/>
        </w:rPr>
        <w:t>In contrast</w:t>
      </w:r>
      <w:r w:rsidR="003A3E54" w:rsidRPr="00951DEA">
        <w:rPr>
          <w:rFonts w:ascii="Times New Roman" w:hAnsi="Times New Roman" w:cs="Times New Roman"/>
          <w:noProof/>
          <w:sz w:val="24"/>
          <w:szCs w:val="24"/>
          <w:lang w:val="en-US"/>
        </w:rPr>
        <w:t>,</w:t>
      </w:r>
      <w:r w:rsidRPr="00951DEA">
        <w:rPr>
          <w:rFonts w:ascii="Times New Roman" w:hAnsi="Times New Roman" w:cs="Times New Roman"/>
          <w:noProof/>
          <w:sz w:val="24"/>
          <w:szCs w:val="24"/>
          <w:lang w:val="en-US"/>
        </w:rPr>
        <w:t xml:space="preserve"> Tucker and Adams (2001) found that  demographic factors such as age did not significantly affect patient satisfaction. Chimed-Ochir (2012) likewise found that p</w:t>
      </w:r>
      <w:r w:rsidR="008F088F" w:rsidRPr="00951DEA">
        <w:rPr>
          <w:rFonts w:ascii="Times New Roman" w:hAnsi="Times New Roman" w:cs="Times New Roman"/>
          <w:noProof/>
          <w:sz w:val="24"/>
          <w:szCs w:val="24"/>
          <w:lang w:val="en-US"/>
        </w:rPr>
        <w:t xml:space="preserve">atient satisfaction did not depend on </w:t>
      </w:r>
      <w:r w:rsidR="003A3E54" w:rsidRPr="00951DEA">
        <w:rPr>
          <w:rFonts w:ascii="Times New Roman" w:hAnsi="Times New Roman" w:cs="Times New Roman"/>
          <w:noProof/>
          <w:sz w:val="24"/>
          <w:szCs w:val="24"/>
          <w:lang w:val="en-US"/>
        </w:rPr>
        <w:t xml:space="preserve">the </w:t>
      </w:r>
      <w:r w:rsidR="008F088F" w:rsidRPr="00951DEA">
        <w:rPr>
          <w:rFonts w:ascii="Times New Roman" w:hAnsi="Times New Roman" w:cs="Times New Roman"/>
          <w:noProof/>
          <w:sz w:val="24"/>
          <w:szCs w:val="24"/>
          <w:lang w:val="en-US"/>
        </w:rPr>
        <w:t>age</w:t>
      </w:r>
      <w:r w:rsidRPr="00951DEA">
        <w:rPr>
          <w:rFonts w:ascii="Times New Roman" w:hAnsi="Times New Roman" w:cs="Times New Roman"/>
          <w:noProof/>
          <w:sz w:val="24"/>
          <w:szCs w:val="24"/>
          <w:lang w:val="en-US"/>
        </w:rPr>
        <w:t xml:space="preserve"> </w:t>
      </w:r>
      <w:r w:rsidR="003A3E54" w:rsidRPr="00951DEA">
        <w:rPr>
          <w:rFonts w:ascii="Times New Roman" w:hAnsi="Times New Roman" w:cs="Times New Roman"/>
          <w:noProof/>
          <w:sz w:val="24"/>
          <w:szCs w:val="24"/>
          <w:lang w:val="en-US"/>
        </w:rPr>
        <w:t xml:space="preserve">age </w:t>
      </w:r>
      <w:r w:rsidRPr="00951DEA">
        <w:rPr>
          <w:rFonts w:ascii="Times New Roman" w:hAnsi="Times New Roman" w:cs="Times New Roman"/>
          <w:noProof/>
          <w:sz w:val="24"/>
          <w:szCs w:val="24"/>
          <w:lang w:val="en-US"/>
        </w:rPr>
        <w:t>in their study of district hospitals in Mongolia.</w:t>
      </w:r>
      <w:r w:rsidR="000D759B" w:rsidRPr="00951DEA">
        <w:rPr>
          <w:rFonts w:ascii="Times New Roman" w:hAnsi="Times New Roman" w:cs="Times New Roman"/>
          <w:noProof/>
          <w:sz w:val="24"/>
          <w:szCs w:val="24"/>
          <w:lang w:val="en-US"/>
        </w:rPr>
        <w:t xml:space="preserve"> Similarly, </w:t>
      </w:r>
      <w:r w:rsidR="000D759B" w:rsidRPr="00951DEA">
        <w:rPr>
          <w:rFonts w:ascii="Times New Roman" w:hAnsi="Times New Roman" w:cs="Times New Roman"/>
          <w:noProof/>
          <w:sz w:val="24"/>
          <w:szCs w:val="24"/>
          <w:lang w:val="en-US"/>
        </w:rPr>
        <w:lastRenderedPageBreak/>
        <w:t xml:space="preserve">the same conclusion was reached by Abro and Jalbani (2012) in their study of hospitals in Pakistan. </w:t>
      </w:r>
      <w:r w:rsidR="000D6D75" w:rsidRPr="00951DEA">
        <w:rPr>
          <w:rFonts w:ascii="Times New Roman" w:hAnsi="Times New Roman" w:cs="Times New Roman"/>
          <w:noProof/>
          <w:sz w:val="24"/>
          <w:szCs w:val="24"/>
          <w:lang w:val="en-US"/>
        </w:rPr>
        <w:t>Overall, the results imply that heath care providers should be sensitive to the needs of patients of different ages and respond to their needs appropriately.</w:t>
      </w:r>
      <w:r w:rsidRPr="00951DEA">
        <w:rPr>
          <w:rFonts w:ascii="Times New Roman" w:hAnsi="Times New Roman" w:cs="Times New Roman"/>
          <w:noProof/>
          <w:sz w:val="24"/>
          <w:szCs w:val="24"/>
          <w:lang w:val="en-US"/>
        </w:rPr>
        <w:t xml:space="preserve"> </w:t>
      </w:r>
    </w:p>
    <w:p w14:paraId="14CABE4F" w14:textId="77777777" w:rsidR="0025120C" w:rsidRPr="00951DEA" w:rsidRDefault="0025120C" w:rsidP="0025120C">
      <w:pPr>
        <w:spacing w:after="0" w:line="480" w:lineRule="auto"/>
        <w:rPr>
          <w:rFonts w:ascii="Times New Roman" w:hAnsi="Times New Roman" w:cs="Times New Roman"/>
          <w:b/>
          <w:sz w:val="24"/>
          <w:szCs w:val="24"/>
        </w:rPr>
      </w:pPr>
    </w:p>
    <w:p w14:paraId="40F39785" w14:textId="0AE22768" w:rsidR="008F3DFE" w:rsidRPr="00951DEA" w:rsidRDefault="008F3DFE" w:rsidP="005C1BCD">
      <w:pPr>
        <w:pStyle w:val="Heading2"/>
        <w:spacing w:before="0"/>
        <w:rPr>
          <w:color w:val="auto"/>
          <w:sz w:val="24"/>
          <w:szCs w:val="24"/>
        </w:rPr>
      </w:pPr>
      <w:bookmarkStart w:id="542" w:name="_Toc453268004"/>
      <w:bookmarkStart w:id="543" w:name="_Toc465331457"/>
      <w:r w:rsidRPr="00951DEA">
        <w:rPr>
          <w:color w:val="auto"/>
          <w:sz w:val="24"/>
          <w:szCs w:val="24"/>
        </w:rPr>
        <w:t>4.</w:t>
      </w:r>
      <w:r w:rsidR="007514E0" w:rsidRPr="00951DEA">
        <w:rPr>
          <w:color w:val="auto"/>
          <w:sz w:val="24"/>
          <w:szCs w:val="24"/>
        </w:rPr>
        <w:t>7</w:t>
      </w:r>
      <w:r w:rsidRPr="00951DEA">
        <w:rPr>
          <w:color w:val="auto"/>
          <w:sz w:val="24"/>
          <w:szCs w:val="24"/>
        </w:rPr>
        <w:t>.3</w:t>
      </w:r>
      <w:r w:rsidR="00776718" w:rsidRPr="00951DEA">
        <w:rPr>
          <w:color w:val="auto"/>
          <w:sz w:val="24"/>
          <w:szCs w:val="24"/>
        </w:rPr>
        <w:t>. Difference</w:t>
      </w:r>
      <w:r w:rsidR="00866205" w:rsidRPr="00951DEA">
        <w:rPr>
          <w:color w:val="auto"/>
          <w:sz w:val="24"/>
          <w:szCs w:val="24"/>
        </w:rPr>
        <w:t xml:space="preserve"> </w:t>
      </w:r>
      <w:r w:rsidRPr="00951DEA">
        <w:rPr>
          <w:color w:val="auto"/>
          <w:sz w:val="24"/>
          <w:szCs w:val="24"/>
        </w:rPr>
        <w:t>According to Education</w:t>
      </w:r>
      <w:bookmarkEnd w:id="542"/>
      <w:bookmarkEnd w:id="543"/>
    </w:p>
    <w:p w14:paraId="5C089358" w14:textId="1E5D03FC"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presents the level of satisfaction of inpatients according to their education. It shows whether there is a significant difference in the satisfaction with the quality of services rendered in Abu Dhabi hospitals when the inpatients are segregated according to educational levels.  Accordingly, the differential satisfaction with the tangibles, reliability, empathy, assurance, and responsiveness dimensions of the hospitals are presented as perceived by inpatients </w:t>
      </w:r>
      <w:r w:rsidR="00ED7808" w:rsidRPr="00951DEA">
        <w:rPr>
          <w:rFonts w:ascii="Times New Roman" w:hAnsi="Times New Roman" w:cs="Times New Roman"/>
          <w:sz w:val="24"/>
          <w:szCs w:val="24"/>
        </w:rPr>
        <w:t>that</w:t>
      </w:r>
      <w:r w:rsidRPr="00951DEA">
        <w:rPr>
          <w:rFonts w:ascii="Times New Roman" w:hAnsi="Times New Roman" w:cs="Times New Roman"/>
          <w:sz w:val="24"/>
          <w:szCs w:val="24"/>
        </w:rPr>
        <w:t xml:space="preserve"> are classified according to their profile as having no schooling and those with high school experience, BA degrees, and higher degrees</w:t>
      </w:r>
    </w:p>
    <w:p w14:paraId="5009827D" w14:textId="77777777" w:rsidR="0025120C" w:rsidRPr="00951DEA" w:rsidRDefault="0025120C" w:rsidP="008C0994">
      <w:pPr>
        <w:autoSpaceDE w:val="0"/>
        <w:autoSpaceDN w:val="0"/>
        <w:adjustRightInd w:val="0"/>
        <w:spacing w:after="0" w:line="360" w:lineRule="auto"/>
        <w:jc w:val="both"/>
        <w:rPr>
          <w:rFonts w:ascii="Times New Roman" w:hAnsi="Times New Roman" w:cs="Times New Roman"/>
          <w:b/>
          <w:sz w:val="24"/>
          <w:szCs w:val="24"/>
        </w:rPr>
      </w:pPr>
    </w:p>
    <w:p w14:paraId="17DFE85A" w14:textId="6FB64F4B"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bookmarkStart w:id="544" w:name="_Toc453266805"/>
      <w:bookmarkStart w:id="545" w:name="_Toc453267499"/>
      <w:bookmarkStart w:id="546" w:name="_Toc453268005"/>
      <w:bookmarkStart w:id="547" w:name="_Toc465331458"/>
      <w:r w:rsidRPr="00951DEA">
        <w:rPr>
          <w:rStyle w:val="Heading3Char"/>
          <w:rFonts w:ascii="Times New Roman" w:hAnsi="Times New Roman" w:cs="Times New Roman"/>
          <w:color w:val="auto"/>
          <w:sz w:val="24"/>
          <w:szCs w:val="24"/>
        </w:rPr>
        <w:t>Tangibles.</w:t>
      </w:r>
      <w:bookmarkEnd w:id="544"/>
      <w:bookmarkEnd w:id="545"/>
      <w:bookmarkEnd w:id="546"/>
      <w:bookmarkEnd w:id="547"/>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Based on the descriptive data in </w:t>
      </w:r>
      <w:r w:rsidR="009C7234" w:rsidRPr="00951DEA">
        <w:rPr>
          <w:rFonts w:ascii="Times New Roman" w:hAnsi="Times New Roman" w:cs="Times New Roman"/>
          <w:sz w:val="24"/>
          <w:szCs w:val="24"/>
        </w:rPr>
        <w:t xml:space="preserve">Table 51, </w:t>
      </w:r>
      <w:r w:rsidRPr="00951DEA">
        <w:rPr>
          <w:rFonts w:ascii="Times New Roman" w:hAnsi="Times New Roman" w:cs="Times New Roman"/>
          <w:sz w:val="24"/>
          <w:szCs w:val="24"/>
        </w:rPr>
        <w:t xml:space="preserve"> inpatients who have no schooling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4.0464) and those with high school experience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3.9974), BA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3.9038), and higher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3.7969) were all generally satisfied with the tangible dimension of services which they experienced in the hospitals. On account of the difference in the observed means, the ANOVA was used to further ascertain the significant difference in the means observed among the different groups.</w:t>
      </w:r>
    </w:p>
    <w:p w14:paraId="4A133BC7" w14:textId="77777777" w:rsidR="00254EA4" w:rsidRPr="00951DEA" w:rsidRDefault="005C1BCD" w:rsidP="005C1BCD">
      <w:pPr>
        <w:pStyle w:val="Heading2"/>
        <w:jc w:val="center"/>
        <w:rPr>
          <w:rFonts w:ascii="Times New Roman" w:hAnsi="Times New Roman" w:cs="Times New Roman"/>
          <w:color w:val="auto"/>
          <w:sz w:val="24"/>
          <w:szCs w:val="24"/>
        </w:rPr>
      </w:pPr>
      <w:bookmarkStart w:id="548" w:name="_Toc453266806"/>
      <w:bookmarkStart w:id="549" w:name="_Toc453267500"/>
      <w:bookmarkStart w:id="550" w:name="_Toc453268006"/>
      <w:bookmarkStart w:id="551" w:name="_Toc453268774"/>
      <w:bookmarkStart w:id="552" w:name="_Toc465331459"/>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51</w:t>
      </w:r>
      <w:r w:rsidRPr="00951DEA">
        <w:rPr>
          <w:color w:val="auto"/>
        </w:rPr>
        <w:fldChar w:fldCharType="end"/>
      </w:r>
      <w:r w:rsidRPr="00951DEA">
        <w:rPr>
          <w:color w:val="auto"/>
        </w:rPr>
        <w:t>. Difference in the Level of Satisfaction with the Tangibles of Hospital Services According to Education</w:t>
      </w:r>
      <w:bookmarkEnd w:id="548"/>
      <w:bookmarkEnd w:id="549"/>
      <w:bookmarkEnd w:id="550"/>
      <w:bookmarkEnd w:id="551"/>
      <w:bookmarkEnd w:id="552"/>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6"/>
        <w:gridCol w:w="3966"/>
        <w:gridCol w:w="771"/>
        <w:gridCol w:w="777"/>
        <w:gridCol w:w="772"/>
        <w:gridCol w:w="805"/>
        <w:gridCol w:w="1151"/>
        <w:gridCol w:w="651"/>
      </w:tblGrid>
      <w:tr w:rsidR="00951DEA" w:rsidRPr="00951DEA" w14:paraId="03C02322" w14:textId="77777777" w:rsidTr="005C1BCD">
        <w:trPr>
          <w:cantSplit/>
        </w:trPr>
        <w:tc>
          <w:tcPr>
            <w:tcW w:w="2314" w:type="pct"/>
            <w:gridSpan w:val="2"/>
            <w:vMerge w:val="restart"/>
            <w:shd w:val="clear" w:color="auto" w:fill="FFFFFF"/>
          </w:tcPr>
          <w:p w14:paraId="5EE916A2" w14:textId="77777777" w:rsidR="005C1BCD" w:rsidRPr="00951DEA" w:rsidRDefault="005C1BCD"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2686" w:type="pct"/>
            <w:gridSpan w:val="6"/>
            <w:shd w:val="clear" w:color="auto" w:fill="FFFFFF"/>
          </w:tcPr>
          <w:p w14:paraId="2F1640C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1831CF90" w14:textId="77777777" w:rsidTr="005C1BCD">
        <w:trPr>
          <w:cantSplit/>
        </w:trPr>
        <w:tc>
          <w:tcPr>
            <w:tcW w:w="2314" w:type="pct"/>
            <w:gridSpan w:val="2"/>
            <w:vMerge/>
            <w:shd w:val="clear" w:color="auto" w:fill="FFFFFF"/>
          </w:tcPr>
          <w:p w14:paraId="7D108718" w14:textId="77777777" w:rsidR="005C1BCD" w:rsidRPr="00951DEA" w:rsidRDefault="005C1BCD" w:rsidP="0025120C">
            <w:pPr>
              <w:autoSpaceDE w:val="0"/>
              <w:autoSpaceDN w:val="0"/>
              <w:adjustRightInd w:val="0"/>
              <w:spacing w:after="0" w:line="240" w:lineRule="auto"/>
              <w:rPr>
                <w:rFonts w:ascii="Times New Roman" w:hAnsi="Times New Roman" w:cs="Times New Roman"/>
                <w:b/>
                <w:sz w:val="24"/>
                <w:szCs w:val="24"/>
              </w:rPr>
            </w:pPr>
          </w:p>
        </w:tc>
        <w:tc>
          <w:tcPr>
            <w:tcW w:w="421" w:type="pct"/>
            <w:shd w:val="clear" w:color="auto" w:fill="FFFFFF"/>
          </w:tcPr>
          <w:p w14:paraId="7E1BA95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tc>
        <w:tc>
          <w:tcPr>
            <w:tcW w:w="424" w:type="pct"/>
            <w:shd w:val="clear" w:color="auto" w:fill="FFFFFF"/>
          </w:tcPr>
          <w:p w14:paraId="063B5D2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tc>
        <w:tc>
          <w:tcPr>
            <w:tcW w:w="421" w:type="pct"/>
            <w:shd w:val="clear" w:color="auto" w:fill="FFFFFF"/>
          </w:tcPr>
          <w:p w14:paraId="2E72253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tc>
        <w:tc>
          <w:tcPr>
            <w:tcW w:w="439" w:type="pct"/>
            <w:shd w:val="clear" w:color="auto" w:fill="FFFFFF"/>
          </w:tcPr>
          <w:p w14:paraId="6C0BA79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tc>
        <w:tc>
          <w:tcPr>
            <w:tcW w:w="626" w:type="pct"/>
            <w:shd w:val="clear" w:color="auto" w:fill="FFFFFF"/>
          </w:tcPr>
          <w:p w14:paraId="1628630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54" w:type="pct"/>
            <w:shd w:val="clear" w:color="auto" w:fill="FFFFFF"/>
          </w:tcPr>
          <w:p w14:paraId="266BFF6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63D1CA9A" w14:textId="77777777" w:rsidTr="005C1BCD">
        <w:trPr>
          <w:cantSplit/>
        </w:trPr>
        <w:tc>
          <w:tcPr>
            <w:tcW w:w="151" w:type="pct"/>
            <w:shd w:val="clear" w:color="auto" w:fill="FFFFFF"/>
          </w:tcPr>
          <w:p w14:paraId="49F4832E"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w:t>
            </w:r>
          </w:p>
        </w:tc>
        <w:tc>
          <w:tcPr>
            <w:tcW w:w="2163" w:type="pct"/>
            <w:shd w:val="clear" w:color="auto" w:fill="FFFFFF"/>
            <w:vAlign w:val="center"/>
          </w:tcPr>
          <w:p w14:paraId="44595A92"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This hospital is equipped with the latest devices, technologies and medical equipment</w:t>
            </w:r>
          </w:p>
        </w:tc>
        <w:tc>
          <w:tcPr>
            <w:tcW w:w="421" w:type="pct"/>
            <w:shd w:val="clear" w:color="auto" w:fill="FFFFFF"/>
            <w:vAlign w:val="center"/>
          </w:tcPr>
          <w:p w14:paraId="32F46B3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4.4681</w:t>
            </w:r>
          </w:p>
        </w:tc>
        <w:tc>
          <w:tcPr>
            <w:tcW w:w="424" w:type="pct"/>
            <w:shd w:val="clear" w:color="auto" w:fill="FFFFFF"/>
            <w:vAlign w:val="center"/>
          </w:tcPr>
          <w:p w14:paraId="65C2884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4.3522</w:t>
            </w:r>
          </w:p>
        </w:tc>
        <w:tc>
          <w:tcPr>
            <w:tcW w:w="421" w:type="pct"/>
            <w:shd w:val="clear" w:color="auto" w:fill="FFFFFF"/>
            <w:vAlign w:val="center"/>
          </w:tcPr>
          <w:p w14:paraId="72F20CF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4.2675</w:t>
            </w:r>
          </w:p>
        </w:tc>
        <w:tc>
          <w:tcPr>
            <w:tcW w:w="439" w:type="pct"/>
            <w:shd w:val="clear" w:color="auto" w:fill="FFFFFF"/>
            <w:vAlign w:val="center"/>
          </w:tcPr>
          <w:p w14:paraId="4AE73F8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4.1379</w:t>
            </w:r>
          </w:p>
        </w:tc>
        <w:tc>
          <w:tcPr>
            <w:tcW w:w="626" w:type="pct"/>
            <w:shd w:val="clear" w:color="auto" w:fill="FFFFFF"/>
            <w:vAlign w:val="center"/>
          </w:tcPr>
          <w:p w14:paraId="247D376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1.619</w:t>
            </w:r>
          </w:p>
        </w:tc>
        <w:tc>
          <w:tcPr>
            <w:tcW w:w="354" w:type="pct"/>
            <w:shd w:val="clear" w:color="auto" w:fill="FFFFFF"/>
            <w:vAlign w:val="center"/>
          </w:tcPr>
          <w:p w14:paraId="72C3FD1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.184</w:t>
            </w:r>
          </w:p>
        </w:tc>
      </w:tr>
      <w:tr w:rsidR="00951DEA" w:rsidRPr="00951DEA" w14:paraId="2C86CC23" w14:textId="77777777" w:rsidTr="005C1BCD">
        <w:trPr>
          <w:cantSplit/>
        </w:trPr>
        <w:tc>
          <w:tcPr>
            <w:tcW w:w="151" w:type="pct"/>
            <w:shd w:val="clear" w:color="auto" w:fill="FFFFFF"/>
          </w:tcPr>
          <w:p w14:paraId="02564F0A"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2</w:t>
            </w:r>
          </w:p>
        </w:tc>
        <w:tc>
          <w:tcPr>
            <w:tcW w:w="2163" w:type="pct"/>
            <w:shd w:val="clear" w:color="auto" w:fill="FFFFFF"/>
            <w:vAlign w:val="center"/>
          </w:tcPr>
          <w:p w14:paraId="4422E4F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has a feeling of wellbeing</w:t>
            </w:r>
          </w:p>
        </w:tc>
        <w:tc>
          <w:tcPr>
            <w:tcW w:w="421" w:type="pct"/>
            <w:shd w:val="clear" w:color="auto" w:fill="FFFFFF"/>
            <w:vAlign w:val="center"/>
          </w:tcPr>
          <w:p w14:paraId="09B773C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4.1522</w:t>
            </w:r>
          </w:p>
        </w:tc>
        <w:tc>
          <w:tcPr>
            <w:tcW w:w="424" w:type="pct"/>
            <w:shd w:val="clear" w:color="auto" w:fill="FFFFFF"/>
            <w:vAlign w:val="center"/>
          </w:tcPr>
          <w:p w14:paraId="5DE1C78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4.2103</w:t>
            </w:r>
          </w:p>
        </w:tc>
        <w:tc>
          <w:tcPr>
            <w:tcW w:w="421" w:type="pct"/>
            <w:shd w:val="clear" w:color="auto" w:fill="FFFFFF"/>
            <w:vAlign w:val="center"/>
          </w:tcPr>
          <w:p w14:paraId="39AF5F6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3.9625</w:t>
            </w:r>
          </w:p>
        </w:tc>
        <w:tc>
          <w:tcPr>
            <w:tcW w:w="439" w:type="pct"/>
            <w:shd w:val="clear" w:color="auto" w:fill="FFFFFF"/>
            <w:vAlign w:val="center"/>
          </w:tcPr>
          <w:p w14:paraId="17EBCD7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3.6552</w:t>
            </w:r>
          </w:p>
        </w:tc>
        <w:tc>
          <w:tcPr>
            <w:tcW w:w="626" w:type="pct"/>
            <w:shd w:val="clear" w:color="auto" w:fill="FFFFFF"/>
            <w:vAlign w:val="center"/>
          </w:tcPr>
          <w:p w14:paraId="4C35CF9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5.209</w:t>
            </w:r>
          </w:p>
        </w:tc>
        <w:tc>
          <w:tcPr>
            <w:tcW w:w="354" w:type="pct"/>
            <w:shd w:val="clear" w:color="auto" w:fill="FFFFFF"/>
            <w:vAlign w:val="center"/>
          </w:tcPr>
          <w:p w14:paraId="476944F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.002*</w:t>
            </w:r>
          </w:p>
        </w:tc>
      </w:tr>
      <w:tr w:rsidR="00951DEA" w:rsidRPr="00951DEA" w14:paraId="35B62A5A" w14:textId="77777777" w:rsidTr="005C1BCD">
        <w:trPr>
          <w:cantSplit/>
        </w:trPr>
        <w:tc>
          <w:tcPr>
            <w:tcW w:w="151" w:type="pct"/>
            <w:shd w:val="clear" w:color="auto" w:fill="FFFFFF"/>
          </w:tcPr>
          <w:p w14:paraId="4A52147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w:t>
            </w:r>
          </w:p>
        </w:tc>
        <w:tc>
          <w:tcPr>
            <w:tcW w:w="2163" w:type="pct"/>
            <w:shd w:val="clear" w:color="auto" w:fill="FFFFFF"/>
            <w:vAlign w:val="center"/>
          </w:tcPr>
          <w:p w14:paraId="49E8B49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hospital’s rooms are clean, comfortable and attractive</w:t>
            </w:r>
          </w:p>
        </w:tc>
        <w:tc>
          <w:tcPr>
            <w:tcW w:w="421" w:type="pct"/>
            <w:shd w:val="clear" w:color="auto" w:fill="FFFFFF"/>
            <w:vAlign w:val="center"/>
          </w:tcPr>
          <w:p w14:paraId="7F659D2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4.2222</w:t>
            </w:r>
          </w:p>
        </w:tc>
        <w:tc>
          <w:tcPr>
            <w:tcW w:w="424" w:type="pct"/>
            <w:shd w:val="clear" w:color="auto" w:fill="FFFFFF"/>
            <w:vAlign w:val="center"/>
          </w:tcPr>
          <w:p w14:paraId="784B1B9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4.1935</w:t>
            </w:r>
          </w:p>
        </w:tc>
        <w:tc>
          <w:tcPr>
            <w:tcW w:w="421" w:type="pct"/>
            <w:shd w:val="clear" w:color="auto" w:fill="FFFFFF"/>
            <w:vAlign w:val="center"/>
          </w:tcPr>
          <w:p w14:paraId="746E46B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3.8217</w:t>
            </w:r>
          </w:p>
        </w:tc>
        <w:tc>
          <w:tcPr>
            <w:tcW w:w="439" w:type="pct"/>
            <w:shd w:val="clear" w:color="auto" w:fill="FFFFFF"/>
            <w:vAlign w:val="center"/>
          </w:tcPr>
          <w:p w14:paraId="459B089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3.5172</w:t>
            </w:r>
          </w:p>
        </w:tc>
        <w:tc>
          <w:tcPr>
            <w:tcW w:w="626" w:type="pct"/>
            <w:shd w:val="clear" w:color="auto" w:fill="FFFFFF"/>
            <w:vAlign w:val="center"/>
          </w:tcPr>
          <w:p w14:paraId="67A527F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8.241</w:t>
            </w:r>
          </w:p>
        </w:tc>
        <w:tc>
          <w:tcPr>
            <w:tcW w:w="354" w:type="pct"/>
            <w:shd w:val="clear" w:color="auto" w:fill="FFFFFF"/>
            <w:vAlign w:val="center"/>
          </w:tcPr>
          <w:p w14:paraId="45FA7DB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0FC12458" w14:textId="77777777" w:rsidTr="005C1BCD">
        <w:trPr>
          <w:cantSplit/>
        </w:trPr>
        <w:tc>
          <w:tcPr>
            <w:tcW w:w="151" w:type="pct"/>
            <w:shd w:val="clear" w:color="auto" w:fill="FFFFFF"/>
          </w:tcPr>
          <w:p w14:paraId="28839A1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4</w:t>
            </w:r>
          </w:p>
        </w:tc>
        <w:tc>
          <w:tcPr>
            <w:tcW w:w="2163" w:type="pct"/>
            <w:shd w:val="clear" w:color="auto" w:fill="FFFFFF"/>
            <w:vAlign w:val="center"/>
          </w:tcPr>
          <w:p w14:paraId="5BBBEEB9"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There are enough beds for patients in this hospital</w:t>
            </w:r>
          </w:p>
        </w:tc>
        <w:tc>
          <w:tcPr>
            <w:tcW w:w="421" w:type="pct"/>
            <w:shd w:val="clear" w:color="auto" w:fill="FFFFFF"/>
            <w:vAlign w:val="center"/>
          </w:tcPr>
          <w:p w14:paraId="53C2252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3.4468</w:t>
            </w:r>
          </w:p>
        </w:tc>
        <w:tc>
          <w:tcPr>
            <w:tcW w:w="424" w:type="pct"/>
            <w:shd w:val="clear" w:color="auto" w:fill="FFFFFF"/>
            <w:vAlign w:val="center"/>
          </w:tcPr>
          <w:p w14:paraId="5A17D28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3.4297</w:t>
            </w:r>
          </w:p>
        </w:tc>
        <w:tc>
          <w:tcPr>
            <w:tcW w:w="421" w:type="pct"/>
            <w:shd w:val="clear" w:color="auto" w:fill="FFFFFF"/>
            <w:vAlign w:val="center"/>
          </w:tcPr>
          <w:p w14:paraId="5EF4A04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3.4780</w:t>
            </w:r>
          </w:p>
        </w:tc>
        <w:tc>
          <w:tcPr>
            <w:tcW w:w="439" w:type="pct"/>
            <w:shd w:val="clear" w:color="auto" w:fill="FFFFFF"/>
            <w:vAlign w:val="center"/>
          </w:tcPr>
          <w:p w14:paraId="69B644D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3.2414</w:t>
            </w:r>
          </w:p>
        </w:tc>
        <w:tc>
          <w:tcPr>
            <w:tcW w:w="626" w:type="pct"/>
            <w:shd w:val="clear" w:color="auto" w:fill="FFFFFF"/>
            <w:vAlign w:val="center"/>
          </w:tcPr>
          <w:p w14:paraId="107D00D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.269</w:t>
            </w:r>
          </w:p>
        </w:tc>
        <w:tc>
          <w:tcPr>
            <w:tcW w:w="354" w:type="pct"/>
            <w:shd w:val="clear" w:color="auto" w:fill="FFFFFF"/>
            <w:vAlign w:val="center"/>
          </w:tcPr>
          <w:p w14:paraId="2697270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.848</w:t>
            </w:r>
          </w:p>
        </w:tc>
      </w:tr>
      <w:tr w:rsidR="00951DEA" w:rsidRPr="00951DEA" w14:paraId="02CE961F" w14:textId="77777777" w:rsidTr="005C1BCD">
        <w:trPr>
          <w:cantSplit/>
        </w:trPr>
        <w:tc>
          <w:tcPr>
            <w:tcW w:w="151" w:type="pct"/>
            <w:shd w:val="clear" w:color="auto" w:fill="FFFFFF"/>
          </w:tcPr>
          <w:p w14:paraId="7F9BED8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5</w:t>
            </w:r>
          </w:p>
        </w:tc>
        <w:tc>
          <w:tcPr>
            <w:tcW w:w="2163" w:type="pct"/>
            <w:shd w:val="clear" w:color="auto" w:fill="FFFFFF"/>
            <w:vAlign w:val="center"/>
          </w:tcPr>
          <w:p w14:paraId="1BF53329"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at the hospital are dressed  professionally</w:t>
            </w:r>
          </w:p>
        </w:tc>
        <w:tc>
          <w:tcPr>
            <w:tcW w:w="421" w:type="pct"/>
            <w:shd w:val="clear" w:color="auto" w:fill="FFFFFF"/>
            <w:vAlign w:val="center"/>
          </w:tcPr>
          <w:p w14:paraId="28B865F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4.2766</w:t>
            </w:r>
          </w:p>
        </w:tc>
        <w:tc>
          <w:tcPr>
            <w:tcW w:w="424" w:type="pct"/>
            <w:shd w:val="clear" w:color="auto" w:fill="FFFFFF"/>
            <w:vAlign w:val="center"/>
          </w:tcPr>
          <w:p w14:paraId="452C85C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4.3028</w:t>
            </w:r>
          </w:p>
        </w:tc>
        <w:tc>
          <w:tcPr>
            <w:tcW w:w="421" w:type="pct"/>
            <w:shd w:val="clear" w:color="auto" w:fill="FFFFFF"/>
            <w:vAlign w:val="center"/>
          </w:tcPr>
          <w:p w14:paraId="5815F7D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4.2075</w:t>
            </w:r>
          </w:p>
        </w:tc>
        <w:tc>
          <w:tcPr>
            <w:tcW w:w="439" w:type="pct"/>
            <w:shd w:val="clear" w:color="auto" w:fill="FFFFFF"/>
            <w:vAlign w:val="center"/>
          </w:tcPr>
          <w:p w14:paraId="5DD1E24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4.1034</w:t>
            </w:r>
          </w:p>
        </w:tc>
        <w:tc>
          <w:tcPr>
            <w:tcW w:w="626" w:type="pct"/>
            <w:shd w:val="clear" w:color="auto" w:fill="FFFFFF"/>
            <w:vAlign w:val="center"/>
          </w:tcPr>
          <w:p w14:paraId="57E36CB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.757</w:t>
            </w:r>
          </w:p>
        </w:tc>
        <w:tc>
          <w:tcPr>
            <w:tcW w:w="354" w:type="pct"/>
            <w:shd w:val="clear" w:color="auto" w:fill="FFFFFF"/>
            <w:vAlign w:val="center"/>
          </w:tcPr>
          <w:p w14:paraId="4ACF03B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.519</w:t>
            </w:r>
          </w:p>
        </w:tc>
      </w:tr>
      <w:tr w:rsidR="00951DEA" w:rsidRPr="00951DEA" w14:paraId="1D02757F" w14:textId="77777777" w:rsidTr="005C1BCD">
        <w:trPr>
          <w:cantSplit/>
        </w:trPr>
        <w:tc>
          <w:tcPr>
            <w:tcW w:w="151" w:type="pct"/>
            <w:shd w:val="clear" w:color="auto" w:fill="FFFFFF"/>
          </w:tcPr>
          <w:p w14:paraId="4A61C26E"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6</w:t>
            </w:r>
          </w:p>
        </w:tc>
        <w:tc>
          <w:tcPr>
            <w:tcW w:w="2163" w:type="pct"/>
            <w:shd w:val="clear" w:color="auto" w:fill="FFFFFF"/>
            <w:vAlign w:val="center"/>
          </w:tcPr>
          <w:p w14:paraId="236CE562"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at the hospital are dressed professionally</w:t>
            </w:r>
          </w:p>
        </w:tc>
        <w:tc>
          <w:tcPr>
            <w:tcW w:w="421" w:type="pct"/>
            <w:shd w:val="clear" w:color="auto" w:fill="FFFFFF"/>
            <w:vAlign w:val="center"/>
          </w:tcPr>
          <w:p w14:paraId="23A8AEE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4.2979</w:t>
            </w:r>
          </w:p>
        </w:tc>
        <w:tc>
          <w:tcPr>
            <w:tcW w:w="424" w:type="pct"/>
            <w:shd w:val="clear" w:color="auto" w:fill="FFFFFF"/>
            <w:vAlign w:val="center"/>
          </w:tcPr>
          <w:p w14:paraId="194AA6A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4.3227</w:t>
            </w:r>
          </w:p>
        </w:tc>
        <w:tc>
          <w:tcPr>
            <w:tcW w:w="421" w:type="pct"/>
            <w:shd w:val="clear" w:color="auto" w:fill="FFFFFF"/>
            <w:vAlign w:val="center"/>
          </w:tcPr>
          <w:p w14:paraId="5FE7A96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4.1132</w:t>
            </w:r>
          </w:p>
        </w:tc>
        <w:tc>
          <w:tcPr>
            <w:tcW w:w="439" w:type="pct"/>
            <w:shd w:val="clear" w:color="auto" w:fill="FFFFFF"/>
            <w:vAlign w:val="center"/>
          </w:tcPr>
          <w:p w14:paraId="555BE89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4.2069</w:t>
            </w:r>
          </w:p>
        </w:tc>
        <w:tc>
          <w:tcPr>
            <w:tcW w:w="626" w:type="pct"/>
            <w:shd w:val="clear" w:color="auto" w:fill="FFFFFF"/>
            <w:vAlign w:val="center"/>
          </w:tcPr>
          <w:p w14:paraId="41F66D2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1.855</w:t>
            </w:r>
          </w:p>
        </w:tc>
        <w:tc>
          <w:tcPr>
            <w:tcW w:w="354" w:type="pct"/>
            <w:shd w:val="clear" w:color="auto" w:fill="FFFFFF"/>
            <w:vAlign w:val="center"/>
          </w:tcPr>
          <w:p w14:paraId="25C54C0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.136</w:t>
            </w:r>
          </w:p>
        </w:tc>
      </w:tr>
      <w:tr w:rsidR="00951DEA" w:rsidRPr="00951DEA" w14:paraId="466FE8E8" w14:textId="77777777" w:rsidTr="005C1BCD">
        <w:trPr>
          <w:cantSplit/>
        </w:trPr>
        <w:tc>
          <w:tcPr>
            <w:tcW w:w="151" w:type="pct"/>
            <w:shd w:val="clear" w:color="auto" w:fill="FFFFFF"/>
          </w:tcPr>
          <w:p w14:paraId="02625186"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7</w:t>
            </w:r>
          </w:p>
        </w:tc>
        <w:tc>
          <w:tcPr>
            <w:tcW w:w="2163" w:type="pct"/>
            <w:shd w:val="clear" w:color="auto" w:fill="FFFFFF"/>
            <w:vAlign w:val="center"/>
          </w:tcPr>
          <w:p w14:paraId="10DE20A1"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after each meal the plates were cleared straight away</w:t>
            </w:r>
          </w:p>
        </w:tc>
        <w:tc>
          <w:tcPr>
            <w:tcW w:w="421" w:type="pct"/>
            <w:shd w:val="clear" w:color="auto" w:fill="FFFFFF"/>
            <w:vAlign w:val="center"/>
          </w:tcPr>
          <w:p w14:paraId="349674A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4.0217</w:t>
            </w:r>
          </w:p>
        </w:tc>
        <w:tc>
          <w:tcPr>
            <w:tcW w:w="424" w:type="pct"/>
            <w:shd w:val="clear" w:color="auto" w:fill="FFFFFF"/>
            <w:vAlign w:val="center"/>
          </w:tcPr>
          <w:p w14:paraId="0B05923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3.8080</w:t>
            </w:r>
          </w:p>
        </w:tc>
        <w:tc>
          <w:tcPr>
            <w:tcW w:w="421" w:type="pct"/>
            <w:shd w:val="clear" w:color="auto" w:fill="FFFFFF"/>
            <w:vAlign w:val="center"/>
          </w:tcPr>
          <w:p w14:paraId="6FC8261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3.6731</w:t>
            </w:r>
          </w:p>
        </w:tc>
        <w:tc>
          <w:tcPr>
            <w:tcW w:w="439" w:type="pct"/>
            <w:shd w:val="clear" w:color="auto" w:fill="FFFFFF"/>
            <w:vAlign w:val="center"/>
          </w:tcPr>
          <w:p w14:paraId="6C6B45A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3.6897</w:t>
            </w:r>
          </w:p>
        </w:tc>
        <w:tc>
          <w:tcPr>
            <w:tcW w:w="626" w:type="pct"/>
            <w:shd w:val="clear" w:color="auto" w:fill="FFFFFF"/>
            <w:vAlign w:val="center"/>
          </w:tcPr>
          <w:p w14:paraId="6A5D1CE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1.527</w:t>
            </w:r>
          </w:p>
        </w:tc>
        <w:tc>
          <w:tcPr>
            <w:tcW w:w="354" w:type="pct"/>
            <w:shd w:val="clear" w:color="auto" w:fill="FFFFFF"/>
            <w:vAlign w:val="center"/>
          </w:tcPr>
          <w:p w14:paraId="112B553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.207</w:t>
            </w:r>
          </w:p>
        </w:tc>
      </w:tr>
      <w:tr w:rsidR="00951DEA" w:rsidRPr="00951DEA" w14:paraId="64B8EA19" w14:textId="77777777" w:rsidTr="005C1BCD">
        <w:trPr>
          <w:cantSplit/>
        </w:trPr>
        <w:tc>
          <w:tcPr>
            <w:tcW w:w="151" w:type="pct"/>
            <w:shd w:val="clear" w:color="auto" w:fill="FFFFFF"/>
          </w:tcPr>
          <w:p w14:paraId="4E46D749"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8</w:t>
            </w:r>
          </w:p>
        </w:tc>
        <w:tc>
          <w:tcPr>
            <w:tcW w:w="2163" w:type="pct"/>
            <w:shd w:val="clear" w:color="auto" w:fill="FFFFFF"/>
            <w:vAlign w:val="center"/>
          </w:tcPr>
          <w:p w14:paraId="0EBDDE8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meals were still hot when they were served</w:t>
            </w:r>
          </w:p>
        </w:tc>
        <w:tc>
          <w:tcPr>
            <w:tcW w:w="421" w:type="pct"/>
            <w:shd w:val="clear" w:color="auto" w:fill="FFFFFF"/>
            <w:vAlign w:val="center"/>
          </w:tcPr>
          <w:p w14:paraId="250F37D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3.7826</w:t>
            </w:r>
          </w:p>
        </w:tc>
        <w:tc>
          <w:tcPr>
            <w:tcW w:w="424" w:type="pct"/>
            <w:shd w:val="clear" w:color="auto" w:fill="FFFFFF"/>
            <w:vAlign w:val="center"/>
          </w:tcPr>
          <w:p w14:paraId="53DEEA0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3.7218</w:t>
            </w:r>
          </w:p>
        </w:tc>
        <w:tc>
          <w:tcPr>
            <w:tcW w:w="421" w:type="pct"/>
            <w:shd w:val="clear" w:color="auto" w:fill="FFFFFF"/>
            <w:vAlign w:val="center"/>
          </w:tcPr>
          <w:p w14:paraId="29C613F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3.8599</w:t>
            </w:r>
          </w:p>
        </w:tc>
        <w:tc>
          <w:tcPr>
            <w:tcW w:w="439" w:type="pct"/>
            <w:shd w:val="clear" w:color="auto" w:fill="FFFFFF"/>
            <w:vAlign w:val="center"/>
          </w:tcPr>
          <w:p w14:paraId="2EF8043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3.8621</w:t>
            </w:r>
          </w:p>
        </w:tc>
        <w:tc>
          <w:tcPr>
            <w:tcW w:w="626" w:type="pct"/>
            <w:shd w:val="clear" w:color="auto" w:fill="FFFFFF"/>
            <w:vAlign w:val="center"/>
          </w:tcPr>
          <w:p w14:paraId="7BC712B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.601</w:t>
            </w:r>
          </w:p>
        </w:tc>
        <w:tc>
          <w:tcPr>
            <w:tcW w:w="354" w:type="pct"/>
            <w:shd w:val="clear" w:color="auto" w:fill="FFFFFF"/>
            <w:vAlign w:val="center"/>
          </w:tcPr>
          <w:p w14:paraId="1F24E02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.615</w:t>
            </w:r>
          </w:p>
        </w:tc>
      </w:tr>
      <w:tr w:rsidR="00951DEA" w:rsidRPr="00951DEA" w14:paraId="5871DABC" w14:textId="77777777" w:rsidTr="005C1BCD">
        <w:trPr>
          <w:cantSplit/>
        </w:trPr>
        <w:tc>
          <w:tcPr>
            <w:tcW w:w="151" w:type="pct"/>
            <w:shd w:val="clear" w:color="auto" w:fill="FFFFFF"/>
          </w:tcPr>
          <w:p w14:paraId="24F9B36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9</w:t>
            </w:r>
          </w:p>
        </w:tc>
        <w:tc>
          <w:tcPr>
            <w:tcW w:w="2163" w:type="pct"/>
            <w:shd w:val="clear" w:color="auto" w:fill="FFFFFF"/>
            <w:vAlign w:val="center"/>
          </w:tcPr>
          <w:p w14:paraId="1A65171F"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inside the ward, noises were kept at minimum level during night times</w:t>
            </w:r>
          </w:p>
        </w:tc>
        <w:tc>
          <w:tcPr>
            <w:tcW w:w="421" w:type="pct"/>
            <w:shd w:val="clear" w:color="auto" w:fill="FFFFFF"/>
            <w:vAlign w:val="center"/>
          </w:tcPr>
          <w:p w14:paraId="3334AE6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3.7500</w:t>
            </w:r>
          </w:p>
        </w:tc>
        <w:tc>
          <w:tcPr>
            <w:tcW w:w="424" w:type="pct"/>
            <w:shd w:val="clear" w:color="auto" w:fill="FFFFFF"/>
            <w:vAlign w:val="center"/>
          </w:tcPr>
          <w:p w14:paraId="0714148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3.6360</w:t>
            </w:r>
          </w:p>
        </w:tc>
        <w:tc>
          <w:tcPr>
            <w:tcW w:w="421" w:type="pct"/>
            <w:shd w:val="clear" w:color="auto" w:fill="FFFFFF"/>
            <w:vAlign w:val="center"/>
          </w:tcPr>
          <w:p w14:paraId="2863D70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3.7516</w:t>
            </w:r>
          </w:p>
        </w:tc>
        <w:tc>
          <w:tcPr>
            <w:tcW w:w="439" w:type="pct"/>
            <w:shd w:val="clear" w:color="auto" w:fill="FFFFFF"/>
            <w:vAlign w:val="center"/>
          </w:tcPr>
          <w:p w14:paraId="193D27E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3.7586</w:t>
            </w:r>
          </w:p>
        </w:tc>
        <w:tc>
          <w:tcPr>
            <w:tcW w:w="626" w:type="pct"/>
            <w:shd w:val="clear" w:color="auto" w:fill="FFFFFF"/>
            <w:vAlign w:val="center"/>
          </w:tcPr>
          <w:p w14:paraId="5A305BC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.432</w:t>
            </w:r>
          </w:p>
        </w:tc>
        <w:tc>
          <w:tcPr>
            <w:tcW w:w="354" w:type="pct"/>
            <w:shd w:val="clear" w:color="auto" w:fill="FFFFFF"/>
            <w:vAlign w:val="center"/>
          </w:tcPr>
          <w:p w14:paraId="0C3E98A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.730</w:t>
            </w:r>
          </w:p>
        </w:tc>
      </w:tr>
      <w:tr w:rsidR="00951DEA" w:rsidRPr="00951DEA" w14:paraId="09AE0FF1" w14:textId="77777777" w:rsidTr="005C1BCD">
        <w:trPr>
          <w:cantSplit/>
        </w:trPr>
        <w:tc>
          <w:tcPr>
            <w:tcW w:w="151" w:type="pct"/>
            <w:shd w:val="clear" w:color="auto" w:fill="FFFFFF"/>
          </w:tcPr>
          <w:p w14:paraId="22E1495F"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p>
        </w:tc>
        <w:tc>
          <w:tcPr>
            <w:tcW w:w="2163" w:type="pct"/>
            <w:shd w:val="clear" w:color="auto" w:fill="FFFFFF"/>
            <w:vAlign w:val="center"/>
          </w:tcPr>
          <w:p w14:paraId="37C88AA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421" w:type="pct"/>
            <w:shd w:val="clear" w:color="auto" w:fill="FFFFFF"/>
            <w:vAlign w:val="center"/>
          </w:tcPr>
          <w:p w14:paraId="237B9A3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4.0464</w:t>
            </w:r>
          </w:p>
        </w:tc>
        <w:tc>
          <w:tcPr>
            <w:tcW w:w="424" w:type="pct"/>
            <w:shd w:val="clear" w:color="auto" w:fill="FFFFFF"/>
            <w:vAlign w:val="center"/>
          </w:tcPr>
          <w:p w14:paraId="57D7BAE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3.9974</w:t>
            </w:r>
          </w:p>
        </w:tc>
        <w:tc>
          <w:tcPr>
            <w:tcW w:w="421" w:type="pct"/>
            <w:shd w:val="clear" w:color="auto" w:fill="FFFFFF"/>
            <w:vAlign w:val="center"/>
          </w:tcPr>
          <w:p w14:paraId="0A2AB72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3.9038</w:t>
            </w:r>
          </w:p>
        </w:tc>
        <w:tc>
          <w:tcPr>
            <w:tcW w:w="439" w:type="pct"/>
            <w:shd w:val="clear" w:color="auto" w:fill="FFFFFF"/>
            <w:vAlign w:val="center"/>
          </w:tcPr>
          <w:p w14:paraId="23C0BDE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3.7969</w:t>
            </w:r>
          </w:p>
        </w:tc>
        <w:tc>
          <w:tcPr>
            <w:tcW w:w="626" w:type="pct"/>
            <w:shd w:val="clear" w:color="auto" w:fill="FFFFFF"/>
            <w:vAlign w:val="center"/>
          </w:tcPr>
          <w:p w14:paraId="3441973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1.1014</w:t>
            </w:r>
          </w:p>
        </w:tc>
        <w:tc>
          <w:tcPr>
            <w:tcW w:w="354" w:type="pct"/>
            <w:shd w:val="clear" w:color="auto" w:fill="FFFFFF"/>
            <w:vAlign w:val="center"/>
          </w:tcPr>
          <w:p w14:paraId="5351F19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.362</w:t>
            </w:r>
          </w:p>
        </w:tc>
      </w:tr>
    </w:tbl>
    <w:p w14:paraId="75A63B1B" w14:textId="77777777" w:rsidR="008F3DFE" w:rsidRPr="00951DEA" w:rsidRDefault="008F3DFE" w:rsidP="00F05301">
      <w:pPr>
        <w:spacing w:after="120" w:line="480" w:lineRule="auto"/>
        <w:rPr>
          <w:rFonts w:ascii="Times New Roman" w:hAnsi="Times New Roman" w:cs="Times New Roman"/>
          <w:b/>
          <w:sz w:val="24"/>
          <w:szCs w:val="24"/>
        </w:rPr>
      </w:pPr>
    </w:p>
    <w:p w14:paraId="0536819C" w14:textId="77777777" w:rsidR="005C1BCD" w:rsidRPr="00951DEA" w:rsidRDefault="005C1BCD" w:rsidP="005C1BC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ANOVA reveals that there is no significant difference in the level of satisfaction among the inpatients when grouped according to their education relative to the tangible dimensions of hospital services which they experienced,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1.1014, </w:t>
      </w:r>
      <w:r w:rsidRPr="00951DEA">
        <w:rPr>
          <w:rFonts w:ascii="Times New Roman" w:hAnsi="Times New Roman" w:cs="Times New Roman"/>
          <w:i/>
          <w:sz w:val="24"/>
          <w:szCs w:val="24"/>
        </w:rPr>
        <w:t>p=</w:t>
      </w:r>
      <w:r w:rsidRPr="00951DEA">
        <w:rPr>
          <w:rFonts w:ascii="Times New Roman" w:hAnsi="Times New Roman" w:cs="Times New Roman"/>
          <w:sz w:val="24"/>
          <w:szCs w:val="24"/>
        </w:rPr>
        <w:t>.362≥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Based on specific indicators, the inpatients regardless of educational experience did not significantly differ in their level of satisfaction on the perceived tangible dimension of hospital services relative to the latest devices, technology, and equipment,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1,619, </w:t>
      </w:r>
      <w:r w:rsidRPr="00951DEA">
        <w:rPr>
          <w:rFonts w:ascii="Times New Roman" w:hAnsi="Times New Roman" w:cs="Times New Roman"/>
          <w:i/>
          <w:sz w:val="24"/>
          <w:szCs w:val="24"/>
        </w:rPr>
        <w:t>p=</w:t>
      </w:r>
      <w:r w:rsidRPr="00951DEA">
        <w:rPr>
          <w:rFonts w:ascii="Times New Roman" w:hAnsi="Times New Roman" w:cs="Times New Roman"/>
          <w:sz w:val="24"/>
          <w:szCs w:val="24"/>
        </w:rPr>
        <w:t>.184≥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adequacy in the number of beds, </w:t>
      </w:r>
      <w:r w:rsidRPr="00951DEA">
        <w:rPr>
          <w:rFonts w:ascii="Times New Roman" w:hAnsi="Times New Roman" w:cs="Times New Roman"/>
          <w:i/>
          <w:sz w:val="24"/>
          <w:szCs w:val="24"/>
        </w:rPr>
        <w:t>F=</w:t>
      </w:r>
      <w:r w:rsidRPr="00951DEA">
        <w:rPr>
          <w:rFonts w:ascii="Times New Roman" w:hAnsi="Times New Roman" w:cs="Times New Roman"/>
          <w:sz w:val="24"/>
          <w:szCs w:val="24"/>
        </w:rPr>
        <w:t>.269,</w:t>
      </w:r>
      <w:r w:rsidRPr="00951DEA">
        <w:rPr>
          <w:rFonts w:ascii="Times New Roman" w:hAnsi="Times New Roman" w:cs="Times New Roman"/>
          <w:i/>
          <w:sz w:val="24"/>
          <w:szCs w:val="24"/>
        </w:rPr>
        <w:t>p=</w:t>
      </w:r>
      <w:r w:rsidRPr="00951DEA">
        <w:rPr>
          <w:rFonts w:ascii="Times New Roman" w:hAnsi="Times New Roman" w:cs="Times New Roman"/>
          <w:sz w:val="24"/>
          <w:szCs w:val="24"/>
        </w:rPr>
        <w:t>.848≥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professional attire of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.757 </w:t>
      </w:r>
      <w:r w:rsidRPr="00951DEA">
        <w:rPr>
          <w:rFonts w:ascii="Times New Roman" w:hAnsi="Times New Roman" w:cs="Times New Roman"/>
          <w:i/>
          <w:sz w:val="24"/>
          <w:szCs w:val="24"/>
        </w:rPr>
        <w:t>p=</w:t>
      </w:r>
      <w:r w:rsidRPr="00951DEA">
        <w:rPr>
          <w:rFonts w:ascii="Times New Roman" w:hAnsi="Times New Roman" w:cs="Times New Roman"/>
          <w:sz w:val="24"/>
          <w:szCs w:val="24"/>
        </w:rPr>
        <w:t>.≥</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w:t>
      </w:r>
      <w:r w:rsidRPr="00951DEA">
        <w:rPr>
          <w:rFonts w:ascii="Times New Roman" w:hAnsi="Times New Roman" w:cs="Times New Roman"/>
          <w:i/>
          <w:sz w:val="24"/>
          <w:szCs w:val="24"/>
        </w:rPr>
        <w:t>F=</w:t>
      </w:r>
      <w:r w:rsidRPr="00951DEA">
        <w:rPr>
          <w:rFonts w:ascii="Times New Roman" w:hAnsi="Times New Roman" w:cs="Times New Roman"/>
          <w:sz w:val="24"/>
          <w:szCs w:val="24"/>
        </w:rPr>
        <w:t>1.855,</w:t>
      </w:r>
      <w:r w:rsidRPr="00951DEA">
        <w:rPr>
          <w:rFonts w:ascii="Times New Roman" w:hAnsi="Times New Roman" w:cs="Times New Roman"/>
          <w:i/>
          <w:sz w:val="24"/>
          <w:szCs w:val="24"/>
        </w:rPr>
        <w:t>p=</w:t>
      </w:r>
      <w:r w:rsidRPr="00951DEA">
        <w:rPr>
          <w:rFonts w:ascii="Times New Roman" w:hAnsi="Times New Roman" w:cs="Times New Roman"/>
          <w:sz w:val="24"/>
          <w:szCs w:val="24"/>
        </w:rPr>
        <w:t>.136≥</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carting away of plates after use,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1.527, </w:t>
      </w:r>
      <w:r w:rsidRPr="00951DEA">
        <w:rPr>
          <w:rFonts w:ascii="Times New Roman" w:hAnsi="Times New Roman" w:cs="Times New Roman"/>
          <w:i/>
          <w:sz w:val="24"/>
          <w:szCs w:val="24"/>
        </w:rPr>
        <w:t>p=</w:t>
      </w:r>
      <w:r w:rsidRPr="00951DEA">
        <w:rPr>
          <w:rFonts w:ascii="Times New Roman" w:hAnsi="Times New Roman" w:cs="Times New Roman"/>
          <w:sz w:val="24"/>
          <w:szCs w:val="24"/>
        </w:rPr>
        <w:t>.207≥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freshness of the meals,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.601, </w:t>
      </w:r>
      <w:r w:rsidRPr="00951DEA">
        <w:rPr>
          <w:rFonts w:ascii="Times New Roman" w:hAnsi="Times New Roman" w:cs="Times New Roman"/>
          <w:i/>
          <w:sz w:val="24"/>
          <w:szCs w:val="24"/>
        </w:rPr>
        <w:t>p=</w:t>
      </w:r>
      <w:r w:rsidRPr="00951DEA">
        <w:rPr>
          <w:rFonts w:ascii="Times New Roman" w:hAnsi="Times New Roman" w:cs="Times New Roman"/>
          <w:sz w:val="24"/>
          <w:szCs w:val="24"/>
        </w:rPr>
        <w:t>.615≥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.05and the minimum level of noise at night,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.432, </w:t>
      </w:r>
      <w:r w:rsidRPr="00951DEA">
        <w:rPr>
          <w:rFonts w:ascii="Times New Roman" w:hAnsi="Times New Roman" w:cs="Times New Roman"/>
          <w:i/>
          <w:sz w:val="24"/>
          <w:szCs w:val="24"/>
        </w:rPr>
        <w:t>p=</w:t>
      </w:r>
      <w:r w:rsidRPr="00951DEA">
        <w:rPr>
          <w:rFonts w:ascii="Times New Roman" w:hAnsi="Times New Roman" w:cs="Times New Roman"/>
          <w:sz w:val="24"/>
          <w:szCs w:val="24"/>
        </w:rPr>
        <w:t>.7307≥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table shows however that there is a significant difference in the level of satisfaction among inpatients when grouped according to education relative to the feeling of well-being, </w:t>
      </w:r>
      <w:r w:rsidRPr="00951DEA">
        <w:rPr>
          <w:rFonts w:ascii="Times New Roman" w:hAnsi="Times New Roman" w:cs="Times New Roman"/>
          <w:i/>
          <w:sz w:val="24"/>
          <w:szCs w:val="24"/>
        </w:rPr>
        <w:t>F=</w:t>
      </w:r>
      <w:r w:rsidRPr="00951DEA">
        <w:rPr>
          <w:rFonts w:ascii="Times New Roman" w:hAnsi="Times New Roman" w:cs="Times New Roman"/>
          <w:sz w:val="24"/>
          <w:szCs w:val="24"/>
        </w:rPr>
        <w:t>5.209,</w:t>
      </w:r>
      <w:r w:rsidRPr="00951DEA">
        <w:rPr>
          <w:rFonts w:ascii="Times New Roman" w:hAnsi="Times New Roman" w:cs="Times New Roman"/>
          <w:i/>
          <w:sz w:val="24"/>
          <w:szCs w:val="24"/>
        </w:rPr>
        <w:t>p=</w:t>
      </w:r>
      <w:r w:rsidRPr="00951DEA">
        <w:rPr>
          <w:rFonts w:ascii="Times New Roman" w:hAnsi="Times New Roman" w:cs="Times New Roman"/>
          <w:sz w:val="24"/>
          <w:szCs w:val="24"/>
        </w:rPr>
        <w:t>.002≤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cleanliness, attractiveness, and comfort of the rooms, </w:t>
      </w:r>
      <w:r w:rsidRPr="00951DEA">
        <w:rPr>
          <w:rFonts w:ascii="Times New Roman" w:hAnsi="Times New Roman" w:cs="Times New Roman"/>
          <w:i/>
          <w:sz w:val="24"/>
          <w:szCs w:val="24"/>
        </w:rPr>
        <w:t>F=</w:t>
      </w:r>
      <w:r w:rsidRPr="00951DEA">
        <w:rPr>
          <w:rFonts w:ascii="Times New Roman" w:hAnsi="Times New Roman" w:cs="Times New Roman"/>
          <w:sz w:val="24"/>
          <w:szCs w:val="24"/>
        </w:rPr>
        <w:t>8.241,</w:t>
      </w:r>
      <w:r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1716E875" w14:textId="77777777" w:rsidR="005C1BCD" w:rsidRPr="00951DEA" w:rsidRDefault="005C1BCD" w:rsidP="008C0994">
      <w:pPr>
        <w:spacing w:after="0" w:line="360" w:lineRule="auto"/>
        <w:jc w:val="both"/>
        <w:rPr>
          <w:rFonts w:ascii="Times New Roman" w:hAnsi="Times New Roman" w:cs="Times New Roman"/>
          <w:sz w:val="24"/>
          <w:szCs w:val="24"/>
        </w:rPr>
      </w:pPr>
    </w:p>
    <w:p w14:paraId="64E09F7A" w14:textId="77777777"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On the whole, the findings indicate that the education of the inpatients did not significantly influence their level of satisfaction on the perceived tangible dimensions of hospital services. The level of satisfaction on the perceived tangible dimension of hospital service is therefore not education-specific in the case of the inpatients investigated.</w:t>
      </w:r>
    </w:p>
    <w:p w14:paraId="1852F665" w14:textId="77777777" w:rsidR="008F3DFE" w:rsidRPr="00951DEA" w:rsidRDefault="008F3DFE" w:rsidP="008C0994">
      <w:pPr>
        <w:spacing w:after="0" w:line="360" w:lineRule="auto"/>
        <w:jc w:val="both"/>
        <w:rPr>
          <w:rFonts w:ascii="Times New Roman" w:hAnsi="Times New Roman" w:cs="Times New Roman"/>
          <w:sz w:val="24"/>
          <w:szCs w:val="24"/>
        </w:rPr>
      </w:pPr>
    </w:p>
    <w:p w14:paraId="41C349D2" w14:textId="4AD32490"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bookmarkStart w:id="553" w:name="_Toc453266807"/>
      <w:bookmarkStart w:id="554" w:name="_Toc453267501"/>
      <w:bookmarkStart w:id="555" w:name="_Toc453268007"/>
      <w:bookmarkStart w:id="556" w:name="_Toc465331460"/>
      <w:r w:rsidRPr="00951DEA">
        <w:rPr>
          <w:rStyle w:val="Heading3Char"/>
          <w:rFonts w:ascii="Times New Roman" w:hAnsi="Times New Roman" w:cs="Times New Roman"/>
          <w:color w:val="auto"/>
          <w:sz w:val="24"/>
          <w:szCs w:val="24"/>
        </w:rPr>
        <w:t>Reliability.</w:t>
      </w:r>
      <w:bookmarkEnd w:id="553"/>
      <w:bookmarkEnd w:id="554"/>
      <w:bookmarkEnd w:id="555"/>
      <w:bookmarkEnd w:id="556"/>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The descriptive data in </w:t>
      </w:r>
      <w:r w:rsidR="009C7234" w:rsidRPr="00951DEA">
        <w:rPr>
          <w:rFonts w:ascii="Times New Roman" w:hAnsi="Times New Roman" w:cs="Times New Roman"/>
          <w:sz w:val="24"/>
          <w:szCs w:val="24"/>
        </w:rPr>
        <w:t xml:space="preserve">Table 52 </w:t>
      </w:r>
      <w:r w:rsidR="004A1F95" w:rsidRPr="00951DEA">
        <w:rPr>
          <w:rFonts w:ascii="Times New Roman" w:hAnsi="Times New Roman" w:cs="Times New Roman"/>
          <w:sz w:val="24"/>
          <w:szCs w:val="24"/>
        </w:rPr>
        <w:t xml:space="preserve"> </w:t>
      </w:r>
      <w:r w:rsidRPr="00951DEA">
        <w:rPr>
          <w:rFonts w:ascii="Times New Roman" w:hAnsi="Times New Roman" w:cs="Times New Roman"/>
          <w:sz w:val="24"/>
          <w:szCs w:val="24"/>
        </w:rPr>
        <w:t>shows that inpatients who have no schooling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3.8670) and those with high school experience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3.9307), BA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3.806), and higher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3.920) were all generally satisfied with the tangible dimension of services which they experienced in the hospitals. On account of the difference in the observed means, the ANOVA was used to further ascertain the significant difference in the means observed among the different groups.</w:t>
      </w:r>
    </w:p>
    <w:p w14:paraId="7BF3E1EA" w14:textId="77777777" w:rsidR="005C1BCD" w:rsidRPr="00951DEA" w:rsidRDefault="005C1BCD" w:rsidP="008C0994">
      <w:pPr>
        <w:autoSpaceDE w:val="0"/>
        <w:autoSpaceDN w:val="0"/>
        <w:adjustRightInd w:val="0"/>
        <w:spacing w:after="0" w:line="360" w:lineRule="auto"/>
        <w:jc w:val="both"/>
        <w:rPr>
          <w:rFonts w:ascii="Times New Roman" w:hAnsi="Times New Roman" w:cs="Times New Roman"/>
          <w:sz w:val="24"/>
          <w:szCs w:val="24"/>
        </w:rPr>
      </w:pPr>
    </w:p>
    <w:p w14:paraId="562ECC09" w14:textId="77777777" w:rsidR="005C1BCD" w:rsidRPr="00951DEA" w:rsidRDefault="005C1BCD" w:rsidP="005C1BCD">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of reliability, the ANOVA reveals that inpatients regardless of education did not significantly differ in their level of satisfaction on the perceived reliability of hospital services relative to timely provision of promised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.563, </w:t>
      </w:r>
      <w:r w:rsidRPr="00951DEA">
        <w:rPr>
          <w:rFonts w:ascii="Times New Roman" w:hAnsi="Times New Roman" w:cs="Times New Roman"/>
          <w:i/>
          <w:sz w:val="24"/>
          <w:szCs w:val="24"/>
        </w:rPr>
        <w:t>p=</w:t>
      </w:r>
      <w:r w:rsidRPr="00951DEA">
        <w:rPr>
          <w:rFonts w:ascii="Times New Roman" w:hAnsi="Times New Roman" w:cs="Times New Roman"/>
          <w:sz w:val="24"/>
          <w:szCs w:val="24"/>
        </w:rPr>
        <w:t>.640≥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addressing complaints through constructive feedback,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.249, </w:t>
      </w:r>
      <w:r w:rsidRPr="00951DEA">
        <w:rPr>
          <w:rFonts w:ascii="Times New Roman" w:hAnsi="Times New Roman" w:cs="Times New Roman"/>
          <w:i/>
          <w:sz w:val="24"/>
          <w:szCs w:val="24"/>
        </w:rPr>
        <w:t>p=</w:t>
      </w:r>
      <w:r w:rsidRPr="00951DEA">
        <w:rPr>
          <w:rFonts w:ascii="Times New Roman" w:hAnsi="Times New Roman" w:cs="Times New Roman"/>
          <w:sz w:val="24"/>
          <w:szCs w:val="24"/>
        </w:rPr>
        <w:t>.862≥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dependability of the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1.965, </w:t>
      </w:r>
      <w:r w:rsidRPr="00951DEA">
        <w:rPr>
          <w:rFonts w:ascii="Times New Roman" w:hAnsi="Times New Roman" w:cs="Times New Roman"/>
          <w:i/>
          <w:sz w:val="24"/>
          <w:szCs w:val="24"/>
        </w:rPr>
        <w:t>p=</w:t>
      </w:r>
      <w:r w:rsidRPr="00951DEA">
        <w:rPr>
          <w:rFonts w:ascii="Times New Roman" w:hAnsi="Times New Roman" w:cs="Times New Roman"/>
          <w:sz w:val="24"/>
          <w:szCs w:val="24"/>
        </w:rPr>
        <w:t>.118≥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willingness of doctors to listen,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1.262, </w:t>
      </w:r>
      <w:r w:rsidRPr="00951DEA">
        <w:rPr>
          <w:rFonts w:ascii="Times New Roman" w:hAnsi="Times New Roman" w:cs="Times New Roman"/>
          <w:i/>
          <w:sz w:val="24"/>
          <w:szCs w:val="24"/>
        </w:rPr>
        <w:t>p=</w:t>
      </w:r>
      <w:r w:rsidRPr="00951DEA">
        <w:rPr>
          <w:rFonts w:ascii="Times New Roman" w:hAnsi="Times New Roman" w:cs="Times New Roman"/>
          <w:sz w:val="24"/>
          <w:szCs w:val="24"/>
        </w:rPr>
        <w:t>.287≥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accessibility of patients’ records,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2.062, </w:t>
      </w:r>
      <w:r w:rsidRPr="00951DEA">
        <w:rPr>
          <w:rFonts w:ascii="Times New Roman" w:hAnsi="Times New Roman" w:cs="Times New Roman"/>
          <w:i/>
          <w:sz w:val="24"/>
          <w:szCs w:val="24"/>
        </w:rPr>
        <w:t>p=</w:t>
      </w:r>
      <w:r w:rsidRPr="00951DEA">
        <w:rPr>
          <w:rFonts w:ascii="Times New Roman" w:hAnsi="Times New Roman" w:cs="Times New Roman"/>
          <w:sz w:val="24"/>
          <w:szCs w:val="24"/>
        </w:rPr>
        <w:t>.104≥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meeting patient’s expectation on physical examination done,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1.399, </w:t>
      </w:r>
      <w:r w:rsidRPr="00951DEA">
        <w:rPr>
          <w:rFonts w:ascii="Times New Roman" w:hAnsi="Times New Roman" w:cs="Times New Roman"/>
          <w:i/>
          <w:sz w:val="24"/>
          <w:szCs w:val="24"/>
        </w:rPr>
        <w:t>p=</w:t>
      </w:r>
      <w:r w:rsidRPr="00951DEA">
        <w:rPr>
          <w:rFonts w:ascii="Times New Roman" w:hAnsi="Times New Roman" w:cs="Times New Roman"/>
          <w:sz w:val="24"/>
          <w:szCs w:val="24"/>
        </w:rPr>
        <w:t>.242≥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immediate response,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1.807, </w:t>
      </w:r>
      <w:r w:rsidRPr="00951DEA">
        <w:rPr>
          <w:rFonts w:ascii="Times New Roman" w:hAnsi="Times New Roman" w:cs="Times New Roman"/>
          <w:i/>
          <w:sz w:val="24"/>
          <w:szCs w:val="24"/>
        </w:rPr>
        <w:t>p=</w:t>
      </w:r>
      <w:r w:rsidRPr="00951DEA">
        <w:rPr>
          <w:rFonts w:ascii="Times New Roman" w:hAnsi="Times New Roman" w:cs="Times New Roman"/>
          <w:sz w:val="24"/>
          <w:szCs w:val="24"/>
        </w:rPr>
        <w:t>.134≥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willingness of nurses to listen,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.780, </w:t>
      </w:r>
      <w:r w:rsidRPr="00951DEA">
        <w:rPr>
          <w:rFonts w:ascii="Times New Roman" w:hAnsi="Times New Roman" w:cs="Times New Roman"/>
          <w:i/>
          <w:sz w:val="24"/>
          <w:szCs w:val="24"/>
        </w:rPr>
        <w:t>p=</w:t>
      </w:r>
      <w:r w:rsidRPr="00951DEA">
        <w:rPr>
          <w:rFonts w:ascii="Times New Roman" w:hAnsi="Times New Roman" w:cs="Times New Roman"/>
          <w:sz w:val="24"/>
          <w:szCs w:val="24"/>
        </w:rPr>
        <w:t>.506≥</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It can be noted though that inpatients significantly differed in their level of satisfaction relative to consistency of services throughout the day, </w:t>
      </w:r>
      <w:r w:rsidRPr="00951DEA">
        <w:rPr>
          <w:rFonts w:ascii="Times New Roman" w:hAnsi="Times New Roman" w:cs="Times New Roman"/>
          <w:i/>
          <w:sz w:val="24"/>
          <w:szCs w:val="24"/>
        </w:rPr>
        <w:t>F=</w:t>
      </w:r>
      <w:r w:rsidRPr="00951DEA">
        <w:rPr>
          <w:rFonts w:ascii="Times New Roman" w:hAnsi="Times New Roman" w:cs="Times New Roman"/>
          <w:sz w:val="24"/>
          <w:szCs w:val="24"/>
        </w:rPr>
        <w:t>3.901,</w:t>
      </w:r>
      <w:r w:rsidRPr="00951DEA">
        <w:rPr>
          <w:rFonts w:ascii="Times New Roman" w:hAnsi="Times New Roman" w:cs="Times New Roman"/>
          <w:i/>
          <w:sz w:val="24"/>
          <w:szCs w:val="24"/>
        </w:rPr>
        <w:t>p=</w:t>
      </w:r>
      <w:r w:rsidRPr="00951DEA">
        <w:rPr>
          <w:rFonts w:ascii="Times New Roman" w:hAnsi="Times New Roman" w:cs="Times New Roman"/>
          <w:sz w:val="24"/>
          <w:szCs w:val="24"/>
        </w:rPr>
        <w:t>.009≤</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5C566330" w14:textId="77777777" w:rsidR="00254EA4" w:rsidRPr="00951DEA" w:rsidRDefault="005C1BCD" w:rsidP="005C1BCD">
      <w:pPr>
        <w:pStyle w:val="Heading2"/>
        <w:jc w:val="center"/>
        <w:rPr>
          <w:rFonts w:ascii="Times New Roman" w:hAnsi="Times New Roman" w:cs="Times New Roman"/>
          <w:color w:val="auto"/>
          <w:sz w:val="24"/>
          <w:szCs w:val="24"/>
        </w:rPr>
      </w:pPr>
      <w:bookmarkStart w:id="557" w:name="_Toc453266808"/>
      <w:bookmarkStart w:id="558" w:name="_Toc453267502"/>
      <w:bookmarkStart w:id="559" w:name="_Toc453268008"/>
      <w:bookmarkStart w:id="560" w:name="_Toc453268775"/>
      <w:bookmarkStart w:id="561" w:name="_Toc465331461"/>
      <w:r w:rsidRPr="00951DEA">
        <w:rPr>
          <w:color w:val="auto"/>
        </w:rPr>
        <w:lastRenderedPageBreak/>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52</w:t>
      </w:r>
      <w:r w:rsidRPr="00951DEA">
        <w:rPr>
          <w:color w:val="auto"/>
        </w:rPr>
        <w:fldChar w:fldCharType="end"/>
      </w:r>
      <w:r w:rsidRPr="00951DEA">
        <w:rPr>
          <w:color w:val="auto"/>
        </w:rPr>
        <w:t>. Difference in the Level of Satisfaction with the Reliability of Hospital Services According to Education</w:t>
      </w:r>
      <w:bookmarkEnd w:id="557"/>
      <w:bookmarkEnd w:id="558"/>
      <w:bookmarkEnd w:id="559"/>
      <w:bookmarkEnd w:id="560"/>
      <w:bookmarkEnd w:id="561"/>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
        <w:gridCol w:w="3957"/>
        <w:gridCol w:w="766"/>
        <w:gridCol w:w="771"/>
        <w:gridCol w:w="766"/>
        <w:gridCol w:w="800"/>
        <w:gridCol w:w="1151"/>
        <w:gridCol w:w="649"/>
      </w:tblGrid>
      <w:tr w:rsidR="00951DEA" w:rsidRPr="00951DEA" w14:paraId="09A29D91" w14:textId="77777777" w:rsidTr="005C1BCD">
        <w:trPr>
          <w:cantSplit/>
        </w:trPr>
        <w:tc>
          <w:tcPr>
            <w:tcW w:w="2327" w:type="pct"/>
            <w:gridSpan w:val="2"/>
            <w:vMerge w:val="restart"/>
            <w:shd w:val="clear" w:color="auto" w:fill="FFFFFF"/>
          </w:tcPr>
          <w:p w14:paraId="7928142E" w14:textId="77777777" w:rsidR="005C1BCD" w:rsidRPr="00951DEA" w:rsidRDefault="005C1BCD"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2673" w:type="pct"/>
            <w:gridSpan w:val="6"/>
            <w:shd w:val="clear" w:color="auto" w:fill="FFFFFF"/>
          </w:tcPr>
          <w:p w14:paraId="119B308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54AAA8C3" w14:textId="77777777" w:rsidTr="005C1BCD">
        <w:trPr>
          <w:cantSplit/>
        </w:trPr>
        <w:tc>
          <w:tcPr>
            <w:tcW w:w="2327" w:type="pct"/>
            <w:gridSpan w:val="2"/>
            <w:vMerge/>
            <w:shd w:val="clear" w:color="auto" w:fill="FFFFFF"/>
          </w:tcPr>
          <w:p w14:paraId="3E837F52" w14:textId="77777777" w:rsidR="005C1BCD" w:rsidRPr="00951DEA" w:rsidRDefault="005C1BCD" w:rsidP="0025120C">
            <w:pPr>
              <w:autoSpaceDE w:val="0"/>
              <w:autoSpaceDN w:val="0"/>
              <w:adjustRightInd w:val="0"/>
              <w:spacing w:after="0" w:line="240" w:lineRule="auto"/>
              <w:rPr>
                <w:rFonts w:ascii="Times New Roman" w:hAnsi="Times New Roman" w:cs="Times New Roman"/>
                <w:b/>
                <w:sz w:val="24"/>
                <w:szCs w:val="24"/>
              </w:rPr>
            </w:pPr>
          </w:p>
        </w:tc>
        <w:tc>
          <w:tcPr>
            <w:tcW w:w="418" w:type="pct"/>
            <w:shd w:val="clear" w:color="auto" w:fill="FFFFFF"/>
          </w:tcPr>
          <w:p w14:paraId="55B836B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tc>
        <w:tc>
          <w:tcPr>
            <w:tcW w:w="421" w:type="pct"/>
            <w:shd w:val="clear" w:color="auto" w:fill="FFFFFF"/>
          </w:tcPr>
          <w:p w14:paraId="1718FB9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tc>
        <w:tc>
          <w:tcPr>
            <w:tcW w:w="418" w:type="pct"/>
            <w:shd w:val="clear" w:color="auto" w:fill="FFFFFF"/>
          </w:tcPr>
          <w:p w14:paraId="34782D7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tc>
        <w:tc>
          <w:tcPr>
            <w:tcW w:w="436" w:type="pct"/>
            <w:shd w:val="clear" w:color="auto" w:fill="FFFFFF"/>
          </w:tcPr>
          <w:p w14:paraId="0174F9C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tc>
        <w:tc>
          <w:tcPr>
            <w:tcW w:w="626" w:type="pct"/>
            <w:shd w:val="clear" w:color="auto" w:fill="FFFFFF"/>
          </w:tcPr>
          <w:p w14:paraId="7F9E64E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54" w:type="pct"/>
            <w:shd w:val="clear" w:color="auto" w:fill="FFFFFF"/>
          </w:tcPr>
          <w:p w14:paraId="7A922BE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05C5684F" w14:textId="77777777" w:rsidTr="005C1BCD">
        <w:trPr>
          <w:cantSplit/>
        </w:trPr>
        <w:tc>
          <w:tcPr>
            <w:tcW w:w="169" w:type="pct"/>
            <w:shd w:val="clear" w:color="auto" w:fill="FFFFFF"/>
          </w:tcPr>
          <w:p w14:paraId="32192013"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10</w:t>
            </w:r>
          </w:p>
        </w:tc>
        <w:tc>
          <w:tcPr>
            <w:tcW w:w="2158" w:type="pct"/>
            <w:shd w:val="clear" w:color="auto" w:fill="FFFFFF"/>
            <w:vAlign w:val="center"/>
          </w:tcPr>
          <w:p w14:paraId="08F04D93"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provides services at the time it promises.</w:t>
            </w:r>
          </w:p>
        </w:tc>
        <w:tc>
          <w:tcPr>
            <w:tcW w:w="418" w:type="pct"/>
            <w:shd w:val="clear" w:color="auto" w:fill="FFFFFF"/>
            <w:vAlign w:val="center"/>
          </w:tcPr>
          <w:p w14:paraId="05DCBD9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3.8913</w:t>
            </w:r>
          </w:p>
        </w:tc>
        <w:tc>
          <w:tcPr>
            <w:tcW w:w="421" w:type="pct"/>
            <w:shd w:val="clear" w:color="auto" w:fill="FFFFFF"/>
            <w:vAlign w:val="center"/>
          </w:tcPr>
          <w:p w14:paraId="00633F9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3.8167</w:t>
            </w:r>
          </w:p>
        </w:tc>
        <w:tc>
          <w:tcPr>
            <w:tcW w:w="418" w:type="pct"/>
            <w:shd w:val="clear" w:color="auto" w:fill="FFFFFF"/>
            <w:vAlign w:val="center"/>
          </w:tcPr>
          <w:p w14:paraId="7A8BAB5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3.7044</w:t>
            </w:r>
          </w:p>
        </w:tc>
        <w:tc>
          <w:tcPr>
            <w:tcW w:w="436" w:type="pct"/>
            <w:shd w:val="clear" w:color="auto" w:fill="FFFFFF"/>
            <w:vAlign w:val="center"/>
          </w:tcPr>
          <w:p w14:paraId="5B38415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3.7241</w:t>
            </w:r>
          </w:p>
        </w:tc>
        <w:tc>
          <w:tcPr>
            <w:tcW w:w="626" w:type="pct"/>
            <w:shd w:val="clear" w:color="auto" w:fill="FFFFFF"/>
            <w:vAlign w:val="center"/>
          </w:tcPr>
          <w:p w14:paraId="18301CB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.563</w:t>
            </w:r>
          </w:p>
        </w:tc>
        <w:tc>
          <w:tcPr>
            <w:tcW w:w="354" w:type="pct"/>
            <w:shd w:val="clear" w:color="auto" w:fill="FFFFFF"/>
            <w:vAlign w:val="center"/>
          </w:tcPr>
          <w:p w14:paraId="08CB995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.640</w:t>
            </w:r>
          </w:p>
        </w:tc>
      </w:tr>
      <w:tr w:rsidR="00951DEA" w:rsidRPr="00951DEA" w14:paraId="0B10153F" w14:textId="77777777" w:rsidTr="005C1BCD">
        <w:trPr>
          <w:cantSplit/>
        </w:trPr>
        <w:tc>
          <w:tcPr>
            <w:tcW w:w="169" w:type="pct"/>
            <w:shd w:val="clear" w:color="auto" w:fill="FFFFFF"/>
          </w:tcPr>
          <w:p w14:paraId="013F54C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11</w:t>
            </w:r>
          </w:p>
        </w:tc>
        <w:tc>
          <w:tcPr>
            <w:tcW w:w="2158" w:type="pct"/>
            <w:shd w:val="clear" w:color="auto" w:fill="FFFFFF"/>
            <w:vAlign w:val="center"/>
          </w:tcPr>
          <w:p w14:paraId="75A4F57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addresses problems or complaints effectively by providing constructive feedback</w:t>
            </w:r>
          </w:p>
        </w:tc>
        <w:tc>
          <w:tcPr>
            <w:tcW w:w="418" w:type="pct"/>
            <w:shd w:val="clear" w:color="auto" w:fill="FFFFFF"/>
            <w:vAlign w:val="center"/>
          </w:tcPr>
          <w:p w14:paraId="546AC56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3.7021</w:t>
            </w:r>
          </w:p>
        </w:tc>
        <w:tc>
          <w:tcPr>
            <w:tcW w:w="421" w:type="pct"/>
            <w:shd w:val="clear" w:color="auto" w:fill="FFFFFF"/>
            <w:vAlign w:val="center"/>
          </w:tcPr>
          <w:p w14:paraId="1F23011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3.6532</w:t>
            </w:r>
          </w:p>
        </w:tc>
        <w:tc>
          <w:tcPr>
            <w:tcW w:w="418" w:type="pct"/>
            <w:shd w:val="clear" w:color="auto" w:fill="FFFFFF"/>
            <w:vAlign w:val="center"/>
          </w:tcPr>
          <w:p w14:paraId="1CEE9E7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3.5975</w:t>
            </w:r>
          </w:p>
        </w:tc>
        <w:tc>
          <w:tcPr>
            <w:tcW w:w="436" w:type="pct"/>
            <w:shd w:val="clear" w:color="auto" w:fill="FFFFFF"/>
            <w:vAlign w:val="center"/>
          </w:tcPr>
          <w:p w14:paraId="0940ED8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3.7586</w:t>
            </w:r>
          </w:p>
        </w:tc>
        <w:tc>
          <w:tcPr>
            <w:tcW w:w="626" w:type="pct"/>
            <w:shd w:val="clear" w:color="auto" w:fill="FFFFFF"/>
            <w:vAlign w:val="center"/>
          </w:tcPr>
          <w:p w14:paraId="1AE6234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.249</w:t>
            </w:r>
          </w:p>
        </w:tc>
        <w:tc>
          <w:tcPr>
            <w:tcW w:w="354" w:type="pct"/>
            <w:shd w:val="clear" w:color="auto" w:fill="FFFFFF"/>
            <w:vAlign w:val="center"/>
          </w:tcPr>
          <w:p w14:paraId="09E4013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.862</w:t>
            </w:r>
          </w:p>
        </w:tc>
      </w:tr>
      <w:tr w:rsidR="00951DEA" w:rsidRPr="00951DEA" w14:paraId="1CE03DA7" w14:textId="77777777" w:rsidTr="005C1BCD">
        <w:trPr>
          <w:cantSplit/>
        </w:trPr>
        <w:tc>
          <w:tcPr>
            <w:tcW w:w="169" w:type="pct"/>
            <w:shd w:val="clear" w:color="auto" w:fill="FFFFFF"/>
          </w:tcPr>
          <w:p w14:paraId="030BB91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12</w:t>
            </w:r>
          </w:p>
        </w:tc>
        <w:tc>
          <w:tcPr>
            <w:tcW w:w="2158" w:type="pct"/>
            <w:shd w:val="clear" w:color="auto" w:fill="FFFFFF"/>
            <w:vAlign w:val="center"/>
          </w:tcPr>
          <w:p w14:paraId="73C7E7AA"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provides services that are consistent and timely throughout the day.</w:t>
            </w:r>
          </w:p>
        </w:tc>
        <w:tc>
          <w:tcPr>
            <w:tcW w:w="418" w:type="pct"/>
            <w:shd w:val="clear" w:color="auto" w:fill="FFFFFF"/>
            <w:vAlign w:val="center"/>
          </w:tcPr>
          <w:p w14:paraId="570F55D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3.9333</w:t>
            </w:r>
          </w:p>
        </w:tc>
        <w:tc>
          <w:tcPr>
            <w:tcW w:w="421" w:type="pct"/>
            <w:shd w:val="clear" w:color="auto" w:fill="FFFFFF"/>
            <w:vAlign w:val="center"/>
          </w:tcPr>
          <w:p w14:paraId="025C742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3.9076</w:t>
            </w:r>
          </w:p>
        </w:tc>
        <w:tc>
          <w:tcPr>
            <w:tcW w:w="418" w:type="pct"/>
            <w:shd w:val="clear" w:color="auto" w:fill="FFFFFF"/>
            <w:vAlign w:val="center"/>
          </w:tcPr>
          <w:p w14:paraId="2FE15A6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3.5796</w:t>
            </w:r>
          </w:p>
        </w:tc>
        <w:tc>
          <w:tcPr>
            <w:tcW w:w="436" w:type="pct"/>
            <w:shd w:val="clear" w:color="auto" w:fill="FFFFFF"/>
            <w:vAlign w:val="center"/>
          </w:tcPr>
          <w:p w14:paraId="735617E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3.8462</w:t>
            </w:r>
          </w:p>
        </w:tc>
        <w:tc>
          <w:tcPr>
            <w:tcW w:w="626" w:type="pct"/>
            <w:shd w:val="clear" w:color="auto" w:fill="FFFFFF"/>
            <w:vAlign w:val="center"/>
          </w:tcPr>
          <w:p w14:paraId="48DF0A4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3.901</w:t>
            </w:r>
          </w:p>
        </w:tc>
        <w:tc>
          <w:tcPr>
            <w:tcW w:w="354" w:type="pct"/>
            <w:shd w:val="clear" w:color="auto" w:fill="FFFFFF"/>
            <w:vAlign w:val="center"/>
          </w:tcPr>
          <w:p w14:paraId="2F99084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.009*</w:t>
            </w:r>
          </w:p>
        </w:tc>
      </w:tr>
      <w:tr w:rsidR="00951DEA" w:rsidRPr="00951DEA" w14:paraId="79DEEFFB" w14:textId="77777777" w:rsidTr="005C1BCD">
        <w:trPr>
          <w:cantSplit/>
        </w:trPr>
        <w:tc>
          <w:tcPr>
            <w:tcW w:w="169" w:type="pct"/>
            <w:shd w:val="clear" w:color="auto" w:fill="FFFFFF"/>
          </w:tcPr>
          <w:p w14:paraId="61A9F4A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13</w:t>
            </w:r>
          </w:p>
        </w:tc>
        <w:tc>
          <w:tcPr>
            <w:tcW w:w="2158" w:type="pct"/>
            <w:shd w:val="clear" w:color="auto" w:fill="FFFFFF"/>
            <w:vAlign w:val="center"/>
          </w:tcPr>
          <w:p w14:paraId="501C75DA"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in the hospital are willing to listen carefully about my condition</w:t>
            </w:r>
          </w:p>
        </w:tc>
        <w:tc>
          <w:tcPr>
            <w:tcW w:w="418" w:type="pct"/>
            <w:shd w:val="clear" w:color="auto" w:fill="FFFFFF"/>
            <w:vAlign w:val="center"/>
          </w:tcPr>
          <w:p w14:paraId="6EE2005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4.2340</w:t>
            </w:r>
          </w:p>
        </w:tc>
        <w:tc>
          <w:tcPr>
            <w:tcW w:w="421" w:type="pct"/>
            <w:shd w:val="clear" w:color="auto" w:fill="FFFFFF"/>
            <w:vAlign w:val="center"/>
          </w:tcPr>
          <w:p w14:paraId="6F33E2C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4.0279</w:t>
            </w:r>
          </w:p>
        </w:tc>
        <w:tc>
          <w:tcPr>
            <w:tcW w:w="418" w:type="pct"/>
            <w:shd w:val="clear" w:color="auto" w:fill="FFFFFF"/>
            <w:vAlign w:val="center"/>
          </w:tcPr>
          <w:p w14:paraId="348F7F6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3.9419</w:t>
            </w:r>
          </w:p>
        </w:tc>
        <w:tc>
          <w:tcPr>
            <w:tcW w:w="436" w:type="pct"/>
            <w:shd w:val="clear" w:color="auto" w:fill="FFFFFF"/>
            <w:vAlign w:val="center"/>
          </w:tcPr>
          <w:p w14:paraId="0017523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3.9231</w:t>
            </w:r>
          </w:p>
        </w:tc>
        <w:tc>
          <w:tcPr>
            <w:tcW w:w="626" w:type="pct"/>
            <w:shd w:val="clear" w:color="auto" w:fill="FFFFFF"/>
            <w:vAlign w:val="center"/>
          </w:tcPr>
          <w:p w14:paraId="19B89EA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1.262</w:t>
            </w:r>
          </w:p>
        </w:tc>
        <w:tc>
          <w:tcPr>
            <w:tcW w:w="354" w:type="pct"/>
            <w:shd w:val="clear" w:color="auto" w:fill="FFFFFF"/>
            <w:vAlign w:val="center"/>
          </w:tcPr>
          <w:p w14:paraId="5AAB54B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.287</w:t>
            </w:r>
          </w:p>
        </w:tc>
      </w:tr>
      <w:tr w:rsidR="00951DEA" w:rsidRPr="00951DEA" w14:paraId="205483AD" w14:textId="77777777" w:rsidTr="005C1BCD">
        <w:trPr>
          <w:cantSplit/>
        </w:trPr>
        <w:tc>
          <w:tcPr>
            <w:tcW w:w="169" w:type="pct"/>
            <w:shd w:val="clear" w:color="auto" w:fill="FFFFFF"/>
          </w:tcPr>
          <w:p w14:paraId="78A95A9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14</w:t>
            </w:r>
          </w:p>
        </w:tc>
        <w:tc>
          <w:tcPr>
            <w:tcW w:w="2158" w:type="pct"/>
            <w:shd w:val="clear" w:color="auto" w:fill="FFFFFF"/>
            <w:vAlign w:val="center"/>
          </w:tcPr>
          <w:p w14:paraId="1404DD46"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are dependable in the hospital</w:t>
            </w:r>
          </w:p>
        </w:tc>
        <w:tc>
          <w:tcPr>
            <w:tcW w:w="418" w:type="pct"/>
            <w:shd w:val="clear" w:color="auto" w:fill="FFFFFF"/>
            <w:vAlign w:val="center"/>
          </w:tcPr>
          <w:p w14:paraId="19A9838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4.2553</w:t>
            </w:r>
          </w:p>
        </w:tc>
        <w:tc>
          <w:tcPr>
            <w:tcW w:w="421" w:type="pct"/>
            <w:shd w:val="clear" w:color="auto" w:fill="FFFFFF"/>
            <w:vAlign w:val="center"/>
          </w:tcPr>
          <w:p w14:paraId="17267A6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3.9679</w:t>
            </w:r>
          </w:p>
        </w:tc>
        <w:tc>
          <w:tcPr>
            <w:tcW w:w="418" w:type="pct"/>
            <w:shd w:val="clear" w:color="auto" w:fill="FFFFFF"/>
            <w:vAlign w:val="center"/>
          </w:tcPr>
          <w:p w14:paraId="3A327E0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3.9032</w:t>
            </w:r>
          </w:p>
        </w:tc>
        <w:tc>
          <w:tcPr>
            <w:tcW w:w="436" w:type="pct"/>
            <w:shd w:val="clear" w:color="auto" w:fill="FFFFFF"/>
            <w:vAlign w:val="center"/>
          </w:tcPr>
          <w:p w14:paraId="3E19F71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4.1786</w:t>
            </w:r>
          </w:p>
        </w:tc>
        <w:tc>
          <w:tcPr>
            <w:tcW w:w="626" w:type="pct"/>
            <w:shd w:val="clear" w:color="auto" w:fill="FFFFFF"/>
            <w:vAlign w:val="center"/>
          </w:tcPr>
          <w:p w14:paraId="0528DC5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1.965</w:t>
            </w:r>
          </w:p>
        </w:tc>
        <w:tc>
          <w:tcPr>
            <w:tcW w:w="354" w:type="pct"/>
            <w:shd w:val="clear" w:color="auto" w:fill="FFFFFF"/>
            <w:vAlign w:val="center"/>
          </w:tcPr>
          <w:p w14:paraId="0B99A4D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.118</w:t>
            </w:r>
          </w:p>
        </w:tc>
      </w:tr>
      <w:tr w:rsidR="00951DEA" w:rsidRPr="00951DEA" w14:paraId="2731C21A" w14:textId="77777777" w:rsidTr="005C1BCD">
        <w:trPr>
          <w:cantSplit/>
        </w:trPr>
        <w:tc>
          <w:tcPr>
            <w:tcW w:w="169" w:type="pct"/>
            <w:shd w:val="clear" w:color="auto" w:fill="FFFFFF"/>
          </w:tcPr>
          <w:p w14:paraId="654C3B98"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15</w:t>
            </w:r>
          </w:p>
        </w:tc>
        <w:tc>
          <w:tcPr>
            <w:tcW w:w="2158" w:type="pct"/>
            <w:shd w:val="clear" w:color="auto" w:fill="FFFFFF"/>
            <w:vAlign w:val="center"/>
          </w:tcPr>
          <w:p w14:paraId="3897157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physical examination conducted by the doctors was comfortable and met my expectation</w:t>
            </w:r>
          </w:p>
        </w:tc>
        <w:tc>
          <w:tcPr>
            <w:tcW w:w="418" w:type="pct"/>
            <w:shd w:val="clear" w:color="auto" w:fill="FFFFFF"/>
            <w:vAlign w:val="center"/>
          </w:tcPr>
          <w:p w14:paraId="171ED7D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3.6596</w:t>
            </w:r>
          </w:p>
        </w:tc>
        <w:tc>
          <w:tcPr>
            <w:tcW w:w="421" w:type="pct"/>
            <w:shd w:val="clear" w:color="auto" w:fill="FFFFFF"/>
            <w:vAlign w:val="center"/>
          </w:tcPr>
          <w:p w14:paraId="154A03C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3.8800</w:t>
            </w:r>
          </w:p>
        </w:tc>
        <w:tc>
          <w:tcPr>
            <w:tcW w:w="418" w:type="pct"/>
            <w:shd w:val="clear" w:color="auto" w:fill="FFFFFF"/>
            <w:vAlign w:val="center"/>
          </w:tcPr>
          <w:p w14:paraId="537FD27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3.8089</w:t>
            </w:r>
          </w:p>
        </w:tc>
        <w:tc>
          <w:tcPr>
            <w:tcW w:w="436" w:type="pct"/>
            <w:shd w:val="clear" w:color="auto" w:fill="FFFFFF"/>
            <w:vAlign w:val="center"/>
          </w:tcPr>
          <w:p w14:paraId="69BB068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4.1379</w:t>
            </w:r>
          </w:p>
        </w:tc>
        <w:tc>
          <w:tcPr>
            <w:tcW w:w="626" w:type="pct"/>
            <w:shd w:val="clear" w:color="auto" w:fill="FFFFFF"/>
            <w:vAlign w:val="center"/>
          </w:tcPr>
          <w:p w14:paraId="46F5A82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1.399</w:t>
            </w:r>
          </w:p>
        </w:tc>
        <w:tc>
          <w:tcPr>
            <w:tcW w:w="354" w:type="pct"/>
            <w:shd w:val="clear" w:color="auto" w:fill="FFFFFF"/>
            <w:vAlign w:val="center"/>
          </w:tcPr>
          <w:p w14:paraId="5940D4D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.242</w:t>
            </w:r>
          </w:p>
        </w:tc>
      </w:tr>
      <w:tr w:rsidR="00951DEA" w:rsidRPr="00951DEA" w14:paraId="19C0D3BB" w14:textId="77777777" w:rsidTr="005C1BCD">
        <w:trPr>
          <w:cantSplit/>
        </w:trPr>
        <w:tc>
          <w:tcPr>
            <w:tcW w:w="169" w:type="pct"/>
            <w:shd w:val="clear" w:color="auto" w:fill="FFFFFF"/>
          </w:tcPr>
          <w:p w14:paraId="3AF0274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16</w:t>
            </w:r>
          </w:p>
        </w:tc>
        <w:tc>
          <w:tcPr>
            <w:tcW w:w="2158" w:type="pct"/>
            <w:shd w:val="clear" w:color="auto" w:fill="FFFFFF"/>
            <w:vAlign w:val="center"/>
          </w:tcPr>
          <w:p w14:paraId="2A20963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 xml:space="preserve"> The hospital maintains patient records that are accessible on time</w:t>
            </w:r>
          </w:p>
        </w:tc>
        <w:tc>
          <w:tcPr>
            <w:tcW w:w="418" w:type="pct"/>
            <w:shd w:val="clear" w:color="auto" w:fill="FFFFFF"/>
            <w:vAlign w:val="center"/>
          </w:tcPr>
          <w:p w14:paraId="3F30266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3.8936</w:t>
            </w:r>
          </w:p>
        </w:tc>
        <w:tc>
          <w:tcPr>
            <w:tcW w:w="421" w:type="pct"/>
            <w:shd w:val="clear" w:color="auto" w:fill="FFFFFF"/>
            <w:vAlign w:val="center"/>
          </w:tcPr>
          <w:p w14:paraId="353F315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4.1411</w:t>
            </w:r>
          </w:p>
        </w:tc>
        <w:tc>
          <w:tcPr>
            <w:tcW w:w="418" w:type="pct"/>
            <w:shd w:val="clear" w:color="auto" w:fill="FFFFFF"/>
            <w:vAlign w:val="center"/>
          </w:tcPr>
          <w:p w14:paraId="545589B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3.9363</w:t>
            </w:r>
          </w:p>
        </w:tc>
        <w:tc>
          <w:tcPr>
            <w:tcW w:w="436" w:type="pct"/>
            <w:shd w:val="clear" w:color="auto" w:fill="FFFFFF"/>
            <w:vAlign w:val="center"/>
          </w:tcPr>
          <w:p w14:paraId="7091E00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3.9310</w:t>
            </w:r>
          </w:p>
        </w:tc>
        <w:tc>
          <w:tcPr>
            <w:tcW w:w="626" w:type="pct"/>
            <w:shd w:val="clear" w:color="auto" w:fill="FFFFFF"/>
            <w:vAlign w:val="center"/>
          </w:tcPr>
          <w:p w14:paraId="274CCB4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2.062</w:t>
            </w:r>
          </w:p>
        </w:tc>
        <w:tc>
          <w:tcPr>
            <w:tcW w:w="354" w:type="pct"/>
            <w:shd w:val="clear" w:color="auto" w:fill="FFFFFF"/>
            <w:vAlign w:val="center"/>
          </w:tcPr>
          <w:p w14:paraId="482049E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.104</w:t>
            </w:r>
          </w:p>
        </w:tc>
      </w:tr>
      <w:tr w:rsidR="00951DEA" w:rsidRPr="00951DEA" w14:paraId="3D135F3A" w14:textId="77777777" w:rsidTr="005C1BCD">
        <w:trPr>
          <w:cantSplit/>
        </w:trPr>
        <w:tc>
          <w:tcPr>
            <w:tcW w:w="169" w:type="pct"/>
            <w:shd w:val="clear" w:color="auto" w:fill="FFFFFF"/>
          </w:tcPr>
          <w:p w14:paraId="15875D1E"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17</w:t>
            </w:r>
          </w:p>
        </w:tc>
        <w:tc>
          <w:tcPr>
            <w:tcW w:w="2158" w:type="pct"/>
            <w:shd w:val="clear" w:color="auto" w:fill="FFFFFF"/>
            <w:vAlign w:val="center"/>
          </w:tcPr>
          <w:p w14:paraId="050BF383"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nurses respond immediately when called</w:t>
            </w:r>
          </w:p>
        </w:tc>
        <w:tc>
          <w:tcPr>
            <w:tcW w:w="418" w:type="pct"/>
            <w:shd w:val="clear" w:color="auto" w:fill="FFFFFF"/>
            <w:vAlign w:val="center"/>
          </w:tcPr>
          <w:p w14:paraId="3689912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3.4681</w:t>
            </w:r>
          </w:p>
        </w:tc>
        <w:tc>
          <w:tcPr>
            <w:tcW w:w="421" w:type="pct"/>
            <w:shd w:val="clear" w:color="auto" w:fill="FFFFFF"/>
            <w:vAlign w:val="center"/>
          </w:tcPr>
          <w:p w14:paraId="56915CB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3.8920</w:t>
            </w:r>
          </w:p>
        </w:tc>
        <w:tc>
          <w:tcPr>
            <w:tcW w:w="418" w:type="pct"/>
            <w:shd w:val="clear" w:color="auto" w:fill="FFFFFF"/>
            <w:vAlign w:val="center"/>
          </w:tcPr>
          <w:p w14:paraId="219F3F3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3.8089</w:t>
            </w:r>
          </w:p>
        </w:tc>
        <w:tc>
          <w:tcPr>
            <w:tcW w:w="436" w:type="pct"/>
            <w:shd w:val="clear" w:color="auto" w:fill="FFFFFF"/>
            <w:vAlign w:val="center"/>
          </w:tcPr>
          <w:p w14:paraId="7547D25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3.7931</w:t>
            </w:r>
          </w:p>
        </w:tc>
        <w:tc>
          <w:tcPr>
            <w:tcW w:w="626" w:type="pct"/>
            <w:shd w:val="clear" w:color="auto" w:fill="FFFFFF"/>
            <w:vAlign w:val="center"/>
          </w:tcPr>
          <w:p w14:paraId="5F5CBBB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1.870</w:t>
            </w:r>
          </w:p>
        </w:tc>
        <w:tc>
          <w:tcPr>
            <w:tcW w:w="354" w:type="pct"/>
            <w:shd w:val="clear" w:color="auto" w:fill="FFFFFF"/>
            <w:vAlign w:val="center"/>
          </w:tcPr>
          <w:p w14:paraId="0399C47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.134</w:t>
            </w:r>
          </w:p>
        </w:tc>
      </w:tr>
      <w:tr w:rsidR="00951DEA" w:rsidRPr="00951DEA" w14:paraId="6221442A" w14:textId="77777777" w:rsidTr="005C1BCD">
        <w:trPr>
          <w:cantSplit/>
        </w:trPr>
        <w:tc>
          <w:tcPr>
            <w:tcW w:w="169" w:type="pct"/>
            <w:shd w:val="clear" w:color="auto" w:fill="FFFFFF"/>
          </w:tcPr>
          <w:p w14:paraId="2B3904E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18</w:t>
            </w:r>
          </w:p>
        </w:tc>
        <w:tc>
          <w:tcPr>
            <w:tcW w:w="2158" w:type="pct"/>
            <w:shd w:val="clear" w:color="auto" w:fill="FFFFFF"/>
            <w:vAlign w:val="center"/>
          </w:tcPr>
          <w:p w14:paraId="457E84D6"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nurses are willing to listen and help me</w:t>
            </w:r>
          </w:p>
        </w:tc>
        <w:tc>
          <w:tcPr>
            <w:tcW w:w="418" w:type="pct"/>
            <w:shd w:val="clear" w:color="auto" w:fill="FFFFFF"/>
            <w:vAlign w:val="center"/>
          </w:tcPr>
          <w:p w14:paraId="21BADAF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3.7660</w:t>
            </w:r>
          </w:p>
        </w:tc>
        <w:tc>
          <w:tcPr>
            <w:tcW w:w="421" w:type="pct"/>
            <w:shd w:val="clear" w:color="auto" w:fill="FFFFFF"/>
            <w:vAlign w:val="center"/>
          </w:tcPr>
          <w:p w14:paraId="186DF0D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418" w:type="pct"/>
            <w:shd w:val="clear" w:color="auto" w:fill="FFFFFF"/>
            <w:vAlign w:val="center"/>
          </w:tcPr>
          <w:p w14:paraId="4CBC74A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3.9427</w:t>
            </w:r>
          </w:p>
        </w:tc>
        <w:tc>
          <w:tcPr>
            <w:tcW w:w="436" w:type="pct"/>
            <w:shd w:val="clear" w:color="auto" w:fill="FFFFFF"/>
            <w:vAlign w:val="center"/>
          </w:tcPr>
          <w:p w14:paraId="74D394F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4.0690</w:t>
            </w:r>
          </w:p>
        </w:tc>
        <w:tc>
          <w:tcPr>
            <w:tcW w:w="626" w:type="pct"/>
            <w:shd w:val="clear" w:color="auto" w:fill="FFFFFF"/>
            <w:vAlign w:val="center"/>
          </w:tcPr>
          <w:p w14:paraId="7405A17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.780</w:t>
            </w:r>
          </w:p>
        </w:tc>
        <w:tc>
          <w:tcPr>
            <w:tcW w:w="354" w:type="pct"/>
            <w:shd w:val="clear" w:color="auto" w:fill="FFFFFF"/>
            <w:vAlign w:val="center"/>
          </w:tcPr>
          <w:p w14:paraId="171029D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.506</w:t>
            </w:r>
          </w:p>
        </w:tc>
      </w:tr>
      <w:tr w:rsidR="00951DEA" w:rsidRPr="00951DEA" w14:paraId="4742AA07" w14:textId="77777777" w:rsidTr="005C1BCD">
        <w:trPr>
          <w:cantSplit/>
        </w:trPr>
        <w:tc>
          <w:tcPr>
            <w:tcW w:w="169" w:type="pct"/>
            <w:shd w:val="clear" w:color="auto" w:fill="FFFFFF"/>
          </w:tcPr>
          <w:p w14:paraId="3140E829"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p>
        </w:tc>
        <w:tc>
          <w:tcPr>
            <w:tcW w:w="2158" w:type="pct"/>
            <w:shd w:val="clear" w:color="auto" w:fill="FFFFFF"/>
            <w:vAlign w:val="center"/>
          </w:tcPr>
          <w:p w14:paraId="22172BC3"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418" w:type="pct"/>
            <w:shd w:val="clear" w:color="auto" w:fill="FFFFFF"/>
            <w:vAlign w:val="center"/>
          </w:tcPr>
          <w:p w14:paraId="6DF69A8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3.8670</w:t>
            </w:r>
          </w:p>
        </w:tc>
        <w:tc>
          <w:tcPr>
            <w:tcW w:w="421" w:type="pct"/>
            <w:shd w:val="clear" w:color="auto" w:fill="FFFFFF"/>
            <w:vAlign w:val="center"/>
          </w:tcPr>
          <w:p w14:paraId="2892F9D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3.9307</w:t>
            </w:r>
          </w:p>
        </w:tc>
        <w:tc>
          <w:tcPr>
            <w:tcW w:w="418" w:type="pct"/>
            <w:shd w:val="clear" w:color="auto" w:fill="FFFFFF"/>
            <w:vAlign w:val="center"/>
          </w:tcPr>
          <w:p w14:paraId="2987B45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3.8026</w:t>
            </w:r>
          </w:p>
        </w:tc>
        <w:tc>
          <w:tcPr>
            <w:tcW w:w="436" w:type="pct"/>
            <w:shd w:val="clear" w:color="auto" w:fill="FFFFFF"/>
            <w:vAlign w:val="center"/>
          </w:tcPr>
          <w:p w14:paraId="561EB53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3.9290</w:t>
            </w:r>
          </w:p>
        </w:tc>
        <w:tc>
          <w:tcPr>
            <w:tcW w:w="626" w:type="pct"/>
            <w:shd w:val="clear" w:color="auto" w:fill="FFFFFF"/>
            <w:vAlign w:val="center"/>
          </w:tcPr>
          <w:p w14:paraId="731AD49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.9132</w:t>
            </w:r>
          </w:p>
        </w:tc>
        <w:tc>
          <w:tcPr>
            <w:tcW w:w="354" w:type="pct"/>
            <w:shd w:val="clear" w:color="auto" w:fill="FFFFFF"/>
            <w:vAlign w:val="center"/>
          </w:tcPr>
          <w:p w14:paraId="675BC93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.445</w:t>
            </w:r>
          </w:p>
        </w:tc>
      </w:tr>
    </w:tbl>
    <w:p w14:paraId="6381BC16" w14:textId="77777777" w:rsidR="008F3DFE" w:rsidRPr="00951DEA" w:rsidRDefault="008F3DFE" w:rsidP="00F05301">
      <w:pPr>
        <w:spacing w:after="120" w:line="480" w:lineRule="auto"/>
        <w:rPr>
          <w:rFonts w:ascii="Times New Roman" w:hAnsi="Times New Roman" w:cs="Times New Roman"/>
          <w:b/>
          <w:sz w:val="24"/>
          <w:szCs w:val="24"/>
        </w:rPr>
      </w:pPr>
    </w:p>
    <w:p w14:paraId="03198744" w14:textId="77777777" w:rsidR="00AE163A"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education of the inpatients did not significantly influence their level of satisfaction on the perceived reliability dimension of hospital services. The level of satisfaction on the perceived reliability dimension of hospital service is therefore not education-specific in the case of the inpatients investigated</w:t>
      </w:r>
      <w:r w:rsidR="00AE163A" w:rsidRPr="00951DEA">
        <w:rPr>
          <w:rFonts w:ascii="Times New Roman" w:hAnsi="Times New Roman" w:cs="Times New Roman"/>
          <w:sz w:val="24"/>
          <w:szCs w:val="24"/>
        </w:rPr>
        <w:t>.</w:t>
      </w:r>
    </w:p>
    <w:p w14:paraId="0566E511" w14:textId="212E7E2F" w:rsidR="008F3DFE" w:rsidRPr="00951DEA" w:rsidRDefault="008F3DFE" w:rsidP="00F05301">
      <w:pPr>
        <w:spacing w:after="0" w:line="480" w:lineRule="auto"/>
        <w:jc w:val="both"/>
        <w:rPr>
          <w:rFonts w:ascii="Times New Roman" w:hAnsi="Times New Roman" w:cs="Times New Roman"/>
          <w:sz w:val="24"/>
          <w:szCs w:val="24"/>
        </w:rPr>
      </w:pPr>
      <w:bookmarkStart w:id="562" w:name="_Toc453266809"/>
      <w:bookmarkStart w:id="563" w:name="_Toc453267503"/>
      <w:bookmarkStart w:id="564" w:name="_Toc453268009"/>
      <w:bookmarkStart w:id="565" w:name="_Toc465331462"/>
      <w:r w:rsidRPr="00951DEA">
        <w:rPr>
          <w:rStyle w:val="Heading3Char"/>
          <w:rFonts w:ascii="Times New Roman" w:hAnsi="Times New Roman" w:cs="Times New Roman"/>
          <w:color w:val="auto"/>
          <w:sz w:val="24"/>
          <w:szCs w:val="24"/>
        </w:rPr>
        <w:t>Empathy.</w:t>
      </w:r>
      <w:bookmarkEnd w:id="562"/>
      <w:bookmarkEnd w:id="563"/>
      <w:bookmarkEnd w:id="564"/>
      <w:bookmarkEnd w:id="56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The descriptive data in the following table</w:t>
      </w:r>
      <w:r w:rsidR="004A1F95" w:rsidRPr="00951DEA">
        <w:rPr>
          <w:rFonts w:ascii="Times New Roman" w:hAnsi="Times New Roman" w:cs="Times New Roman"/>
          <w:sz w:val="24"/>
          <w:szCs w:val="24"/>
        </w:rPr>
        <w:t xml:space="preserve"> (Table 5</w:t>
      </w:r>
      <w:r w:rsidR="009C7234" w:rsidRPr="00951DEA">
        <w:rPr>
          <w:rFonts w:ascii="Times New Roman" w:hAnsi="Times New Roman" w:cs="Times New Roman"/>
          <w:sz w:val="24"/>
          <w:szCs w:val="24"/>
        </w:rPr>
        <w:t>3</w:t>
      </w:r>
      <w:r w:rsidR="004A1F95"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 shows that inpatients who have no schooling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3.635) and those with high school experience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3.7479), BA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3.4735), and higher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 xml:space="preserve">3.8051) were all generally satisfied with the tangible dimension of services which they experienced in the hospitals. On account of the difference in the </w:t>
      </w:r>
      <w:r w:rsidRPr="00951DEA">
        <w:rPr>
          <w:rFonts w:ascii="Times New Roman" w:hAnsi="Times New Roman" w:cs="Times New Roman"/>
          <w:sz w:val="24"/>
          <w:szCs w:val="24"/>
        </w:rPr>
        <w:lastRenderedPageBreak/>
        <w:t>observed means, the ANOVA was used to further ascertain the significant difference in the means observed among the different groups.</w:t>
      </w:r>
    </w:p>
    <w:p w14:paraId="576E7AD8" w14:textId="77777777" w:rsidR="00254EA4" w:rsidRPr="00951DEA" w:rsidRDefault="005C1BCD" w:rsidP="005C1BCD">
      <w:pPr>
        <w:pStyle w:val="Heading2"/>
        <w:jc w:val="center"/>
        <w:rPr>
          <w:rFonts w:ascii="Times New Roman" w:hAnsi="Times New Roman" w:cs="Times New Roman"/>
          <w:color w:val="auto"/>
          <w:sz w:val="24"/>
          <w:szCs w:val="24"/>
        </w:rPr>
      </w:pPr>
      <w:bookmarkStart w:id="566" w:name="_Toc453266810"/>
      <w:bookmarkStart w:id="567" w:name="_Toc453267504"/>
      <w:bookmarkStart w:id="568" w:name="_Toc453268010"/>
      <w:bookmarkStart w:id="569" w:name="_Toc453268776"/>
      <w:bookmarkStart w:id="570" w:name="_Toc465331463"/>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53</w:t>
      </w:r>
      <w:r w:rsidRPr="00951DEA">
        <w:rPr>
          <w:color w:val="auto"/>
        </w:rPr>
        <w:fldChar w:fldCharType="end"/>
      </w:r>
      <w:r w:rsidRPr="00951DEA">
        <w:rPr>
          <w:color w:val="auto"/>
        </w:rPr>
        <w:t>. Difference in the Level of Satisfaction with the Empathy of Hospital Services According to Education</w:t>
      </w:r>
      <w:bookmarkEnd w:id="566"/>
      <w:bookmarkEnd w:id="567"/>
      <w:bookmarkEnd w:id="568"/>
      <w:bookmarkEnd w:id="569"/>
      <w:bookmarkEnd w:id="570"/>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
        <w:gridCol w:w="4101"/>
        <w:gridCol w:w="730"/>
        <w:gridCol w:w="751"/>
        <w:gridCol w:w="730"/>
        <w:gridCol w:w="790"/>
        <w:gridCol w:w="1151"/>
        <w:gridCol w:w="617"/>
      </w:tblGrid>
      <w:tr w:rsidR="00951DEA" w:rsidRPr="00951DEA" w14:paraId="722E9DAE" w14:textId="77777777" w:rsidTr="005C1BCD">
        <w:trPr>
          <w:cantSplit/>
        </w:trPr>
        <w:tc>
          <w:tcPr>
            <w:tcW w:w="2408" w:type="pct"/>
            <w:gridSpan w:val="2"/>
            <w:vMerge w:val="restart"/>
            <w:shd w:val="clear" w:color="auto" w:fill="FFFFFF"/>
          </w:tcPr>
          <w:p w14:paraId="446B8DBF" w14:textId="77777777" w:rsidR="005C1BCD" w:rsidRPr="00951DEA" w:rsidRDefault="005C1BCD"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2592" w:type="pct"/>
            <w:gridSpan w:val="6"/>
            <w:shd w:val="clear" w:color="auto" w:fill="FFFFFF"/>
          </w:tcPr>
          <w:p w14:paraId="6D29A86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7B703ED4" w14:textId="77777777" w:rsidTr="005C1BCD">
        <w:trPr>
          <w:cantSplit/>
        </w:trPr>
        <w:tc>
          <w:tcPr>
            <w:tcW w:w="2408" w:type="pct"/>
            <w:gridSpan w:val="2"/>
            <w:vMerge/>
            <w:shd w:val="clear" w:color="auto" w:fill="FFFFFF"/>
          </w:tcPr>
          <w:p w14:paraId="01641ED1" w14:textId="77777777" w:rsidR="005C1BCD" w:rsidRPr="00951DEA" w:rsidRDefault="005C1BCD" w:rsidP="0025120C">
            <w:pPr>
              <w:autoSpaceDE w:val="0"/>
              <w:autoSpaceDN w:val="0"/>
              <w:adjustRightInd w:val="0"/>
              <w:spacing w:after="0" w:line="240" w:lineRule="auto"/>
              <w:rPr>
                <w:rFonts w:ascii="Times New Roman" w:hAnsi="Times New Roman" w:cs="Times New Roman"/>
                <w:b/>
                <w:sz w:val="24"/>
                <w:szCs w:val="24"/>
              </w:rPr>
            </w:pPr>
          </w:p>
        </w:tc>
        <w:tc>
          <w:tcPr>
            <w:tcW w:w="397" w:type="pct"/>
            <w:shd w:val="clear" w:color="auto" w:fill="FFFFFF"/>
          </w:tcPr>
          <w:p w14:paraId="78FEDC1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p w14:paraId="644F3A7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408" w:type="pct"/>
            <w:shd w:val="clear" w:color="auto" w:fill="FFFFFF"/>
          </w:tcPr>
          <w:p w14:paraId="4E83159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p w14:paraId="15E00F5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397" w:type="pct"/>
            <w:shd w:val="clear" w:color="auto" w:fill="FFFFFF"/>
          </w:tcPr>
          <w:p w14:paraId="4FB902A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p w14:paraId="07A875A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p>
          <w:p w14:paraId="64B7249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429" w:type="pct"/>
            <w:shd w:val="clear" w:color="auto" w:fill="FFFFFF"/>
          </w:tcPr>
          <w:p w14:paraId="6104B92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p w14:paraId="0D3F313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626" w:type="pct"/>
            <w:shd w:val="clear" w:color="auto" w:fill="FFFFFF"/>
          </w:tcPr>
          <w:p w14:paraId="4C50832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Computed </w:t>
            </w:r>
          </w:p>
          <w:p w14:paraId="47C3ECB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F Value</w:t>
            </w:r>
          </w:p>
        </w:tc>
        <w:tc>
          <w:tcPr>
            <w:tcW w:w="335" w:type="pct"/>
            <w:shd w:val="clear" w:color="auto" w:fill="FFFFFF"/>
          </w:tcPr>
          <w:p w14:paraId="425C42B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p w14:paraId="6878C02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p>
        </w:tc>
      </w:tr>
      <w:tr w:rsidR="00951DEA" w:rsidRPr="00951DEA" w14:paraId="30F253DF" w14:textId="77777777" w:rsidTr="005C1BCD">
        <w:trPr>
          <w:cantSplit/>
        </w:trPr>
        <w:tc>
          <w:tcPr>
            <w:tcW w:w="168" w:type="pct"/>
            <w:shd w:val="clear" w:color="auto" w:fill="FFFFFF"/>
          </w:tcPr>
          <w:p w14:paraId="1C2740B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19</w:t>
            </w:r>
          </w:p>
        </w:tc>
        <w:tc>
          <w:tcPr>
            <w:tcW w:w="2240" w:type="pct"/>
            <w:shd w:val="clear" w:color="auto" w:fill="FFFFFF"/>
            <w:vAlign w:val="center"/>
          </w:tcPr>
          <w:p w14:paraId="28EB0733"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the doctors pay special attention to my case</w:t>
            </w:r>
          </w:p>
        </w:tc>
        <w:tc>
          <w:tcPr>
            <w:tcW w:w="397" w:type="pct"/>
            <w:shd w:val="clear" w:color="auto" w:fill="FFFFFF"/>
            <w:vAlign w:val="center"/>
          </w:tcPr>
          <w:p w14:paraId="5B7FEB0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4.0638</w:t>
            </w:r>
          </w:p>
        </w:tc>
        <w:tc>
          <w:tcPr>
            <w:tcW w:w="408" w:type="pct"/>
            <w:shd w:val="clear" w:color="auto" w:fill="FFFFFF"/>
            <w:vAlign w:val="center"/>
          </w:tcPr>
          <w:p w14:paraId="5568013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4.1290</w:t>
            </w:r>
          </w:p>
        </w:tc>
        <w:tc>
          <w:tcPr>
            <w:tcW w:w="397" w:type="pct"/>
            <w:shd w:val="clear" w:color="auto" w:fill="FFFFFF"/>
            <w:vAlign w:val="center"/>
          </w:tcPr>
          <w:p w14:paraId="1202C7F7"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3.9045</w:t>
            </w:r>
          </w:p>
        </w:tc>
        <w:tc>
          <w:tcPr>
            <w:tcW w:w="429" w:type="pct"/>
            <w:shd w:val="clear" w:color="auto" w:fill="FFFFFF"/>
            <w:vAlign w:val="center"/>
          </w:tcPr>
          <w:p w14:paraId="0FBDF85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4.0345</w:t>
            </w:r>
          </w:p>
        </w:tc>
        <w:tc>
          <w:tcPr>
            <w:tcW w:w="626" w:type="pct"/>
            <w:shd w:val="clear" w:color="auto" w:fill="FFFFFF"/>
            <w:vAlign w:val="center"/>
          </w:tcPr>
          <w:p w14:paraId="05EC0E0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1.848</w:t>
            </w:r>
          </w:p>
        </w:tc>
        <w:tc>
          <w:tcPr>
            <w:tcW w:w="335" w:type="pct"/>
            <w:shd w:val="clear" w:color="auto" w:fill="FFFFFF"/>
            <w:vAlign w:val="center"/>
          </w:tcPr>
          <w:p w14:paraId="4BE1CFE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.138</w:t>
            </w:r>
          </w:p>
        </w:tc>
      </w:tr>
      <w:tr w:rsidR="00951DEA" w:rsidRPr="00951DEA" w14:paraId="44B1D0A7" w14:textId="77777777" w:rsidTr="005C1BCD">
        <w:trPr>
          <w:cantSplit/>
        </w:trPr>
        <w:tc>
          <w:tcPr>
            <w:tcW w:w="168" w:type="pct"/>
            <w:shd w:val="clear" w:color="auto" w:fill="FFFFFF"/>
          </w:tcPr>
          <w:p w14:paraId="5B886242"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20</w:t>
            </w:r>
          </w:p>
        </w:tc>
        <w:tc>
          <w:tcPr>
            <w:tcW w:w="2240" w:type="pct"/>
            <w:shd w:val="clear" w:color="auto" w:fill="FFFFFF"/>
            <w:vAlign w:val="center"/>
          </w:tcPr>
          <w:p w14:paraId="1A2E6C6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the nurses pay special attention to my case</w:t>
            </w:r>
          </w:p>
        </w:tc>
        <w:tc>
          <w:tcPr>
            <w:tcW w:w="397" w:type="pct"/>
            <w:shd w:val="clear" w:color="auto" w:fill="FFFFFF"/>
            <w:vAlign w:val="center"/>
          </w:tcPr>
          <w:p w14:paraId="02023B0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3.6739</w:t>
            </w:r>
          </w:p>
        </w:tc>
        <w:tc>
          <w:tcPr>
            <w:tcW w:w="408" w:type="pct"/>
            <w:shd w:val="clear" w:color="auto" w:fill="FFFFFF"/>
            <w:vAlign w:val="center"/>
          </w:tcPr>
          <w:p w14:paraId="2A9F8CE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3.9960</w:t>
            </w:r>
          </w:p>
        </w:tc>
        <w:tc>
          <w:tcPr>
            <w:tcW w:w="397" w:type="pct"/>
            <w:shd w:val="clear" w:color="auto" w:fill="FFFFFF"/>
            <w:vAlign w:val="center"/>
          </w:tcPr>
          <w:p w14:paraId="45ED627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3.9359</w:t>
            </w:r>
          </w:p>
        </w:tc>
        <w:tc>
          <w:tcPr>
            <w:tcW w:w="429" w:type="pct"/>
            <w:shd w:val="clear" w:color="auto" w:fill="FFFFFF"/>
            <w:vAlign w:val="center"/>
          </w:tcPr>
          <w:p w14:paraId="3EE688C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4.1379</w:t>
            </w:r>
          </w:p>
        </w:tc>
        <w:tc>
          <w:tcPr>
            <w:tcW w:w="626" w:type="pct"/>
            <w:shd w:val="clear" w:color="auto" w:fill="FFFFFF"/>
            <w:vAlign w:val="center"/>
          </w:tcPr>
          <w:p w14:paraId="2D1B151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1.659</w:t>
            </w:r>
          </w:p>
        </w:tc>
        <w:tc>
          <w:tcPr>
            <w:tcW w:w="335" w:type="pct"/>
            <w:shd w:val="clear" w:color="auto" w:fill="FFFFFF"/>
            <w:vAlign w:val="center"/>
          </w:tcPr>
          <w:p w14:paraId="0303D29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.175</w:t>
            </w:r>
          </w:p>
        </w:tc>
      </w:tr>
      <w:tr w:rsidR="00951DEA" w:rsidRPr="00951DEA" w14:paraId="0932F9A3" w14:textId="77777777" w:rsidTr="005C1BCD">
        <w:trPr>
          <w:cantSplit/>
        </w:trPr>
        <w:tc>
          <w:tcPr>
            <w:tcW w:w="168" w:type="pct"/>
            <w:shd w:val="clear" w:color="auto" w:fill="FFFFFF"/>
          </w:tcPr>
          <w:p w14:paraId="749E778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21</w:t>
            </w:r>
          </w:p>
        </w:tc>
        <w:tc>
          <w:tcPr>
            <w:tcW w:w="2240" w:type="pct"/>
            <w:shd w:val="clear" w:color="auto" w:fill="FFFFFF"/>
            <w:vAlign w:val="center"/>
          </w:tcPr>
          <w:p w14:paraId="7E5D47BE"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does not have my best interest at heart.</w:t>
            </w:r>
          </w:p>
        </w:tc>
        <w:tc>
          <w:tcPr>
            <w:tcW w:w="397" w:type="pct"/>
            <w:shd w:val="clear" w:color="auto" w:fill="FFFFFF"/>
            <w:vAlign w:val="center"/>
          </w:tcPr>
          <w:p w14:paraId="5B96370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2.6889</w:t>
            </w:r>
          </w:p>
        </w:tc>
        <w:tc>
          <w:tcPr>
            <w:tcW w:w="408" w:type="pct"/>
            <w:shd w:val="clear" w:color="auto" w:fill="FFFFFF"/>
            <w:vAlign w:val="center"/>
          </w:tcPr>
          <w:p w14:paraId="2CCA4D9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3.1888</w:t>
            </w:r>
          </w:p>
        </w:tc>
        <w:tc>
          <w:tcPr>
            <w:tcW w:w="397" w:type="pct"/>
            <w:shd w:val="clear" w:color="auto" w:fill="FFFFFF"/>
            <w:vAlign w:val="center"/>
          </w:tcPr>
          <w:p w14:paraId="680F038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2.6903</w:t>
            </w:r>
          </w:p>
        </w:tc>
        <w:tc>
          <w:tcPr>
            <w:tcW w:w="429" w:type="pct"/>
            <w:shd w:val="clear" w:color="auto" w:fill="FFFFFF"/>
            <w:vAlign w:val="center"/>
          </w:tcPr>
          <w:p w14:paraId="230726F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3.1724</w:t>
            </w:r>
          </w:p>
        </w:tc>
        <w:tc>
          <w:tcPr>
            <w:tcW w:w="626" w:type="pct"/>
            <w:shd w:val="clear" w:color="auto" w:fill="FFFFFF"/>
            <w:vAlign w:val="center"/>
          </w:tcPr>
          <w:p w14:paraId="646D974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5.362</w:t>
            </w:r>
          </w:p>
        </w:tc>
        <w:tc>
          <w:tcPr>
            <w:tcW w:w="335" w:type="pct"/>
            <w:shd w:val="clear" w:color="auto" w:fill="FFFFFF"/>
            <w:vAlign w:val="center"/>
          </w:tcPr>
          <w:p w14:paraId="5B528E8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.001*</w:t>
            </w:r>
          </w:p>
        </w:tc>
      </w:tr>
      <w:tr w:rsidR="00951DEA" w:rsidRPr="00951DEA" w14:paraId="4BE86CAF" w14:textId="77777777" w:rsidTr="005C1BCD">
        <w:trPr>
          <w:cantSplit/>
        </w:trPr>
        <w:tc>
          <w:tcPr>
            <w:tcW w:w="168" w:type="pct"/>
            <w:shd w:val="clear" w:color="auto" w:fill="FFFFFF"/>
          </w:tcPr>
          <w:p w14:paraId="039F89D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22</w:t>
            </w:r>
          </w:p>
        </w:tc>
        <w:tc>
          <w:tcPr>
            <w:tcW w:w="2240" w:type="pct"/>
            <w:shd w:val="clear" w:color="auto" w:fill="FFFFFF"/>
            <w:vAlign w:val="center"/>
          </w:tcPr>
          <w:p w14:paraId="1A784D69"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the assistance is always available(support staff/nurse etc.) whenever needed</w:t>
            </w:r>
          </w:p>
        </w:tc>
        <w:tc>
          <w:tcPr>
            <w:tcW w:w="397" w:type="pct"/>
            <w:shd w:val="clear" w:color="auto" w:fill="FFFFFF"/>
            <w:vAlign w:val="center"/>
          </w:tcPr>
          <w:p w14:paraId="143E672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4.1556</w:t>
            </w:r>
          </w:p>
        </w:tc>
        <w:tc>
          <w:tcPr>
            <w:tcW w:w="408" w:type="pct"/>
            <w:shd w:val="clear" w:color="auto" w:fill="FFFFFF"/>
            <w:vAlign w:val="center"/>
          </w:tcPr>
          <w:p w14:paraId="3906F00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3.9676</w:t>
            </w:r>
          </w:p>
        </w:tc>
        <w:tc>
          <w:tcPr>
            <w:tcW w:w="397" w:type="pct"/>
            <w:shd w:val="clear" w:color="auto" w:fill="FFFFFF"/>
            <w:vAlign w:val="center"/>
          </w:tcPr>
          <w:p w14:paraId="5A32CEE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3.5871</w:t>
            </w:r>
          </w:p>
        </w:tc>
        <w:tc>
          <w:tcPr>
            <w:tcW w:w="429" w:type="pct"/>
            <w:shd w:val="clear" w:color="auto" w:fill="FFFFFF"/>
            <w:vAlign w:val="center"/>
          </w:tcPr>
          <w:p w14:paraId="6A383AA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4.2222</w:t>
            </w:r>
          </w:p>
        </w:tc>
        <w:tc>
          <w:tcPr>
            <w:tcW w:w="626" w:type="pct"/>
            <w:shd w:val="clear" w:color="auto" w:fill="FFFFFF"/>
            <w:vAlign w:val="center"/>
          </w:tcPr>
          <w:p w14:paraId="0A2EDE2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6.960</w:t>
            </w:r>
          </w:p>
        </w:tc>
        <w:tc>
          <w:tcPr>
            <w:tcW w:w="335" w:type="pct"/>
            <w:shd w:val="clear" w:color="auto" w:fill="FFFFFF"/>
            <w:vAlign w:val="center"/>
          </w:tcPr>
          <w:p w14:paraId="430C5A1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325B69BC" w14:textId="77777777" w:rsidTr="005C1BCD">
        <w:trPr>
          <w:cantSplit/>
        </w:trPr>
        <w:tc>
          <w:tcPr>
            <w:tcW w:w="168" w:type="pct"/>
            <w:shd w:val="clear" w:color="auto" w:fill="FFFFFF"/>
          </w:tcPr>
          <w:p w14:paraId="2E9E50FD"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23</w:t>
            </w:r>
          </w:p>
        </w:tc>
        <w:tc>
          <w:tcPr>
            <w:tcW w:w="2240" w:type="pct"/>
            <w:shd w:val="clear" w:color="auto" w:fill="FFFFFF"/>
            <w:vAlign w:val="center"/>
          </w:tcPr>
          <w:p w14:paraId="0A95C478"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doctor attending to my condition in the hospital was committed about the care I received.</w:t>
            </w:r>
          </w:p>
        </w:tc>
        <w:tc>
          <w:tcPr>
            <w:tcW w:w="397" w:type="pct"/>
            <w:shd w:val="clear" w:color="auto" w:fill="FFFFFF"/>
            <w:vAlign w:val="center"/>
          </w:tcPr>
          <w:p w14:paraId="2E9ED8C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4.0870</w:t>
            </w:r>
          </w:p>
        </w:tc>
        <w:tc>
          <w:tcPr>
            <w:tcW w:w="408" w:type="pct"/>
            <w:shd w:val="clear" w:color="auto" w:fill="FFFFFF"/>
            <w:vAlign w:val="center"/>
          </w:tcPr>
          <w:p w14:paraId="1EF02CE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4.0797</w:t>
            </w:r>
          </w:p>
        </w:tc>
        <w:tc>
          <w:tcPr>
            <w:tcW w:w="397" w:type="pct"/>
            <w:shd w:val="clear" w:color="auto" w:fill="FFFFFF"/>
            <w:vAlign w:val="center"/>
          </w:tcPr>
          <w:p w14:paraId="7EF874F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3.9363</w:t>
            </w:r>
          </w:p>
        </w:tc>
        <w:tc>
          <w:tcPr>
            <w:tcW w:w="429" w:type="pct"/>
            <w:shd w:val="clear" w:color="auto" w:fill="FFFFFF"/>
            <w:vAlign w:val="center"/>
          </w:tcPr>
          <w:p w14:paraId="1CACCF2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4.2759</w:t>
            </w:r>
          </w:p>
        </w:tc>
        <w:tc>
          <w:tcPr>
            <w:tcW w:w="626" w:type="pct"/>
            <w:shd w:val="clear" w:color="auto" w:fill="FFFFFF"/>
            <w:vAlign w:val="center"/>
          </w:tcPr>
          <w:p w14:paraId="2C94ACE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1.568</w:t>
            </w:r>
          </w:p>
        </w:tc>
        <w:tc>
          <w:tcPr>
            <w:tcW w:w="335" w:type="pct"/>
            <w:shd w:val="clear" w:color="auto" w:fill="FFFFFF"/>
            <w:vAlign w:val="center"/>
          </w:tcPr>
          <w:p w14:paraId="5EBA765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.196</w:t>
            </w:r>
          </w:p>
        </w:tc>
      </w:tr>
      <w:tr w:rsidR="00951DEA" w:rsidRPr="00951DEA" w14:paraId="5682578F" w14:textId="77777777" w:rsidTr="005C1BCD">
        <w:trPr>
          <w:cantSplit/>
        </w:trPr>
        <w:tc>
          <w:tcPr>
            <w:tcW w:w="168" w:type="pct"/>
            <w:shd w:val="clear" w:color="auto" w:fill="FFFFFF"/>
          </w:tcPr>
          <w:p w14:paraId="77F4219E"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24</w:t>
            </w:r>
          </w:p>
        </w:tc>
        <w:tc>
          <w:tcPr>
            <w:tcW w:w="2240" w:type="pct"/>
            <w:shd w:val="clear" w:color="auto" w:fill="FFFFFF"/>
            <w:vAlign w:val="center"/>
          </w:tcPr>
          <w:p w14:paraId="6BBA9FCF"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nurses in the hospital spent time with me to discuss my concerns about my condition</w:t>
            </w:r>
          </w:p>
        </w:tc>
        <w:tc>
          <w:tcPr>
            <w:tcW w:w="397" w:type="pct"/>
            <w:shd w:val="clear" w:color="auto" w:fill="FFFFFF"/>
            <w:vAlign w:val="center"/>
          </w:tcPr>
          <w:p w14:paraId="7191BA5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3.7826</w:t>
            </w:r>
          </w:p>
        </w:tc>
        <w:tc>
          <w:tcPr>
            <w:tcW w:w="408" w:type="pct"/>
            <w:shd w:val="clear" w:color="auto" w:fill="FFFFFF"/>
            <w:vAlign w:val="center"/>
          </w:tcPr>
          <w:p w14:paraId="7EA5817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3.9590</w:t>
            </w:r>
          </w:p>
        </w:tc>
        <w:tc>
          <w:tcPr>
            <w:tcW w:w="397" w:type="pct"/>
            <w:shd w:val="clear" w:color="auto" w:fill="FFFFFF"/>
            <w:vAlign w:val="center"/>
          </w:tcPr>
          <w:p w14:paraId="2E650D3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3.5921</w:t>
            </w:r>
          </w:p>
        </w:tc>
        <w:tc>
          <w:tcPr>
            <w:tcW w:w="429" w:type="pct"/>
            <w:shd w:val="clear" w:color="auto" w:fill="FFFFFF"/>
            <w:vAlign w:val="center"/>
          </w:tcPr>
          <w:p w14:paraId="75BA015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3.7931</w:t>
            </w:r>
          </w:p>
        </w:tc>
        <w:tc>
          <w:tcPr>
            <w:tcW w:w="626" w:type="pct"/>
            <w:shd w:val="clear" w:color="auto" w:fill="FFFFFF"/>
            <w:vAlign w:val="center"/>
          </w:tcPr>
          <w:p w14:paraId="7BD1CC6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3.817</w:t>
            </w:r>
          </w:p>
        </w:tc>
        <w:tc>
          <w:tcPr>
            <w:tcW w:w="335" w:type="pct"/>
            <w:shd w:val="clear" w:color="auto" w:fill="FFFFFF"/>
            <w:vAlign w:val="center"/>
          </w:tcPr>
          <w:p w14:paraId="3A9A8F9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.010*</w:t>
            </w:r>
          </w:p>
        </w:tc>
      </w:tr>
      <w:tr w:rsidR="00951DEA" w:rsidRPr="00951DEA" w14:paraId="0EC419C3" w14:textId="77777777" w:rsidTr="005C1BCD">
        <w:trPr>
          <w:cantSplit/>
        </w:trPr>
        <w:tc>
          <w:tcPr>
            <w:tcW w:w="168" w:type="pct"/>
            <w:shd w:val="clear" w:color="auto" w:fill="FFFFFF"/>
          </w:tcPr>
          <w:p w14:paraId="6165F76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25</w:t>
            </w:r>
          </w:p>
        </w:tc>
        <w:tc>
          <w:tcPr>
            <w:tcW w:w="2240" w:type="pct"/>
            <w:shd w:val="clear" w:color="auto" w:fill="FFFFFF"/>
            <w:vAlign w:val="center"/>
          </w:tcPr>
          <w:p w14:paraId="1FD0AD7E"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Employees of the hospital don’t know what my needs are</w:t>
            </w:r>
          </w:p>
        </w:tc>
        <w:tc>
          <w:tcPr>
            <w:tcW w:w="397" w:type="pct"/>
            <w:shd w:val="clear" w:color="auto" w:fill="FFFFFF"/>
            <w:vAlign w:val="center"/>
          </w:tcPr>
          <w:p w14:paraId="239C7F6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3.0000</w:t>
            </w:r>
          </w:p>
        </w:tc>
        <w:tc>
          <w:tcPr>
            <w:tcW w:w="408" w:type="pct"/>
            <w:shd w:val="clear" w:color="auto" w:fill="FFFFFF"/>
            <w:vAlign w:val="center"/>
          </w:tcPr>
          <w:p w14:paraId="45D0A14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2.9157</w:t>
            </w:r>
          </w:p>
        </w:tc>
        <w:tc>
          <w:tcPr>
            <w:tcW w:w="397" w:type="pct"/>
            <w:shd w:val="clear" w:color="auto" w:fill="FFFFFF"/>
            <w:vAlign w:val="center"/>
          </w:tcPr>
          <w:p w14:paraId="6FC9161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2.6688</w:t>
            </w:r>
          </w:p>
        </w:tc>
        <w:tc>
          <w:tcPr>
            <w:tcW w:w="429" w:type="pct"/>
            <w:shd w:val="clear" w:color="auto" w:fill="FFFFFF"/>
            <w:vAlign w:val="center"/>
          </w:tcPr>
          <w:p w14:paraId="1061214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3.0000</w:t>
            </w:r>
          </w:p>
        </w:tc>
        <w:tc>
          <w:tcPr>
            <w:tcW w:w="626" w:type="pct"/>
            <w:shd w:val="clear" w:color="auto" w:fill="FFFFFF"/>
            <w:vAlign w:val="center"/>
          </w:tcPr>
          <w:p w14:paraId="7946B88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1.500</w:t>
            </w:r>
          </w:p>
        </w:tc>
        <w:tc>
          <w:tcPr>
            <w:tcW w:w="335" w:type="pct"/>
            <w:shd w:val="clear" w:color="auto" w:fill="FFFFFF"/>
            <w:vAlign w:val="center"/>
          </w:tcPr>
          <w:p w14:paraId="2921BFB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.214</w:t>
            </w:r>
          </w:p>
        </w:tc>
      </w:tr>
      <w:tr w:rsidR="00951DEA" w:rsidRPr="00951DEA" w14:paraId="566DB564" w14:textId="77777777" w:rsidTr="005C1BCD">
        <w:trPr>
          <w:cantSplit/>
        </w:trPr>
        <w:tc>
          <w:tcPr>
            <w:tcW w:w="168" w:type="pct"/>
            <w:shd w:val="clear" w:color="auto" w:fill="FFFFFF"/>
          </w:tcPr>
          <w:p w14:paraId="141CF841"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p>
        </w:tc>
        <w:tc>
          <w:tcPr>
            <w:tcW w:w="2240" w:type="pct"/>
            <w:shd w:val="clear" w:color="auto" w:fill="FFFFFF"/>
            <w:vAlign w:val="center"/>
          </w:tcPr>
          <w:p w14:paraId="366C81BF"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397" w:type="pct"/>
            <w:shd w:val="clear" w:color="auto" w:fill="FFFFFF"/>
            <w:vAlign w:val="center"/>
          </w:tcPr>
          <w:p w14:paraId="7BBA55B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36359</w:t>
            </w:r>
          </w:p>
        </w:tc>
        <w:tc>
          <w:tcPr>
            <w:tcW w:w="408" w:type="pct"/>
            <w:shd w:val="clear" w:color="auto" w:fill="FFFFFF"/>
            <w:vAlign w:val="center"/>
          </w:tcPr>
          <w:p w14:paraId="3676A1A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3.7479</w:t>
            </w:r>
          </w:p>
        </w:tc>
        <w:tc>
          <w:tcPr>
            <w:tcW w:w="397" w:type="pct"/>
            <w:shd w:val="clear" w:color="auto" w:fill="FFFFFF"/>
            <w:vAlign w:val="center"/>
          </w:tcPr>
          <w:p w14:paraId="00242D4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3.4735</w:t>
            </w:r>
          </w:p>
        </w:tc>
        <w:tc>
          <w:tcPr>
            <w:tcW w:w="429" w:type="pct"/>
            <w:shd w:val="clear" w:color="auto" w:fill="FFFFFF"/>
            <w:vAlign w:val="center"/>
          </w:tcPr>
          <w:p w14:paraId="06E8E93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3.8051</w:t>
            </w:r>
          </w:p>
        </w:tc>
        <w:tc>
          <w:tcPr>
            <w:tcW w:w="626" w:type="pct"/>
            <w:shd w:val="clear" w:color="auto" w:fill="FFFFFF"/>
            <w:vAlign w:val="center"/>
          </w:tcPr>
          <w:p w14:paraId="3046905C"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.5191</w:t>
            </w:r>
          </w:p>
        </w:tc>
        <w:tc>
          <w:tcPr>
            <w:tcW w:w="335" w:type="pct"/>
            <w:shd w:val="clear" w:color="auto" w:fill="FFFFFF"/>
            <w:vAlign w:val="center"/>
          </w:tcPr>
          <w:p w14:paraId="1E1CEAF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.673</w:t>
            </w:r>
          </w:p>
        </w:tc>
      </w:tr>
    </w:tbl>
    <w:p w14:paraId="49D4A85D" w14:textId="77777777" w:rsidR="008F3DFE" w:rsidRPr="00951DEA" w:rsidRDefault="008F3DFE" w:rsidP="00F05301">
      <w:pPr>
        <w:spacing w:after="120" w:line="480" w:lineRule="auto"/>
        <w:rPr>
          <w:rFonts w:ascii="Times New Roman" w:hAnsi="Times New Roman" w:cs="Times New Roman"/>
          <w:b/>
          <w:sz w:val="24"/>
          <w:szCs w:val="24"/>
        </w:rPr>
      </w:pPr>
    </w:p>
    <w:p w14:paraId="7E4BD0A6" w14:textId="77777777" w:rsidR="00AE163A"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 inpatients regardless of education did not significantly differ in their level of satisfaction on the perceived empathy in the services provided by hospitals relative to the attention given by doctors,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1.848,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.138≥</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to patients,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1.659,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.175≥</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commitment of the doctors,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1.568,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.196≥</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knowledge of employees regarding the case of the patients,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1.500,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.214≥</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table shows however, that there is a significant difference in the level of satisfaction among inpatients when grouped according to education relative to the having the best interest of patients </w:t>
      </w:r>
      <w:r w:rsidRPr="00951DEA">
        <w:rPr>
          <w:rFonts w:ascii="Times New Roman" w:hAnsi="Times New Roman" w:cs="Times New Roman"/>
          <w:sz w:val="24"/>
          <w:szCs w:val="24"/>
        </w:rPr>
        <w:lastRenderedPageBreak/>
        <w:t>at heart,</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5.362,</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availability of assistance when needed,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6.960,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spending time with patients to discuss their cases,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3.817,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.010≤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AE163A" w:rsidRPr="00951DEA">
        <w:rPr>
          <w:rFonts w:ascii="Times New Roman" w:hAnsi="Times New Roman" w:cs="Times New Roman"/>
          <w:sz w:val="24"/>
          <w:szCs w:val="24"/>
        </w:rPr>
        <w:t xml:space="preserve"> </w:t>
      </w:r>
    </w:p>
    <w:p w14:paraId="3D905A7B" w14:textId="77777777" w:rsidR="005C1BCD" w:rsidRPr="00951DEA" w:rsidRDefault="005C1BCD" w:rsidP="00F05301">
      <w:pPr>
        <w:spacing w:after="0" w:line="480" w:lineRule="auto"/>
        <w:jc w:val="both"/>
        <w:rPr>
          <w:rFonts w:ascii="Times New Roman" w:hAnsi="Times New Roman" w:cs="Times New Roman"/>
          <w:sz w:val="24"/>
          <w:szCs w:val="24"/>
        </w:rPr>
      </w:pPr>
    </w:p>
    <w:p w14:paraId="65EBE2FE" w14:textId="77777777"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Between the age groups, the ANOVA reveals that there is no significant difference in the level of satisfaction among the inpatients when grouped according to education relative to the empathy perceived in the services provided,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.519,</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.,673≥=.05.  On the whole, the findings indicate that the education of the inpatients did not significantly influence their level of satisfaction on the perceived empathy dimension of hospital services. The level of satisfaction on the perceived empathy dimension of hospital service is therefore not education-specific in the case of the inpatients investigated.</w:t>
      </w:r>
    </w:p>
    <w:p w14:paraId="257020F6" w14:textId="77777777" w:rsidR="00AE163A" w:rsidRPr="00951DEA" w:rsidRDefault="00AE163A" w:rsidP="008C0994">
      <w:pPr>
        <w:autoSpaceDE w:val="0"/>
        <w:autoSpaceDN w:val="0"/>
        <w:adjustRightInd w:val="0"/>
        <w:spacing w:after="0" w:line="360" w:lineRule="auto"/>
        <w:jc w:val="both"/>
        <w:rPr>
          <w:rFonts w:ascii="Times New Roman" w:hAnsi="Times New Roman" w:cs="Times New Roman"/>
          <w:b/>
          <w:sz w:val="24"/>
          <w:szCs w:val="24"/>
        </w:rPr>
      </w:pPr>
    </w:p>
    <w:p w14:paraId="6859708C" w14:textId="0C662EE4" w:rsidR="0025120C" w:rsidRPr="008C0994" w:rsidRDefault="008F3DFE" w:rsidP="008C0994">
      <w:pPr>
        <w:autoSpaceDE w:val="0"/>
        <w:autoSpaceDN w:val="0"/>
        <w:adjustRightInd w:val="0"/>
        <w:spacing w:after="0" w:line="480" w:lineRule="auto"/>
        <w:jc w:val="both"/>
        <w:rPr>
          <w:rFonts w:ascii="Times New Roman" w:hAnsi="Times New Roman" w:cs="Times New Roman"/>
          <w:sz w:val="24"/>
          <w:szCs w:val="24"/>
        </w:rPr>
      </w:pPr>
      <w:bookmarkStart w:id="571" w:name="_Toc453266811"/>
      <w:bookmarkStart w:id="572" w:name="_Toc453267505"/>
      <w:bookmarkStart w:id="573" w:name="_Toc453268011"/>
      <w:bookmarkStart w:id="574" w:name="_Toc465331464"/>
      <w:r w:rsidRPr="00951DEA">
        <w:rPr>
          <w:rStyle w:val="Heading3Char"/>
          <w:rFonts w:ascii="Times New Roman" w:hAnsi="Times New Roman" w:cs="Times New Roman"/>
          <w:color w:val="auto"/>
          <w:sz w:val="24"/>
          <w:szCs w:val="24"/>
        </w:rPr>
        <w:t>Assurance.</w:t>
      </w:r>
      <w:bookmarkEnd w:id="571"/>
      <w:bookmarkEnd w:id="572"/>
      <w:bookmarkEnd w:id="573"/>
      <w:bookmarkEnd w:id="574"/>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The descriptive data in </w:t>
      </w:r>
      <w:r w:rsidR="009C7234" w:rsidRPr="00951DEA">
        <w:rPr>
          <w:rFonts w:ascii="Times New Roman" w:hAnsi="Times New Roman" w:cs="Times New Roman"/>
          <w:sz w:val="24"/>
          <w:szCs w:val="24"/>
        </w:rPr>
        <w:t xml:space="preserve">Table 54 </w:t>
      </w:r>
      <w:r w:rsidRPr="00951DEA">
        <w:rPr>
          <w:rFonts w:ascii="Times New Roman" w:hAnsi="Times New Roman" w:cs="Times New Roman"/>
          <w:sz w:val="24"/>
          <w:szCs w:val="24"/>
        </w:rPr>
        <w:t xml:space="preserve"> shows that inpatients who have no schooling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3.9417) and those with high school experience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4.1878), BA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4.007), and higher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4.1971) were all generally satisfied with the assurance dimension of services which they experienced in the hospitals. On account of the difference in the observed means, the ANOVA was used to further ascertain the significant difference in the means obser</w:t>
      </w:r>
      <w:r w:rsidR="008C0994">
        <w:rPr>
          <w:rFonts w:ascii="Times New Roman" w:hAnsi="Times New Roman" w:cs="Times New Roman"/>
          <w:sz w:val="24"/>
          <w:szCs w:val="24"/>
        </w:rPr>
        <w:t>ved among the different groups.</w:t>
      </w:r>
    </w:p>
    <w:p w14:paraId="4A3F963B" w14:textId="77777777" w:rsidR="00AE163A" w:rsidRPr="00951DEA" w:rsidRDefault="005C1BCD" w:rsidP="005C1BCD">
      <w:pPr>
        <w:pStyle w:val="Heading2"/>
        <w:jc w:val="center"/>
        <w:rPr>
          <w:rFonts w:ascii="Times New Roman" w:hAnsi="Times New Roman" w:cs="Times New Roman"/>
          <w:color w:val="auto"/>
          <w:sz w:val="24"/>
          <w:szCs w:val="24"/>
        </w:rPr>
      </w:pPr>
      <w:bookmarkStart w:id="575" w:name="_Toc453266812"/>
      <w:bookmarkStart w:id="576" w:name="_Toc453267506"/>
      <w:bookmarkStart w:id="577" w:name="_Toc453268012"/>
      <w:bookmarkStart w:id="578" w:name="_Toc453268777"/>
      <w:bookmarkStart w:id="579" w:name="_Toc465331465"/>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54</w:t>
      </w:r>
      <w:r w:rsidRPr="00951DEA">
        <w:rPr>
          <w:color w:val="auto"/>
        </w:rPr>
        <w:fldChar w:fldCharType="end"/>
      </w:r>
      <w:r w:rsidRPr="00951DEA">
        <w:rPr>
          <w:color w:val="auto"/>
        </w:rPr>
        <w:t>. Difference in the Level of Satisfaction with the Assurance of Hospital Services According to Education</w:t>
      </w:r>
      <w:bookmarkEnd w:id="575"/>
      <w:bookmarkEnd w:id="576"/>
      <w:bookmarkEnd w:id="577"/>
      <w:bookmarkEnd w:id="578"/>
      <w:bookmarkEnd w:id="579"/>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
        <w:gridCol w:w="4087"/>
        <w:gridCol w:w="730"/>
        <w:gridCol w:w="751"/>
        <w:gridCol w:w="730"/>
        <w:gridCol w:w="790"/>
        <w:gridCol w:w="1151"/>
        <w:gridCol w:w="670"/>
      </w:tblGrid>
      <w:tr w:rsidR="00951DEA" w:rsidRPr="00951DEA" w14:paraId="3060FA8B" w14:textId="77777777" w:rsidTr="005C1BCD">
        <w:trPr>
          <w:cantSplit/>
        </w:trPr>
        <w:tc>
          <w:tcPr>
            <w:tcW w:w="2390" w:type="pct"/>
            <w:gridSpan w:val="2"/>
            <w:vMerge w:val="restart"/>
            <w:shd w:val="clear" w:color="auto" w:fill="FFFFFF"/>
          </w:tcPr>
          <w:p w14:paraId="04733A71" w14:textId="77777777" w:rsidR="005C1BCD" w:rsidRPr="00951DEA" w:rsidRDefault="005C1BCD"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2610" w:type="pct"/>
            <w:gridSpan w:val="6"/>
            <w:shd w:val="clear" w:color="auto" w:fill="FFFFFF"/>
          </w:tcPr>
          <w:p w14:paraId="5395AED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149462B8" w14:textId="77777777" w:rsidTr="005C1BCD">
        <w:trPr>
          <w:cantSplit/>
        </w:trPr>
        <w:tc>
          <w:tcPr>
            <w:tcW w:w="2390" w:type="pct"/>
            <w:gridSpan w:val="2"/>
            <w:vMerge/>
            <w:shd w:val="clear" w:color="auto" w:fill="FFFFFF"/>
          </w:tcPr>
          <w:p w14:paraId="1378862F" w14:textId="77777777" w:rsidR="005C1BCD" w:rsidRPr="00951DEA" w:rsidRDefault="005C1BCD" w:rsidP="0025120C">
            <w:pPr>
              <w:autoSpaceDE w:val="0"/>
              <w:autoSpaceDN w:val="0"/>
              <w:adjustRightInd w:val="0"/>
              <w:spacing w:after="0" w:line="240" w:lineRule="auto"/>
              <w:rPr>
                <w:rFonts w:ascii="Times New Roman" w:hAnsi="Times New Roman" w:cs="Times New Roman"/>
                <w:b/>
                <w:sz w:val="24"/>
                <w:szCs w:val="24"/>
              </w:rPr>
            </w:pPr>
          </w:p>
        </w:tc>
        <w:tc>
          <w:tcPr>
            <w:tcW w:w="395" w:type="pct"/>
            <w:shd w:val="clear" w:color="auto" w:fill="FFFFFF"/>
          </w:tcPr>
          <w:p w14:paraId="11C06AD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p w14:paraId="1DCF11D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406" w:type="pct"/>
            <w:shd w:val="clear" w:color="auto" w:fill="FFFFFF"/>
          </w:tcPr>
          <w:p w14:paraId="2BED5D1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p w14:paraId="4C194DB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395" w:type="pct"/>
            <w:shd w:val="clear" w:color="auto" w:fill="FFFFFF"/>
          </w:tcPr>
          <w:p w14:paraId="01C64F54"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p w14:paraId="2FDDFCB1"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p>
          <w:p w14:paraId="7233EE7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428" w:type="pct"/>
            <w:shd w:val="clear" w:color="auto" w:fill="FFFFFF"/>
          </w:tcPr>
          <w:p w14:paraId="4D5025B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p w14:paraId="16C4D40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623" w:type="pct"/>
            <w:shd w:val="clear" w:color="auto" w:fill="FFFFFF"/>
          </w:tcPr>
          <w:p w14:paraId="1807AB0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3" w:type="pct"/>
            <w:shd w:val="clear" w:color="auto" w:fill="FFFFFF"/>
          </w:tcPr>
          <w:p w14:paraId="7938D6C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36904436" w14:textId="77777777" w:rsidTr="005C1BCD">
        <w:trPr>
          <w:cantSplit/>
        </w:trPr>
        <w:tc>
          <w:tcPr>
            <w:tcW w:w="168" w:type="pct"/>
            <w:shd w:val="clear" w:color="auto" w:fill="FFFFFF"/>
          </w:tcPr>
          <w:p w14:paraId="1B9BD8D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26</w:t>
            </w:r>
          </w:p>
        </w:tc>
        <w:tc>
          <w:tcPr>
            <w:tcW w:w="2222" w:type="pct"/>
            <w:shd w:val="clear" w:color="auto" w:fill="FFFFFF"/>
            <w:vAlign w:val="center"/>
          </w:tcPr>
          <w:p w14:paraId="44DA0865"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I have confidence and trust in   the doctor’s treatment.</w:t>
            </w:r>
          </w:p>
        </w:tc>
        <w:tc>
          <w:tcPr>
            <w:tcW w:w="395" w:type="pct"/>
            <w:shd w:val="clear" w:color="auto" w:fill="FFFFFF"/>
            <w:vAlign w:val="center"/>
          </w:tcPr>
          <w:p w14:paraId="7B80DA3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4.0851</w:t>
            </w:r>
          </w:p>
        </w:tc>
        <w:tc>
          <w:tcPr>
            <w:tcW w:w="406" w:type="pct"/>
            <w:shd w:val="clear" w:color="auto" w:fill="FFFFFF"/>
            <w:vAlign w:val="center"/>
          </w:tcPr>
          <w:p w14:paraId="193F58E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4.1640</w:t>
            </w:r>
          </w:p>
        </w:tc>
        <w:tc>
          <w:tcPr>
            <w:tcW w:w="395" w:type="pct"/>
            <w:shd w:val="clear" w:color="auto" w:fill="FFFFFF"/>
            <w:vAlign w:val="center"/>
          </w:tcPr>
          <w:p w14:paraId="2E434EB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3.8981</w:t>
            </w:r>
          </w:p>
        </w:tc>
        <w:tc>
          <w:tcPr>
            <w:tcW w:w="428" w:type="pct"/>
            <w:shd w:val="clear" w:color="auto" w:fill="FFFFFF"/>
            <w:vAlign w:val="center"/>
          </w:tcPr>
          <w:p w14:paraId="6730B64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4.1034</w:t>
            </w:r>
          </w:p>
        </w:tc>
        <w:tc>
          <w:tcPr>
            <w:tcW w:w="623" w:type="pct"/>
            <w:shd w:val="clear" w:color="auto" w:fill="FFFFFF"/>
            <w:vAlign w:val="center"/>
          </w:tcPr>
          <w:p w14:paraId="52CD80C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2.416</w:t>
            </w:r>
          </w:p>
        </w:tc>
        <w:tc>
          <w:tcPr>
            <w:tcW w:w="363" w:type="pct"/>
            <w:shd w:val="clear" w:color="auto" w:fill="FFFFFF"/>
            <w:vAlign w:val="center"/>
          </w:tcPr>
          <w:p w14:paraId="30D355D3"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.066</w:t>
            </w:r>
          </w:p>
        </w:tc>
      </w:tr>
      <w:tr w:rsidR="00951DEA" w:rsidRPr="00951DEA" w14:paraId="44D0002F" w14:textId="77777777" w:rsidTr="005C1BCD">
        <w:trPr>
          <w:cantSplit/>
        </w:trPr>
        <w:tc>
          <w:tcPr>
            <w:tcW w:w="168" w:type="pct"/>
            <w:shd w:val="clear" w:color="auto" w:fill="FFFFFF"/>
          </w:tcPr>
          <w:p w14:paraId="5795AD2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27</w:t>
            </w:r>
          </w:p>
        </w:tc>
        <w:tc>
          <w:tcPr>
            <w:tcW w:w="2222" w:type="pct"/>
            <w:shd w:val="clear" w:color="auto" w:fill="FFFFFF"/>
            <w:vAlign w:val="center"/>
          </w:tcPr>
          <w:p w14:paraId="24215DD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doctors are polite in the hospital</w:t>
            </w:r>
          </w:p>
        </w:tc>
        <w:tc>
          <w:tcPr>
            <w:tcW w:w="395" w:type="pct"/>
            <w:shd w:val="clear" w:color="auto" w:fill="FFFFFF"/>
            <w:vAlign w:val="center"/>
          </w:tcPr>
          <w:p w14:paraId="2F1A717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3.9574</w:t>
            </w:r>
          </w:p>
        </w:tc>
        <w:tc>
          <w:tcPr>
            <w:tcW w:w="406" w:type="pct"/>
            <w:shd w:val="clear" w:color="auto" w:fill="FFFFFF"/>
            <w:vAlign w:val="center"/>
          </w:tcPr>
          <w:p w14:paraId="248023C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4.2339</w:t>
            </w:r>
          </w:p>
        </w:tc>
        <w:tc>
          <w:tcPr>
            <w:tcW w:w="395" w:type="pct"/>
            <w:shd w:val="clear" w:color="auto" w:fill="FFFFFF"/>
            <w:vAlign w:val="center"/>
          </w:tcPr>
          <w:p w14:paraId="62E91D3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4.1274</w:t>
            </w:r>
          </w:p>
        </w:tc>
        <w:tc>
          <w:tcPr>
            <w:tcW w:w="428" w:type="pct"/>
            <w:shd w:val="clear" w:color="auto" w:fill="FFFFFF"/>
            <w:vAlign w:val="center"/>
          </w:tcPr>
          <w:p w14:paraId="2412F9B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4.2759</w:t>
            </w:r>
          </w:p>
        </w:tc>
        <w:tc>
          <w:tcPr>
            <w:tcW w:w="623" w:type="pct"/>
            <w:shd w:val="clear" w:color="auto" w:fill="FFFFFF"/>
            <w:vAlign w:val="center"/>
          </w:tcPr>
          <w:p w14:paraId="07019096"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1.847</w:t>
            </w:r>
          </w:p>
        </w:tc>
        <w:tc>
          <w:tcPr>
            <w:tcW w:w="363" w:type="pct"/>
            <w:shd w:val="clear" w:color="auto" w:fill="FFFFFF"/>
            <w:vAlign w:val="center"/>
          </w:tcPr>
          <w:p w14:paraId="62146E1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.138</w:t>
            </w:r>
          </w:p>
        </w:tc>
      </w:tr>
      <w:tr w:rsidR="00951DEA" w:rsidRPr="00951DEA" w14:paraId="765EC287" w14:textId="77777777" w:rsidTr="005C1BCD">
        <w:trPr>
          <w:cantSplit/>
        </w:trPr>
        <w:tc>
          <w:tcPr>
            <w:tcW w:w="168" w:type="pct"/>
            <w:shd w:val="clear" w:color="auto" w:fill="FFFFFF"/>
          </w:tcPr>
          <w:p w14:paraId="7AA3DBC5"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28</w:t>
            </w:r>
          </w:p>
        </w:tc>
        <w:tc>
          <w:tcPr>
            <w:tcW w:w="2222" w:type="pct"/>
            <w:shd w:val="clear" w:color="auto" w:fill="FFFFFF"/>
            <w:vAlign w:val="center"/>
          </w:tcPr>
          <w:p w14:paraId="7B330674"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 feel safe with the treatment from the hospital</w:t>
            </w:r>
          </w:p>
        </w:tc>
        <w:tc>
          <w:tcPr>
            <w:tcW w:w="395" w:type="pct"/>
            <w:shd w:val="clear" w:color="auto" w:fill="FFFFFF"/>
            <w:vAlign w:val="center"/>
          </w:tcPr>
          <w:p w14:paraId="6F8B93F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4.1556</w:t>
            </w:r>
          </w:p>
        </w:tc>
        <w:tc>
          <w:tcPr>
            <w:tcW w:w="406" w:type="pct"/>
            <w:shd w:val="clear" w:color="auto" w:fill="FFFFFF"/>
            <w:vAlign w:val="center"/>
          </w:tcPr>
          <w:p w14:paraId="58B74B8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4.1960</w:t>
            </w:r>
          </w:p>
        </w:tc>
        <w:tc>
          <w:tcPr>
            <w:tcW w:w="395" w:type="pct"/>
            <w:shd w:val="clear" w:color="auto" w:fill="FFFFFF"/>
            <w:vAlign w:val="center"/>
          </w:tcPr>
          <w:p w14:paraId="0AD894AB"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3.9299</w:t>
            </w:r>
          </w:p>
        </w:tc>
        <w:tc>
          <w:tcPr>
            <w:tcW w:w="428" w:type="pct"/>
            <w:shd w:val="clear" w:color="auto" w:fill="FFFFFF"/>
            <w:vAlign w:val="center"/>
          </w:tcPr>
          <w:p w14:paraId="31CC20D0"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4.2069</w:t>
            </w:r>
          </w:p>
        </w:tc>
        <w:tc>
          <w:tcPr>
            <w:tcW w:w="623" w:type="pct"/>
            <w:shd w:val="clear" w:color="auto" w:fill="FFFFFF"/>
            <w:vAlign w:val="center"/>
          </w:tcPr>
          <w:p w14:paraId="7F13AA5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2.884</w:t>
            </w:r>
          </w:p>
        </w:tc>
        <w:tc>
          <w:tcPr>
            <w:tcW w:w="363" w:type="pct"/>
            <w:shd w:val="clear" w:color="auto" w:fill="FFFFFF"/>
            <w:vAlign w:val="center"/>
          </w:tcPr>
          <w:p w14:paraId="307AE98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.035*</w:t>
            </w:r>
          </w:p>
        </w:tc>
      </w:tr>
      <w:tr w:rsidR="00951DEA" w:rsidRPr="00951DEA" w14:paraId="2B1EC106" w14:textId="77777777" w:rsidTr="005C1BCD">
        <w:trPr>
          <w:cantSplit/>
        </w:trPr>
        <w:tc>
          <w:tcPr>
            <w:tcW w:w="168" w:type="pct"/>
            <w:shd w:val="clear" w:color="auto" w:fill="FFFFFF"/>
          </w:tcPr>
          <w:p w14:paraId="2C599BFF"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29</w:t>
            </w:r>
          </w:p>
        </w:tc>
        <w:tc>
          <w:tcPr>
            <w:tcW w:w="2222" w:type="pct"/>
            <w:shd w:val="clear" w:color="auto" w:fill="FFFFFF"/>
            <w:vAlign w:val="center"/>
          </w:tcPr>
          <w:p w14:paraId="04C24F4C"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nurses are polite  in this hospital</w:t>
            </w:r>
          </w:p>
        </w:tc>
        <w:tc>
          <w:tcPr>
            <w:tcW w:w="395" w:type="pct"/>
            <w:shd w:val="clear" w:color="auto" w:fill="FFFFFF"/>
            <w:vAlign w:val="center"/>
          </w:tcPr>
          <w:p w14:paraId="2D68B8EE"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3.8085</w:t>
            </w:r>
          </w:p>
        </w:tc>
        <w:tc>
          <w:tcPr>
            <w:tcW w:w="406" w:type="pct"/>
            <w:shd w:val="clear" w:color="auto" w:fill="FFFFFF"/>
            <w:vAlign w:val="center"/>
          </w:tcPr>
          <w:p w14:paraId="258B3D48"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4.1951</w:t>
            </w:r>
          </w:p>
        </w:tc>
        <w:tc>
          <w:tcPr>
            <w:tcW w:w="395" w:type="pct"/>
            <w:shd w:val="clear" w:color="auto" w:fill="FFFFFF"/>
            <w:vAlign w:val="center"/>
          </w:tcPr>
          <w:p w14:paraId="69BABD2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4.1083</w:t>
            </w:r>
          </w:p>
        </w:tc>
        <w:tc>
          <w:tcPr>
            <w:tcW w:w="428" w:type="pct"/>
            <w:shd w:val="clear" w:color="auto" w:fill="FFFFFF"/>
            <w:vAlign w:val="center"/>
          </w:tcPr>
          <w:p w14:paraId="3BF89F9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4.1034</w:t>
            </w:r>
          </w:p>
        </w:tc>
        <w:tc>
          <w:tcPr>
            <w:tcW w:w="623" w:type="pct"/>
            <w:shd w:val="clear" w:color="auto" w:fill="FFFFFF"/>
            <w:vAlign w:val="center"/>
          </w:tcPr>
          <w:p w14:paraId="4C0F7D29"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2.517</w:t>
            </w:r>
          </w:p>
        </w:tc>
        <w:tc>
          <w:tcPr>
            <w:tcW w:w="363" w:type="pct"/>
            <w:shd w:val="clear" w:color="auto" w:fill="FFFFFF"/>
            <w:vAlign w:val="center"/>
          </w:tcPr>
          <w:p w14:paraId="094159C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.058</w:t>
            </w:r>
          </w:p>
        </w:tc>
      </w:tr>
      <w:tr w:rsidR="00951DEA" w:rsidRPr="00951DEA" w14:paraId="1ACC7396" w14:textId="77777777" w:rsidTr="005C1BCD">
        <w:trPr>
          <w:cantSplit/>
        </w:trPr>
        <w:tc>
          <w:tcPr>
            <w:tcW w:w="168" w:type="pct"/>
            <w:shd w:val="clear" w:color="auto" w:fill="FFFFFF"/>
          </w:tcPr>
          <w:p w14:paraId="55DFDBD2"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30</w:t>
            </w:r>
          </w:p>
        </w:tc>
        <w:tc>
          <w:tcPr>
            <w:tcW w:w="2222" w:type="pct"/>
            <w:shd w:val="clear" w:color="auto" w:fill="FFFFFF"/>
            <w:vAlign w:val="center"/>
          </w:tcPr>
          <w:p w14:paraId="0800DC90"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behavior of nurses in the hospital builds confidence in me.</w:t>
            </w:r>
          </w:p>
        </w:tc>
        <w:tc>
          <w:tcPr>
            <w:tcW w:w="395" w:type="pct"/>
            <w:shd w:val="clear" w:color="auto" w:fill="FFFFFF"/>
            <w:vAlign w:val="center"/>
          </w:tcPr>
          <w:p w14:paraId="241A288D"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3.7021</w:t>
            </w:r>
          </w:p>
        </w:tc>
        <w:tc>
          <w:tcPr>
            <w:tcW w:w="406" w:type="pct"/>
            <w:shd w:val="clear" w:color="auto" w:fill="FFFFFF"/>
            <w:vAlign w:val="center"/>
          </w:tcPr>
          <w:p w14:paraId="1A927175"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4.1504</w:t>
            </w:r>
          </w:p>
        </w:tc>
        <w:tc>
          <w:tcPr>
            <w:tcW w:w="395" w:type="pct"/>
            <w:shd w:val="clear" w:color="auto" w:fill="FFFFFF"/>
            <w:vAlign w:val="center"/>
          </w:tcPr>
          <w:p w14:paraId="7F174CDF"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3.9745</w:t>
            </w:r>
          </w:p>
        </w:tc>
        <w:tc>
          <w:tcPr>
            <w:tcW w:w="428" w:type="pct"/>
            <w:shd w:val="clear" w:color="auto" w:fill="FFFFFF"/>
            <w:vAlign w:val="center"/>
          </w:tcPr>
          <w:p w14:paraId="3BED1022"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4.2963</w:t>
            </w:r>
          </w:p>
        </w:tc>
        <w:tc>
          <w:tcPr>
            <w:tcW w:w="623" w:type="pct"/>
            <w:shd w:val="clear" w:color="auto" w:fill="FFFFFF"/>
            <w:vAlign w:val="center"/>
          </w:tcPr>
          <w:p w14:paraId="1090AB6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3.964</w:t>
            </w:r>
          </w:p>
        </w:tc>
        <w:tc>
          <w:tcPr>
            <w:tcW w:w="363" w:type="pct"/>
            <w:shd w:val="clear" w:color="auto" w:fill="FFFFFF"/>
            <w:vAlign w:val="center"/>
          </w:tcPr>
          <w:p w14:paraId="190CCACA" w14:textId="77777777" w:rsidR="005C1BCD" w:rsidRPr="00951DEA" w:rsidRDefault="005C1BC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.008*</w:t>
            </w:r>
          </w:p>
        </w:tc>
      </w:tr>
      <w:tr w:rsidR="00951DEA" w:rsidRPr="00951DEA" w14:paraId="7310442A" w14:textId="77777777" w:rsidTr="005C1BCD">
        <w:trPr>
          <w:cantSplit/>
        </w:trPr>
        <w:tc>
          <w:tcPr>
            <w:tcW w:w="168" w:type="pct"/>
            <w:shd w:val="clear" w:color="auto" w:fill="FFFFFF"/>
          </w:tcPr>
          <w:p w14:paraId="307B10EB"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p>
        </w:tc>
        <w:tc>
          <w:tcPr>
            <w:tcW w:w="2222" w:type="pct"/>
            <w:shd w:val="clear" w:color="auto" w:fill="FFFFFF"/>
            <w:vAlign w:val="center"/>
          </w:tcPr>
          <w:p w14:paraId="7C44CF86" w14:textId="77777777" w:rsidR="005C1BCD" w:rsidRPr="00951DEA" w:rsidRDefault="005C1BCD"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395" w:type="pct"/>
            <w:shd w:val="clear" w:color="auto" w:fill="FFFFFF"/>
            <w:vAlign w:val="center"/>
          </w:tcPr>
          <w:p w14:paraId="76DA44CF" w14:textId="77777777" w:rsidR="005C1BCD" w:rsidRPr="00951DEA" w:rsidRDefault="005C1BCD"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3.9417</w:t>
            </w:r>
          </w:p>
        </w:tc>
        <w:tc>
          <w:tcPr>
            <w:tcW w:w="406" w:type="pct"/>
            <w:shd w:val="clear" w:color="auto" w:fill="FFFFFF"/>
            <w:vAlign w:val="center"/>
          </w:tcPr>
          <w:p w14:paraId="2E8EA03A" w14:textId="77777777" w:rsidR="005C1BCD" w:rsidRPr="00951DEA" w:rsidRDefault="005C1BCD"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4.1878</w:t>
            </w:r>
          </w:p>
        </w:tc>
        <w:tc>
          <w:tcPr>
            <w:tcW w:w="395" w:type="pct"/>
            <w:shd w:val="clear" w:color="auto" w:fill="FFFFFF"/>
            <w:vAlign w:val="center"/>
          </w:tcPr>
          <w:p w14:paraId="30A5A19F" w14:textId="77777777" w:rsidR="005C1BCD" w:rsidRPr="00951DEA" w:rsidRDefault="005C1BCD"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4.0076</w:t>
            </w:r>
          </w:p>
        </w:tc>
        <w:tc>
          <w:tcPr>
            <w:tcW w:w="428" w:type="pct"/>
            <w:shd w:val="clear" w:color="auto" w:fill="FFFFFF"/>
            <w:vAlign w:val="center"/>
          </w:tcPr>
          <w:p w14:paraId="5D360E5A" w14:textId="77777777" w:rsidR="005C1BCD" w:rsidRPr="00951DEA" w:rsidRDefault="005C1BCD"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4.1971</w:t>
            </w:r>
          </w:p>
        </w:tc>
        <w:tc>
          <w:tcPr>
            <w:tcW w:w="623" w:type="pct"/>
            <w:shd w:val="clear" w:color="auto" w:fill="FFFFFF"/>
            <w:vAlign w:val="center"/>
          </w:tcPr>
          <w:p w14:paraId="7DD1785F" w14:textId="77777777" w:rsidR="005C1BCD" w:rsidRPr="00951DEA" w:rsidRDefault="005C1BCD"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5.932</w:t>
            </w:r>
          </w:p>
        </w:tc>
        <w:tc>
          <w:tcPr>
            <w:tcW w:w="363" w:type="pct"/>
            <w:shd w:val="clear" w:color="auto" w:fill="FFFFFF"/>
            <w:vAlign w:val="center"/>
          </w:tcPr>
          <w:p w14:paraId="6803C101" w14:textId="77777777" w:rsidR="005C1BCD" w:rsidRPr="00951DEA" w:rsidRDefault="005C1BCD"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.006.*</w:t>
            </w:r>
          </w:p>
        </w:tc>
      </w:tr>
    </w:tbl>
    <w:p w14:paraId="5213E250" w14:textId="77777777" w:rsidR="005C1BCD" w:rsidRPr="00951DEA" w:rsidRDefault="005C1BCD" w:rsidP="00F05301">
      <w:pPr>
        <w:spacing w:after="0" w:line="480" w:lineRule="auto"/>
        <w:jc w:val="both"/>
        <w:rPr>
          <w:rFonts w:ascii="Times New Roman" w:hAnsi="Times New Roman" w:cs="Times New Roman"/>
          <w:sz w:val="24"/>
          <w:szCs w:val="24"/>
        </w:rPr>
      </w:pPr>
    </w:p>
    <w:p w14:paraId="5FDDF5FF" w14:textId="77777777" w:rsidR="00AE163A"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 level of satisfaction on the perceived assurance of hospital services significantly differed among the inpatients when grouped according to education relative to feeling of security with the treatment given,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2.884,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.035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confidence-building behavior of nurses,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3.964,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.008≤</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test also shows that there is no significant difference in the level of satisfaction among patients when grouped according to education relative to the confidence in the doctors’ treatments,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2.416,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.066≥</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politeness of the doctors,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1.847,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.138≥</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2.517,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.058≥</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613316CB" w14:textId="77777777" w:rsidR="00AE163A" w:rsidRPr="00951DEA" w:rsidRDefault="00AE163A" w:rsidP="008C0994">
      <w:pPr>
        <w:spacing w:after="0" w:line="360" w:lineRule="auto"/>
        <w:jc w:val="both"/>
        <w:rPr>
          <w:rFonts w:ascii="Times New Roman" w:hAnsi="Times New Roman" w:cs="Times New Roman"/>
          <w:sz w:val="24"/>
          <w:szCs w:val="24"/>
        </w:rPr>
      </w:pPr>
    </w:p>
    <w:p w14:paraId="7FFE5DCE" w14:textId="18A2A08A"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Comparing the inpatients grouped according to educational level, the ANOVA reveals that there is a significant difference in the level of satisfaction on the perceived assurance of hospital services between groups of patients,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5.932,</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.006≤</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Accordingly, the Scheffe’s post-hoc test </w:t>
      </w:r>
      <w:r w:rsidR="009C7234" w:rsidRPr="00951DEA">
        <w:rPr>
          <w:rFonts w:ascii="Times New Roman" w:hAnsi="Times New Roman" w:cs="Times New Roman"/>
          <w:sz w:val="24"/>
          <w:szCs w:val="24"/>
        </w:rPr>
        <w:t xml:space="preserve">in Table 55 </w:t>
      </w:r>
      <w:r w:rsidRPr="00951DEA">
        <w:rPr>
          <w:rFonts w:ascii="Times New Roman" w:hAnsi="Times New Roman" w:cs="Times New Roman"/>
          <w:sz w:val="24"/>
          <w:szCs w:val="24"/>
        </w:rPr>
        <w:t>points out that the significant difference is on account of the differences between:</w:t>
      </w:r>
    </w:p>
    <w:p w14:paraId="5C61B5E6" w14:textId="747D308A" w:rsidR="005210B0" w:rsidRPr="00951DEA" w:rsidRDefault="009C7234" w:rsidP="006D7C2A">
      <w:pPr>
        <w:pStyle w:val="Caption"/>
        <w:jc w:val="center"/>
        <w:rPr>
          <w:rFonts w:ascii="Times New Roman" w:hAnsi="Times New Roman" w:cs="Times New Roman"/>
          <w:color w:val="auto"/>
          <w:sz w:val="24"/>
          <w:szCs w:val="24"/>
        </w:rPr>
      </w:pPr>
      <w:bookmarkStart w:id="580" w:name="_Toc453268778"/>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0051139C" w:rsidRPr="00951DEA">
        <w:rPr>
          <w:rFonts w:ascii="Times New Roman" w:hAnsi="Times New Roman" w:cs="Times New Roman"/>
          <w:noProof/>
          <w:color w:val="auto"/>
          <w:sz w:val="24"/>
          <w:szCs w:val="24"/>
        </w:rPr>
        <w:t>55</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Levels of Education</w:t>
      </w:r>
      <w:bookmarkEnd w:id="580"/>
    </w:p>
    <w:tbl>
      <w:tblPr>
        <w:tblStyle w:val="TableGrid"/>
        <w:tblW w:w="0" w:type="auto"/>
        <w:jc w:val="center"/>
        <w:tblLook w:val="04A0" w:firstRow="1" w:lastRow="0" w:firstColumn="1" w:lastColumn="0" w:noHBand="0" w:noVBand="1"/>
      </w:tblPr>
      <w:tblGrid>
        <w:gridCol w:w="1323"/>
        <w:gridCol w:w="1349"/>
        <w:gridCol w:w="1236"/>
        <w:gridCol w:w="1416"/>
      </w:tblGrid>
      <w:tr w:rsidR="00951DEA" w:rsidRPr="00951DEA" w14:paraId="2DDE37F5" w14:textId="77777777" w:rsidTr="006D7C2A">
        <w:trPr>
          <w:jc w:val="center"/>
        </w:trPr>
        <w:tc>
          <w:tcPr>
            <w:tcW w:w="1199" w:type="dxa"/>
            <w:hideMark/>
          </w:tcPr>
          <w:p w14:paraId="2B8C2162"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treatments </w:t>
            </w:r>
            <w:r w:rsidRPr="00951DEA">
              <w:rPr>
                <w:rFonts w:ascii="Times New Roman" w:hAnsi="Times New Roman" w:cs="Times New Roman"/>
                <w:b/>
                <w:sz w:val="24"/>
                <w:szCs w:val="24"/>
              </w:rPr>
              <w:br/>
              <w:t>pair</w:t>
            </w:r>
          </w:p>
        </w:tc>
        <w:tc>
          <w:tcPr>
            <w:tcW w:w="0" w:type="auto"/>
            <w:hideMark/>
          </w:tcPr>
          <w:p w14:paraId="39E96480"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r>
            <w:r w:rsidRPr="00951DEA">
              <w:rPr>
                <w:rFonts w:ascii="Times New Roman" w:hAnsi="Times New Roman" w:cs="Times New Roman"/>
                <w:b/>
                <w:i/>
                <w:iCs/>
                <w:sz w:val="24"/>
                <w:szCs w:val="24"/>
              </w:rPr>
              <w:t>T</w:t>
            </w:r>
            <w:r w:rsidRPr="00951DEA">
              <w:rPr>
                <w:rFonts w:ascii="Times New Roman" w:hAnsi="Times New Roman" w:cs="Times New Roman"/>
                <w:b/>
                <w:sz w:val="24"/>
                <w:szCs w:val="24"/>
              </w:rPr>
              <w:t>  -statistic</w:t>
            </w:r>
          </w:p>
        </w:tc>
        <w:tc>
          <w:tcPr>
            <w:tcW w:w="0" w:type="auto"/>
            <w:hideMark/>
          </w:tcPr>
          <w:p w14:paraId="49C1494F"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t>p-value</w:t>
            </w:r>
          </w:p>
        </w:tc>
        <w:tc>
          <w:tcPr>
            <w:tcW w:w="0" w:type="auto"/>
            <w:hideMark/>
          </w:tcPr>
          <w:p w14:paraId="17262821"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t>inference</w:t>
            </w:r>
          </w:p>
        </w:tc>
      </w:tr>
      <w:tr w:rsidR="00951DEA" w:rsidRPr="00951DEA" w14:paraId="333E0713" w14:textId="77777777" w:rsidTr="006D7C2A">
        <w:trPr>
          <w:jc w:val="center"/>
        </w:trPr>
        <w:tc>
          <w:tcPr>
            <w:tcW w:w="1199" w:type="dxa"/>
            <w:hideMark/>
          </w:tcPr>
          <w:p w14:paraId="41156DC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B</w:t>
            </w:r>
          </w:p>
        </w:tc>
        <w:tc>
          <w:tcPr>
            <w:tcW w:w="0" w:type="auto"/>
            <w:hideMark/>
          </w:tcPr>
          <w:p w14:paraId="6E2202FF"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3.2947</w:t>
            </w:r>
          </w:p>
        </w:tc>
        <w:tc>
          <w:tcPr>
            <w:tcW w:w="0" w:type="auto"/>
            <w:hideMark/>
          </w:tcPr>
          <w:p w14:paraId="29D9F35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0.0362833</w:t>
            </w:r>
          </w:p>
        </w:tc>
        <w:tc>
          <w:tcPr>
            <w:tcW w:w="0" w:type="auto"/>
            <w:hideMark/>
          </w:tcPr>
          <w:p w14:paraId="2958158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11A89282" w14:textId="77777777" w:rsidTr="006D7C2A">
        <w:trPr>
          <w:jc w:val="center"/>
        </w:trPr>
        <w:tc>
          <w:tcPr>
            <w:tcW w:w="1199" w:type="dxa"/>
            <w:hideMark/>
          </w:tcPr>
          <w:p w14:paraId="6DA23E7D"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C</w:t>
            </w:r>
          </w:p>
        </w:tc>
        <w:tc>
          <w:tcPr>
            <w:tcW w:w="0" w:type="auto"/>
            <w:hideMark/>
          </w:tcPr>
          <w:p w14:paraId="04443268"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0.8821</w:t>
            </w:r>
          </w:p>
        </w:tc>
        <w:tc>
          <w:tcPr>
            <w:tcW w:w="0" w:type="auto"/>
            <w:hideMark/>
          </w:tcPr>
          <w:p w14:paraId="474E6FF6"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0.8535661</w:t>
            </w:r>
          </w:p>
        </w:tc>
        <w:tc>
          <w:tcPr>
            <w:tcW w:w="0" w:type="auto"/>
            <w:hideMark/>
          </w:tcPr>
          <w:p w14:paraId="272A025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r w:rsidR="00951DEA" w:rsidRPr="00951DEA" w14:paraId="354506F2" w14:textId="77777777" w:rsidTr="006D7C2A">
        <w:trPr>
          <w:jc w:val="center"/>
        </w:trPr>
        <w:tc>
          <w:tcPr>
            <w:tcW w:w="1199" w:type="dxa"/>
            <w:hideMark/>
          </w:tcPr>
          <w:p w14:paraId="0B0942F9"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D</w:t>
            </w:r>
          </w:p>
        </w:tc>
        <w:tc>
          <w:tcPr>
            <w:tcW w:w="0" w:type="auto"/>
            <w:hideMark/>
          </w:tcPr>
          <w:p w14:paraId="7D5AF15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3.4192</w:t>
            </w:r>
          </w:p>
        </w:tc>
        <w:tc>
          <w:tcPr>
            <w:tcW w:w="0" w:type="auto"/>
            <w:hideMark/>
          </w:tcPr>
          <w:p w14:paraId="24E9A13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0.0288786</w:t>
            </w:r>
          </w:p>
        </w:tc>
        <w:tc>
          <w:tcPr>
            <w:tcW w:w="0" w:type="auto"/>
            <w:hideMark/>
          </w:tcPr>
          <w:p w14:paraId="31DAE30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3CCFD202" w14:textId="77777777" w:rsidTr="006D7C2A">
        <w:trPr>
          <w:jc w:val="center"/>
        </w:trPr>
        <w:tc>
          <w:tcPr>
            <w:tcW w:w="1199" w:type="dxa"/>
            <w:hideMark/>
          </w:tcPr>
          <w:p w14:paraId="3428459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C</w:t>
            </w:r>
          </w:p>
        </w:tc>
        <w:tc>
          <w:tcPr>
            <w:tcW w:w="0" w:type="auto"/>
            <w:hideMark/>
          </w:tcPr>
          <w:p w14:paraId="0803476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2.4126</w:t>
            </w:r>
          </w:p>
        </w:tc>
        <w:tc>
          <w:tcPr>
            <w:tcW w:w="0" w:type="auto"/>
            <w:hideMark/>
          </w:tcPr>
          <w:p w14:paraId="00D69961"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0.1638061</w:t>
            </w:r>
          </w:p>
        </w:tc>
        <w:tc>
          <w:tcPr>
            <w:tcW w:w="0" w:type="auto"/>
            <w:hideMark/>
          </w:tcPr>
          <w:p w14:paraId="43C6CDB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r w:rsidR="00951DEA" w:rsidRPr="00951DEA" w14:paraId="178A2264" w14:textId="77777777" w:rsidTr="006D7C2A">
        <w:trPr>
          <w:jc w:val="center"/>
        </w:trPr>
        <w:tc>
          <w:tcPr>
            <w:tcW w:w="1199" w:type="dxa"/>
            <w:hideMark/>
          </w:tcPr>
          <w:p w14:paraId="0BB86FD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D</w:t>
            </w:r>
          </w:p>
        </w:tc>
        <w:tc>
          <w:tcPr>
            <w:tcW w:w="0" w:type="auto"/>
            <w:hideMark/>
          </w:tcPr>
          <w:p w14:paraId="3DA67DA4"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0.1245</w:t>
            </w:r>
          </w:p>
        </w:tc>
        <w:tc>
          <w:tcPr>
            <w:tcW w:w="0" w:type="auto"/>
            <w:hideMark/>
          </w:tcPr>
          <w:p w14:paraId="372ED8D1"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0.9994663</w:t>
            </w:r>
          </w:p>
        </w:tc>
        <w:tc>
          <w:tcPr>
            <w:tcW w:w="0" w:type="auto"/>
            <w:hideMark/>
          </w:tcPr>
          <w:p w14:paraId="1B409468"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r w:rsidR="008F3DFE" w:rsidRPr="00951DEA" w14:paraId="0F6866BA" w14:textId="77777777" w:rsidTr="006D7C2A">
        <w:trPr>
          <w:jc w:val="center"/>
        </w:trPr>
        <w:tc>
          <w:tcPr>
            <w:tcW w:w="1199" w:type="dxa"/>
            <w:hideMark/>
          </w:tcPr>
          <w:p w14:paraId="29560A2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D</w:t>
            </w:r>
          </w:p>
        </w:tc>
        <w:tc>
          <w:tcPr>
            <w:tcW w:w="0" w:type="auto"/>
            <w:hideMark/>
          </w:tcPr>
          <w:p w14:paraId="64D154D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2.5371</w:t>
            </w:r>
          </w:p>
        </w:tc>
        <w:tc>
          <w:tcPr>
            <w:tcW w:w="0" w:type="auto"/>
            <w:hideMark/>
          </w:tcPr>
          <w:p w14:paraId="4DB1671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0.1345137</w:t>
            </w:r>
          </w:p>
        </w:tc>
        <w:tc>
          <w:tcPr>
            <w:tcW w:w="0" w:type="auto"/>
            <w:hideMark/>
          </w:tcPr>
          <w:p w14:paraId="29CBEDA4"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bl>
    <w:p w14:paraId="33399F40" w14:textId="77777777" w:rsidR="0025120C" w:rsidRPr="00951DEA" w:rsidRDefault="0025120C" w:rsidP="00F05301">
      <w:pPr>
        <w:spacing w:after="0" w:line="480" w:lineRule="auto"/>
        <w:jc w:val="both"/>
        <w:rPr>
          <w:rFonts w:ascii="Times New Roman" w:hAnsi="Times New Roman" w:cs="Times New Roman"/>
          <w:sz w:val="24"/>
          <w:szCs w:val="24"/>
        </w:rPr>
      </w:pPr>
    </w:p>
    <w:p w14:paraId="449F1E23" w14:textId="77777777" w:rsidR="00AE163A"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This shows that there is a significant difference in the level of satisfaction between patients with no schooling experience and those with high school education,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3.2947,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.0362 p&lt;0.05 and between inpatients with no schooling experience and those with higher degrees,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3.419,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.0288 p&lt;0.05.</w:t>
      </w:r>
    </w:p>
    <w:p w14:paraId="2753EDEC" w14:textId="77777777" w:rsidR="00AE163A" w:rsidRPr="00951DEA" w:rsidRDefault="00AE163A" w:rsidP="008C0994">
      <w:pPr>
        <w:spacing w:after="0" w:line="360" w:lineRule="auto"/>
        <w:jc w:val="both"/>
        <w:rPr>
          <w:rFonts w:ascii="Times New Roman" w:hAnsi="Times New Roman" w:cs="Times New Roman"/>
          <w:sz w:val="24"/>
          <w:szCs w:val="24"/>
        </w:rPr>
      </w:pPr>
    </w:p>
    <w:p w14:paraId="59DB3BF8" w14:textId="77777777"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education of the inpatients significantly influenced their level of satisfaction on the perceived assurance of hospital services. The level of satisfaction on the perceived assurance of hospital service is therefore education-specific in the case of the inpatients investigated.</w:t>
      </w:r>
    </w:p>
    <w:p w14:paraId="4A986CA3" w14:textId="77777777" w:rsidR="008F3DFE" w:rsidRPr="00951DEA" w:rsidRDefault="008F3DFE" w:rsidP="008C0994">
      <w:pPr>
        <w:spacing w:after="120" w:line="360" w:lineRule="auto"/>
        <w:jc w:val="both"/>
        <w:rPr>
          <w:rFonts w:ascii="Times New Roman" w:hAnsi="Times New Roman" w:cs="Times New Roman"/>
          <w:sz w:val="24"/>
          <w:szCs w:val="24"/>
        </w:rPr>
      </w:pPr>
    </w:p>
    <w:p w14:paraId="548C975C" w14:textId="0EBDAAFC"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bookmarkStart w:id="581" w:name="_Toc453266813"/>
      <w:bookmarkStart w:id="582" w:name="_Toc453267507"/>
      <w:bookmarkStart w:id="583" w:name="_Toc453268013"/>
      <w:bookmarkStart w:id="584" w:name="_Toc465331466"/>
      <w:r w:rsidRPr="00951DEA">
        <w:rPr>
          <w:rStyle w:val="Heading3Char"/>
          <w:rFonts w:ascii="Times New Roman" w:hAnsi="Times New Roman" w:cs="Times New Roman"/>
          <w:color w:val="auto"/>
          <w:sz w:val="24"/>
          <w:szCs w:val="24"/>
        </w:rPr>
        <w:t>Responsiveness.</w:t>
      </w:r>
      <w:bookmarkEnd w:id="581"/>
      <w:bookmarkEnd w:id="582"/>
      <w:bookmarkEnd w:id="583"/>
      <w:bookmarkEnd w:id="584"/>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The descriptive data in </w:t>
      </w:r>
      <w:r w:rsidR="009C7234" w:rsidRPr="00951DEA">
        <w:rPr>
          <w:rFonts w:ascii="Times New Roman" w:hAnsi="Times New Roman" w:cs="Times New Roman"/>
          <w:sz w:val="24"/>
          <w:szCs w:val="24"/>
        </w:rPr>
        <w:t xml:space="preserve">Table 56 </w:t>
      </w:r>
      <w:r w:rsidRPr="00951DEA">
        <w:rPr>
          <w:rFonts w:ascii="Times New Roman" w:hAnsi="Times New Roman" w:cs="Times New Roman"/>
          <w:sz w:val="24"/>
          <w:szCs w:val="24"/>
        </w:rPr>
        <w:t xml:space="preserve"> shows that inpatients who have no schooling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2.6030) and those with high school experience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2.7566), BA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2.6915), and higher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3.0115) were all generally satisfied with the responsiveness of the services which they experienced in the hospitals. On account of the difference in the observed means, the ANOVA was used to further ascertain whether there is a significant difference in the means observed among the different groups.</w:t>
      </w:r>
    </w:p>
    <w:p w14:paraId="30977EB6" w14:textId="77777777" w:rsidR="00AE163A" w:rsidRPr="00951DEA" w:rsidRDefault="005210B0" w:rsidP="005210B0">
      <w:pPr>
        <w:pStyle w:val="Heading2"/>
        <w:jc w:val="center"/>
        <w:rPr>
          <w:rFonts w:ascii="Times New Roman" w:hAnsi="Times New Roman" w:cs="Times New Roman"/>
          <w:color w:val="auto"/>
          <w:sz w:val="24"/>
          <w:szCs w:val="24"/>
        </w:rPr>
      </w:pPr>
      <w:bookmarkStart w:id="585" w:name="_Toc453266814"/>
      <w:bookmarkStart w:id="586" w:name="_Toc453267508"/>
      <w:bookmarkStart w:id="587" w:name="_Toc453268014"/>
      <w:bookmarkStart w:id="588" w:name="_Toc453268779"/>
      <w:bookmarkStart w:id="589" w:name="_Toc465331467"/>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56</w:t>
      </w:r>
      <w:r w:rsidRPr="00951DEA">
        <w:rPr>
          <w:color w:val="auto"/>
        </w:rPr>
        <w:fldChar w:fldCharType="end"/>
      </w:r>
      <w:r w:rsidRPr="00951DEA">
        <w:rPr>
          <w:color w:val="auto"/>
        </w:rPr>
        <w:t>. Difference in the Level of Satisfaction with the Responsiveness of Hospital Services According to Education</w:t>
      </w:r>
      <w:bookmarkEnd w:id="585"/>
      <w:bookmarkEnd w:id="586"/>
      <w:bookmarkEnd w:id="587"/>
      <w:bookmarkEnd w:id="588"/>
      <w:bookmarkEnd w:id="589"/>
    </w:p>
    <w:tbl>
      <w:tblPr>
        <w:tblW w:w="49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
        <w:gridCol w:w="4138"/>
        <w:gridCol w:w="730"/>
        <w:gridCol w:w="751"/>
        <w:gridCol w:w="730"/>
        <w:gridCol w:w="790"/>
        <w:gridCol w:w="1151"/>
        <w:gridCol w:w="617"/>
      </w:tblGrid>
      <w:tr w:rsidR="00951DEA" w:rsidRPr="00951DEA" w14:paraId="6CC9EC1F" w14:textId="77777777" w:rsidTr="005210B0">
        <w:trPr>
          <w:cantSplit/>
        </w:trPr>
        <w:tc>
          <w:tcPr>
            <w:tcW w:w="2419" w:type="pct"/>
            <w:gridSpan w:val="2"/>
            <w:vMerge w:val="restart"/>
            <w:shd w:val="clear" w:color="auto" w:fill="FFFFFF"/>
          </w:tcPr>
          <w:p w14:paraId="3EE4E13C" w14:textId="77777777" w:rsidR="005210B0" w:rsidRPr="00951DEA" w:rsidRDefault="005210B0"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2581" w:type="pct"/>
            <w:gridSpan w:val="6"/>
            <w:shd w:val="clear" w:color="auto" w:fill="FFFFFF"/>
          </w:tcPr>
          <w:p w14:paraId="6DA1A1D2"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06D93DD0" w14:textId="77777777" w:rsidTr="005210B0">
        <w:trPr>
          <w:cantSplit/>
        </w:trPr>
        <w:tc>
          <w:tcPr>
            <w:tcW w:w="2419" w:type="pct"/>
            <w:gridSpan w:val="2"/>
            <w:vMerge/>
            <w:shd w:val="clear" w:color="auto" w:fill="FFFFFF"/>
          </w:tcPr>
          <w:p w14:paraId="197464C3" w14:textId="77777777" w:rsidR="005210B0" w:rsidRPr="00951DEA" w:rsidRDefault="005210B0" w:rsidP="0025120C">
            <w:pPr>
              <w:autoSpaceDE w:val="0"/>
              <w:autoSpaceDN w:val="0"/>
              <w:adjustRightInd w:val="0"/>
              <w:spacing w:after="0" w:line="240" w:lineRule="auto"/>
              <w:rPr>
                <w:rFonts w:ascii="Times New Roman" w:hAnsi="Times New Roman" w:cs="Times New Roman"/>
                <w:b/>
                <w:sz w:val="24"/>
                <w:szCs w:val="24"/>
              </w:rPr>
            </w:pPr>
          </w:p>
        </w:tc>
        <w:tc>
          <w:tcPr>
            <w:tcW w:w="395" w:type="pct"/>
            <w:shd w:val="clear" w:color="auto" w:fill="FFFFFF"/>
          </w:tcPr>
          <w:p w14:paraId="214A5E4A"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tc>
        <w:tc>
          <w:tcPr>
            <w:tcW w:w="407" w:type="pct"/>
            <w:shd w:val="clear" w:color="auto" w:fill="FFFFFF"/>
          </w:tcPr>
          <w:p w14:paraId="3D10015E"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tc>
        <w:tc>
          <w:tcPr>
            <w:tcW w:w="395" w:type="pct"/>
            <w:shd w:val="clear" w:color="auto" w:fill="FFFFFF"/>
          </w:tcPr>
          <w:p w14:paraId="2A114DB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tc>
        <w:tc>
          <w:tcPr>
            <w:tcW w:w="428" w:type="pct"/>
            <w:shd w:val="clear" w:color="auto" w:fill="FFFFFF"/>
          </w:tcPr>
          <w:p w14:paraId="74E0164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tc>
        <w:tc>
          <w:tcPr>
            <w:tcW w:w="623" w:type="pct"/>
            <w:shd w:val="clear" w:color="auto" w:fill="FFFFFF"/>
          </w:tcPr>
          <w:p w14:paraId="53C3EB6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34" w:type="pct"/>
            <w:shd w:val="clear" w:color="auto" w:fill="FFFFFF"/>
          </w:tcPr>
          <w:p w14:paraId="1E2B86A6"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4A5BBE01" w14:textId="77777777" w:rsidTr="005210B0">
        <w:trPr>
          <w:cantSplit/>
        </w:trPr>
        <w:tc>
          <w:tcPr>
            <w:tcW w:w="168" w:type="pct"/>
            <w:shd w:val="clear" w:color="auto" w:fill="FFFFFF"/>
          </w:tcPr>
          <w:p w14:paraId="57250E2E"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31</w:t>
            </w:r>
          </w:p>
        </w:tc>
        <w:tc>
          <w:tcPr>
            <w:tcW w:w="2251" w:type="pct"/>
            <w:shd w:val="clear" w:color="auto" w:fill="FFFFFF"/>
            <w:vAlign w:val="center"/>
          </w:tcPr>
          <w:p w14:paraId="439DEEB3"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provides prescription  with quality medicines</w:t>
            </w:r>
          </w:p>
        </w:tc>
        <w:tc>
          <w:tcPr>
            <w:tcW w:w="395" w:type="pct"/>
            <w:shd w:val="clear" w:color="auto" w:fill="FFFFFF"/>
            <w:vAlign w:val="center"/>
          </w:tcPr>
          <w:p w14:paraId="1CDB29C3"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4.1915</w:t>
            </w:r>
          </w:p>
        </w:tc>
        <w:tc>
          <w:tcPr>
            <w:tcW w:w="407" w:type="pct"/>
            <w:shd w:val="clear" w:color="auto" w:fill="FFFFFF"/>
            <w:vAlign w:val="center"/>
          </w:tcPr>
          <w:p w14:paraId="1EDDE46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4.1189</w:t>
            </w:r>
          </w:p>
        </w:tc>
        <w:tc>
          <w:tcPr>
            <w:tcW w:w="395" w:type="pct"/>
            <w:shd w:val="clear" w:color="auto" w:fill="FFFFFF"/>
            <w:vAlign w:val="center"/>
          </w:tcPr>
          <w:p w14:paraId="4190E11F"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4.0255</w:t>
            </w:r>
          </w:p>
        </w:tc>
        <w:tc>
          <w:tcPr>
            <w:tcW w:w="428" w:type="pct"/>
            <w:shd w:val="clear" w:color="auto" w:fill="FFFFFF"/>
            <w:vAlign w:val="center"/>
          </w:tcPr>
          <w:p w14:paraId="6E192C97"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4.0690</w:t>
            </w:r>
          </w:p>
        </w:tc>
        <w:tc>
          <w:tcPr>
            <w:tcW w:w="623" w:type="pct"/>
            <w:shd w:val="clear" w:color="auto" w:fill="FFFFFF"/>
            <w:vAlign w:val="center"/>
          </w:tcPr>
          <w:p w14:paraId="56D07DE3"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.566</w:t>
            </w:r>
          </w:p>
        </w:tc>
        <w:tc>
          <w:tcPr>
            <w:tcW w:w="334" w:type="pct"/>
            <w:shd w:val="clear" w:color="auto" w:fill="FFFFFF"/>
            <w:vAlign w:val="center"/>
          </w:tcPr>
          <w:p w14:paraId="177A5000"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.638</w:t>
            </w:r>
          </w:p>
        </w:tc>
      </w:tr>
      <w:tr w:rsidR="00951DEA" w:rsidRPr="00951DEA" w14:paraId="6E5A38BE" w14:textId="77777777" w:rsidTr="005210B0">
        <w:trPr>
          <w:cantSplit/>
        </w:trPr>
        <w:tc>
          <w:tcPr>
            <w:tcW w:w="168" w:type="pct"/>
            <w:shd w:val="clear" w:color="auto" w:fill="FFFFFF"/>
          </w:tcPr>
          <w:p w14:paraId="3C951A6F"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32</w:t>
            </w:r>
          </w:p>
        </w:tc>
        <w:tc>
          <w:tcPr>
            <w:tcW w:w="2251" w:type="pct"/>
            <w:shd w:val="clear" w:color="auto" w:fill="FFFFFF"/>
            <w:vAlign w:val="center"/>
          </w:tcPr>
          <w:p w14:paraId="3F23E7A5"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It is not realistic from patients to expect prompt service from the hospital’s employees.</w:t>
            </w:r>
          </w:p>
        </w:tc>
        <w:tc>
          <w:tcPr>
            <w:tcW w:w="395" w:type="pct"/>
            <w:shd w:val="clear" w:color="auto" w:fill="FFFFFF"/>
            <w:vAlign w:val="center"/>
          </w:tcPr>
          <w:p w14:paraId="5F7A7E2E"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3.0000</w:t>
            </w:r>
          </w:p>
        </w:tc>
        <w:tc>
          <w:tcPr>
            <w:tcW w:w="407" w:type="pct"/>
            <w:shd w:val="clear" w:color="auto" w:fill="FFFFFF"/>
            <w:vAlign w:val="center"/>
          </w:tcPr>
          <w:p w14:paraId="7947915C"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3.4593</w:t>
            </w:r>
          </w:p>
        </w:tc>
        <w:tc>
          <w:tcPr>
            <w:tcW w:w="395" w:type="pct"/>
            <w:shd w:val="clear" w:color="auto" w:fill="FFFFFF"/>
            <w:vAlign w:val="center"/>
          </w:tcPr>
          <w:p w14:paraId="49A070C8"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3.3484</w:t>
            </w:r>
          </w:p>
        </w:tc>
        <w:tc>
          <w:tcPr>
            <w:tcW w:w="428" w:type="pct"/>
            <w:shd w:val="clear" w:color="auto" w:fill="FFFFFF"/>
            <w:vAlign w:val="center"/>
          </w:tcPr>
          <w:p w14:paraId="2B1373F6"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3.4483</w:t>
            </w:r>
          </w:p>
        </w:tc>
        <w:tc>
          <w:tcPr>
            <w:tcW w:w="623" w:type="pct"/>
            <w:shd w:val="clear" w:color="auto" w:fill="FFFFFF"/>
            <w:vAlign w:val="center"/>
          </w:tcPr>
          <w:p w14:paraId="24546CE6"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2.376</w:t>
            </w:r>
          </w:p>
        </w:tc>
        <w:tc>
          <w:tcPr>
            <w:tcW w:w="334" w:type="pct"/>
            <w:shd w:val="clear" w:color="auto" w:fill="FFFFFF"/>
            <w:vAlign w:val="center"/>
          </w:tcPr>
          <w:p w14:paraId="55E286C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.069</w:t>
            </w:r>
          </w:p>
        </w:tc>
      </w:tr>
      <w:tr w:rsidR="00951DEA" w:rsidRPr="00951DEA" w14:paraId="21C81404" w14:textId="77777777" w:rsidTr="005210B0">
        <w:trPr>
          <w:cantSplit/>
        </w:trPr>
        <w:tc>
          <w:tcPr>
            <w:tcW w:w="168" w:type="pct"/>
            <w:shd w:val="clear" w:color="auto" w:fill="FFFFFF"/>
          </w:tcPr>
          <w:p w14:paraId="163FBBCD"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33</w:t>
            </w:r>
          </w:p>
        </w:tc>
        <w:tc>
          <w:tcPr>
            <w:tcW w:w="2251" w:type="pct"/>
            <w:shd w:val="clear" w:color="auto" w:fill="FFFFFF"/>
            <w:vAlign w:val="center"/>
          </w:tcPr>
          <w:p w14:paraId="261454CE"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in the hospital do not tell me exactly when treatment will be performed</w:t>
            </w:r>
          </w:p>
        </w:tc>
        <w:tc>
          <w:tcPr>
            <w:tcW w:w="395" w:type="pct"/>
            <w:shd w:val="clear" w:color="auto" w:fill="FFFFFF"/>
            <w:vAlign w:val="center"/>
          </w:tcPr>
          <w:p w14:paraId="7506388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2.5957</w:t>
            </w:r>
          </w:p>
        </w:tc>
        <w:tc>
          <w:tcPr>
            <w:tcW w:w="407" w:type="pct"/>
            <w:shd w:val="clear" w:color="auto" w:fill="FFFFFF"/>
            <w:vAlign w:val="center"/>
          </w:tcPr>
          <w:p w14:paraId="0AB471A3"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2.6129</w:t>
            </w:r>
          </w:p>
        </w:tc>
        <w:tc>
          <w:tcPr>
            <w:tcW w:w="395" w:type="pct"/>
            <w:shd w:val="clear" w:color="auto" w:fill="FFFFFF"/>
            <w:vAlign w:val="center"/>
          </w:tcPr>
          <w:p w14:paraId="477829CB"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2.4200</w:t>
            </w:r>
          </w:p>
        </w:tc>
        <w:tc>
          <w:tcPr>
            <w:tcW w:w="428" w:type="pct"/>
            <w:shd w:val="clear" w:color="auto" w:fill="FFFFFF"/>
            <w:vAlign w:val="center"/>
          </w:tcPr>
          <w:p w14:paraId="67E837B2"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2.9655</w:t>
            </w:r>
          </w:p>
        </w:tc>
        <w:tc>
          <w:tcPr>
            <w:tcW w:w="623" w:type="pct"/>
            <w:shd w:val="clear" w:color="auto" w:fill="FFFFFF"/>
            <w:vAlign w:val="center"/>
          </w:tcPr>
          <w:p w14:paraId="52AD9788"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1.793</w:t>
            </w:r>
          </w:p>
        </w:tc>
        <w:tc>
          <w:tcPr>
            <w:tcW w:w="334" w:type="pct"/>
            <w:shd w:val="clear" w:color="auto" w:fill="FFFFFF"/>
            <w:vAlign w:val="center"/>
          </w:tcPr>
          <w:p w14:paraId="689B1D83"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.148</w:t>
            </w:r>
          </w:p>
        </w:tc>
      </w:tr>
      <w:tr w:rsidR="00951DEA" w:rsidRPr="00951DEA" w14:paraId="1339F146" w14:textId="77777777" w:rsidTr="005210B0">
        <w:trPr>
          <w:cantSplit/>
        </w:trPr>
        <w:tc>
          <w:tcPr>
            <w:tcW w:w="168" w:type="pct"/>
            <w:shd w:val="clear" w:color="auto" w:fill="FFFFFF"/>
          </w:tcPr>
          <w:p w14:paraId="13B4A6BC"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34</w:t>
            </w:r>
          </w:p>
        </w:tc>
        <w:tc>
          <w:tcPr>
            <w:tcW w:w="2251" w:type="pct"/>
            <w:shd w:val="clear" w:color="auto" w:fill="FFFFFF"/>
            <w:vAlign w:val="center"/>
          </w:tcPr>
          <w:p w14:paraId="146D4680"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of the hospital  are too busy to respond to my request promptly</w:t>
            </w:r>
          </w:p>
        </w:tc>
        <w:tc>
          <w:tcPr>
            <w:tcW w:w="395" w:type="pct"/>
            <w:shd w:val="clear" w:color="auto" w:fill="FFFFFF"/>
            <w:vAlign w:val="center"/>
          </w:tcPr>
          <w:p w14:paraId="3F366BE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2.1702</w:t>
            </w:r>
          </w:p>
        </w:tc>
        <w:tc>
          <w:tcPr>
            <w:tcW w:w="407" w:type="pct"/>
            <w:shd w:val="clear" w:color="auto" w:fill="FFFFFF"/>
            <w:vAlign w:val="center"/>
          </w:tcPr>
          <w:p w14:paraId="25D72B41"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2.4861</w:t>
            </w:r>
          </w:p>
        </w:tc>
        <w:tc>
          <w:tcPr>
            <w:tcW w:w="395" w:type="pct"/>
            <w:shd w:val="clear" w:color="auto" w:fill="FFFFFF"/>
            <w:vAlign w:val="center"/>
          </w:tcPr>
          <w:p w14:paraId="4AA33361"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2.4268</w:t>
            </w:r>
          </w:p>
        </w:tc>
        <w:tc>
          <w:tcPr>
            <w:tcW w:w="428" w:type="pct"/>
            <w:shd w:val="clear" w:color="auto" w:fill="FFFFFF"/>
            <w:vAlign w:val="center"/>
          </w:tcPr>
          <w:p w14:paraId="71F6F71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2.8276</w:t>
            </w:r>
          </w:p>
        </w:tc>
        <w:tc>
          <w:tcPr>
            <w:tcW w:w="623" w:type="pct"/>
            <w:shd w:val="clear" w:color="auto" w:fill="FFFFFF"/>
            <w:vAlign w:val="center"/>
          </w:tcPr>
          <w:p w14:paraId="2A72FC70"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1.696</w:t>
            </w:r>
          </w:p>
        </w:tc>
        <w:tc>
          <w:tcPr>
            <w:tcW w:w="334" w:type="pct"/>
            <w:shd w:val="clear" w:color="auto" w:fill="FFFFFF"/>
            <w:vAlign w:val="center"/>
          </w:tcPr>
          <w:p w14:paraId="184B138E"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.167</w:t>
            </w:r>
          </w:p>
        </w:tc>
      </w:tr>
      <w:tr w:rsidR="00951DEA" w:rsidRPr="00951DEA" w14:paraId="31965AFF" w14:textId="77777777" w:rsidTr="005210B0">
        <w:trPr>
          <w:cantSplit/>
        </w:trPr>
        <w:tc>
          <w:tcPr>
            <w:tcW w:w="168" w:type="pct"/>
            <w:shd w:val="clear" w:color="auto" w:fill="FFFFFF"/>
          </w:tcPr>
          <w:p w14:paraId="30E9D73C"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35</w:t>
            </w:r>
          </w:p>
        </w:tc>
        <w:tc>
          <w:tcPr>
            <w:tcW w:w="2251" w:type="pct"/>
            <w:shd w:val="clear" w:color="auto" w:fill="FFFFFF"/>
            <w:vAlign w:val="center"/>
          </w:tcPr>
          <w:p w14:paraId="15F2D33E"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of the hospital  are too busy to respond to my request promptly</w:t>
            </w:r>
          </w:p>
        </w:tc>
        <w:tc>
          <w:tcPr>
            <w:tcW w:w="395" w:type="pct"/>
            <w:shd w:val="clear" w:color="auto" w:fill="FFFFFF"/>
            <w:vAlign w:val="center"/>
          </w:tcPr>
          <w:p w14:paraId="1F9EBF14"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2.1702</w:t>
            </w:r>
          </w:p>
        </w:tc>
        <w:tc>
          <w:tcPr>
            <w:tcW w:w="407" w:type="pct"/>
            <w:shd w:val="clear" w:color="auto" w:fill="FFFFFF"/>
            <w:vAlign w:val="center"/>
          </w:tcPr>
          <w:p w14:paraId="281515AB"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2.2008</w:t>
            </w:r>
          </w:p>
        </w:tc>
        <w:tc>
          <w:tcPr>
            <w:tcW w:w="395" w:type="pct"/>
            <w:shd w:val="clear" w:color="auto" w:fill="FFFFFF"/>
            <w:vAlign w:val="center"/>
          </w:tcPr>
          <w:p w14:paraId="4BED0BD3"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2.4231</w:t>
            </w:r>
          </w:p>
        </w:tc>
        <w:tc>
          <w:tcPr>
            <w:tcW w:w="428" w:type="pct"/>
            <w:shd w:val="clear" w:color="auto" w:fill="FFFFFF"/>
            <w:vAlign w:val="center"/>
          </w:tcPr>
          <w:p w14:paraId="5FEB7B2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2.4828</w:t>
            </w:r>
          </w:p>
        </w:tc>
        <w:tc>
          <w:tcPr>
            <w:tcW w:w="623" w:type="pct"/>
            <w:shd w:val="clear" w:color="auto" w:fill="FFFFFF"/>
            <w:vAlign w:val="center"/>
          </w:tcPr>
          <w:p w14:paraId="67E0C81B"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1.559</w:t>
            </w:r>
          </w:p>
        </w:tc>
        <w:tc>
          <w:tcPr>
            <w:tcW w:w="334" w:type="pct"/>
            <w:shd w:val="clear" w:color="auto" w:fill="FFFFFF"/>
            <w:vAlign w:val="center"/>
          </w:tcPr>
          <w:p w14:paraId="3569A972"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.198</w:t>
            </w:r>
          </w:p>
        </w:tc>
      </w:tr>
      <w:tr w:rsidR="00951DEA" w:rsidRPr="00951DEA" w14:paraId="0571CA5D" w14:textId="77777777" w:rsidTr="005210B0">
        <w:trPr>
          <w:cantSplit/>
        </w:trPr>
        <w:tc>
          <w:tcPr>
            <w:tcW w:w="168" w:type="pct"/>
            <w:shd w:val="clear" w:color="auto" w:fill="FFFFFF"/>
          </w:tcPr>
          <w:p w14:paraId="702DC7A5"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36</w:t>
            </w:r>
          </w:p>
        </w:tc>
        <w:tc>
          <w:tcPr>
            <w:tcW w:w="2251" w:type="pct"/>
            <w:shd w:val="clear" w:color="auto" w:fill="FFFFFF"/>
            <w:vAlign w:val="center"/>
          </w:tcPr>
          <w:p w14:paraId="2750EB12"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in the hospital do not tell me exactly when treatment will be performed</w:t>
            </w:r>
          </w:p>
        </w:tc>
        <w:tc>
          <w:tcPr>
            <w:tcW w:w="395" w:type="pct"/>
            <w:shd w:val="clear" w:color="auto" w:fill="FFFFFF"/>
            <w:vAlign w:val="center"/>
          </w:tcPr>
          <w:p w14:paraId="6656DB31"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2.2424</w:t>
            </w:r>
          </w:p>
        </w:tc>
        <w:tc>
          <w:tcPr>
            <w:tcW w:w="407" w:type="pct"/>
            <w:shd w:val="clear" w:color="auto" w:fill="FFFFFF"/>
            <w:vAlign w:val="center"/>
          </w:tcPr>
          <w:p w14:paraId="2D23D5D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2.2646</w:t>
            </w:r>
          </w:p>
        </w:tc>
        <w:tc>
          <w:tcPr>
            <w:tcW w:w="395" w:type="pct"/>
            <w:shd w:val="clear" w:color="auto" w:fill="FFFFFF"/>
            <w:vAlign w:val="center"/>
          </w:tcPr>
          <w:p w14:paraId="52CFA0A6"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2.1776</w:t>
            </w:r>
          </w:p>
        </w:tc>
        <w:tc>
          <w:tcPr>
            <w:tcW w:w="428" w:type="pct"/>
            <w:shd w:val="clear" w:color="auto" w:fill="FFFFFF"/>
            <w:vAlign w:val="center"/>
          </w:tcPr>
          <w:p w14:paraId="0252F0B4"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2.6667</w:t>
            </w:r>
          </w:p>
        </w:tc>
        <w:tc>
          <w:tcPr>
            <w:tcW w:w="623" w:type="pct"/>
            <w:shd w:val="clear" w:color="auto" w:fill="FFFFFF"/>
            <w:vAlign w:val="center"/>
          </w:tcPr>
          <w:p w14:paraId="42E8C830"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1.236</w:t>
            </w:r>
          </w:p>
        </w:tc>
        <w:tc>
          <w:tcPr>
            <w:tcW w:w="334" w:type="pct"/>
            <w:shd w:val="clear" w:color="auto" w:fill="FFFFFF"/>
            <w:vAlign w:val="center"/>
          </w:tcPr>
          <w:p w14:paraId="7754A603"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.296</w:t>
            </w:r>
          </w:p>
        </w:tc>
      </w:tr>
      <w:tr w:rsidR="00951DEA" w:rsidRPr="00951DEA" w14:paraId="43F46421" w14:textId="77777777" w:rsidTr="005210B0">
        <w:trPr>
          <w:cantSplit/>
        </w:trPr>
        <w:tc>
          <w:tcPr>
            <w:tcW w:w="168" w:type="pct"/>
            <w:shd w:val="clear" w:color="auto" w:fill="FFFFFF"/>
          </w:tcPr>
          <w:p w14:paraId="796CFC44"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37</w:t>
            </w:r>
          </w:p>
        </w:tc>
        <w:tc>
          <w:tcPr>
            <w:tcW w:w="2251" w:type="pct"/>
            <w:shd w:val="clear" w:color="auto" w:fill="FFFFFF"/>
            <w:vAlign w:val="center"/>
          </w:tcPr>
          <w:p w14:paraId="6516BC87"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Employees of the hospital are not always willing to help patients</w:t>
            </w:r>
          </w:p>
        </w:tc>
        <w:tc>
          <w:tcPr>
            <w:tcW w:w="395" w:type="pct"/>
            <w:shd w:val="clear" w:color="auto" w:fill="FFFFFF"/>
            <w:vAlign w:val="center"/>
          </w:tcPr>
          <w:p w14:paraId="344B82C0"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1.8511</w:t>
            </w:r>
          </w:p>
        </w:tc>
        <w:tc>
          <w:tcPr>
            <w:tcW w:w="407" w:type="pct"/>
            <w:shd w:val="clear" w:color="auto" w:fill="FFFFFF"/>
            <w:vAlign w:val="center"/>
          </w:tcPr>
          <w:p w14:paraId="4FE3D551"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2.1538</w:t>
            </w:r>
          </w:p>
        </w:tc>
        <w:tc>
          <w:tcPr>
            <w:tcW w:w="395" w:type="pct"/>
            <w:shd w:val="clear" w:color="auto" w:fill="FFFFFF"/>
            <w:vAlign w:val="center"/>
          </w:tcPr>
          <w:p w14:paraId="727B6EE5"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2.0449</w:t>
            </w:r>
          </w:p>
        </w:tc>
        <w:tc>
          <w:tcPr>
            <w:tcW w:w="428" w:type="pct"/>
            <w:shd w:val="clear" w:color="auto" w:fill="FFFFFF"/>
            <w:vAlign w:val="center"/>
          </w:tcPr>
          <w:p w14:paraId="045A4BAB"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2.6207</w:t>
            </w:r>
          </w:p>
        </w:tc>
        <w:tc>
          <w:tcPr>
            <w:tcW w:w="623" w:type="pct"/>
            <w:shd w:val="clear" w:color="auto" w:fill="FFFFFF"/>
            <w:vAlign w:val="center"/>
          </w:tcPr>
          <w:p w14:paraId="171597FF"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3.590</w:t>
            </w:r>
          </w:p>
        </w:tc>
        <w:tc>
          <w:tcPr>
            <w:tcW w:w="334" w:type="pct"/>
            <w:shd w:val="clear" w:color="auto" w:fill="FFFFFF"/>
            <w:vAlign w:val="center"/>
          </w:tcPr>
          <w:p w14:paraId="3274BFF2"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.014*</w:t>
            </w:r>
          </w:p>
        </w:tc>
      </w:tr>
      <w:tr w:rsidR="00951DEA" w:rsidRPr="00951DEA" w14:paraId="30710A7E" w14:textId="77777777" w:rsidTr="005210B0">
        <w:trPr>
          <w:cantSplit/>
        </w:trPr>
        <w:tc>
          <w:tcPr>
            <w:tcW w:w="168" w:type="pct"/>
            <w:shd w:val="clear" w:color="auto" w:fill="FFFFFF"/>
          </w:tcPr>
          <w:p w14:paraId="11B22F31"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b/>
                <w:sz w:val="24"/>
                <w:szCs w:val="24"/>
              </w:rPr>
            </w:pPr>
          </w:p>
        </w:tc>
        <w:tc>
          <w:tcPr>
            <w:tcW w:w="2251" w:type="pct"/>
            <w:shd w:val="clear" w:color="auto" w:fill="FFFFFF"/>
            <w:vAlign w:val="center"/>
          </w:tcPr>
          <w:p w14:paraId="7BC91F2C"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395" w:type="pct"/>
            <w:shd w:val="clear" w:color="auto" w:fill="FFFFFF"/>
            <w:vAlign w:val="center"/>
          </w:tcPr>
          <w:p w14:paraId="6DBDD9E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2.6030</w:t>
            </w:r>
          </w:p>
        </w:tc>
        <w:tc>
          <w:tcPr>
            <w:tcW w:w="407" w:type="pct"/>
            <w:shd w:val="clear" w:color="auto" w:fill="FFFFFF"/>
            <w:vAlign w:val="center"/>
          </w:tcPr>
          <w:p w14:paraId="275DB476"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2.7566</w:t>
            </w:r>
          </w:p>
        </w:tc>
        <w:tc>
          <w:tcPr>
            <w:tcW w:w="395" w:type="pct"/>
            <w:shd w:val="clear" w:color="auto" w:fill="FFFFFF"/>
            <w:vAlign w:val="center"/>
          </w:tcPr>
          <w:p w14:paraId="50E0CD3C"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2.6951</w:t>
            </w:r>
          </w:p>
        </w:tc>
        <w:tc>
          <w:tcPr>
            <w:tcW w:w="428" w:type="pct"/>
            <w:shd w:val="clear" w:color="auto" w:fill="FFFFFF"/>
            <w:vAlign w:val="center"/>
          </w:tcPr>
          <w:p w14:paraId="5B2E63BE"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3.0115</w:t>
            </w:r>
          </w:p>
        </w:tc>
        <w:tc>
          <w:tcPr>
            <w:tcW w:w="623" w:type="pct"/>
            <w:shd w:val="clear" w:color="auto" w:fill="FFFFFF"/>
            <w:vAlign w:val="center"/>
          </w:tcPr>
          <w:p w14:paraId="1DB54DE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.4250</w:t>
            </w:r>
          </w:p>
        </w:tc>
        <w:tc>
          <w:tcPr>
            <w:tcW w:w="334" w:type="pct"/>
            <w:shd w:val="clear" w:color="auto" w:fill="FFFFFF"/>
            <w:vAlign w:val="center"/>
          </w:tcPr>
          <w:p w14:paraId="4F7AADF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.736</w:t>
            </w:r>
          </w:p>
        </w:tc>
      </w:tr>
    </w:tbl>
    <w:p w14:paraId="7BAC3FDD" w14:textId="77777777" w:rsidR="008F3DFE" w:rsidRPr="00951DEA" w:rsidRDefault="008F3DFE" w:rsidP="00F05301">
      <w:pPr>
        <w:spacing w:after="120" w:line="480" w:lineRule="auto"/>
        <w:rPr>
          <w:rFonts w:ascii="Times New Roman" w:hAnsi="Times New Roman" w:cs="Times New Roman"/>
          <w:b/>
          <w:sz w:val="24"/>
          <w:szCs w:val="24"/>
        </w:rPr>
      </w:pPr>
    </w:p>
    <w:p w14:paraId="1A1AF50D" w14:textId="4E76B6DC" w:rsidR="005210B0" w:rsidRPr="00951DEA" w:rsidRDefault="005210B0" w:rsidP="004A1F95">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there is no significant difference in the level of satisfaction among the inpatients when grouped according to education relative to providing prescription for quality medicine,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.566, </w:t>
      </w:r>
      <w:r w:rsidRPr="00951DEA">
        <w:rPr>
          <w:rFonts w:ascii="Times New Roman" w:hAnsi="Times New Roman" w:cs="Times New Roman"/>
          <w:i/>
          <w:sz w:val="24"/>
          <w:szCs w:val="24"/>
        </w:rPr>
        <w:t>p=</w:t>
      </w:r>
      <w:r w:rsidRPr="00951DEA">
        <w:rPr>
          <w:rFonts w:ascii="Times New Roman" w:hAnsi="Times New Roman" w:cs="Times New Roman"/>
          <w:sz w:val="24"/>
          <w:szCs w:val="24"/>
        </w:rPr>
        <w:t>.638≥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expectation on prompt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2.376, </w:t>
      </w:r>
      <w:r w:rsidRPr="00951DEA">
        <w:rPr>
          <w:rFonts w:ascii="Times New Roman" w:hAnsi="Times New Roman" w:cs="Times New Roman"/>
          <w:i/>
          <w:sz w:val="24"/>
          <w:szCs w:val="24"/>
        </w:rPr>
        <w:t>p=</w:t>
      </w:r>
      <w:r w:rsidRPr="00951DEA">
        <w:rPr>
          <w:rFonts w:ascii="Times New Roman" w:hAnsi="Times New Roman" w:cs="Times New Roman"/>
          <w:sz w:val="24"/>
          <w:szCs w:val="24"/>
        </w:rPr>
        <w:t>.458≥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telling patients exactly when treatment will be performed,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1.793, </w:t>
      </w:r>
      <w:r w:rsidRPr="00951DEA">
        <w:rPr>
          <w:rFonts w:ascii="Times New Roman" w:hAnsi="Times New Roman" w:cs="Times New Roman"/>
          <w:i/>
          <w:sz w:val="24"/>
          <w:szCs w:val="24"/>
        </w:rPr>
        <w:t>p=</w:t>
      </w:r>
      <w:r w:rsidRPr="00951DEA">
        <w:rPr>
          <w:rFonts w:ascii="Times New Roman" w:hAnsi="Times New Roman" w:cs="Times New Roman"/>
          <w:sz w:val="24"/>
          <w:szCs w:val="24"/>
        </w:rPr>
        <w:t>.148≥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1.696, </w:t>
      </w:r>
      <w:r w:rsidRPr="00951DEA">
        <w:rPr>
          <w:rFonts w:ascii="Times New Roman" w:hAnsi="Times New Roman" w:cs="Times New Roman"/>
          <w:i/>
          <w:sz w:val="24"/>
          <w:szCs w:val="24"/>
        </w:rPr>
        <w:t>p=</w:t>
      </w:r>
      <w:r w:rsidRPr="00951DEA">
        <w:rPr>
          <w:rFonts w:ascii="Times New Roman" w:hAnsi="Times New Roman" w:cs="Times New Roman"/>
          <w:sz w:val="24"/>
          <w:szCs w:val="24"/>
        </w:rPr>
        <w:t>.167≥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are too busy to respond to the requests of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1.559, </w:t>
      </w:r>
      <w:r w:rsidRPr="00951DEA">
        <w:rPr>
          <w:rFonts w:ascii="Times New Roman" w:hAnsi="Times New Roman" w:cs="Times New Roman"/>
          <w:i/>
          <w:sz w:val="24"/>
          <w:szCs w:val="24"/>
        </w:rPr>
        <w:t>p=</w:t>
      </w:r>
      <w:r w:rsidRPr="00951DEA">
        <w:rPr>
          <w:rFonts w:ascii="Times New Roman" w:hAnsi="Times New Roman" w:cs="Times New Roman"/>
          <w:sz w:val="24"/>
          <w:szCs w:val="24"/>
        </w:rPr>
        <w:t>.198≥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not telling the patients when the treatment will be performed,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1.236, </w:t>
      </w:r>
      <w:r w:rsidRPr="00951DEA">
        <w:rPr>
          <w:rFonts w:ascii="Times New Roman" w:hAnsi="Times New Roman" w:cs="Times New Roman"/>
          <w:i/>
          <w:sz w:val="24"/>
          <w:szCs w:val="24"/>
        </w:rPr>
        <w:t>p=</w:t>
      </w:r>
      <w:r w:rsidRPr="00951DEA">
        <w:rPr>
          <w:rFonts w:ascii="Times New Roman" w:hAnsi="Times New Roman" w:cs="Times New Roman"/>
          <w:sz w:val="24"/>
          <w:szCs w:val="24"/>
        </w:rPr>
        <w:t>.926≥</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It can be noted however, that </w:t>
      </w:r>
      <w:r w:rsidR="00AB03B3" w:rsidRPr="00951DEA">
        <w:rPr>
          <w:rFonts w:ascii="Times New Roman" w:hAnsi="Times New Roman" w:cs="Times New Roman"/>
          <w:sz w:val="24"/>
          <w:szCs w:val="24"/>
        </w:rPr>
        <w:t>the inpatients</w:t>
      </w:r>
      <w:r w:rsidRPr="00951DEA">
        <w:rPr>
          <w:rFonts w:ascii="Times New Roman" w:hAnsi="Times New Roman" w:cs="Times New Roman"/>
          <w:sz w:val="24"/>
          <w:szCs w:val="24"/>
        </w:rPr>
        <w:t xml:space="preserve"> significantly differed in their level of satisfaction in terms of the willingness of the </w:t>
      </w:r>
      <w:r w:rsidR="00CA6979">
        <w:rPr>
          <w:rFonts w:ascii="Times New Roman" w:hAnsi="Times New Roman" w:cs="Times New Roman"/>
          <w:sz w:val="24"/>
          <w:szCs w:val="24"/>
        </w:rPr>
        <w:t>employees t</w:t>
      </w:r>
      <w:r w:rsidRPr="00951DEA">
        <w:rPr>
          <w:rFonts w:ascii="Times New Roman" w:hAnsi="Times New Roman" w:cs="Times New Roman"/>
          <w:sz w:val="24"/>
          <w:szCs w:val="24"/>
        </w:rPr>
        <w:t xml:space="preserve">o help inpatients,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3.590, </w:t>
      </w:r>
      <w:r w:rsidRPr="00951DEA">
        <w:rPr>
          <w:rFonts w:ascii="Times New Roman" w:hAnsi="Times New Roman" w:cs="Times New Roman"/>
          <w:i/>
          <w:sz w:val="24"/>
          <w:szCs w:val="24"/>
        </w:rPr>
        <w:t>p=</w:t>
      </w:r>
      <w:r w:rsidRPr="00951DEA">
        <w:rPr>
          <w:rFonts w:ascii="Times New Roman" w:hAnsi="Times New Roman" w:cs="Times New Roman"/>
          <w:sz w:val="24"/>
          <w:szCs w:val="24"/>
        </w:rPr>
        <w:t>.014≤</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2FB71B4C" w14:textId="77777777" w:rsidR="008C0994" w:rsidRDefault="008C0994" w:rsidP="008C0994">
      <w:pPr>
        <w:spacing w:after="0" w:line="360" w:lineRule="auto"/>
        <w:jc w:val="both"/>
        <w:rPr>
          <w:rFonts w:ascii="Times New Roman" w:hAnsi="Times New Roman" w:cs="Times New Roman"/>
          <w:sz w:val="24"/>
          <w:szCs w:val="24"/>
        </w:rPr>
      </w:pPr>
    </w:p>
    <w:p w14:paraId="50BF370A" w14:textId="77777777" w:rsidR="00AE163A"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Between inpatient groups, the ANOVA reveals that there is no significant difference in the level of satisfaction among the inpatients when grouped according to education relative to the perceived responsiveness of the services provided,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.4250,</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.736≥=.05.  On the whole, the findings indicate that the education of the inpatients did not significantly influence their level of satisfaction on the perceived responsiveness of hospital services. The level of satisfaction on the perceived responsiveness dimension of hospital service is therefore not education-specific in the case of the inpatients investigated.</w:t>
      </w:r>
    </w:p>
    <w:p w14:paraId="52AF5346" w14:textId="77777777" w:rsidR="00E66511" w:rsidRPr="00951DEA" w:rsidRDefault="00E66511" w:rsidP="008C0994">
      <w:pPr>
        <w:spacing w:after="0" w:line="360" w:lineRule="auto"/>
        <w:jc w:val="both"/>
        <w:rPr>
          <w:rFonts w:ascii="Times New Roman" w:hAnsi="Times New Roman" w:cs="Times New Roman"/>
          <w:sz w:val="24"/>
          <w:szCs w:val="24"/>
        </w:rPr>
      </w:pPr>
    </w:p>
    <w:p w14:paraId="2B1A79B3" w14:textId="77777777" w:rsidR="00E66511" w:rsidRPr="00951DEA" w:rsidRDefault="001037C6" w:rsidP="00F05301">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lastRenderedPageBreak/>
        <w:t xml:space="preserve">Due to the variation in </w:t>
      </w:r>
      <w:r w:rsidRPr="00951DEA">
        <w:rPr>
          <w:rFonts w:ascii="Times New Roman" w:hAnsi="Times New Roman" w:cs="Times New Roman"/>
          <w:i/>
          <w:sz w:val="24"/>
          <w:szCs w:val="24"/>
        </w:rPr>
        <w:t xml:space="preserve">p </w:t>
      </w:r>
      <w:r w:rsidRPr="00951DEA">
        <w:rPr>
          <w:rFonts w:ascii="Times New Roman" w:hAnsi="Times New Roman" w:cs="Times New Roman"/>
          <w:sz w:val="24"/>
          <w:szCs w:val="24"/>
        </w:rPr>
        <w:t xml:space="preserve">values across dimensions, the ANOVA was further used to verify the difference. Accordingly, the results show that </w:t>
      </w:r>
      <w:r w:rsidRPr="00951DEA">
        <w:rPr>
          <w:rFonts w:ascii="Times New Roman" w:hAnsi="Times New Roman" w:cs="Times New Roman"/>
          <w:i/>
          <w:sz w:val="24"/>
          <w:szCs w:val="24"/>
        </w:rPr>
        <w:t>F=.616, p=.616</w:t>
      </w:r>
      <w:r w:rsidRPr="00951DEA">
        <w:rPr>
          <w:rFonts w:ascii="Times New Roman" w:hAnsi="Times New Roman" w:cs="Times New Roman"/>
          <w:sz w:val="24"/>
          <w:szCs w:val="24"/>
        </w:rPr>
        <w:t xml:space="preserve">≥=.05 indicating that there is no significant difference in the level of satisfaction of inpatients with the perceived service quality dimensions when grouped according to education. </w:t>
      </w:r>
      <w:r w:rsidRPr="00951DEA">
        <w:rPr>
          <w:rFonts w:ascii="Times New Roman" w:hAnsi="Times New Roman" w:cs="Times New Roman"/>
          <w:i/>
          <w:sz w:val="24"/>
          <w:szCs w:val="24"/>
        </w:rPr>
        <w:t>Based on these findings, the hypothesis that there is no significant difference among inpatients of various educational attainments in their level of satisfaction with the perceived service quality dimensions is supported hence H10 is affirmed.</w:t>
      </w:r>
    </w:p>
    <w:p w14:paraId="31BB96A1" w14:textId="77777777" w:rsidR="00AE163A" w:rsidRPr="00951DEA" w:rsidRDefault="00AE163A" w:rsidP="008C0994">
      <w:pPr>
        <w:spacing w:after="0" w:line="360" w:lineRule="auto"/>
        <w:jc w:val="both"/>
        <w:rPr>
          <w:rFonts w:ascii="Times New Roman" w:hAnsi="Times New Roman" w:cs="Times New Roman"/>
          <w:sz w:val="24"/>
          <w:szCs w:val="24"/>
        </w:rPr>
      </w:pPr>
    </w:p>
    <w:p w14:paraId="048E66B9" w14:textId="5DAB6115" w:rsidR="008F3DFE" w:rsidRPr="00951DEA" w:rsidRDefault="008F3DFE" w:rsidP="00F05301">
      <w:pPr>
        <w:spacing w:after="0" w:line="480" w:lineRule="auto"/>
        <w:jc w:val="both"/>
        <w:rPr>
          <w:rFonts w:ascii="Times New Roman" w:hAnsi="Times New Roman" w:cs="Times New Roman"/>
          <w:sz w:val="24"/>
          <w:szCs w:val="24"/>
        </w:rPr>
      </w:pPr>
      <w:bookmarkStart w:id="590" w:name="_Toc453266815"/>
      <w:bookmarkStart w:id="591" w:name="_Toc453267509"/>
      <w:bookmarkStart w:id="592" w:name="_Toc453268015"/>
      <w:bookmarkStart w:id="593" w:name="_Toc465331468"/>
      <w:r w:rsidRPr="00951DEA">
        <w:rPr>
          <w:rStyle w:val="Heading3Char"/>
          <w:rFonts w:ascii="Times New Roman" w:hAnsi="Times New Roman" w:cs="Times New Roman"/>
          <w:color w:val="auto"/>
          <w:sz w:val="24"/>
          <w:szCs w:val="24"/>
        </w:rPr>
        <w:t>Overall Satisfaction.</w:t>
      </w:r>
      <w:bookmarkEnd w:id="590"/>
      <w:bookmarkEnd w:id="591"/>
      <w:bookmarkEnd w:id="592"/>
      <w:bookmarkEnd w:id="593"/>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The descriptive means of inpatients who have no schooling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3.7517) and those with high school experience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3.9411), BA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4.0509), and higher degrees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3.6322) shows that they were generally satisfied with the perceived quality of services provided in the hospitals in Abu Dhabi. On account of the difference in the observed means, the ANOVA was used to further ascertain whether there is a significant difference in the means observed among the different groups.</w:t>
      </w:r>
      <w:r w:rsidR="009C7234" w:rsidRPr="00951DEA">
        <w:rPr>
          <w:rFonts w:ascii="Times New Roman" w:hAnsi="Times New Roman" w:cs="Times New Roman"/>
          <w:sz w:val="24"/>
          <w:szCs w:val="24"/>
        </w:rPr>
        <w:t xml:space="preserve"> This is shown in Table 57.</w:t>
      </w:r>
    </w:p>
    <w:p w14:paraId="66077E94" w14:textId="77777777" w:rsidR="001037C6" w:rsidRPr="00951DEA" w:rsidRDefault="001037C6" w:rsidP="00F05301">
      <w:pPr>
        <w:spacing w:after="120" w:line="480" w:lineRule="auto"/>
        <w:jc w:val="center"/>
        <w:rPr>
          <w:rFonts w:ascii="Times New Roman" w:hAnsi="Times New Roman" w:cs="Times New Roman"/>
          <w:b/>
          <w:sz w:val="24"/>
          <w:szCs w:val="24"/>
        </w:rPr>
      </w:pPr>
    </w:p>
    <w:p w14:paraId="488FD685" w14:textId="77777777" w:rsidR="00AE163A" w:rsidRPr="00951DEA" w:rsidRDefault="005210B0" w:rsidP="005210B0">
      <w:pPr>
        <w:pStyle w:val="Heading2"/>
        <w:jc w:val="center"/>
        <w:rPr>
          <w:rFonts w:ascii="Times New Roman" w:hAnsi="Times New Roman" w:cs="Times New Roman"/>
          <w:color w:val="auto"/>
          <w:sz w:val="24"/>
          <w:szCs w:val="24"/>
        </w:rPr>
      </w:pPr>
      <w:bookmarkStart w:id="594" w:name="_Toc453266816"/>
      <w:bookmarkStart w:id="595" w:name="_Toc453267510"/>
      <w:bookmarkStart w:id="596" w:name="_Toc453268016"/>
      <w:bookmarkStart w:id="597" w:name="_Toc453268780"/>
      <w:bookmarkStart w:id="598" w:name="_Toc465331469"/>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57</w:t>
      </w:r>
      <w:r w:rsidRPr="00951DEA">
        <w:rPr>
          <w:color w:val="auto"/>
        </w:rPr>
        <w:fldChar w:fldCharType="end"/>
      </w:r>
      <w:r w:rsidRPr="00951DEA">
        <w:rPr>
          <w:color w:val="auto"/>
        </w:rPr>
        <w:t>. Difference in the Overall Satisfaction with Hospital Services According to Education</w:t>
      </w:r>
      <w:bookmarkEnd w:id="594"/>
      <w:bookmarkEnd w:id="595"/>
      <w:bookmarkEnd w:id="596"/>
      <w:bookmarkEnd w:id="597"/>
      <w:bookmarkEnd w:id="598"/>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89"/>
        <w:gridCol w:w="730"/>
        <w:gridCol w:w="751"/>
        <w:gridCol w:w="730"/>
        <w:gridCol w:w="790"/>
        <w:gridCol w:w="1151"/>
        <w:gridCol w:w="617"/>
      </w:tblGrid>
      <w:tr w:rsidR="00951DEA" w:rsidRPr="00951DEA" w14:paraId="5CD79FC1" w14:textId="77777777" w:rsidTr="005210B0">
        <w:trPr>
          <w:cantSplit/>
        </w:trPr>
        <w:tc>
          <w:tcPr>
            <w:tcW w:w="2428" w:type="pct"/>
            <w:vMerge w:val="restart"/>
            <w:shd w:val="clear" w:color="auto" w:fill="FFFFFF"/>
          </w:tcPr>
          <w:p w14:paraId="51259597" w14:textId="77777777" w:rsidR="005210B0" w:rsidRPr="00951DEA" w:rsidRDefault="005210B0"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Overall Satisfaction</w:t>
            </w:r>
          </w:p>
        </w:tc>
        <w:tc>
          <w:tcPr>
            <w:tcW w:w="2572" w:type="pct"/>
            <w:gridSpan w:val="6"/>
            <w:shd w:val="clear" w:color="auto" w:fill="FFFFFF"/>
          </w:tcPr>
          <w:p w14:paraId="29E8A390"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7C7F1CBD" w14:textId="77777777" w:rsidTr="005210B0">
        <w:trPr>
          <w:cantSplit/>
        </w:trPr>
        <w:tc>
          <w:tcPr>
            <w:tcW w:w="2428" w:type="pct"/>
            <w:vMerge/>
            <w:shd w:val="clear" w:color="auto" w:fill="FFFFFF"/>
          </w:tcPr>
          <w:p w14:paraId="5718A426" w14:textId="77777777" w:rsidR="005210B0" w:rsidRPr="00951DEA" w:rsidRDefault="005210B0" w:rsidP="0025120C">
            <w:pPr>
              <w:autoSpaceDE w:val="0"/>
              <w:autoSpaceDN w:val="0"/>
              <w:adjustRightInd w:val="0"/>
              <w:spacing w:after="0" w:line="240" w:lineRule="auto"/>
              <w:rPr>
                <w:rFonts w:ascii="Times New Roman" w:hAnsi="Times New Roman" w:cs="Times New Roman"/>
                <w:b/>
                <w:sz w:val="24"/>
                <w:szCs w:val="24"/>
              </w:rPr>
            </w:pPr>
          </w:p>
        </w:tc>
        <w:tc>
          <w:tcPr>
            <w:tcW w:w="394" w:type="pct"/>
            <w:shd w:val="clear" w:color="auto" w:fill="FFFFFF"/>
          </w:tcPr>
          <w:p w14:paraId="675E3B5D"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p w14:paraId="25185EC4"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405" w:type="pct"/>
            <w:shd w:val="clear" w:color="auto" w:fill="FFFFFF"/>
          </w:tcPr>
          <w:p w14:paraId="32F841F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p w14:paraId="7907ACD8"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394" w:type="pct"/>
            <w:shd w:val="clear" w:color="auto" w:fill="FFFFFF"/>
          </w:tcPr>
          <w:p w14:paraId="367ECDEF"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p w14:paraId="39AF2038"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p>
          <w:p w14:paraId="0E73C862"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426" w:type="pct"/>
            <w:shd w:val="clear" w:color="auto" w:fill="FFFFFF"/>
          </w:tcPr>
          <w:p w14:paraId="0ADB0862"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p w14:paraId="0FDD5499"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620" w:type="pct"/>
            <w:shd w:val="clear" w:color="auto" w:fill="FFFFFF"/>
          </w:tcPr>
          <w:p w14:paraId="39031F84"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33" w:type="pct"/>
            <w:shd w:val="clear" w:color="auto" w:fill="FFFFFF"/>
          </w:tcPr>
          <w:p w14:paraId="47DCCBB1" w14:textId="77777777" w:rsidR="005210B0" w:rsidRPr="00951DEA" w:rsidRDefault="005210B0"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165480D9" w14:textId="77777777" w:rsidTr="005210B0">
        <w:trPr>
          <w:cantSplit/>
        </w:trPr>
        <w:tc>
          <w:tcPr>
            <w:tcW w:w="2428" w:type="pct"/>
            <w:shd w:val="clear" w:color="auto" w:fill="FFFFFF"/>
          </w:tcPr>
          <w:p w14:paraId="337E7DE4"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 would  recommend the hospital to a friend or family member</w:t>
            </w:r>
          </w:p>
        </w:tc>
        <w:tc>
          <w:tcPr>
            <w:tcW w:w="394" w:type="pct"/>
            <w:shd w:val="clear" w:color="auto" w:fill="FFFFFF"/>
            <w:vAlign w:val="center"/>
          </w:tcPr>
          <w:p w14:paraId="16B057CA"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3.7872</w:t>
            </w:r>
          </w:p>
        </w:tc>
        <w:tc>
          <w:tcPr>
            <w:tcW w:w="405" w:type="pct"/>
            <w:shd w:val="clear" w:color="auto" w:fill="FFFFFF"/>
            <w:vAlign w:val="center"/>
          </w:tcPr>
          <w:p w14:paraId="0624B08F"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3.9478</w:t>
            </w:r>
          </w:p>
        </w:tc>
        <w:tc>
          <w:tcPr>
            <w:tcW w:w="394" w:type="pct"/>
            <w:shd w:val="clear" w:color="auto" w:fill="FFFFFF"/>
            <w:vAlign w:val="center"/>
          </w:tcPr>
          <w:p w14:paraId="48961F10"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4.0573</w:t>
            </w:r>
          </w:p>
        </w:tc>
        <w:tc>
          <w:tcPr>
            <w:tcW w:w="426" w:type="pct"/>
            <w:shd w:val="clear" w:color="auto" w:fill="FFFFFF"/>
            <w:vAlign w:val="center"/>
          </w:tcPr>
          <w:p w14:paraId="42327CBB"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3.7241</w:t>
            </w:r>
          </w:p>
        </w:tc>
        <w:tc>
          <w:tcPr>
            <w:tcW w:w="620" w:type="pct"/>
            <w:shd w:val="clear" w:color="auto" w:fill="FFFFFF"/>
            <w:vAlign w:val="center"/>
          </w:tcPr>
          <w:p w14:paraId="25E7FC8F"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1.579</w:t>
            </w:r>
          </w:p>
        </w:tc>
        <w:tc>
          <w:tcPr>
            <w:tcW w:w="333" w:type="pct"/>
            <w:shd w:val="clear" w:color="auto" w:fill="FFFFFF"/>
            <w:vAlign w:val="center"/>
          </w:tcPr>
          <w:p w14:paraId="4FD0BFA2"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.193</w:t>
            </w:r>
          </w:p>
        </w:tc>
      </w:tr>
      <w:tr w:rsidR="00951DEA" w:rsidRPr="00951DEA" w14:paraId="620DD26C" w14:textId="77777777" w:rsidTr="005210B0">
        <w:trPr>
          <w:cantSplit/>
        </w:trPr>
        <w:tc>
          <w:tcPr>
            <w:tcW w:w="2428" w:type="pct"/>
            <w:shd w:val="clear" w:color="auto" w:fill="FFFFFF"/>
          </w:tcPr>
          <w:p w14:paraId="42DFB3E3"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Overall I am satisfied with quality of service provided by the hospital</w:t>
            </w:r>
          </w:p>
        </w:tc>
        <w:tc>
          <w:tcPr>
            <w:tcW w:w="394" w:type="pct"/>
            <w:shd w:val="clear" w:color="auto" w:fill="FFFFFF"/>
            <w:vAlign w:val="center"/>
          </w:tcPr>
          <w:p w14:paraId="1B04E801"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3.8298</w:t>
            </w:r>
          </w:p>
        </w:tc>
        <w:tc>
          <w:tcPr>
            <w:tcW w:w="405" w:type="pct"/>
            <w:shd w:val="clear" w:color="auto" w:fill="FFFFFF"/>
            <w:vAlign w:val="center"/>
          </w:tcPr>
          <w:p w14:paraId="26452E5B"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4.0201</w:t>
            </w:r>
          </w:p>
        </w:tc>
        <w:tc>
          <w:tcPr>
            <w:tcW w:w="394" w:type="pct"/>
            <w:shd w:val="clear" w:color="auto" w:fill="FFFFFF"/>
            <w:vAlign w:val="center"/>
          </w:tcPr>
          <w:p w14:paraId="4710112E"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4.0764</w:t>
            </w:r>
          </w:p>
        </w:tc>
        <w:tc>
          <w:tcPr>
            <w:tcW w:w="426" w:type="pct"/>
            <w:shd w:val="clear" w:color="auto" w:fill="FFFFFF"/>
            <w:vAlign w:val="center"/>
          </w:tcPr>
          <w:p w14:paraId="4E6FED6C"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3.5517</w:t>
            </w:r>
          </w:p>
        </w:tc>
        <w:tc>
          <w:tcPr>
            <w:tcW w:w="620" w:type="pct"/>
            <w:shd w:val="clear" w:color="auto" w:fill="FFFFFF"/>
            <w:vAlign w:val="center"/>
          </w:tcPr>
          <w:p w14:paraId="36F42EAA"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3.522</w:t>
            </w:r>
          </w:p>
        </w:tc>
        <w:tc>
          <w:tcPr>
            <w:tcW w:w="333" w:type="pct"/>
            <w:shd w:val="clear" w:color="auto" w:fill="FFFFFF"/>
            <w:vAlign w:val="center"/>
          </w:tcPr>
          <w:p w14:paraId="50AEEED9"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.015*</w:t>
            </w:r>
          </w:p>
        </w:tc>
      </w:tr>
      <w:tr w:rsidR="00951DEA" w:rsidRPr="00951DEA" w14:paraId="3089D2FC" w14:textId="77777777" w:rsidTr="005210B0">
        <w:trPr>
          <w:cantSplit/>
        </w:trPr>
        <w:tc>
          <w:tcPr>
            <w:tcW w:w="2428" w:type="pct"/>
            <w:shd w:val="clear" w:color="auto" w:fill="FFFFFF"/>
          </w:tcPr>
          <w:p w14:paraId="474E6009"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services I received at the hospital have met my expectations</w:t>
            </w:r>
          </w:p>
        </w:tc>
        <w:tc>
          <w:tcPr>
            <w:tcW w:w="394" w:type="pct"/>
            <w:shd w:val="clear" w:color="auto" w:fill="FFFFFF"/>
            <w:vAlign w:val="center"/>
          </w:tcPr>
          <w:p w14:paraId="24C71B34"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3.6383</w:t>
            </w:r>
          </w:p>
        </w:tc>
        <w:tc>
          <w:tcPr>
            <w:tcW w:w="405" w:type="pct"/>
            <w:shd w:val="clear" w:color="auto" w:fill="FFFFFF"/>
            <w:vAlign w:val="center"/>
          </w:tcPr>
          <w:p w14:paraId="056B5CE1"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3.8554</w:t>
            </w:r>
          </w:p>
        </w:tc>
        <w:tc>
          <w:tcPr>
            <w:tcW w:w="394" w:type="pct"/>
            <w:shd w:val="clear" w:color="auto" w:fill="FFFFFF"/>
            <w:vAlign w:val="center"/>
          </w:tcPr>
          <w:p w14:paraId="02D6E60E"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4.0191</w:t>
            </w:r>
          </w:p>
        </w:tc>
        <w:tc>
          <w:tcPr>
            <w:tcW w:w="426" w:type="pct"/>
            <w:shd w:val="clear" w:color="auto" w:fill="FFFFFF"/>
            <w:vAlign w:val="center"/>
          </w:tcPr>
          <w:p w14:paraId="0944510D"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3.6207</w:t>
            </w:r>
          </w:p>
        </w:tc>
        <w:tc>
          <w:tcPr>
            <w:tcW w:w="620" w:type="pct"/>
            <w:shd w:val="clear" w:color="auto" w:fill="FFFFFF"/>
            <w:vAlign w:val="center"/>
          </w:tcPr>
          <w:p w14:paraId="1CE6086A"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2.945</w:t>
            </w:r>
          </w:p>
        </w:tc>
        <w:tc>
          <w:tcPr>
            <w:tcW w:w="333" w:type="pct"/>
            <w:shd w:val="clear" w:color="auto" w:fill="FFFFFF"/>
            <w:vAlign w:val="center"/>
          </w:tcPr>
          <w:p w14:paraId="3FDD86D1"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sz w:val="24"/>
                <w:szCs w:val="24"/>
              </w:rPr>
            </w:pPr>
            <w:r w:rsidRPr="00951DEA">
              <w:rPr>
                <w:rFonts w:ascii="Times New Roman" w:hAnsi="Times New Roman" w:cs="Times New Roman"/>
                <w:sz w:val="24"/>
                <w:szCs w:val="24"/>
              </w:rPr>
              <w:t>.033*</w:t>
            </w:r>
          </w:p>
        </w:tc>
      </w:tr>
      <w:tr w:rsidR="00951DEA" w:rsidRPr="00951DEA" w14:paraId="019B02A8" w14:textId="77777777" w:rsidTr="005210B0">
        <w:trPr>
          <w:cantSplit/>
        </w:trPr>
        <w:tc>
          <w:tcPr>
            <w:tcW w:w="2428" w:type="pct"/>
            <w:shd w:val="clear" w:color="auto" w:fill="FFFFFF"/>
          </w:tcPr>
          <w:p w14:paraId="326FE19E" w14:textId="77777777" w:rsidR="005210B0" w:rsidRPr="00951DEA" w:rsidRDefault="005210B0"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Overall Service Rating</w:t>
            </w:r>
          </w:p>
        </w:tc>
        <w:tc>
          <w:tcPr>
            <w:tcW w:w="394" w:type="pct"/>
            <w:shd w:val="clear" w:color="auto" w:fill="FFFFFF"/>
            <w:vAlign w:val="center"/>
          </w:tcPr>
          <w:p w14:paraId="092F3C99"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3.7517</w:t>
            </w:r>
          </w:p>
        </w:tc>
        <w:tc>
          <w:tcPr>
            <w:tcW w:w="405" w:type="pct"/>
            <w:shd w:val="clear" w:color="auto" w:fill="FFFFFF"/>
            <w:vAlign w:val="center"/>
          </w:tcPr>
          <w:p w14:paraId="74347705"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3.9411</w:t>
            </w:r>
          </w:p>
        </w:tc>
        <w:tc>
          <w:tcPr>
            <w:tcW w:w="394" w:type="pct"/>
            <w:shd w:val="clear" w:color="auto" w:fill="FFFFFF"/>
            <w:vAlign w:val="center"/>
          </w:tcPr>
          <w:p w14:paraId="1BC6F8EC"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4.0509</w:t>
            </w:r>
          </w:p>
        </w:tc>
        <w:tc>
          <w:tcPr>
            <w:tcW w:w="426" w:type="pct"/>
            <w:shd w:val="clear" w:color="auto" w:fill="FFFFFF"/>
            <w:vAlign w:val="center"/>
          </w:tcPr>
          <w:p w14:paraId="3B48442F"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3.6322</w:t>
            </w:r>
          </w:p>
        </w:tc>
        <w:tc>
          <w:tcPr>
            <w:tcW w:w="620" w:type="pct"/>
            <w:shd w:val="clear" w:color="auto" w:fill="FFFFFF"/>
            <w:vAlign w:val="center"/>
          </w:tcPr>
          <w:p w14:paraId="5E6C9FBB"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22.332</w:t>
            </w:r>
          </w:p>
        </w:tc>
        <w:tc>
          <w:tcPr>
            <w:tcW w:w="333" w:type="pct"/>
            <w:shd w:val="clear" w:color="auto" w:fill="FFFFFF"/>
            <w:vAlign w:val="center"/>
          </w:tcPr>
          <w:p w14:paraId="0838AEEA" w14:textId="77777777" w:rsidR="005210B0" w:rsidRPr="00951DEA" w:rsidRDefault="005210B0" w:rsidP="0025120C">
            <w:pPr>
              <w:autoSpaceDE w:val="0"/>
              <w:autoSpaceDN w:val="0"/>
              <w:adjustRightInd w:val="0"/>
              <w:spacing w:after="0" w:line="240" w:lineRule="auto"/>
              <w:ind w:right="60"/>
              <w:jc w:val="right"/>
              <w:rPr>
                <w:rFonts w:ascii="Times New Roman" w:hAnsi="Times New Roman" w:cs="Times New Roman"/>
                <w:b/>
                <w:sz w:val="24"/>
                <w:szCs w:val="24"/>
              </w:rPr>
            </w:pPr>
            <w:r w:rsidRPr="00951DEA">
              <w:rPr>
                <w:rFonts w:ascii="Times New Roman" w:hAnsi="Times New Roman" w:cs="Times New Roman"/>
                <w:b/>
                <w:sz w:val="24"/>
                <w:szCs w:val="24"/>
              </w:rPr>
              <w:t>.001*</w:t>
            </w:r>
          </w:p>
        </w:tc>
      </w:tr>
    </w:tbl>
    <w:p w14:paraId="32C18AA0" w14:textId="77777777" w:rsidR="008F3DFE" w:rsidRPr="00951DEA" w:rsidRDefault="008F3DFE" w:rsidP="00F05301">
      <w:pPr>
        <w:spacing w:after="120" w:line="480" w:lineRule="auto"/>
        <w:rPr>
          <w:rFonts w:ascii="Times New Roman" w:hAnsi="Times New Roman" w:cs="Times New Roman"/>
          <w:b/>
          <w:sz w:val="24"/>
          <w:szCs w:val="24"/>
        </w:rPr>
      </w:pPr>
    </w:p>
    <w:p w14:paraId="65232EA5" w14:textId="28A10927" w:rsidR="004A4563" w:rsidRPr="00951DEA" w:rsidRDefault="004A4563" w:rsidP="004A4563">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Accordingly, the test revealed that there is a significant difference in the level of satisfaction among inpatients when grouped according to education,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22.440,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.001 ≤ </w:t>
      </w:r>
      <w:r w:rsidRPr="00951DEA">
        <w:rPr>
          <w:rFonts w:ascii="Times New Roman" w:hAnsi="Times New Roman" w:cs="Times New Roman"/>
          <w:i/>
          <w:sz w:val="24"/>
          <w:szCs w:val="24"/>
        </w:rPr>
        <w:t>p=</w:t>
      </w:r>
      <w:r w:rsidRPr="00951DEA">
        <w:rPr>
          <w:rFonts w:ascii="Times New Roman" w:hAnsi="Times New Roman" w:cs="Times New Roman"/>
          <w:sz w:val="24"/>
          <w:szCs w:val="24"/>
        </w:rPr>
        <w:t>.05. The Scheffe’s test  in Table 58 shows that the differences between the groups are as follows:</w:t>
      </w:r>
    </w:p>
    <w:p w14:paraId="13D57B5A" w14:textId="4BFFF2E9" w:rsidR="004A4563" w:rsidRPr="00951DEA" w:rsidRDefault="004A4563" w:rsidP="004A4563">
      <w:pPr>
        <w:pStyle w:val="Caption"/>
        <w:jc w:val="center"/>
        <w:rPr>
          <w:rFonts w:ascii="Times New Roman" w:hAnsi="Times New Roman" w:cs="Times New Roman"/>
          <w:b w:val="0"/>
          <w:color w:val="auto"/>
          <w:sz w:val="24"/>
          <w:szCs w:val="24"/>
        </w:rPr>
      </w:pPr>
      <w:bookmarkStart w:id="599" w:name="_Toc453268781"/>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0051139C" w:rsidRPr="00951DEA">
        <w:rPr>
          <w:rFonts w:ascii="Times New Roman" w:hAnsi="Times New Roman" w:cs="Times New Roman"/>
          <w:noProof/>
          <w:color w:val="auto"/>
          <w:sz w:val="24"/>
          <w:szCs w:val="24"/>
        </w:rPr>
        <w:t>58</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Levels of Education</w:t>
      </w:r>
      <w:bookmarkEnd w:id="599"/>
    </w:p>
    <w:tbl>
      <w:tblPr>
        <w:tblStyle w:val="TableGrid"/>
        <w:tblW w:w="0" w:type="auto"/>
        <w:jc w:val="center"/>
        <w:tblLook w:val="04A0" w:firstRow="1" w:lastRow="0" w:firstColumn="1" w:lastColumn="0" w:noHBand="0" w:noVBand="1"/>
      </w:tblPr>
      <w:tblGrid>
        <w:gridCol w:w="1323"/>
        <w:gridCol w:w="1330"/>
        <w:gridCol w:w="1236"/>
        <w:gridCol w:w="1416"/>
      </w:tblGrid>
      <w:tr w:rsidR="00951DEA" w:rsidRPr="00951DEA" w14:paraId="39ACA47F" w14:textId="77777777" w:rsidTr="006D7C2A">
        <w:trPr>
          <w:jc w:val="center"/>
        </w:trPr>
        <w:tc>
          <w:tcPr>
            <w:tcW w:w="0" w:type="auto"/>
            <w:hideMark/>
          </w:tcPr>
          <w:p w14:paraId="19264E33"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treatments </w:t>
            </w:r>
            <w:r w:rsidRPr="00951DEA">
              <w:rPr>
                <w:rFonts w:ascii="Times New Roman" w:hAnsi="Times New Roman" w:cs="Times New Roman"/>
                <w:b/>
                <w:sz w:val="24"/>
                <w:szCs w:val="24"/>
              </w:rPr>
              <w:br/>
              <w:t>pair</w:t>
            </w:r>
          </w:p>
        </w:tc>
        <w:tc>
          <w:tcPr>
            <w:tcW w:w="0" w:type="auto"/>
            <w:hideMark/>
          </w:tcPr>
          <w:p w14:paraId="6D92AC34"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r>
            <w:r w:rsidRPr="00951DEA">
              <w:rPr>
                <w:rFonts w:ascii="Times New Roman" w:hAnsi="Times New Roman" w:cs="Times New Roman"/>
                <w:b/>
                <w:i/>
                <w:iCs/>
                <w:sz w:val="24"/>
                <w:szCs w:val="24"/>
              </w:rPr>
              <w:t>T</w:t>
            </w:r>
            <w:r w:rsidRPr="00951DEA">
              <w:rPr>
                <w:rFonts w:ascii="Times New Roman" w:hAnsi="Times New Roman" w:cs="Times New Roman"/>
                <w:b/>
                <w:sz w:val="24"/>
                <w:szCs w:val="24"/>
              </w:rPr>
              <w:t> </w:t>
            </w:r>
            <w:r w:rsidR="002B05D9" w:rsidRPr="00951DEA">
              <w:rPr>
                <w:rFonts w:ascii="Times New Roman" w:hAnsi="Times New Roman" w:cs="Times New Roman"/>
                <w:b/>
                <w:sz w:val="24"/>
                <w:szCs w:val="24"/>
              </w:rPr>
              <w:t>–</w:t>
            </w:r>
            <w:r w:rsidRPr="00951DEA">
              <w:rPr>
                <w:rFonts w:ascii="Times New Roman" w:hAnsi="Times New Roman" w:cs="Times New Roman"/>
                <w:b/>
                <w:sz w:val="24"/>
                <w:szCs w:val="24"/>
              </w:rPr>
              <w:t>statistic</w:t>
            </w:r>
          </w:p>
        </w:tc>
        <w:tc>
          <w:tcPr>
            <w:tcW w:w="0" w:type="auto"/>
            <w:hideMark/>
          </w:tcPr>
          <w:p w14:paraId="2EE53124"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t>p-value</w:t>
            </w:r>
          </w:p>
        </w:tc>
        <w:tc>
          <w:tcPr>
            <w:tcW w:w="0" w:type="auto"/>
            <w:hideMark/>
          </w:tcPr>
          <w:p w14:paraId="299AFB6F"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t>inference</w:t>
            </w:r>
          </w:p>
        </w:tc>
      </w:tr>
      <w:tr w:rsidR="00951DEA" w:rsidRPr="00951DEA" w14:paraId="64E80036" w14:textId="77777777" w:rsidTr="006D7C2A">
        <w:trPr>
          <w:jc w:val="center"/>
        </w:trPr>
        <w:tc>
          <w:tcPr>
            <w:tcW w:w="0" w:type="auto"/>
            <w:hideMark/>
          </w:tcPr>
          <w:p w14:paraId="2F2F6771"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B</w:t>
            </w:r>
          </w:p>
        </w:tc>
        <w:tc>
          <w:tcPr>
            <w:tcW w:w="0" w:type="auto"/>
            <w:hideMark/>
          </w:tcPr>
          <w:p w14:paraId="48A0229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2.9154</w:t>
            </w:r>
          </w:p>
        </w:tc>
        <w:tc>
          <w:tcPr>
            <w:tcW w:w="0" w:type="auto"/>
            <w:hideMark/>
          </w:tcPr>
          <w:p w14:paraId="425B816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0.1062000</w:t>
            </w:r>
          </w:p>
        </w:tc>
        <w:tc>
          <w:tcPr>
            <w:tcW w:w="0" w:type="auto"/>
            <w:hideMark/>
          </w:tcPr>
          <w:p w14:paraId="4B7F122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r w:rsidR="00951DEA" w:rsidRPr="00951DEA" w14:paraId="71046B84" w14:textId="77777777" w:rsidTr="006D7C2A">
        <w:trPr>
          <w:jc w:val="center"/>
        </w:trPr>
        <w:tc>
          <w:tcPr>
            <w:tcW w:w="0" w:type="auto"/>
            <w:hideMark/>
          </w:tcPr>
          <w:p w14:paraId="335D119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C</w:t>
            </w:r>
          </w:p>
        </w:tc>
        <w:tc>
          <w:tcPr>
            <w:tcW w:w="0" w:type="auto"/>
            <w:hideMark/>
          </w:tcPr>
          <w:p w14:paraId="14790FB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4.6066</w:t>
            </w:r>
          </w:p>
        </w:tc>
        <w:tc>
          <w:tcPr>
            <w:tcW w:w="0" w:type="auto"/>
            <w:hideMark/>
          </w:tcPr>
          <w:p w14:paraId="035BF5D6"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0.0122129</w:t>
            </w:r>
          </w:p>
        </w:tc>
        <w:tc>
          <w:tcPr>
            <w:tcW w:w="0" w:type="auto"/>
            <w:hideMark/>
          </w:tcPr>
          <w:p w14:paraId="79F2C1D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1146AB09" w14:textId="77777777" w:rsidTr="006D7C2A">
        <w:trPr>
          <w:jc w:val="center"/>
        </w:trPr>
        <w:tc>
          <w:tcPr>
            <w:tcW w:w="0" w:type="auto"/>
            <w:hideMark/>
          </w:tcPr>
          <w:p w14:paraId="519D892F"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D</w:t>
            </w:r>
          </w:p>
        </w:tc>
        <w:tc>
          <w:tcPr>
            <w:tcW w:w="0" w:type="auto"/>
            <w:hideMark/>
          </w:tcPr>
          <w:p w14:paraId="23A4AF0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1.8416</w:t>
            </w:r>
          </w:p>
        </w:tc>
        <w:tc>
          <w:tcPr>
            <w:tcW w:w="0" w:type="auto"/>
            <w:hideMark/>
          </w:tcPr>
          <w:p w14:paraId="7FDABEE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0.3931098</w:t>
            </w:r>
          </w:p>
        </w:tc>
        <w:tc>
          <w:tcPr>
            <w:tcW w:w="0" w:type="auto"/>
            <w:hideMark/>
          </w:tcPr>
          <w:p w14:paraId="05D9D82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r w:rsidR="00951DEA" w:rsidRPr="00951DEA" w14:paraId="71645DBF" w14:textId="77777777" w:rsidTr="006D7C2A">
        <w:trPr>
          <w:jc w:val="center"/>
        </w:trPr>
        <w:tc>
          <w:tcPr>
            <w:tcW w:w="0" w:type="auto"/>
            <w:hideMark/>
          </w:tcPr>
          <w:p w14:paraId="5F1C41B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C</w:t>
            </w:r>
          </w:p>
        </w:tc>
        <w:tc>
          <w:tcPr>
            <w:tcW w:w="0" w:type="auto"/>
            <w:hideMark/>
          </w:tcPr>
          <w:p w14:paraId="5A114A2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1.6912</w:t>
            </w:r>
          </w:p>
        </w:tc>
        <w:tc>
          <w:tcPr>
            <w:tcW w:w="0" w:type="auto"/>
            <w:hideMark/>
          </w:tcPr>
          <w:p w14:paraId="64571ACD"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0.4597964</w:t>
            </w:r>
          </w:p>
        </w:tc>
        <w:tc>
          <w:tcPr>
            <w:tcW w:w="0" w:type="auto"/>
            <w:hideMark/>
          </w:tcPr>
          <w:p w14:paraId="7CAC19BD"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insignificant</w:t>
            </w:r>
          </w:p>
        </w:tc>
      </w:tr>
      <w:tr w:rsidR="00951DEA" w:rsidRPr="00951DEA" w14:paraId="1E2B7070" w14:textId="77777777" w:rsidTr="006D7C2A">
        <w:trPr>
          <w:jc w:val="center"/>
        </w:trPr>
        <w:tc>
          <w:tcPr>
            <w:tcW w:w="0" w:type="auto"/>
            <w:hideMark/>
          </w:tcPr>
          <w:p w14:paraId="326D4C6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D</w:t>
            </w:r>
          </w:p>
        </w:tc>
        <w:tc>
          <w:tcPr>
            <w:tcW w:w="0" w:type="auto"/>
            <w:hideMark/>
          </w:tcPr>
          <w:p w14:paraId="26196B3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4.7570</w:t>
            </w:r>
          </w:p>
        </w:tc>
        <w:tc>
          <w:tcPr>
            <w:tcW w:w="0" w:type="auto"/>
            <w:hideMark/>
          </w:tcPr>
          <w:p w14:paraId="38337F6A"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0.0101826</w:t>
            </w:r>
          </w:p>
        </w:tc>
        <w:tc>
          <w:tcPr>
            <w:tcW w:w="0" w:type="auto"/>
            <w:hideMark/>
          </w:tcPr>
          <w:p w14:paraId="2AABDC34"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8F3DFE" w:rsidRPr="00951DEA" w14:paraId="3FE9A173" w14:textId="77777777" w:rsidTr="006D7C2A">
        <w:trPr>
          <w:jc w:val="center"/>
        </w:trPr>
        <w:tc>
          <w:tcPr>
            <w:tcW w:w="0" w:type="auto"/>
            <w:hideMark/>
          </w:tcPr>
          <w:p w14:paraId="03853F59"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D</w:t>
            </w:r>
          </w:p>
        </w:tc>
        <w:tc>
          <w:tcPr>
            <w:tcW w:w="0" w:type="auto"/>
            <w:hideMark/>
          </w:tcPr>
          <w:p w14:paraId="29DBF7D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6.4483</w:t>
            </w:r>
          </w:p>
        </w:tc>
        <w:tc>
          <w:tcPr>
            <w:tcW w:w="0" w:type="auto"/>
            <w:hideMark/>
          </w:tcPr>
          <w:p w14:paraId="76BF1FD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0.0015566</w:t>
            </w:r>
          </w:p>
        </w:tc>
        <w:tc>
          <w:tcPr>
            <w:tcW w:w="0" w:type="auto"/>
            <w:hideMark/>
          </w:tcPr>
          <w:p w14:paraId="1D361C5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bl>
    <w:p w14:paraId="00E397F1" w14:textId="77777777" w:rsidR="0025120C" w:rsidRPr="00951DEA" w:rsidRDefault="0025120C" w:rsidP="00F05301">
      <w:pPr>
        <w:spacing w:after="0" w:line="480" w:lineRule="auto"/>
        <w:jc w:val="both"/>
        <w:rPr>
          <w:rFonts w:ascii="Times New Roman" w:hAnsi="Times New Roman" w:cs="Times New Roman"/>
          <w:sz w:val="24"/>
          <w:szCs w:val="24"/>
        </w:rPr>
      </w:pPr>
    </w:p>
    <w:p w14:paraId="36489FE4" w14:textId="77777777" w:rsidR="002A7F3C" w:rsidRPr="00951DEA" w:rsidRDefault="008F3DFE" w:rsidP="00F05301">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 xml:space="preserve">This shows that there is a significant difference in the level of overall satisfaction between inpatients without schooling experience with those with BA degrees,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4.6066,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.012 p&lt;0.05, between inpatients with high school experience and those with higher degrees,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4.7570,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.010 p&lt;0.05; and between inpatients with BA degrees and those with higher degrees,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6.448,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 p&lt;0.05</w:t>
      </w:r>
      <w:r w:rsidR="003A3E54" w:rsidRPr="00951DEA">
        <w:rPr>
          <w:rFonts w:ascii="Times New Roman" w:hAnsi="Times New Roman" w:cs="Times New Roman"/>
          <w:sz w:val="24"/>
          <w:szCs w:val="24"/>
        </w:rPr>
        <w:t>.</w:t>
      </w:r>
      <w:r w:rsidRPr="00951DEA">
        <w:rPr>
          <w:rFonts w:ascii="Times New Roman" w:hAnsi="Times New Roman" w:cs="Times New Roman"/>
          <w:sz w:val="24"/>
          <w:szCs w:val="24"/>
        </w:rPr>
        <w:t xml:space="preserve"> </w:t>
      </w:r>
      <w:r w:rsidR="001037C6" w:rsidRPr="00951DEA">
        <w:rPr>
          <w:rFonts w:ascii="Times New Roman" w:hAnsi="Times New Roman" w:cs="Times New Roman"/>
          <w:i/>
          <w:sz w:val="24"/>
          <w:szCs w:val="24"/>
        </w:rPr>
        <w:t xml:space="preserve">Based on these findings, the hypothesis that </w:t>
      </w:r>
      <w:r w:rsidR="00E85CD6" w:rsidRPr="00951DEA">
        <w:rPr>
          <w:rFonts w:ascii="Times New Roman" w:hAnsi="Times New Roman" w:cs="Times New Roman"/>
          <w:i/>
          <w:sz w:val="24"/>
          <w:szCs w:val="24"/>
        </w:rPr>
        <w:t>the</w:t>
      </w:r>
      <w:r w:rsidR="001037C6" w:rsidRPr="00951DEA">
        <w:rPr>
          <w:rFonts w:ascii="Times New Roman" w:hAnsi="Times New Roman" w:cs="Times New Roman"/>
          <w:i/>
          <w:sz w:val="24"/>
          <w:szCs w:val="24"/>
        </w:rPr>
        <w:t xml:space="preserve"> overall satisfaction of inpatients does not vary significantly according to the education of the inpatients</w:t>
      </w:r>
      <w:r w:rsidR="00E85CD6" w:rsidRPr="00951DEA">
        <w:rPr>
          <w:rFonts w:ascii="Times New Roman" w:hAnsi="Times New Roman" w:cs="Times New Roman"/>
          <w:i/>
          <w:sz w:val="24"/>
          <w:szCs w:val="24"/>
        </w:rPr>
        <w:t xml:space="preserve"> is not supported hence H14 is not affirmed</w:t>
      </w:r>
      <w:r w:rsidR="001037C6" w:rsidRPr="00951DEA">
        <w:rPr>
          <w:rFonts w:ascii="Times New Roman" w:hAnsi="Times New Roman" w:cs="Times New Roman"/>
          <w:i/>
          <w:sz w:val="24"/>
          <w:szCs w:val="24"/>
        </w:rPr>
        <w:t>.</w:t>
      </w:r>
    </w:p>
    <w:p w14:paraId="1B2AAF2B" w14:textId="77777777" w:rsidR="002A7F3C" w:rsidRPr="00951DEA" w:rsidRDefault="002A7F3C" w:rsidP="008C0994">
      <w:pPr>
        <w:spacing w:after="0" w:line="360" w:lineRule="auto"/>
        <w:jc w:val="both"/>
        <w:rPr>
          <w:rFonts w:ascii="Times New Roman" w:hAnsi="Times New Roman" w:cs="Times New Roman"/>
          <w:sz w:val="24"/>
          <w:szCs w:val="24"/>
        </w:rPr>
      </w:pPr>
    </w:p>
    <w:p w14:paraId="4F8ED28C" w14:textId="77777777" w:rsidR="00074C37" w:rsidRPr="00951DEA" w:rsidRDefault="002A7F3C" w:rsidP="0025120C">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sz w:val="24"/>
          <w:szCs w:val="24"/>
        </w:rPr>
        <w:t xml:space="preserve">Studies </w:t>
      </w:r>
      <w:r w:rsidR="00FB1C8B" w:rsidRPr="00951DEA">
        <w:rPr>
          <w:rFonts w:ascii="Times New Roman" w:hAnsi="Times New Roman" w:cs="Times New Roman"/>
          <w:sz w:val="24"/>
          <w:szCs w:val="24"/>
        </w:rPr>
        <w:t>in the literature shows mixed results regarding education as a determinant of patient satisfaction. Studies of Tucker and Adams (2000); Chimed-Ochir (2012); and Grant (2012), among others point out that education did not significantly influence patient satisfaction. The results of the study however finds similarities to the findings of</w:t>
      </w:r>
      <w:r w:rsidR="00074C37" w:rsidRPr="00951DEA">
        <w:rPr>
          <w:rFonts w:ascii="Times New Roman" w:hAnsi="Times New Roman" w:cs="Times New Roman"/>
          <w:noProof/>
          <w:sz w:val="24"/>
          <w:szCs w:val="24"/>
          <w:lang w:val="en-US"/>
        </w:rPr>
        <w:t xml:space="preserve"> Abro and Jalbani (2012)</w:t>
      </w:r>
      <w:r w:rsidR="00FB1C8B" w:rsidRPr="00951DEA">
        <w:rPr>
          <w:rFonts w:ascii="Times New Roman" w:hAnsi="Times New Roman" w:cs="Times New Roman"/>
          <w:noProof/>
          <w:sz w:val="24"/>
          <w:szCs w:val="24"/>
          <w:lang w:val="en-US"/>
        </w:rPr>
        <w:t>; Ammo et. al. (2014) and Naseer et al. (2012) that p</w:t>
      </w:r>
      <w:r w:rsidR="00074C37" w:rsidRPr="00951DEA">
        <w:rPr>
          <w:rFonts w:ascii="Times New Roman" w:hAnsi="Times New Roman" w:cs="Times New Roman"/>
          <w:noProof/>
          <w:sz w:val="24"/>
          <w:szCs w:val="24"/>
          <w:lang w:val="en-US"/>
        </w:rPr>
        <w:t xml:space="preserve">atient satisfaction was influenced by educational level </w:t>
      </w:r>
      <w:r w:rsidR="00074C37" w:rsidRPr="00951DEA">
        <w:rPr>
          <w:rFonts w:ascii="Times New Roman" w:hAnsi="Times New Roman" w:cs="Times New Roman"/>
          <w:noProof/>
          <w:sz w:val="24"/>
          <w:szCs w:val="24"/>
          <w:lang w:val="en-US"/>
        </w:rPr>
        <w:lastRenderedPageBreak/>
        <w:t>(Ammo, 2014)</w:t>
      </w:r>
      <w:r w:rsidR="00FB1C8B" w:rsidRPr="00951DEA">
        <w:rPr>
          <w:rFonts w:ascii="Times New Roman" w:hAnsi="Times New Roman" w:cs="Times New Roman"/>
          <w:noProof/>
          <w:sz w:val="24"/>
          <w:szCs w:val="24"/>
          <w:lang w:val="en-US"/>
        </w:rPr>
        <w:t xml:space="preserve"> and to a certain extent, Brawnberger and Gates (2002) who concluded that the more educated patients were more satisfied. The findings of the study that satisfaction did not only involve </w:t>
      </w:r>
      <w:r w:rsidR="000D6D75" w:rsidRPr="00951DEA">
        <w:rPr>
          <w:rFonts w:ascii="Times New Roman" w:hAnsi="Times New Roman" w:cs="Times New Roman"/>
          <w:noProof/>
          <w:sz w:val="24"/>
          <w:szCs w:val="24"/>
          <w:lang w:val="en-US"/>
        </w:rPr>
        <w:t xml:space="preserve">patients belonging to </w:t>
      </w:r>
      <w:r w:rsidR="00FB1C8B" w:rsidRPr="00951DEA">
        <w:rPr>
          <w:rFonts w:ascii="Times New Roman" w:hAnsi="Times New Roman" w:cs="Times New Roman"/>
          <w:noProof/>
          <w:sz w:val="24"/>
          <w:szCs w:val="24"/>
          <w:lang w:val="en-US"/>
        </w:rPr>
        <w:t>a certain level of education implies that hospitals</w:t>
      </w:r>
      <w:r w:rsidR="000D6D75" w:rsidRPr="00951DEA">
        <w:rPr>
          <w:rFonts w:ascii="Times New Roman" w:hAnsi="Times New Roman" w:cs="Times New Roman"/>
          <w:noProof/>
          <w:sz w:val="24"/>
          <w:szCs w:val="24"/>
          <w:lang w:val="en-US"/>
        </w:rPr>
        <w:t xml:space="preserve"> should be adapted in their service response to patients.  </w:t>
      </w:r>
    </w:p>
    <w:p w14:paraId="35301B1A" w14:textId="77777777" w:rsidR="0025120C" w:rsidRPr="00951DEA" w:rsidRDefault="0025120C" w:rsidP="008C0994">
      <w:pPr>
        <w:spacing w:after="0" w:line="360" w:lineRule="auto"/>
        <w:jc w:val="both"/>
        <w:rPr>
          <w:rFonts w:ascii="Times New Roman" w:hAnsi="Times New Roman" w:cs="Times New Roman"/>
          <w:sz w:val="24"/>
          <w:szCs w:val="24"/>
        </w:rPr>
      </w:pPr>
    </w:p>
    <w:p w14:paraId="118C90E9" w14:textId="77777777" w:rsidR="008F3DFE" w:rsidRPr="00951DEA" w:rsidRDefault="008F3DFE" w:rsidP="000A3703">
      <w:pPr>
        <w:pStyle w:val="Heading2"/>
        <w:spacing w:before="0"/>
        <w:rPr>
          <w:color w:val="auto"/>
          <w:sz w:val="24"/>
          <w:szCs w:val="24"/>
        </w:rPr>
      </w:pPr>
      <w:bookmarkStart w:id="600" w:name="_Toc453268017"/>
      <w:bookmarkStart w:id="601" w:name="_Toc465331470"/>
      <w:r w:rsidRPr="00951DEA">
        <w:rPr>
          <w:color w:val="auto"/>
          <w:sz w:val="24"/>
          <w:szCs w:val="24"/>
        </w:rPr>
        <w:t>4.</w:t>
      </w:r>
      <w:r w:rsidR="007514E0" w:rsidRPr="00951DEA">
        <w:rPr>
          <w:color w:val="auto"/>
          <w:sz w:val="24"/>
          <w:szCs w:val="24"/>
        </w:rPr>
        <w:t>7</w:t>
      </w:r>
      <w:r w:rsidRPr="00951DEA">
        <w:rPr>
          <w:color w:val="auto"/>
          <w:sz w:val="24"/>
          <w:szCs w:val="24"/>
        </w:rPr>
        <w:t>.4. Difference According to Nationality</w:t>
      </w:r>
      <w:bookmarkEnd w:id="600"/>
      <w:bookmarkEnd w:id="601"/>
    </w:p>
    <w:p w14:paraId="589FF3AA" w14:textId="1E4DD288"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This section presents the level of satisfaction of inpatients according to their nationality. It shows whether there is a significant difference in the satisfaction with the quality of services rendered in Abu Dhabi hospitals when the inpatients are segregated according to nationality.  Accordingly, the differential satisfaction with the tangibles, reliability, empathy, assurance, and responsiveness dimensions of the hospitals are presented as perceived by inpatients </w:t>
      </w:r>
      <w:r w:rsidR="00ED7808" w:rsidRPr="00951DEA">
        <w:rPr>
          <w:rFonts w:ascii="Times New Roman" w:hAnsi="Times New Roman" w:cs="Times New Roman"/>
          <w:sz w:val="24"/>
          <w:szCs w:val="24"/>
        </w:rPr>
        <w:t>that</w:t>
      </w:r>
      <w:r w:rsidRPr="00951DEA">
        <w:rPr>
          <w:rFonts w:ascii="Times New Roman" w:hAnsi="Times New Roman" w:cs="Times New Roman"/>
          <w:sz w:val="24"/>
          <w:szCs w:val="24"/>
        </w:rPr>
        <w:t xml:space="preserve"> are classified according to their profile as UAE nationals, Non-Emirati Arabs, Asians, Westerners, and others.</w:t>
      </w:r>
    </w:p>
    <w:p w14:paraId="22AF0220" w14:textId="3D5BC34D" w:rsidR="008F3DFE" w:rsidRPr="00951DEA" w:rsidRDefault="008F3DFE" w:rsidP="00F05301">
      <w:pPr>
        <w:autoSpaceDE w:val="0"/>
        <w:autoSpaceDN w:val="0"/>
        <w:adjustRightInd w:val="0"/>
        <w:spacing w:after="0" w:line="480" w:lineRule="auto"/>
        <w:jc w:val="both"/>
        <w:rPr>
          <w:rFonts w:ascii="Times New Roman" w:hAnsi="Times New Roman" w:cs="Times New Roman"/>
          <w:sz w:val="24"/>
          <w:szCs w:val="24"/>
        </w:rPr>
      </w:pPr>
      <w:bookmarkStart w:id="602" w:name="_Toc453266818"/>
      <w:bookmarkStart w:id="603" w:name="_Toc453267512"/>
      <w:bookmarkStart w:id="604" w:name="_Toc453268018"/>
      <w:bookmarkStart w:id="605" w:name="_Toc465331471"/>
      <w:r w:rsidRPr="00951DEA">
        <w:rPr>
          <w:rStyle w:val="Heading3Char"/>
          <w:rFonts w:ascii="Times New Roman" w:hAnsi="Times New Roman" w:cs="Times New Roman"/>
          <w:color w:val="auto"/>
          <w:sz w:val="24"/>
          <w:szCs w:val="24"/>
        </w:rPr>
        <w:t>Tangibles.</w:t>
      </w:r>
      <w:bookmarkEnd w:id="602"/>
      <w:bookmarkEnd w:id="603"/>
      <w:bookmarkEnd w:id="604"/>
      <w:bookmarkEnd w:id="60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Based on the descriptive data in </w:t>
      </w:r>
      <w:r w:rsidR="004A4563" w:rsidRPr="00951DEA">
        <w:rPr>
          <w:rFonts w:ascii="Times New Roman" w:hAnsi="Times New Roman" w:cs="Times New Roman"/>
          <w:sz w:val="24"/>
          <w:szCs w:val="24"/>
        </w:rPr>
        <w:t xml:space="preserve">Table 59, </w:t>
      </w:r>
      <w:r w:rsidRPr="00951DEA">
        <w:rPr>
          <w:rFonts w:ascii="Times New Roman" w:hAnsi="Times New Roman" w:cs="Times New Roman"/>
          <w:sz w:val="24"/>
          <w:szCs w:val="24"/>
        </w:rPr>
        <w:t xml:space="preserve"> inpatients who are UAE nationals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3.882), non-Emirati Arabs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4.0078</w:t>
      </w:r>
      <w:r w:rsidR="00706F63" w:rsidRPr="00951DEA">
        <w:rPr>
          <w:rFonts w:ascii="Times New Roman" w:hAnsi="Times New Roman" w:cs="Times New Roman"/>
          <w:sz w:val="24"/>
          <w:szCs w:val="24"/>
        </w:rPr>
        <w:t>)</w:t>
      </w:r>
      <w:r w:rsidRPr="00951DEA">
        <w:rPr>
          <w:rFonts w:ascii="Times New Roman" w:hAnsi="Times New Roman" w:cs="Times New Roman"/>
          <w:sz w:val="24"/>
          <w:szCs w:val="24"/>
        </w:rPr>
        <w:t>, Asians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4.3633), westerners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3.7917) and other nationalities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 xml:space="preserve">4.1556) were all generally satisfied with the tangible dimension of services which they experienced in the hospitals. On account of the difference in the observed means, the ANOVA was used to further ascertain whether there is </w:t>
      </w:r>
      <w:r w:rsidR="00706F63" w:rsidRPr="00951DEA">
        <w:rPr>
          <w:rFonts w:ascii="Times New Roman" w:hAnsi="Times New Roman" w:cs="Times New Roman"/>
          <w:sz w:val="24"/>
          <w:szCs w:val="24"/>
        </w:rPr>
        <w:t>a s</w:t>
      </w:r>
      <w:r w:rsidRPr="00951DEA">
        <w:rPr>
          <w:rFonts w:ascii="Times New Roman" w:hAnsi="Times New Roman" w:cs="Times New Roman"/>
          <w:sz w:val="24"/>
          <w:szCs w:val="24"/>
        </w:rPr>
        <w:t>ignificant</w:t>
      </w:r>
      <w:r w:rsidR="00706F63"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difference in the means observed among the </w:t>
      </w:r>
      <w:r w:rsidR="00706F63" w:rsidRPr="00951DEA">
        <w:rPr>
          <w:rFonts w:ascii="Times New Roman" w:hAnsi="Times New Roman" w:cs="Times New Roman"/>
          <w:sz w:val="24"/>
          <w:szCs w:val="24"/>
        </w:rPr>
        <w:t xml:space="preserve">different </w:t>
      </w:r>
      <w:r w:rsidRPr="00951DEA">
        <w:rPr>
          <w:rFonts w:ascii="Times New Roman" w:hAnsi="Times New Roman" w:cs="Times New Roman"/>
          <w:sz w:val="24"/>
          <w:szCs w:val="24"/>
        </w:rPr>
        <w:t xml:space="preserve">nationalities. </w:t>
      </w:r>
    </w:p>
    <w:p w14:paraId="2EF14936" w14:textId="046038CB" w:rsidR="00EE406E" w:rsidRPr="00951DEA" w:rsidRDefault="0026695E" w:rsidP="0026695E">
      <w:pPr>
        <w:pStyle w:val="Heading2"/>
        <w:jc w:val="center"/>
        <w:rPr>
          <w:rFonts w:ascii="Times New Roman" w:hAnsi="Times New Roman" w:cs="Times New Roman"/>
          <w:color w:val="auto"/>
          <w:sz w:val="24"/>
          <w:szCs w:val="24"/>
        </w:rPr>
      </w:pPr>
      <w:bookmarkStart w:id="606" w:name="_Toc453266819"/>
      <w:bookmarkStart w:id="607" w:name="_Toc453267513"/>
      <w:bookmarkStart w:id="608" w:name="_Toc453268019"/>
      <w:bookmarkStart w:id="609" w:name="_Toc453268782"/>
      <w:bookmarkStart w:id="610" w:name="_Toc46533147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59</w:t>
      </w:r>
      <w:r w:rsidRPr="00951DEA">
        <w:rPr>
          <w:color w:val="auto"/>
        </w:rPr>
        <w:fldChar w:fldCharType="end"/>
      </w:r>
      <w:r w:rsidRPr="00951DEA">
        <w:rPr>
          <w:color w:val="auto"/>
        </w:rPr>
        <w:t>. Difference in the Level of Satisfaction with the</w:t>
      </w:r>
      <w:r w:rsidR="004A4563" w:rsidRPr="00951DEA">
        <w:rPr>
          <w:color w:val="auto"/>
        </w:rPr>
        <w:t xml:space="preserve"> </w:t>
      </w:r>
      <w:r w:rsidRPr="00951DEA">
        <w:rPr>
          <w:color w:val="auto"/>
        </w:rPr>
        <w:t>Tangibles of Hospital Services according to Nationality</w:t>
      </w:r>
      <w:bookmarkEnd w:id="606"/>
      <w:bookmarkEnd w:id="607"/>
      <w:bookmarkEnd w:id="608"/>
      <w:bookmarkEnd w:id="609"/>
      <w:bookmarkEnd w:id="6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1"/>
        <w:gridCol w:w="3197"/>
        <w:gridCol w:w="730"/>
        <w:gridCol w:w="730"/>
        <w:gridCol w:w="730"/>
        <w:gridCol w:w="937"/>
        <w:gridCol w:w="777"/>
        <w:gridCol w:w="1151"/>
        <w:gridCol w:w="617"/>
      </w:tblGrid>
      <w:tr w:rsidR="00951DEA" w:rsidRPr="00951DEA" w14:paraId="430504B4" w14:textId="77777777" w:rsidTr="00A03DDD">
        <w:trPr>
          <w:cantSplit/>
        </w:trPr>
        <w:tc>
          <w:tcPr>
            <w:tcW w:w="1970" w:type="pct"/>
            <w:gridSpan w:val="2"/>
            <w:vMerge w:val="restart"/>
            <w:shd w:val="clear" w:color="auto" w:fill="FFFFFF"/>
          </w:tcPr>
          <w:p w14:paraId="7992704F" w14:textId="77777777" w:rsidR="00A03DDD" w:rsidRPr="00951DEA" w:rsidRDefault="00A03DDD" w:rsidP="0025120C">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3030" w:type="pct"/>
            <w:gridSpan w:val="7"/>
            <w:shd w:val="clear" w:color="auto" w:fill="FFFFFF"/>
          </w:tcPr>
          <w:p w14:paraId="01EB82C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r>
      <w:tr w:rsidR="00951DEA" w:rsidRPr="00951DEA" w14:paraId="2A5C095A" w14:textId="77777777" w:rsidTr="00A03DDD">
        <w:trPr>
          <w:cantSplit/>
        </w:trPr>
        <w:tc>
          <w:tcPr>
            <w:tcW w:w="1970" w:type="pct"/>
            <w:gridSpan w:val="2"/>
            <w:vMerge/>
            <w:shd w:val="clear" w:color="auto" w:fill="FFFFFF"/>
          </w:tcPr>
          <w:p w14:paraId="32924343" w14:textId="77777777" w:rsidR="00A03DDD" w:rsidRPr="00951DEA" w:rsidRDefault="00A03DDD" w:rsidP="0025120C">
            <w:pPr>
              <w:autoSpaceDE w:val="0"/>
              <w:autoSpaceDN w:val="0"/>
              <w:adjustRightInd w:val="0"/>
              <w:spacing w:after="0" w:line="240" w:lineRule="auto"/>
              <w:rPr>
                <w:rFonts w:ascii="Times New Roman" w:hAnsi="Times New Roman" w:cs="Times New Roman"/>
                <w:b/>
                <w:sz w:val="24"/>
                <w:szCs w:val="24"/>
              </w:rPr>
            </w:pPr>
          </w:p>
        </w:tc>
        <w:tc>
          <w:tcPr>
            <w:tcW w:w="390" w:type="pct"/>
            <w:shd w:val="clear" w:color="auto" w:fill="FFFFFF"/>
          </w:tcPr>
          <w:p w14:paraId="302B31F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p w14:paraId="0428954B"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p>
          <w:p w14:paraId="23F41971"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390" w:type="pct"/>
            <w:shd w:val="clear" w:color="auto" w:fill="FFFFFF"/>
          </w:tcPr>
          <w:p w14:paraId="6680CA8E"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NE Arab</w:t>
            </w:r>
          </w:p>
          <w:p w14:paraId="75E7A6D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390" w:type="pct"/>
            <w:shd w:val="clear" w:color="auto" w:fill="FFFFFF"/>
          </w:tcPr>
          <w:p w14:paraId="52F9611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p w14:paraId="440EDCD1"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p>
          <w:p w14:paraId="093A0483"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500" w:type="pct"/>
            <w:shd w:val="clear" w:color="auto" w:fill="FFFFFF"/>
          </w:tcPr>
          <w:p w14:paraId="11CBCD1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p w14:paraId="52889BD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p>
          <w:p w14:paraId="5DD04E51"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415" w:type="pct"/>
            <w:shd w:val="clear" w:color="auto" w:fill="FFFFFF"/>
          </w:tcPr>
          <w:p w14:paraId="1B595BE2"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p w14:paraId="4E26BA80"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p>
          <w:p w14:paraId="3ECDB2B1"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E</w:t>
            </w:r>
          </w:p>
        </w:tc>
        <w:tc>
          <w:tcPr>
            <w:tcW w:w="615" w:type="pct"/>
            <w:shd w:val="clear" w:color="auto" w:fill="FFFFFF"/>
          </w:tcPr>
          <w:p w14:paraId="744D033E"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29" w:type="pct"/>
            <w:shd w:val="clear" w:color="auto" w:fill="FFFFFF"/>
          </w:tcPr>
          <w:p w14:paraId="498264A6"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29F6D67E" w14:textId="77777777" w:rsidTr="00A03DDD">
        <w:trPr>
          <w:cantSplit/>
        </w:trPr>
        <w:tc>
          <w:tcPr>
            <w:tcW w:w="259" w:type="pct"/>
            <w:shd w:val="clear" w:color="auto" w:fill="FFFFFF"/>
          </w:tcPr>
          <w:p w14:paraId="27DF7B64"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1</w:t>
            </w:r>
          </w:p>
        </w:tc>
        <w:tc>
          <w:tcPr>
            <w:tcW w:w="1711" w:type="pct"/>
            <w:shd w:val="clear" w:color="auto" w:fill="FFFFFF"/>
            <w:vAlign w:val="center"/>
          </w:tcPr>
          <w:p w14:paraId="438D7FEC"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This hospital is equipped with the latest devices, technologies and medical equipment</w:t>
            </w:r>
          </w:p>
        </w:tc>
        <w:tc>
          <w:tcPr>
            <w:tcW w:w="390" w:type="pct"/>
            <w:shd w:val="clear" w:color="auto" w:fill="FFFFFF"/>
            <w:vAlign w:val="center"/>
          </w:tcPr>
          <w:p w14:paraId="26715D5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4.2877</w:t>
            </w:r>
          </w:p>
        </w:tc>
        <w:tc>
          <w:tcPr>
            <w:tcW w:w="390" w:type="pct"/>
            <w:shd w:val="clear" w:color="auto" w:fill="FFFFFF"/>
            <w:vAlign w:val="center"/>
          </w:tcPr>
          <w:p w14:paraId="6616E64A"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4.3986</w:t>
            </w:r>
          </w:p>
        </w:tc>
        <w:tc>
          <w:tcPr>
            <w:tcW w:w="390" w:type="pct"/>
            <w:shd w:val="clear" w:color="auto" w:fill="FFFFFF"/>
            <w:vAlign w:val="center"/>
          </w:tcPr>
          <w:p w14:paraId="178D7F40"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4.5135</w:t>
            </w:r>
          </w:p>
        </w:tc>
        <w:tc>
          <w:tcPr>
            <w:tcW w:w="500" w:type="pct"/>
            <w:shd w:val="clear" w:color="auto" w:fill="FFFFFF"/>
            <w:vAlign w:val="center"/>
          </w:tcPr>
          <w:p w14:paraId="2A576FFA"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3.8750</w:t>
            </w:r>
          </w:p>
        </w:tc>
        <w:tc>
          <w:tcPr>
            <w:tcW w:w="415" w:type="pct"/>
            <w:shd w:val="clear" w:color="auto" w:fill="FFFFFF"/>
            <w:vAlign w:val="center"/>
          </w:tcPr>
          <w:p w14:paraId="776F865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15" w:type="pct"/>
            <w:shd w:val="clear" w:color="auto" w:fill="FFFFFF"/>
            <w:vAlign w:val="center"/>
          </w:tcPr>
          <w:p w14:paraId="0C826EA3"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2.691</w:t>
            </w:r>
          </w:p>
        </w:tc>
        <w:tc>
          <w:tcPr>
            <w:tcW w:w="329" w:type="pct"/>
            <w:shd w:val="clear" w:color="auto" w:fill="FFFFFF"/>
            <w:vAlign w:val="center"/>
          </w:tcPr>
          <w:p w14:paraId="02DB1665"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.031*</w:t>
            </w:r>
          </w:p>
        </w:tc>
      </w:tr>
      <w:tr w:rsidR="00951DEA" w:rsidRPr="00951DEA" w14:paraId="1B9A2635" w14:textId="77777777" w:rsidTr="00A03DDD">
        <w:trPr>
          <w:cantSplit/>
        </w:trPr>
        <w:tc>
          <w:tcPr>
            <w:tcW w:w="259" w:type="pct"/>
            <w:shd w:val="clear" w:color="auto" w:fill="FFFFFF"/>
          </w:tcPr>
          <w:p w14:paraId="7D8F6348"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lastRenderedPageBreak/>
              <w:t>2</w:t>
            </w:r>
          </w:p>
        </w:tc>
        <w:tc>
          <w:tcPr>
            <w:tcW w:w="1711" w:type="pct"/>
            <w:shd w:val="clear" w:color="auto" w:fill="FFFFFF"/>
            <w:vAlign w:val="center"/>
          </w:tcPr>
          <w:p w14:paraId="00E0CB41"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 has a feeling of wellbeing</w:t>
            </w:r>
          </w:p>
        </w:tc>
        <w:tc>
          <w:tcPr>
            <w:tcW w:w="390" w:type="pct"/>
            <w:shd w:val="clear" w:color="auto" w:fill="FFFFFF"/>
            <w:vAlign w:val="center"/>
          </w:tcPr>
          <w:p w14:paraId="4AE2271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4.0103</w:t>
            </w:r>
          </w:p>
        </w:tc>
        <w:tc>
          <w:tcPr>
            <w:tcW w:w="390" w:type="pct"/>
            <w:shd w:val="clear" w:color="auto" w:fill="FFFFFF"/>
            <w:vAlign w:val="center"/>
          </w:tcPr>
          <w:p w14:paraId="6102C38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4.2786</w:t>
            </w:r>
          </w:p>
        </w:tc>
        <w:tc>
          <w:tcPr>
            <w:tcW w:w="390" w:type="pct"/>
            <w:shd w:val="clear" w:color="auto" w:fill="FFFFFF"/>
            <w:vAlign w:val="center"/>
          </w:tcPr>
          <w:p w14:paraId="4214B28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4.3514</w:t>
            </w:r>
          </w:p>
        </w:tc>
        <w:tc>
          <w:tcPr>
            <w:tcW w:w="500" w:type="pct"/>
            <w:shd w:val="clear" w:color="auto" w:fill="FFFFFF"/>
            <w:vAlign w:val="center"/>
          </w:tcPr>
          <w:p w14:paraId="2F1157EF"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3.6250</w:t>
            </w:r>
          </w:p>
        </w:tc>
        <w:tc>
          <w:tcPr>
            <w:tcW w:w="415" w:type="pct"/>
            <w:shd w:val="clear" w:color="auto" w:fill="FFFFFF"/>
            <w:vAlign w:val="center"/>
          </w:tcPr>
          <w:p w14:paraId="47672778"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15" w:type="pct"/>
            <w:shd w:val="clear" w:color="auto" w:fill="FFFFFF"/>
            <w:vAlign w:val="center"/>
          </w:tcPr>
          <w:p w14:paraId="5B61F08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4.367</w:t>
            </w:r>
          </w:p>
        </w:tc>
        <w:tc>
          <w:tcPr>
            <w:tcW w:w="329" w:type="pct"/>
            <w:shd w:val="clear" w:color="auto" w:fill="FFFFFF"/>
            <w:vAlign w:val="center"/>
          </w:tcPr>
          <w:p w14:paraId="57560F6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.002*</w:t>
            </w:r>
          </w:p>
        </w:tc>
      </w:tr>
      <w:tr w:rsidR="00951DEA" w:rsidRPr="00951DEA" w14:paraId="6CF7A984" w14:textId="77777777" w:rsidTr="00A03DDD">
        <w:trPr>
          <w:cantSplit/>
        </w:trPr>
        <w:tc>
          <w:tcPr>
            <w:tcW w:w="259" w:type="pct"/>
            <w:shd w:val="clear" w:color="auto" w:fill="FFFFFF"/>
          </w:tcPr>
          <w:p w14:paraId="03B88AC9"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3</w:t>
            </w:r>
          </w:p>
        </w:tc>
        <w:tc>
          <w:tcPr>
            <w:tcW w:w="1711" w:type="pct"/>
            <w:shd w:val="clear" w:color="auto" w:fill="FFFFFF"/>
            <w:vAlign w:val="center"/>
          </w:tcPr>
          <w:p w14:paraId="59B0F817"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hospital’s rooms are clean, comfortable and attractive</w:t>
            </w:r>
          </w:p>
        </w:tc>
        <w:tc>
          <w:tcPr>
            <w:tcW w:w="390" w:type="pct"/>
            <w:shd w:val="clear" w:color="auto" w:fill="FFFFFF"/>
            <w:vAlign w:val="center"/>
          </w:tcPr>
          <w:p w14:paraId="752A779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3.9682</w:t>
            </w:r>
          </w:p>
        </w:tc>
        <w:tc>
          <w:tcPr>
            <w:tcW w:w="390" w:type="pct"/>
            <w:shd w:val="clear" w:color="auto" w:fill="FFFFFF"/>
            <w:vAlign w:val="center"/>
          </w:tcPr>
          <w:p w14:paraId="793B2256"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4.1500</w:t>
            </w:r>
          </w:p>
        </w:tc>
        <w:tc>
          <w:tcPr>
            <w:tcW w:w="390" w:type="pct"/>
            <w:shd w:val="clear" w:color="auto" w:fill="FFFFFF"/>
            <w:vAlign w:val="center"/>
          </w:tcPr>
          <w:p w14:paraId="6CA143E3"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4.6486</w:t>
            </w:r>
          </w:p>
        </w:tc>
        <w:tc>
          <w:tcPr>
            <w:tcW w:w="500" w:type="pct"/>
            <w:shd w:val="clear" w:color="auto" w:fill="FFFFFF"/>
            <w:vAlign w:val="center"/>
          </w:tcPr>
          <w:p w14:paraId="01B6450B"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3.0625</w:t>
            </w:r>
          </w:p>
        </w:tc>
        <w:tc>
          <w:tcPr>
            <w:tcW w:w="415" w:type="pct"/>
            <w:shd w:val="clear" w:color="auto" w:fill="FFFFFF"/>
            <w:vAlign w:val="center"/>
          </w:tcPr>
          <w:p w14:paraId="488367E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15" w:type="pct"/>
            <w:shd w:val="clear" w:color="auto" w:fill="FFFFFF"/>
            <w:vAlign w:val="center"/>
          </w:tcPr>
          <w:p w14:paraId="7436BA0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9.259</w:t>
            </w:r>
          </w:p>
        </w:tc>
        <w:tc>
          <w:tcPr>
            <w:tcW w:w="329" w:type="pct"/>
            <w:shd w:val="clear" w:color="auto" w:fill="FFFFFF"/>
            <w:vAlign w:val="center"/>
          </w:tcPr>
          <w:p w14:paraId="728B8198"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645A027D" w14:textId="77777777" w:rsidTr="00A03DDD">
        <w:trPr>
          <w:cantSplit/>
        </w:trPr>
        <w:tc>
          <w:tcPr>
            <w:tcW w:w="259" w:type="pct"/>
            <w:shd w:val="clear" w:color="auto" w:fill="FFFFFF"/>
          </w:tcPr>
          <w:p w14:paraId="742F0C2F"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4</w:t>
            </w:r>
          </w:p>
        </w:tc>
        <w:tc>
          <w:tcPr>
            <w:tcW w:w="1711" w:type="pct"/>
            <w:shd w:val="clear" w:color="auto" w:fill="FFFFFF"/>
            <w:vAlign w:val="center"/>
          </w:tcPr>
          <w:p w14:paraId="4BF3622E"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There are enough beds for patients in this hospital</w:t>
            </w:r>
          </w:p>
        </w:tc>
        <w:tc>
          <w:tcPr>
            <w:tcW w:w="390" w:type="pct"/>
            <w:shd w:val="clear" w:color="auto" w:fill="FFFFFF"/>
            <w:vAlign w:val="center"/>
          </w:tcPr>
          <w:p w14:paraId="530A6955"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3.2457</w:t>
            </w:r>
          </w:p>
        </w:tc>
        <w:tc>
          <w:tcPr>
            <w:tcW w:w="390" w:type="pct"/>
            <w:shd w:val="clear" w:color="auto" w:fill="FFFFFF"/>
            <w:vAlign w:val="center"/>
          </w:tcPr>
          <w:p w14:paraId="5177CDE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3.6978</w:t>
            </w:r>
          </w:p>
        </w:tc>
        <w:tc>
          <w:tcPr>
            <w:tcW w:w="390" w:type="pct"/>
            <w:shd w:val="clear" w:color="auto" w:fill="FFFFFF"/>
            <w:vAlign w:val="center"/>
          </w:tcPr>
          <w:p w14:paraId="7C23D416"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4.1892</w:t>
            </w:r>
          </w:p>
        </w:tc>
        <w:tc>
          <w:tcPr>
            <w:tcW w:w="500" w:type="pct"/>
            <w:shd w:val="clear" w:color="auto" w:fill="FFFFFF"/>
            <w:vAlign w:val="center"/>
          </w:tcPr>
          <w:p w14:paraId="058C4BC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3.7500</w:t>
            </w:r>
          </w:p>
        </w:tc>
        <w:tc>
          <w:tcPr>
            <w:tcW w:w="415" w:type="pct"/>
            <w:shd w:val="clear" w:color="auto" w:fill="FFFFFF"/>
            <w:vAlign w:val="center"/>
          </w:tcPr>
          <w:p w14:paraId="7243C77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15" w:type="pct"/>
            <w:shd w:val="clear" w:color="auto" w:fill="FFFFFF"/>
            <w:vAlign w:val="center"/>
          </w:tcPr>
          <w:p w14:paraId="2D480696"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6.583</w:t>
            </w:r>
          </w:p>
        </w:tc>
        <w:tc>
          <w:tcPr>
            <w:tcW w:w="329" w:type="pct"/>
            <w:shd w:val="clear" w:color="auto" w:fill="FFFFFF"/>
            <w:vAlign w:val="center"/>
          </w:tcPr>
          <w:p w14:paraId="3F3160C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4051E063" w14:textId="77777777" w:rsidTr="00A03DDD">
        <w:trPr>
          <w:cantSplit/>
        </w:trPr>
        <w:tc>
          <w:tcPr>
            <w:tcW w:w="259" w:type="pct"/>
            <w:shd w:val="clear" w:color="auto" w:fill="FFFFFF"/>
          </w:tcPr>
          <w:p w14:paraId="6C1E5398"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5</w:t>
            </w:r>
          </w:p>
        </w:tc>
        <w:tc>
          <w:tcPr>
            <w:tcW w:w="1711" w:type="pct"/>
            <w:shd w:val="clear" w:color="auto" w:fill="FFFFFF"/>
            <w:vAlign w:val="center"/>
          </w:tcPr>
          <w:p w14:paraId="6279D46B"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Doctors at the hospital are dressed  professionally</w:t>
            </w:r>
          </w:p>
        </w:tc>
        <w:tc>
          <w:tcPr>
            <w:tcW w:w="390" w:type="pct"/>
            <w:shd w:val="clear" w:color="auto" w:fill="FFFFFF"/>
            <w:vAlign w:val="center"/>
          </w:tcPr>
          <w:p w14:paraId="76D703C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4.1753</w:t>
            </w:r>
          </w:p>
        </w:tc>
        <w:tc>
          <w:tcPr>
            <w:tcW w:w="390" w:type="pct"/>
            <w:shd w:val="clear" w:color="auto" w:fill="FFFFFF"/>
            <w:vAlign w:val="center"/>
          </w:tcPr>
          <w:p w14:paraId="31B8F39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4.4173</w:t>
            </w:r>
          </w:p>
        </w:tc>
        <w:tc>
          <w:tcPr>
            <w:tcW w:w="390" w:type="pct"/>
            <w:shd w:val="clear" w:color="auto" w:fill="FFFFFF"/>
            <w:vAlign w:val="center"/>
          </w:tcPr>
          <w:p w14:paraId="1F668D80"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4.4595</w:t>
            </w:r>
          </w:p>
        </w:tc>
        <w:tc>
          <w:tcPr>
            <w:tcW w:w="500" w:type="pct"/>
            <w:shd w:val="clear" w:color="auto" w:fill="FFFFFF"/>
            <w:vAlign w:val="center"/>
          </w:tcPr>
          <w:p w14:paraId="3C4F3B92"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4.1875</w:t>
            </w:r>
          </w:p>
        </w:tc>
        <w:tc>
          <w:tcPr>
            <w:tcW w:w="415" w:type="pct"/>
            <w:shd w:val="clear" w:color="auto" w:fill="FFFFFF"/>
            <w:vAlign w:val="center"/>
          </w:tcPr>
          <w:p w14:paraId="46AD223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15" w:type="pct"/>
            <w:shd w:val="clear" w:color="auto" w:fill="FFFFFF"/>
            <w:vAlign w:val="center"/>
          </w:tcPr>
          <w:p w14:paraId="7B073B9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2.533</w:t>
            </w:r>
          </w:p>
        </w:tc>
        <w:tc>
          <w:tcPr>
            <w:tcW w:w="329" w:type="pct"/>
            <w:shd w:val="clear" w:color="auto" w:fill="FFFFFF"/>
            <w:vAlign w:val="center"/>
          </w:tcPr>
          <w:p w14:paraId="5F865AAF"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.040*</w:t>
            </w:r>
          </w:p>
        </w:tc>
      </w:tr>
      <w:tr w:rsidR="00951DEA" w:rsidRPr="00951DEA" w14:paraId="7B6F47AB" w14:textId="77777777" w:rsidTr="00A03DDD">
        <w:trPr>
          <w:cantSplit/>
        </w:trPr>
        <w:tc>
          <w:tcPr>
            <w:tcW w:w="259" w:type="pct"/>
            <w:shd w:val="clear" w:color="auto" w:fill="FFFFFF"/>
          </w:tcPr>
          <w:p w14:paraId="201A16A0"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6</w:t>
            </w:r>
          </w:p>
        </w:tc>
        <w:tc>
          <w:tcPr>
            <w:tcW w:w="1711" w:type="pct"/>
            <w:shd w:val="clear" w:color="auto" w:fill="FFFFFF"/>
            <w:vAlign w:val="center"/>
          </w:tcPr>
          <w:p w14:paraId="23E2B7BE"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Nurses at the hospital are dressed professionally</w:t>
            </w:r>
          </w:p>
        </w:tc>
        <w:tc>
          <w:tcPr>
            <w:tcW w:w="390" w:type="pct"/>
            <w:shd w:val="clear" w:color="auto" w:fill="FFFFFF"/>
            <w:vAlign w:val="center"/>
          </w:tcPr>
          <w:p w14:paraId="4BAFAFAA"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4.2405</w:t>
            </w:r>
          </w:p>
        </w:tc>
        <w:tc>
          <w:tcPr>
            <w:tcW w:w="390" w:type="pct"/>
            <w:shd w:val="clear" w:color="auto" w:fill="FFFFFF"/>
            <w:vAlign w:val="center"/>
          </w:tcPr>
          <w:p w14:paraId="2DF2FD1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4.2158</w:t>
            </w:r>
          </w:p>
        </w:tc>
        <w:tc>
          <w:tcPr>
            <w:tcW w:w="390" w:type="pct"/>
            <w:shd w:val="clear" w:color="auto" w:fill="FFFFFF"/>
            <w:vAlign w:val="center"/>
          </w:tcPr>
          <w:p w14:paraId="5DE3A67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4.5135</w:t>
            </w:r>
          </w:p>
        </w:tc>
        <w:tc>
          <w:tcPr>
            <w:tcW w:w="500" w:type="pct"/>
            <w:shd w:val="clear" w:color="auto" w:fill="FFFFFF"/>
            <w:vAlign w:val="center"/>
          </w:tcPr>
          <w:p w14:paraId="0175A735"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415" w:type="pct"/>
            <w:shd w:val="clear" w:color="auto" w:fill="FFFFFF"/>
            <w:vAlign w:val="center"/>
          </w:tcPr>
          <w:p w14:paraId="199C416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15" w:type="pct"/>
            <w:shd w:val="clear" w:color="auto" w:fill="FFFFFF"/>
            <w:vAlign w:val="center"/>
          </w:tcPr>
          <w:p w14:paraId="1A86834F"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.883</w:t>
            </w:r>
          </w:p>
        </w:tc>
        <w:tc>
          <w:tcPr>
            <w:tcW w:w="329" w:type="pct"/>
            <w:shd w:val="clear" w:color="auto" w:fill="FFFFFF"/>
            <w:vAlign w:val="center"/>
          </w:tcPr>
          <w:p w14:paraId="35684015"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.474</w:t>
            </w:r>
          </w:p>
        </w:tc>
      </w:tr>
      <w:tr w:rsidR="00951DEA" w:rsidRPr="00951DEA" w14:paraId="30BDB1CC" w14:textId="77777777" w:rsidTr="00A03DDD">
        <w:trPr>
          <w:cantSplit/>
        </w:trPr>
        <w:tc>
          <w:tcPr>
            <w:tcW w:w="259" w:type="pct"/>
            <w:shd w:val="clear" w:color="auto" w:fill="FFFFFF"/>
          </w:tcPr>
          <w:p w14:paraId="771D7224"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7</w:t>
            </w:r>
          </w:p>
        </w:tc>
        <w:tc>
          <w:tcPr>
            <w:tcW w:w="1711" w:type="pct"/>
            <w:shd w:val="clear" w:color="auto" w:fill="FFFFFF"/>
            <w:vAlign w:val="center"/>
          </w:tcPr>
          <w:p w14:paraId="3FB0B535"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after each meal the plates were cleared straight away</w:t>
            </w:r>
          </w:p>
        </w:tc>
        <w:tc>
          <w:tcPr>
            <w:tcW w:w="390" w:type="pct"/>
            <w:shd w:val="clear" w:color="auto" w:fill="FFFFFF"/>
            <w:vAlign w:val="center"/>
          </w:tcPr>
          <w:p w14:paraId="79247BE8"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3.7118</w:t>
            </w:r>
          </w:p>
        </w:tc>
        <w:tc>
          <w:tcPr>
            <w:tcW w:w="390" w:type="pct"/>
            <w:shd w:val="clear" w:color="auto" w:fill="FFFFFF"/>
            <w:vAlign w:val="center"/>
          </w:tcPr>
          <w:p w14:paraId="07B2625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3.8321</w:t>
            </w:r>
          </w:p>
        </w:tc>
        <w:tc>
          <w:tcPr>
            <w:tcW w:w="390" w:type="pct"/>
            <w:shd w:val="clear" w:color="auto" w:fill="FFFFFF"/>
            <w:vAlign w:val="center"/>
          </w:tcPr>
          <w:p w14:paraId="6172EB7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4.2162</w:t>
            </w:r>
          </w:p>
        </w:tc>
        <w:tc>
          <w:tcPr>
            <w:tcW w:w="500" w:type="pct"/>
            <w:shd w:val="clear" w:color="auto" w:fill="FFFFFF"/>
            <w:vAlign w:val="center"/>
          </w:tcPr>
          <w:p w14:paraId="10C0CC0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3.7500</w:t>
            </w:r>
          </w:p>
        </w:tc>
        <w:tc>
          <w:tcPr>
            <w:tcW w:w="415" w:type="pct"/>
            <w:shd w:val="clear" w:color="auto" w:fill="FFFFFF"/>
            <w:vAlign w:val="center"/>
          </w:tcPr>
          <w:p w14:paraId="4F5F725F"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3.8000</w:t>
            </w:r>
          </w:p>
        </w:tc>
        <w:tc>
          <w:tcPr>
            <w:tcW w:w="615" w:type="pct"/>
            <w:shd w:val="clear" w:color="auto" w:fill="FFFFFF"/>
            <w:vAlign w:val="center"/>
          </w:tcPr>
          <w:p w14:paraId="1BB373D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2.032</w:t>
            </w:r>
          </w:p>
        </w:tc>
        <w:tc>
          <w:tcPr>
            <w:tcW w:w="329" w:type="pct"/>
            <w:shd w:val="clear" w:color="auto" w:fill="FFFFFF"/>
            <w:vAlign w:val="center"/>
          </w:tcPr>
          <w:p w14:paraId="4E6FC3F7"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.089</w:t>
            </w:r>
          </w:p>
        </w:tc>
      </w:tr>
      <w:tr w:rsidR="00951DEA" w:rsidRPr="00951DEA" w14:paraId="45637D62" w14:textId="77777777" w:rsidTr="00A03DDD">
        <w:trPr>
          <w:cantSplit/>
        </w:trPr>
        <w:tc>
          <w:tcPr>
            <w:tcW w:w="259" w:type="pct"/>
            <w:shd w:val="clear" w:color="auto" w:fill="FFFFFF"/>
          </w:tcPr>
          <w:p w14:paraId="785ABB7E"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8</w:t>
            </w:r>
          </w:p>
        </w:tc>
        <w:tc>
          <w:tcPr>
            <w:tcW w:w="1711" w:type="pct"/>
            <w:shd w:val="clear" w:color="auto" w:fill="FFFFFF"/>
            <w:vAlign w:val="center"/>
          </w:tcPr>
          <w:p w14:paraId="4BD7CF8D"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The meals were still hot when they were served</w:t>
            </w:r>
          </w:p>
        </w:tc>
        <w:tc>
          <w:tcPr>
            <w:tcW w:w="390" w:type="pct"/>
            <w:shd w:val="clear" w:color="auto" w:fill="FFFFFF"/>
            <w:vAlign w:val="center"/>
          </w:tcPr>
          <w:p w14:paraId="31423AF3"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3.6969</w:t>
            </w:r>
          </w:p>
        </w:tc>
        <w:tc>
          <w:tcPr>
            <w:tcW w:w="390" w:type="pct"/>
            <w:shd w:val="clear" w:color="auto" w:fill="FFFFFF"/>
            <w:vAlign w:val="center"/>
          </w:tcPr>
          <w:p w14:paraId="54DC573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3.8905</w:t>
            </w:r>
          </w:p>
        </w:tc>
        <w:tc>
          <w:tcPr>
            <w:tcW w:w="390" w:type="pct"/>
            <w:shd w:val="clear" w:color="auto" w:fill="FFFFFF"/>
            <w:vAlign w:val="center"/>
          </w:tcPr>
          <w:p w14:paraId="240BACA2"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4.2973</w:t>
            </w:r>
          </w:p>
        </w:tc>
        <w:tc>
          <w:tcPr>
            <w:tcW w:w="500" w:type="pct"/>
            <w:shd w:val="clear" w:color="auto" w:fill="FFFFFF"/>
            <w:vAlign w:val="center"/>
          </w:tcPr>
          <w:p w14:paraId="6EEA84C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3.7500</w:t>
            </w:r>
          </w:p>
        </w:tc>
        <w:tc>
          <w:tcPr>
            <w:tcW w:w="415" w:type="pct"/>
            <w:shd w:val="clear" w:color="auto" w:fill="FFFFFF"/>
            <w:vAlign w:val="center"/>
          </w:tcPr>
          <w:p w14:paraId="35F50D3B"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3.8000</w:t>
            </w:r>
          </w:p>
        </w:tc>
        <w:tc>
          <w:tcPr>
            <w:tcW w:w="615" w:type="pct"/>
            <w:shd w:val="clear" w:color="auto" w:fill="FFFFFF"/>
            <w:vAlign w:val="center"/>
          </w:tcPr>
          <w:p w14:paraId="15094DCE"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2.999</w:t>
            </w:r>
          </w:p>
        </w:tc>
        <w:tc>
          <w:tcPr>
            <w:tcW w:w="329" w:type="pct"/>
            <w:shd w:val="clear" w:color="auto" w:fill="FFFFFF"/>
            <w:vAlign w:val="center"/>
          </w:tcPr>
          <w:p w14:paraId="20FA823F"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.018*</w:t>
            </w:r>
          </w:p>
        </w:tc>
      </w:tr>
      <w:tr w:rsidR="00951DEA" w:rsidRPr="00951DEA" w14:paraId="0C393687" w14:textId="77777777" w:rsidTr="00A03DDD">
        <w:trPr>
          <w:cantSplit/>
        </w:trPr>
        <w:tc>
          <w:tcPr>
            <w:tcW w:w="259" w:type="pct"/>
            <w:shd w:val="clear" w:color="auto" w:fill="FFFFFF"/>
          </w:tcPr>
          <w:p w14:paraId="14CDF1EB"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9</w:t>
            </w:r>
          </w:p>
        </w:tc>
        <w:tc>
          <w:tcPr>
            <w:tcW w:w="1711" w:type="pct"/>
            <w:shd w:val="clear" w:color="auto" w:fill="FFFFFF"/>
            <w:vAlign w:val="center"/>
          </w:tcPr>
          <w:p w14:paraId="3BC68BA1"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sz w:val="24"/>
                <w:szCs w:val="24"/>
              </w:rPr>
            </w:pPr>
            <w:r w:rsidRPr="00951DEA">
              <w:rPr>
                <w:rFonts w:ascii="Times New Roman" w:hAnsi="Times New Roman" w:cs="Times New Roman"/>
                <w:sz w:val="24"/>
                <w:szCs w:val="24"/>
              </w:rPr>
              <w:t>In the hospital inside the ward, noises were kept at minimum level during night times</w:t>
            </w:r>
          </w:p>
        </w:tc>
        <w:tc>
          <w:tcPr>
            <w:tcW w:w="390" w:type="pct"/>
            <w:shd w:val="clear" w:color="auto" w:fill="FFFFFF"/>
            <w:vAlign w:val="center"/>
          </w:tcPr>
          <w:p w14:paraId="4AE76F5D"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3.6050</w:t>
            </w:r>
          </w:p>
        </w:tc>
        <w:tc>
          <w:tcPr>
            <w:tcW w:w="390" w:type="pct"/>
            <w:shd w:val="clear" w:color="auto" w:fill="FFFFFF"/>
            <w:vAlign w:val="center"/>
          </w:tcPr>
          <w:p w14:paraId="2BA80E6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3.8201</w:t>
            </w:r>
          </w:p>
        </w:tc>
        <w:tc>
          <w:tcPr>
            <w:tcW w:w="390" w:type="pct"/>
            <w:shd w:val="clear" w:color="auto" w:fill="FFFFFF"/>
            <w:vAlign w:val="center"/>
          </w:tcPr>
          <w:p w14:paraId="693CD05E"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4.0811</w:t>
            </w:r>
          </w:p>
        </w:tc>
        <w:tc>
          <w:tcPr>
            <w:tcW w:w="500" w:type="pct"/>
            <w:shd w:val="clear" w:color="auto" w:fill="FFFFFF"/>
            <w:vAlign w:val="center"/>
          </w:tcPr>
          <w:p w14:paraId="5D128F45"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3.8750</w:t>
            </w:r>
          </w:p>
        </w:tc>
        <w:tc>
          <w:tcPr>
            <w:tcW w:w="415" w:type="pct"/>
            <w:shd w:val="clear" w:color="auto" w:fill="FFFFFF"/>
            <w:vAlign w:val="center"/>
          </w:tcPr>
          <w:p w14:paraId="2C0F4433"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15" w:type="pct"/>
            <w:shd w:val="clear" w:color="auto" w:fill="FFFFFF"/>
            <w:vAlign w:val="center"/>
          </w:tcPr>
          <w:p w14:paraId="60B83536"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2.213</w:t>
            </w:r>
          </w:p>
        </w:tc>
        <w:tc>
          <w:tcPr>
            <w:tcW w:w="329" w:type="pct"/>
            <w:shd w:val="clear" w:color="auto" w:fill="FFFFFF"/>
            <w:vAlign w:val="center"/>
          </w:tcPr>
          <w:p w14:paraId="15DE4CE9"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sz w:val="24"/>
                <w:szCs w:val="24"/>
              </w:rPr>
            </w:pPr>
            <w:r w:rsidRPr="00951DEA">
              <w:rPr>
                <w:rFonts w:ascii="Times New Roman" w:hAnsi="Times New Roman" w:cs="Times New Roman"/>
                <w:sz w:val="24"/>
                <w:szCs w:val="24"/>
              </w:rPr>
              <w:t>.067</w:t>
            </w:r>
          </w:p>
        </w:tc>
      </w:tr>
      <w:tr w:rsidR="00951DEA" w:rsidRPr="00951DEA" w14:paraId="42859A6F" w14:textId="77777777" w:rsidTr="00A03DDD">
        <w:trPr>
          <w:cantSplit/>
        </w:trPr>
        <w:tc>
          <w:tcPr>
            <w:tcW w:w="259" w:type="pct"/>
            <w:shd w:val="clear" w:color="auto" w:fill="FFFFFF"/>
          </w:tcPr>
          <w:p w14:paraId="09ED8F25"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b/>
                <w:sz w:val="24"/>
                <w:szCs w:val="24"/>
              </w:rPr>
            </w:pPr>
          </w:p>
        </w:tc>
        <w:tc>
          <w:tcPr>
            <w:tcW w:w="1711" w:type="pct"/>
            <w:shd w:val="clear" w:color="auto" w:fill="FFFFFF"/>
            <w:vAlign w:val="center"/>
          </w:tcPr>
          <w:p w14:paraId="79993775" w14:textId="77777777" w:rsidR="00A03DDD" w:rsidRPr="00951DEA" w:rsidRDefault="00A03DDD" w:rsidP="0025120C">
            <w:pPr>
              <w:autoSpaceDE w:val="0"/>
              <w:autoSpaceDN w:val="0"/>
              <w:adjustRightInd w:val="0"/>
              <w:spacing w:after="0" w:line="240" w:lineRule="auto"/>
              <w:ind w:right="60"/>
              <w:rPr>
                <w:rFonts w:ascii="Times New Roman" w:hAnsi="Times New Roman" w:cs="Times New Roman"/>
                <w:b/>
                <w:sz w:val="24"/>
                <w:szCs w:val="24"/>
              </w:rPr>
            </w:pPr>
            <w:r w:rsidRPr="00951DEA">
              <w:rPr>
                <w:rFonts w:ascii="Times New Roman" w:hAnsi="Times New Roman" w:cs="Times New Roman"/>
                <w:b/>
                <w:sz w:val="24"/>
                <w:szCs w:val="24"/>
              </w:rPr>
              <w:t>Tangibles</w:t>
            </w:r>
          </w:p>
        </w:tc>
        <w:tc>
          <w:tcPr>
            <w:tcW w:w="390" w:type="pct"/>
            <w:shd w:val="clear" w:color="auto" w:fill="FFFFFF"/>
            <w:vAlign w:val="center"/>
          </w:tcPr>
          <w:p w14:paraId="05F18C7A"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3.8823</w:t>
            </w:r>
          </w:p>
        </w:tc>
        <w:tc>
          <w:tcPr>
            <w:tcW w:w="390" w:type="pct"/>
            <w:shd w:val="clear" w:color="auto" w:fill="FFFFFF"/>
            <w:vAlign w:val="center"/>
          </w:tcPr>
          <w:p w14:paraId="1EA6D94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4.0778</w:t>
            </w:r>
          </w:p>
        </w:tc>
        <w:tc>
          <w:tcPr>
            <w:tcW w:w="390" w:type="pct"/>
            <w:shd w:val="clear" w:color="auto" w:fill="FFFFFF"/>
            <w:vAlign w:val="center"/>
          </w:tcPr>
          <w:p w14:paraId="01EAFC33"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4.3633</w:t>
            </w:r>
          </w:p>
        </w:tc>
        <w:tc>
          <w:tcPr>
            <w:tcW w:w="500" w:type="pct"/>
            <w:shd w:val="clear" w:color="auto" w:fill="FFFFFF"/>
            <w:vAlign w:val="center"/>
          </w:tcPr>
          <w:p w14:paraId="2ED9DDDC"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3.7917</w:t>
            </w:r>
          </w:p>
        </w:tc>
        <w:tc>
          <w:tcPr>
            <w:tcW w:w="415" w:type="pct"/>
            <w:shd w:val="clear" w:color="auto" w:fill="FFFFFF"/>
            <w:vAlign w:val="center"/>
          </w:tcPr>
          <w:p w14:paraId="772116A4"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4.1556</w:t>
            </w:r>
          </w:p>
        </w:tc>
        <w:tc>
          <w:tcPr>
            <w:tcW w:w="615" w:type="pct"/>
            <w:shd w:val="clear" w:color="auto" w:fill="FFFFFF"/>
            <w:vAlign w:val="center"/>
          </w:tcPr>
          <w:p w14:paraId="4B6E7AA1"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5.593</w:t>
            </w:r>
          </w:p>
        </w:tc>
        <w:tc>
          <w:tcPr>
            <w:tcW w:w="329" w:type="pct"/>
            <w:shd w:val="clear" w:color="auto" w:fill="FFFFFF"/>
            <w:vAlign w:val="center"/>
          </w:tcPr>
          <w:p w14:paraId="68633F70" w14:textId="77777777" w:rsidR="00A03DDD" w:rsidRPr="00951DEA" w:rsidRDefault="00A03DDD" w:rsidP="0025120C">
            <w:pPr>
              <w:autoSpaceDE w:val="0"/>
              <w:autoSpaceDN w:val="0"/>
              <w:adjustRightInd w:val="0"/>
              <w:spacing w:after="0" w:line="240" w:lineRule="auto"/>
              <w:ind w:right="60"/>
              <w:jc w:val="center"/>
              <w:rPr>
                <w:rFonts w:ascii="Times New Roman" w:hAnsi="Times New Roman" w:cs="Times New Roman"/>
                <w:b/>
                <w:sz w:val="24"/>
                <w:szCs w:val="24"/>
              </w:rPr>
            </w:pPr>
            <w:r w:rsidRPr="00951DEA">
              <w:rPr>
                <w:rFonts w:ascii="Times New Roman" w:hAnsi="Times New Roman" w:cs="Times New Roman"/>
                <w:b/>
                <w:sz w:val="24"/>
                <w:szCs w:val="24"/>
              </w:rPr>
              <w:t>.001*</w:t>
            </w:r>
          </w:p>
        </w:tc>
      </w:tr>
    </w:tbl>
    <w:p w14:paraId="1A8259A3" w14:textId="77777777" w:rsidR="008F3DFE" w:rsidRPr="00951DEA" w:rsidRDefault="008F3DFE" w:rsidP="00F05301">
      <w:pPr>
        <w:spacing w:after="120" w:line="480" w:lineRule="auto"/>
        <w:rPr>
          <w:rFonts w:ascii="Times New Roman" w:hAnsi="Times New Roman" w:cs="Times New Roman"/>
          <w:b/>
          <w:sz w:val="24"/>
          <w:szCs w:val="24"/>
        </w:rPr>
      </w:pPr>
    </w:p>
    <w:p w14:paraId="15B5765E" w14:textId="77777777" w:rsidR="0025120C" w:rsidRPr="00951DEA" w:rsidRDefault="0025120C" w:rsidP="0025120C">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there is a significant difference among the different nationalities relative to tangible indicators such as latest devices, technology, and equipment,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2.691, </w:t>
      </w:r>
      <w:r w:rsidRPr="00951DEA">
        <w:rPr>
          <w:rFonts w:ascii="Times New Roman" w:hAnsi="Times New Roman" w:cs="Times New Roman"/>
          <w:i/>
          <w:sz w:val="24"/>
          <w:szCs w:val="24"/>
        </w:rPr>
        <w:t>p=</w:t>
      </w:r>
      <w:r w:rsidRPr="00951DEA">
        <w:rPr>
          <w:rFonts w:ascii="Times New Roman" w:hAnsi="Times New Roman" w:cs="Times New Roman"/>
          <w:sz w:val="24"/>
          <w:szCs w:val="24"/>
        </w:rPr>
        <w:t>.031≥</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feeling of well-being, </w:t>
      </w:r>
      <w:r w:rsidRPr="00951DEA">
        <w:rPr>
          <w:rFonts w:ascii="Times New Roman" w:hAnsi="Times New Roman" w:cs="Times New Roman"/>
          <w:i/>
          <w:sz w:val="24"/>
          <w:szCs w:val="24"/>
        </w:rPr>
        <w:t>F=</w:t>
      </w:r>
      <w:r w:rsidRPr="00951DEA">
        <w:rPr>
          <w:rFonts w:ascii="Times New Roman" w:hAnsi="Times New Roman" w:cs="Times New Roman"/>
          <w:sz w:val="24"/>
          <w:szCs w:val="24"/>
        </w:rPr>
        <w:t>4.367,</w:t>
      </w:r>
      <w:r w:rsidRPr="00951DEA">
        <w:rPr>
          <w:rFonts w:ascii="Times New Roman" w:hAnsi="Times New Roman" w:cs="Times New Roman"/>
          <w:i/>
          <w:sz w:val="24"/>
          <w:szCs w:val="24"/>
        </w:rPr>
        <w:t>p=</w:t>
      </w:r>
      <w:r w:rsidRPr="00951DEA">
        <w:rPr>
          <w:rFonts w:ascii="Times New Roman" w:hAnsi="Times New Roman" w:cs="Times New Roman"/>
          <w:sz w:val="24"/>
          <w:szCs w:val="24"/>
        </w:rPr>
        <w:t>.002≥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cleanliness, attractiveness and comfort of the rooms,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9.259 </w:t>
      </w:r>
      <w:r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adequacy in the number of beds,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6.583, </w:t>
      </w:r>
      <w:r w:rsidRPr="00951DEA">
        <w:rPr>
          <w:rFonts w:ascii="Times New Roman" w:hAnsi="Times New Roman" w:cs="Times New Roman"/>
          <w:i/>
          <w:sz w:val="24"/>
          <w:szCs w:val="24"/>
        </w:rPr>
        <w:t>p=</w:t>
      </w:r>
      <w:r w:rsidRPr="00951DEA">
        <w:rPr>
          <w:rFonts w:ascii="Times New Roman" w:hAnsi="Times New Roman" w:cs="Times New Roman"/>
          <w:sz w:val="24"/>
          <w:szCs w:val="24"/>
        </w:rPr>
        <w:t>.468≥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professional attire of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2.533, </w:t>
      </w:r>
      <w:r w:rsidRPr="00951DEA">
        <w:rPr>
          <w:rFonts w:ascii="Times New Roman" w:hAnsi="Times New Roman" w:cs="Times New Roman"/>
          <w:i/>
          <w:sz w:val="24"/>
          <w:szCs w:val="24"/>
        </w:rPr>
        <w:t>p=</w:t>
      </w:r>
      <w:r w:rsidRPr="00951DEA">
        <w:rPr>
          <w:rFonts w:ascii="Times New Roman" w:hAnsi="Times New Roman" w:cs="Times New Roman"/>
          <w:sz w:val="24"/>
          <w:szCs w:val="24"/>
        </w:rPr>
        <w:t>..040≥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freshness of the meals,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2.99, </w:t>
      </w:r>
      <w:r w:rsidRPr="00951DEA">
        <w:rPr>
          <w:rFonts w:ascii="Times New Roman" w:hAnsi="Times New Roman" w:cs="Times New Roman"/>
          <w:i/>
          <w:sz w:val="24"/>
          <w:szCs w:val="24"/>
        </w:rPr>
        <w:t>p=</w:t>
      </w:r>
      <w:r w:rsidRPr="00951DEA">
        <w:rPr>
          <w:rFonts w:ascii="Times New Roman" w:hAnsi="Times New Roman" w:cs="Times New Roman"/>
          <w:sz w:val="24"/>
          <w:szCs w:val="24"/>
        </w:rPr>
        <w:t>.128≥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table shows however that there is no a significant difference in the level of satisfaction among inpatients when grouped according to nationalities relative to the professional attire of nurses, </w:t>
      </w:r>
      <w:r w:rsidRPr="00951DEA">
        <w:rPr>
          <w:rFonts w:ascii="Times New Roman" w:hAnsi="Times New Roman" w:cs="Times New Roman"/>
          <w:i/>
          <w:sz w:val="24"/>
          <w:szCs w:val="24"/>
        </w:rPr>
        <w:t>F=</w:t>
      </w:r>
      <w:r w:rsidRPr="00951DEA">
        <w:rPr>
          <w:rFonts w:ascii="Times New Roman" w:hAnsi="Times New Roman" w:cs="Times New Roman"/>
          <w:sz w:val="24"/>
          <w:szCs w:val="24"/>
        </w:rPr>
        <w:t>.833,</w:t>
      </w:r>
      <w:r w:rsidRPr="00951DEA">
        <w:rPr>
          <w:rFonts w:ascii="Times New Roman" w:hAnsi="Times New Roman" w:cs="Times New Roman"/>
          <w:i/>
          <w:sz w:val="24"/>
          <w:szCs w:val="24"/>
        </w:rPr>
        <w:t>p=</w:t>
      </w:r>
      <w:r w:rsidRPr="00951DEA">
        <w:rPr>
          <w:rFonts w:ascii="Times New Roman" w:hAnsi="Times New Roman" w:cs="Times New Roman"/>
          <w:sz w:val="24"/>
          <w:szCs w:val="24"/>
        </w:rPr>
        <w:t>.474≥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carting away of plates </w:t>
      </w:r>
      <w:r w:rsidRPr="00951DEA">
        <w:rPr>
          <w:rFonts w:ascii="Times New Roman" w:hAnsi="Times New Roman" w:cs="Times New Roman"/>
          <w:i/>
          <w:sz w:val="24"/>
          <w:szCs w:val="24"/>
        </w:rPr>
        <w:t>F=</w:t>
      </w:r>
      <w:r w:rsidRPr="00951DEA">
        <w:rPr>
          <w:rFonts w:ascii="Times New Roman" w:hAnsi="Times New Roman" w:cs="Times New Roman"/>
          <w:sz w:val="24"/>
          <w:szCs w:val="24"/>
        </w:rPr>
        <w:t>2.032,</w:t>
      </w:r>
      <w:r w:rsidRPr="00951DEA">
        <w:rPr>
          <w:rFonts w:ascii="Times New Roman" w:hAnsi="Times New Roman" w:cs="Times New Roman"/>
          <w:i/>
          <w:sz w:val="24"/>
          <w:szCs w:val="24"/>
        </w:rPr>
        <w:t>p=</w:t>
      </w:r>
      <w:r w:rsidRPr="00951DEA">
        <w:rPr>
          <w:rFonts w:ascii="Times New Roman" w:hAnsi="Times New Roman" w:cs="Times New Roman"/>
          <w:sz w:val="24"/>
          <w:szCs w:val="24"/>
        </w:rPr>
        <w:t>.089≥</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minimum level of noise at night,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2.213, </w:t>
      </w:r>
      <w:r w:rsidRPr="00951DEA">
        <w:rPr>
          <w:rFonts w:ascii="Times New Roman" w:hAnsi="Times New Roman" w:cs="Times New Roman"/>
          <w:i/>
          <w:sz w:val="24"/>
          <w:szCs w:val="24"/>
        </w:rPr>
        <w:t>p=</w:t>
      </w:r>
      <w:r w:rsidRPr="00951DEA">
        <w:rPr>
          <w:rFonts w:ascii="Times New Roman" w:hAnsi="Times New Roman" w:cs="Times New Roman"/>
          <w:sz w:val="24"/>
          <w:szCs w:val="24"/>
        </w:rPr>
        <w:t>.067≥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6D8AB7CE" w14:textId="77777777" w:rsidR="0025120C" w:rsidRPr="00951DEA" w:rsidRDefault="0025120C" w:rsidP="0025120C">
      <w:pPr>
        <w:spacing w:after="0" w:line="480" w:lineRule="auto"/>
        <w:jc w:val="both"/>
        <w:rPr>
          <w:rFonts w:ascii="Times New Roman" w:hAnsi="Times New Roman" w:cs="Times New Roman"/>
          <w:sz w:val="24"/>
          <w:szCs w:val="24"/>
        </w:rPr>
      </w:pPr>
    </w:p>
    <w:p w14:paraId="7DBA5ADC" w14:textId="77777777" w:rsidR="008F3DFE"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Between groups of inpatients, the ANOVA revealed that there is a significant difference in the level of satisfaction among the different nationalities relative to the perceived tangible dimension </w:t>
      </w:r>
      <w:r w:rsidRPr="00951DEA">
        <w:rPr>
          <w:rFonts w:ascii="Times New Roman" w:hAnsi="Times New Roman" w:cs="Times New Roman"/>
          <w:sz w:val="24"/>
          <w:szCs w:val="24"/>
        </w:rPr>
        <w:lastRenderedPageBreak/>
        <w:t xml:space="preserve">of hospital services provided,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5.593,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Scheffe’s test shows the difference between the groups compared.   </w:t>
      </w:r>
    </w:p>
    <w:p w14:paraId="713CA207" w14:textId="77777777" w:rsidR="00A03DDD" w:rsidRPr="00951DEA" w:rsidRDefault="00A03DDD" w:rsidP="008C0994">
      <w:pPr>
        <w:spacing w:after="0" w:line="360" w:lineRule="auto"/>
        <w:jc w:val="both"/>
        <w:rPr>
          <w:rFonts w:ascii="Times New Roman" w:hAnsi="Times New Roman" w:cs="Times New Roman"/>
          <w:sz w:val="24"/>
          <w:szCs w:val="24"/>
        </w:rPr>
      </w:pPr>
    </w:p>
    <w:p w14:paraId="3E20ED57" w14:textId="77777777" w:rsidR="00A03DDD" w:rsidRPr="00951DEA" w:rsidRDefault="00A03DDD"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noted significant difference is on account of the difference in the level of satisfaction on the tangible dimensions of hospital services between UAE nationals and non-Emirati Arabs,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3.5544, </w:t>
      </w:r>
      <w:r w:rsidRPr="00951DEA">
        <w:rPr>
          <w:rFonts w:ascii="Times New Roman" w:hAnsi="Times New Roman" w:cs="Times New Roman"/>
          <w:i/>
          <w:sz w:val="24"/>
          <w:szCs w:val="24"/>
        </w:rPr>
        <w:t>p=</w:t>
      </w:r>
      <w:r w:rsidRPr="00951DEA">
        <w:rPr>
          <w:rFonts w:ascii="Times New Roman" w:hAnsi="Times New Roman" w:cs="Times New Roman"/>
          <w:sz w:val="24"/>
          <w:szCs w:val="24"/>
        </w:rPr>
        <w:t>.023&lt;</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0.05; and between Asians and westerners,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4.224,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 .004 ≤</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0601A7BA" w14:textId="77777777" w:rsidR="00667EC0" w:rsidRPr="00951DEA" w:rsidRDefault="00667EC0" w:rsidP="008C0994">
      <w:pPr>
        <w:spacing w:after="120" w:line="360" w:lineRule="auto"/>
        <w:jc w:val="both"/>
        <w:rPr>
          <w:rFonts w:ascii="Times New Roman" w:hAnsi="Times New Roman" w:cs="Times New Roman"/>
          <w:sz w:val="24"/>
          <w:szCs w:val="24"/>
        </w:rPr>
      </w:pPr>
    </w:p>
    <w:p w14:paraId="20911F24" w14:textId="2A9EFEA9" w:rsidR="004A4563" w:rsidRPr="00951DEA" w:rsidRDefault="004A4563" w:rsidP="004A4563">
      <w:pPr>
        <w:pStyle w:val="Caption"/>
        <w:jc w:val="center"/>
        <w:rPr>
          <w:rFonts w:ascii="Times New Roman" w:hAnsi="Times New Roman" w:cs="Times New Roman"/>
          <w:color w:val="auto"/>
          <w:sz w:val="24"/>
          <w:szCs w:val="24"/>
        </w:rPr>
      </w:pPr>
      <w:bookmarkStart w:id="611" w:name="_Toc453268783"/>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0051139C" w:rsidRPr="00951DEA">
        <w:rPr>
          <w:rFonts w:ascii="Times New Roman" w:hAnsi="Times New Roman" w:cs="Times New Roman"/>
          <w:noProof/>
          <w:color w:val="auto"/>
          <w:sz w:val="24"/>
          <w:szCs w:val="24"/>
        </w:rPr>
        <w:t>60</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Nationalities</w:t>
      </w:r>
      <w:bookmarkEnd w:id="611"/>
    </w:p>
    <w:tbl>
      <w:tblPr>
        <w:tblStyle w:val="TableGrid"/>
        <w:tblW w:w="0" w:type="auto"/>
        <w:jc w:val="center"/>
        <w:tblLook w:val="04A0" w:firstRow="1" w:lastRow="0" w:firstColumn="1" w:lastColumn="0" w:noHBand="0" w:noVBand="1"/>
      </w:tblPr>
      <w:tblGrid>
        <w:gridCol w:w="1463"/>
        <w:gridCol w:w="1330"/>
        <w:gridCol w:w="1236"/>
        <w:gridCol w:w="1430"/>
      </w:tblGrid>
      <w:tr w:rsidR="00951DEA" w:rsidRPr="00951DEA" w14:paraId="49DFAEF7" w14:textId="77777777" w:rsidTr="004A4563">
        <w:trPr>
          <w:jc w:val="center"/>
        </w:trPr>
        <w:tc>
          <w:tcPr>
            <w:tcW w:w="0" w:type="auto"/>
            <w:hideMark/>
          </w:tcPr>
          <w:p w14:paraId="103DF3C2"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sz w:val="24"/>
                <w:szCs w:val="24"/>
              </w:rPr>
              <w:t xml:space="preserve"> </w:t>
            </w:r>
            <w:r w:rsidR="002B05D9" w:rsidRPr="00951DEA">
              <w:rPr>
                <w:rFonts w:ascii="Times New Roman" w:hAnsi="Times New Roman" w:cs="Times New Roman"/>
                <w:b/>
                <w:sz w:val="24"/>
                <w:szCs w:val="24"/>
              </w:rPr>
              <w:t>T</w:t>
            </w:r>
            <w:r w:rsidRPr="00951DEA">
              <w:rPr>
                <w:rFonts w:ascii="Times New Roman" w:hAnsi="Times New Roman" w:cs="Times New Roman"/>
                <w:b/>
                <w:sz w:val="24"/>
                <w:szCs w:val="24"/>
              </w:rPr>
              <w:t xml:space="preserve">reatments </w:t>
            </w:r>
            <w:r w:rsidRPr="00951DEA">
              <w:rPr>
                <w:rFonts w:ascii="Times New Roman" w:hAnsi="Times New Roman" w:cs="Times New Roman"/>
                <w:b/>
                <w:sz w:val="24"/>
                <w:szCs w:val="24"/>
              </w:rPr>
              <w:br/>
              <w:t>pair</w:t>
            </w:r>
          </w:p>
        </w:tc>
        <w:tc>
          <w:tcPr>
            <w:tcW w:w="0" w:type="auto"/>
            <w:hideMark/>
          </w:tcPr>
          <w:p w14:paraId="33BD0217"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r>
            <w:r w:rsidRPr="00951DEA">
              <w:rPr>
                <w:rFonts w:ascii="Times New Roman" w:hAnsi="Times New Roman" w:cs="Times New Roman"/>
                <w:b/>
                <w:i/>
                <w:iCs/>
                <w:sz w:val="24"/>
                <w:szCs w:val="24"/>
              </w:rPr>
              <w:t>T</w:t>
            </w:r>
            <w:r w:rsidRPr="00951DEA">
              <w:rPr>
                <w:rFonts w:ascii="Times New Roman" w:hAnsi="Times New Roman" w:cs="Times New Roman"/>
                <w:b/>
                <w:sz w:val="24"/>
                <w:szCs w:val="24"/>
              </w:rPr>
              <w:t> </w:t>
            </w:r>
            <w:r w:rsidR="002B05D9" w:rsidRPr="00951DEA">
              <w:rPr>
                <w:rFonts w:ascii="Times New Roman" w:hAnsi="Times New Roman" w:cs="Times New Roman"/>
                <w:b/>
                <w:sz w:val="24"/>
                <w:szCs w:val="24"/>
              </w:rPr>
              <w:t>–</w:t>
            </w:r>
            <w:r w:rsidRPr="00951DEA">
              <w:rPr>
                <w:rFonts w:ascii="Times New Roman" w:hAnsi="Times New Roman" w:cs="Times New Roman"/>
                <w:b/>
                <w:sz w:val="24"/>
                <w:szCs w:val="24"/>
              </w:rPr>
              <w:t>statistic</w:t>
            </w:r>
          </w:p>
        </w:tc>
        <w:tc>
          <w:tcPr>
            <w:tcW w:w="0" w:type="auto"/>
            <w:hideMark/>
          </w:tcPr>
          <w:p w14:paraId="7505F110"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t>p-value</w:t>
            </w:r>
          </w:p>
        </w:tc>
        <w:tc>
          <w:tcPr>
            <w:tcW w:w="0" w:type="auto"/>
            <w:hideMark/>
          </w:tcPr>
          <w:p w14:paraId="7FFDE24D" w14:textId="77777777" w:rsidR="008F3DFE" w:rsidRPr="00951DEA" w:rsidRDefault="008F3DFE" w:rsidP="0025120C">
            <w:pPr>
              <w:spacing w:after="120"/>
              <w:jc w:val="center"/>
              <w:rPr>
                <w:rFonts w:ascii="Times New Roman" w:hAnsi="Times New Roman" w:cs="Times New Roman"/>
                <w:b/>
                <w:sz w:val="24"/>
                <w:szCs w:val="24"/>
              </w:rPr>
            </w:pPr>
            <w:r w:rsidRPr="00951DEA">
              <w:rPr>
                <w:rFonts w:ascii="Times New Roman" w:hAnsi="Times New Roman" w:cs="Times New Roman"/>
                <w:b/>
                <w:sz w:val="24"/>
                <w:szCs w:val="24"/>
              </w:rPr>
              <w:t xml:space="preserve">Scheffé </w:t>
            </w:r>
            <w:r w:rsidRPr="00951DEA">
              <w:rPr>
                <w:rFonts w:ascii="Times New Roman" w:hAnsi="Times New Roman" w:cs="Times New Roman"/>
                <w:b/>
                <w:sz w:val="24"/>
                <w:szCs w:val="24"/>
              </w:rPr>
              <w:br/>
              <w:t>inference</w:t>
            </w:r>
          </w:p>
        </w:tc>
      </w:tr>
      <w:tr w:rsidR="00951DEA" w:rsidRPr="00951DEA" w14:paraId="41B47890" w14:textId="77777777" w:rsidTr="004A4563">
        <w:trPr>
          <w:jc w:val="center"/>
        </w:trPr>
        <w:tc>
          <w:tcPr>
            <w:tcW w:w="0" w:type="auto"/>
            <w:hideMark/>
          </w:tcPr>
          <w:p w14:paraId="25481179"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B</w:t>
            </w:r>
          </w:p>
        </w:tc>
        <w:tc>
          <w:tcPr>
            <w:tcW w:w="0" w:type="auto"/>
            <w:hideMark/>
          </w:tcPr>
          <w:p w14:paraId="58D31D5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1.4446</w:t>
            </w:r>
          </w:p>
        </w:tc>
        <w:tc>
          <w:tcPr>
            <w:tcW w:w="0" w:type="auto"/>
            <w:hideMark/>
          </w:tcPr>
          <w:p w14:paraId="36191F9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0.7202626</w:t>
            </w:r>
          </w:p>
        </w:tc>
        <w:tc>
          <w:tcPr>
            <w:tcW w:w="0" w:type="auto"/>
            <w:hideMark/>
          </w:tcPr>
          <w:p w14:paraId="7CDCE7C5" w14:textId="3C095293"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4F4DECE4" w14:textId="77777777" w:rsidTr="004A4563">
        <w:trPr>
          <w:jc w:val="center"/>
        </w:trPr>
        <w:tc>
          <w:tcPr>
            <w:tcW w:w="0" w:type="auto"/>
            <w:hideMark/>
          </w:tcPr>
          <w:p w14:paraId="4381F9DD"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C</w:t>
            </w:r>
          </w:p>
        </w:tc>
        <w:tc>
          <w:tcPr>
            <w:tcW w:w="0" w:type="auto"/>
            <w:hideMark/>
          </w:tcPr>
          <w:p w14:paraId="6C5B6D0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3.5544</w:t>
            </w:r>
          </w:p>
        </w:tc>
        <w:tc>
          <w:tcPr>
            <w:tcW w:w="0" w:type="auto"/>
            <w:hideMark/>
          </w:tcPr>
          <w:p w14:paraId="0A73566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0.0239573</w:t>
            </w:r>
          </w:p>
        </w:tc>
        <w:tc>
          <w:tcPr>
            <w:tcW w:w="0" w:type="auto"/>
            <w:hideMark/>
          </w:tcPr>
          <w:p w14:paraId="05C7713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p&lt;0.05</w:t>
            </w:r>
          </w:p>
        </w:tc>
      </w:tr>
      <w:tr w:rsidR="00951DEA" w:rsidRPr="00951DEA" w14:paraId="470213B0" w14:textId="77777777" w:rsidTr="004A4563">
        <w:trPr>
          <w:jc w:val="center"/>
        </w:trPr>
        <w:tc>
          <w:tcPr>
            <w:tcW w:w="0" w:type="auto"/>
            <w:hideMark/>
          </w:tcPr>
          <w:p w14:paraId="7B85D85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D</w:t>
            </w:r>
          </w:p>
        </w:tc>
        <w:tc>
          <w:tcPr>
            <w:tcW w:w="0" w:type="auto"/>
            <w:hideMark/>
          </w:tcPr>
          <w:p w14:paraId="58C988ED"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0.6703</w:t>
            </w:r>
          </w:p>
        </w:tc>
        <w:tc>
          <w:tcPr>
            <w:tcW w:w="0" w:type="auto"/>
            <w:hideMark/>
          </w:tcPr>
          <w:p w14:paraId="4696C7B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0.9774719</w:t>
            </w:r>
          </w:p>
        </w:tc>
        <w:tc>
          <w:tcPr>
            <w:tcW w:w="0" w:type="auto"/>
            <w:hideMark/>
          </w:tcPr>
          <w:p w14:paraId="217956C2" w14:textId="573418FF"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1CDBB040" w14:textId="77777777" w:rsidTr="004A4563">
        <w:trPr>
          <w:jc w:val="center"/>
        </w:trPr>
        <w:tc>
          <w:tcPr>
            <w:tcW w:w="0" w:type="auto"/>
            <w:hideMark/>
          </w:tcPr>
          <w:p w14:paraId="35BA1E28"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A vs E</w:t>
            </w:r>
          </w:p>
        </w:tc>
        <w:tc>
          <w:tcPr>
            <w:tcW w:w="0" w:type="auto"/>
            <w:hideMark/>
          </w:tcPr>
          <w:p w14:paraId="4023A87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2.0187</w:t>
            </w:r>
          </w:p>
        </w:tc>
        <w:tc>
          <w:tcPr>
            <w:tcW w:w="0" w:type="auto"/>
            <w:hideMark/>
          </w:tcPr>
          <w:p w14:paraId="3303B9F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0.4093052</w:t>
            </w:r>
          </w:p>
        </w:tc>
        <w:tc>
          <w:tcPr>
            <w:tcW w:w="0" w:type="auto"/>
            <w:hideMark/>
          </w:tcPr>
          <w:p w14:paraId="31016064" w14:textId="67995742"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53396913" w14:textId="77777777" w:rsidTr="004A4563">
        <w:trPr>
          <w:jc w:val="center"/>
        </w:trPr>
        <w:tc>
          <w:tcPr>
            <w:tcW w:w="0" w:type="auto"/>
            <w:hideMark/>
          </w:tcPr>
          <w:p w14:paraId="33054B8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C</w:t>
            </w:r>
          </w:p>
        </w:tc>
        <w:tc>
          <w:tcPr>
            <w:tcW w:w="0" w:type="auto"/>
            <w:hideMark/>
          </w:tcPr>
          <w:p w14:paraId="6D2EA64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2.1098</w:t>
            </w:r>
          </w:p>
        </w:tc>
        <w:tc>
          <w:tcPr>
            <w:tcW w:w="0" w:type="auto"/>
            <w:hideMark/>
          </w:tcPr>
          <w:p w14:paraId="31ADA26C"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0.3639715</w:t>
            </w:r>
          </w:p>
        </w:tc>
        <w:tc>
          <w:tcPr>
            <w:tcW w:w="0" w:type="auto"/>
            <w:hideMark/>
          </w:tcPr>
          <w:p w14:paraId="6D3CDEBA" w14:textId="488776D0"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09701C26" w14:textId="77777777" w:rsidTr="004A4563">
        <w:trPr>
          <w:jc w:val="center"/>
        </w:trPr>
        <w:tc>
          <w:tcPr>
            <w:tcW w:w="0" w:type="auto"/>
            <w:hideMark/>
          </w:tcPr>
          <w:p w14:paraId="5C80E02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D</w:t>
            </w:r>
          </w:p>
        </w:tc>
        <w:tc>
          <w:tcPr>
            <w:tcW w:w="0" w:type="auto"/>
            <w:hideMark/>
          </w:tcPr>
          <w:p w14:paraId="57235736"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2.1149</w:t>
            </w:r>
          </w:p>
        </w:tc>
        <w:tc>
          <w:tcPr>
            <w:tcW w:w="0" w:type="auto"/>
            <w:hideMark/>
          </w:tcPr>
          <w:p w14:paraId="01D58AD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0.3614727</w:t>
            </w:r>
          </w:p>
        </w:tc>
        <w:tc>
          <w:tcPr>
            <w:tcW w:w="0" w:type="auto"/>
            <w:hideMark/>
          </w:tcPr>
          <w:p w14:paraId="783AF905" w14:textId="0165E2A7"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5DD637FA" w14:textId="77777777" w:rsidTr="004A4563">
        <w:trPr>
          <w:jc w:val="center"/>
        </w:trPr>
        <w:tc>
          <w:tcPr>
            <w:tcW w:w="0" w:type="auto"/>
            <w:hideMark/>
          </w:tcPr>
          <w:p w14:paraId="2CF4946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B vs E</w:t>
            </w:r>
          </w:p>
        </w:tc>
        <w:tc>
          <w:tcPr>
            <w:tcW w:w="0" w:type="auto"/>
            <w:hideMark/>
          </w:tcPr>
          <w:p w14:paraId="3DEF0366"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0.5741</w:t>
            </w:r>
          </w:p>
        </w:tc>
        <w:tc>
          <w:tcPr>
            <w:tcW w:w="0" w:type="auto"/>
            <w:hideMark/>
          </w:tcPr>
          <w:p w14:paraId="156225D1"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0.9873495</w:t>
            </w:r>
          </w:p>
        </w:tc>
        <w:tc>
          <w:tcPr>
            <w:tcW w:w="0" w:type="auto"/>
            <w:hideMark/>
          </w:tcPr>
          <w:p w14:paraId="71517A85" w14:textId="00639F4F"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951DEA" w:rsidRPr="00951DEA" w14:paraId="7C946851" w14:textId="77777777" w:rsidTr="004A4563">
        <w:trPr>
          <w:jc w:val="center"/>
        </w:trPr>
        <w:tc>
          <w:tcPr>
            <w:tcW w:w="0" w:type="auto"/>
            <w:hideMark/>
          </w:tcPr>
          <w:p w14:paraId="7E2E4ECE"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D</w:t>
            </w:r>
          </w:p>
        </w:tc>
        <w:tc>
          <w:tcPr>
            <w:tcW w:w="0" w:type="auto"/>
            <w:hideMark/>
          </w:tcPr>
          <w:p w14:paraId="51921EA2"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4.2247</w:t>
            </w:r>
          </w:p>
        </w:tc>
        <w:tc>
          <w:tcPr>
            <w:tcW w:w="0" w:type="auto"/>
            <w:hideMark/>
          </w:tcPr>
          <w:p w14:paraId="6DAE18F8"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0.0044772</w:t>
            </w:r>
          </w:p>
        </w:tc>
        <w:tc>
          <w:tcPr>
            <w:tcW w:w="0" w:type="auto"/>
            <w:hideMark/>
          </w:tcPr>
          <w:p w14:paraId="4B00E66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 p&lt;0.01</w:t>
            </w:r>
          </w:p>
        </w:tc>
      </w:tr>
      <w:tr w:rsidR="00951DEA" w:rsidRPr="00951DEA" w14:paraId="611D5061" w14:textId="77777777" w:rsidTr="004A4563">
        <w:trPr>
          <w:jc w:val="center"/>
        </w:trPr>
        <w:tc>
          <w:tcPr>
            <w:tcW w:w="0" w:type="auto"/>
            <w:hideMark/>
          </w:tcPr>
          <w:p w14:paraId="6472D646"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C vs E</w:t>
            </w:r>
          </w:p>
        </w:tc>
        <w:tc>
          <w:tcPr>
            <w:tcW w:w="0" w:type="auto"/>
            <w:hideMark/>
          </w:tcPr>
          <w:p w14:paraId="2493162B"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1.5357</w:t>
            </w:r>
          </w:p>
        </w:tc>
        <w:tc>
          <w:tcPr>
            <w:tcW w:w="0" w:type="auto"/>
            <w:hideMark/>
          </w:tcPr>
          <w:p w14:paraId="39C64830"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0.6721073</w:t>
            </w:r>
          </w:p>
        </w:tc>
        <w:tc>
          <w:tcPr>
            <w:tcW w:w="0" w:type="auto"/>
            <w:hideMark/>
          </w:tcPr>
          <w:p w14:paraId="06CC27BE" w14:textId="11D57761"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r w:rsidR="008F3DFE" w:rsidRPr="00951DEA" w14:paraId="6CD52264" w14:textId="77777777" w:rsidTr="004A4563">
        <w:trPr>
          <w:jc w:val="center"/>
        </w:trPr>
        <w:tc>
          <w:tcPr>
            <w:tcW w:w="0" w:type="auto"/>
            <w:hideMark/>
          </w:tcPr>
          <w:p w14:paraId="3CA18775"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D vs E</w:t>
            </w:r>
          </w:p>
        </w:tc>
        <w:tc>
          <w:tcPr>
            <w:tcW w:w="0" w:type="auto"/>
            <w:hideMark/>
          </w:tcPr>
          <w:p w14:paraId="1BD674C3"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2.6890</w:t>
            </w:r>
          </w:p>
        </w:tc>
        <w:tc>
          <w:tcPr>
            <w:tcW w:w="0" w:type="auto"/>
            <w:hideMark/>
          </w:tcPr>
          <w:p w14:paraId="0D4A2DD7" w14:textId="77777777" w:rsidR="008F3DFE" w:rsidRPr="00951DEA" w:rsidRDefault="008F3DFE"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0.1463589</w:t>
            </w:r>
          </w:p>
        </w:tc>
        <w:tc>
          <w:tcPr>
            <w:tcW w:w="0" w:type="auto"/>
            <w:hideMark/>
          </w:tcPr>
          <w:p w14:paraId="71CD5224" w14:textId="6310AA2A" w:rsidR="008F3DFE" w:rsidRPr="00951DEA" w:rsidRDefault="004A4563" w:rsidP="0025120C">
            <w:pPr>
              <w:spacing w:after="120"/>
              <w:jc w:val="center"/>
              <w:rPr>
                <w:rFonts w:ascii="Times New Roman" w:hAnsi="Times New Roman" w:cs="Times New Roman"/>
                <w:sz w:val="24"/>
                <w:szCs w:val="24"/>
              </w:rPr>
            </w:pPr>
            <w:r w:rsidRPr="00951DEA">
              <w:rPr>
                <w:rFonts w:ascii="Times New Roman" w:hAnsi="Times New Roman" w:cs="Times New Roman"/>
                <w:sz w:val="24"/>
                <w:szCs w:val="24"/>
              </w:rPr>
              <w:t>I</w:t>
            </w:r>
            <w:r w:rsidR="008F3DFE" w:rsidRPr="00951DEA">
              <w:rPr>
                <w:rFonts w:ascii="Times New Roman" w:hAnsi="Times New Roman" w:cs="Times New Roman"/>
                <w:sz w:val="24"/>
                <w:szCs w:val="24"/>
              </w:rPr>
              <w:t>nsignificant</w:t>
            </w:r>
          </w:p>
        </w:tc>
      </w:tr>
    </w:tbl>
    <w:p w14:paraId="47954526" w14:textId="77777777" w:rsidR="008F3DFE" w:rsidRPr="00951DEA" w:rsidRDefault="008F3DFE" w:rsidP="00F05301">
      <w:pPr>
        <w:spacing w:after="120" w:line="480" w:lineRule="auto"/>
        <w:jc w:val="both"/>
        <w:rPr>
          <w:rFonts w:ascii="Times New Roman" w:hAnsi="Times New Roman" w:cs="Times New Roman"/>
          <w:sz w:val="24"/>
          <w:szCs w:val="24"/>
        </w:rPr>
      </w:pPr>
    </w:p>
    <w:p w14:paraId="448A8F28" w14:textId="77777777" w:rsidR="00A03DDD" w:rsidRPr="00951DEA" w:rsidRDefault="008F3DF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nationality of the inpatients significantly influenced their level of satisfaction with the perceived tangible dimension</w:t>
      </w:r>
      <w:r w:rsidR="00F17E6E" w:rsidRPr="00951DEA">
        <w:rPr>
          <w:rFonts w:ascii="Times New Roman" w:hAnsi="Times New Roman" w:cs="Times New Roman"/>
          <w:sz w:val="24"/>
          <w:szCs w:val="24"/>
        </w:rPr>
        <w:t xml:space="preserve"> of</w:t>
      </w:r>
      <w:r w:rsidRPr="00951DEA">
        <w:rPr>
          <w:rFonts w:ascii="Times New Roman" w:hAnsi="Times New Roman" w:cs="Times New Roman"/>
          <w:sz w:val="24"/>
          <w:szCs w:val="24"/>
        </w:rPr>
        <w:t xml:space="preserve"> hospital services. The level of satisfaction on the perceived tangible dimension of hospital service is therefore nationality-specific in the case of the inpatients investigated.</w:t>
      </w:r>
    </w:p>
    <w:p w14:paraId="12A2CEE5" w14:textId="77777777" w:rsidR="00A03DDD" w:rsidRPr="00951DEA" w:rsidRDefault="00A03DDD" w:rsidP="008C0994">
      <w:pPr>
        <w:spacing w:after="0" w:line="360" w:lineRule="auto"/>
        <w:jc w:val="both"/>
        <w:rPr>
          <w:rFonts w:ascii="Times New Roman" w:hAnsi="Times New Roman" w:cs="Times New Roman"/>
          <w:sz w:val="24"/>
          <w:szCs w:val="24"/>
        </w:rPr>
      </w:pPr>
    </w:p>
    <w:p w14:paraId="0AE7E71C" w14:textId="2879D159" w:rsidR="00706F63" w:rsidRPr="00951DEA" w:rsidRDefault="00706F63" w:rsidP="00F05301">
      <w:pPr>
        <w:spacing w:after="0" w:line="480" w:lineRule="auto"/>
        <w:jc w:val="both"/>
        <w:rPr>
          <w:rFonts w:ascii="Times New Roman" w:hAnsi="Times New Roman" w:cs="Times New Roman"/>
          <w:sz w:val="24"/>
          <w:szCs w:val="24"/>
        </w:rPr>
      </w:pPr>
      <w:bookmarkStart w:id="612" w:name="_Toc453266820"/>
      <w:bookmarkStart w:id="613" w:name="_Toc453267514"/>
      <w:bookmarkStart w:id="614" w:name="_Toc453268020"/>
      <w:bookmarkStart w:id="615" w:name="_Toc465331473"/>
      <w:r w:rsidRPr="00951DEA">
        <w:rPr>
          <w:rStyle w:val="Heading3Char"/>
          <w:rFonts w:ascii="Times New Roman" w:hAnsi="Times New Roman" w:cs="Times New Roman"/>
          <w:color w:val="auto"/>
          <w:sz w:val="24"/>
          <w:szCs w:val="24"/>
        </w:rPr>
        <w:lastRenderedPageBreak/>
        <w:t>Reliability.</w:t>
      </w:r>
      <w:bookmarkEnd w:id="612"/>
      <w:bookmarkEnd w:id="613"/>
      <w:bookmarkEnd w:id="614"/>
      <w:bookmarkEnd w:id="61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Based on the descriptive data in </w:t>
      </w:r>
      <w:r w:rsidR="004A4563" w:rsidRPr="00951DEA">
        <w:rPr>
          <w:rFonts w:ascii="Times New Roman" w:hAnsi="Times New Roman" w:cs="Times New Roman"/>
          <w:sz w:val="24"/>
          <w:szCs w:val="24"/>
        </w:rPr>
        <w:t>Table 61</w:t>
      </w:r>
      <w:r w:rsidRPr="00951DEA">
        <w:rPr>
          <w:rFonts w:ascii="Times New Roman" w:hAnsi="Times New Roman" w:cs="Times New Roman"/>
          <w:sz w:val="24"/>
          <w:szCs w:val="24"/>
        </w:rPr>
        <w:t xml:space="preserve">, </w:t>
      </w:r>
      <w:r w:rsidR="0051139C" w:rsidRPr="00951DEA">
        <w:rPr>
          <w:rFonts w:ascii="Times New Roman" w:hAnsi="Times New Roman" w:cs="Times New Roman"/>
          <w:sz w:val="24"/>
          <w:szCs w:val="24"/>
        </w:rPr>
        <w:t xml:space="preserve">the </w:t>
      </w:r>
      <w:r w:rsidRPr="00951DEA">
        <w:rPr>
          <w:rFonts w:ascii="Times New Roman" w:hAnsi="Times New Roman" w:cs="Times New Roman"/>
          <w:sz w:val="24"/>
          <w:szCs w:val="24"/>
        </w:rPr>
        <w:t>inpatients who are UAE nationals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3.812), non-Emirati Arabs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4.0059), Asians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4.1329), westerners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3.833) and other nationalities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 xml:space="preserve">4.1778) were all generally satisfied with the reliability of the services which they experienced in the hospitals. On account of the differences in the observed means, the ANOVA was used to further ascertain whether there is a significant differences in the means observed among the different nationalities. </w:t>
      </w:r>
    </w:p>
    <w:p w14:paraId="7D99CE52" w14:textId="77777777" w:rsidR="00E85CD6" w:rsidRPr="00951DEA" w:rsidRDefault="00E85CD6" w:rsidP="00866D33">
      <w:pPr>
        <w:spacing w:after="0" w:line="360" w:lineRule="auto"/>
        <w:jc w:val="both"/>
        <w:rPr>
          <w:rFonts w:ascii="Times New Roman" w:hAnsi="Times New Roman" w:cs="Times New Roman"/>
          <w:sz w:val="24"/>
          <w:szCs w:val="24"/>
        </w:rPr>
      </w:pPr>
    </w:p>
    <w:p w14:paraId="108D25FD" w14:textId="6A14A5DE" w:rsidR="00E85CD6" w:rsidRPr="00951DEA" w:rsidRDefault="00E85CD6" w:rsidP="00020BE2">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there is a significant difference among the different nationalities regarding their level of satisfaction regarding the reliability of hospital services pertinent to provision if timely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4.471, </w:t>
      </w:r>
      <w:r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consistent services throughout the day, </w:t>
      </w:r>
      <w:r w:rsidRPr="00951DEA">
        <w:rPr>
          <w:rFonts w:ascii="Times New Roman" w:hAnsi="Times New Roman" w:cs="Times New Roman"/>
          <w:i/>
          <w:sz w:val="24"/>
          <w:szCs w:val="24"/>
        </w:rPr>
        <w:t>F=</w:t>
      </w:r>
      <w:r w:rsidRPr="00951DEA">
        <w:rPr>
          <w:rFonts w:ascii="Times New Roman" w:hAnsi="Times New Roman" w:cs="Times New Roman"/>
          <w:sz w:val="24"/>
          <w:szCs w:val="24"/>
        </w:rPr>
        <w:t>3.047,</w:t>
      </w:r>
      <w:r w:rsidRPr="00951DEA">
        <w:rPr>
          <w:rFonts w:ascii="Times New Roman" w:hAnsi="Times New Roman" w:cs="Times New Roman"/>
          <w:i/>
          <w:sz w:val="24"/>
          <w:szCs w:val="24"/>
        </w:rPr>
        <w:t>p=</w:t>
      </w:r>
      <w:r w:rsidRPr="00951DEA">
        <w:rPr>
          <w:rFonts w:ascii="Times New Roman" w:hAnsi="Times New Roman" w:cs="Times New Roman"/>
          <w:sz w:val="24"/>
          <w:szCs w:val="24"/>
        </w:rPr>
        <w:t>.017≤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willingness of the doctors to listen, </w:t>
      </w:r>
      <w:r w:rsidRPr="00951DEA">
        <w:rPr>
          <w:rFonts w:ascii="Times New Roman" w:hAnsi="Times New Roman" w:cs="Times New Roman"/>
          <w:i/>
          <w:sz w:val="24"/>
          <w:szCs w:val="24"/>
        </w:rPr>
        <w:t>F=</w:t>
      </w:r>
      <w:r w:rsidRPr="00951DEA">
        <w:rPr>
          <w:rFonts w:ascii="Times New Roman" w:hAnsi="Times New Roman" w:cs="Times New Roman"/>
          <w:sz w:val="24"/>
          <w:szCs w:val="24"/>
        </w:rPr>
        <w:t>6.327,</w:t>
      </w:r>
      <w:r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dependability of the doctors, </w:t>
      </w:r>
      <w:r w:rsidRPr="00951DEA">
        <w:rPr>
          <w:rFonts w:ascii="Times New Roman" w:hAnsi="Times New Roman" w:cs="Times New Roman"/>
          <w:i/>
          <w:sz w:val="24"/>
          <w:szCs w:val="24"/>
        </w:rPr>
        <w:t>F=</w:t>
      </w:r>
      <w:r w:rsidRPr="00951DEA">
        <w:rPr>
          <w:rFonts w:ascii="Times New Roman" w:hAnsi="Times New Roman" w:cs="Times New Roman"/>
          <w:sz w:val="24"/>
          <w:szCs w:val="24"/>
        </w:rPr>
        <w:t>3.141,</w:t>
      </w:r>
      <w:r w:rsidRPr="00951DEA">
        <w:rPr>
          <w:rFonts w:ascii="Times New Roman" w:hAnsi="Times New Roman" w:cs="Times New Roman"/>
          <w:i/>
          <w:sz w:val="24"/>
          <w:szCs w:val="24"/>
        </w:rPr>
        <w:t>p=</w:t>
      </w:r>
      <w:r w:rsidRPr="00951DEA">
        <w:rPr>
          <w:rFonts w:ascii="Times New Roman" w:hAnsi="Times New Roman" w:cs="Times New Roman"/>
          <w:sz w:val="24"/>
          <w:szCs w:val="24"/>
        </w:rPr>
        <w:t>.014≤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accessibility of records,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2.432, </w:t>
      </w:r>
      <w:r w:rsidRPr="00951DEA">
        <w:rPr>
          <w:rFonts w:ascii="Times New Roman" w:hAnsi="Times New Roman" w:cs="Times New Roman"/>
          <w:i/>
          <w:sz w:val="24"/>
          <w:szCs w:val="24"/>
        </w:rPr>
        <w:t>p=</w:t>
      </w:r>
      <w:r w:rsidRPr="00951DEA">
        <w:rPr>
          <w:rFonts w:ascii="Times New Roman" w:hAnsi="Times New Roman" w:cs="Times New Roman"/>
          <w:sz w:val="24"/>
          <w:szCs w:val="24"/>
        </w:rPr>
        <w:t>.047≤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r w:rsidR="00020BE2" w:rsidRPr="00951DEA">
        <w:rPr>
          <w:rFonts w:ascii="Times New Roman" w:hAnsi="Times New Roman" w:cs="Times New Roman"/>
          <w:sz w:val="24"/>
          <w:szCs w:val="24"/>
        </w:rPr>
        <w:t>T</w:t>
      </w:r>
      <w:r w:rsidRPr="00951DEA">
        <w:rPr>
          <w:rFonts w:ascii="Times New Roman" w:hAnsi="Times New Roman" w:cs="Times New Roman"/>
          <w:sz w:val="24"/>
          <w:szCs w:val="24"/>
        </w:rPr>
        <w:t>able</w:t>
      </w:r>
      <w:r w:rsidR="00020BE2" w:rsidRPr="00951DEA">
        <w:rPr>
          <w:rFonts w:ascii="Times New Roman" w:hAnsi="Times New Roman" w:cs="Times New Roman"/>
          <w:sz w:val="24"/>
          <w:szCs w:val="24"/>
        </w:rPr>
        <w:t xml:space="preserve"> 55</w:t>
      </w:r>
      <w:r w:rsidRPr="00951DEA">
        <w:rPr>
          <w:rFonts w:ascii="Times New Roman" w:hAnsi="Times New Roman" w:cs="Times New Roman"/>
          <w:sz w:val="24"/>
          <w:szCs w:val="24"/>
        </w:rPr>
        <w:t xml:space="preserve"> also shows that patients of different nationalities did not significantly differ in their level of satisfaction with the other remaining indicators. </w:t>
      </w:r>
    </w:p>
    <w:p w14:paraId="11F71AAD" w14:textId="77777777" w:rsidR="005A35C0" w:rsidRPr="00951DEA" w:rsidRDefault="0026695E" w:rsidP="0026695E">
      <w:pPr>
        <w:pStyle w:val="Heading2"/>
        <w:jc w:val="center"/>
        <w:rPr>
          <w:rFonts w:ascii="Times New Roman" w:hAnsi="Times New Roman" w:cs="Times New Roman"/>
          <w:color w:val="auto"/>
          <w:sz w:val="24"/>
          <w:szCs w:val="24"/>
        </w:rPr>
      </w:pPr>
      <w:bookmarkStart w:id="616" w:name="_Toc453266821"/>
      <w:bookmarkStart w:id="617" w:name="_Toc453267515"/>
      <w:bookmarkStart w:id="618" w:name="_Toc453268021"/>
      <w:bookmarkStart w:id="619" w:name="_Toc453268784"/>
      <w:bookmarkStart w:id="620" w:name="_Toc465331474"/>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61</w:t>
      </w:r>
      <w:r w:rsidRPr="00951DEA">
        <w:rPr>
          <w:color w:val="auto"/>
        </w:rPr>
        <w:fldChar w:fldCharType="end"/>
      </w:r>
      <w:r w:rsidRPr="00951DEA">
        <w:rPr>
          <w:color w:val="auto"/>
        </w:rPr>
        <w:t>. Difference in the Level of Satisfaction with the Reliability of Hospital Services According to Nationality</w:t>
      </w:r>
      <w:bookmarkEnd w:id="616"/>
      <w:bookmarkEnd w:id="617"/>
      <w:bookmarkEnd w:id="618"/>
      <w:bookmarkEnd w:id="619"/>
      <w:bookmarkEnd w:id="6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0"/>
        <w:gridCol w:w="2778"/>
        <w:gridCol w:w="790"/>
        <w:gridCol w:w="790"/>
        <w:gridCol w:w="790"/>
        <w:gridCol w:w="997"/>
        <w:gridCol w:w="837"/>
        <w:gridCol w:w="1211"/>
        <w:gridCol w:w="677"/>
      </w:tblGrid>
      <w:tr w:rsidR="00951DEA" w:rsidRPr="00951DEA" w14:paraId="36BADB0A" w14:textId="77777777" w:rsidTr="005A35C0">
        <w:trPr>
          <w:cantSplit/>
        </w:trPr>
        <w:tc>
          <w:tcPr>
            <w:tcW w:w="1748" w:type="pct"/>
            <w:gridSpan w:val="2"/>
            <w:vMerge w:val="restart"/>
            <w:shd w:val="clear" w:color="auto" w:fill="FFFFFF"/>
          </w:tcPr>
          <w:p w14:paraId="4FC7286D" w14:textId="77777777" w:rsidR="00A03DDD" w:rsidRPr="00951DEA" w:rsidRDefault="00A03DDD" w:rsidP="00296C6D">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2891" w:type="pct"/>
            <w:gridSpan w:val="6"/>
            <w:shd w:val="clear" w:color="auto" w:fill="FFFFFF"/>
          </w:tcPr>
          <w:p w14:paraId="2666C5AD"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c>
          <w:tcPr>
            <w:tcW w:w="361" w:type="pct"/>
            <w:shd w:val="clear" w:color="auto" w:fill="FFFFFF"/>
          </w:tcPr>
          <w:p w14:paraId="4FBA3CC9"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p>
        </w:tc>
      </w:tr>
      <w:tr w:rsidR="00951DEA" w:rsidRPr="00951DEA" w14:paraId="0A1AC15A" w14:textId="77777777" w:rsidTr="005A35C0">
        <w:trPr>
          <w:cantSplit/>
        </w:trPr>
        <w:tc>
          <w:tcPr>
            <w:tcW w:w="1748" w:type="pct"/>
            <w:gridSpan w:val="2"/>
            <w:vMerge/>
            <w:shd w:val="clear" w:color="auto" w:fill="FFFFFF"/>
          </w:tcPr>
          <w:p w14:paraId="3971D750" w14:textId="77777777" w:rsidR="00A03DDD" w:rsidRPr="00951DEA" w:rsidRDefault="00A03DDD" w:rsidP="00296C6D">
            <w:pPr>
              <w:autoSpaceDE w:val="0"/>
              <w:autoSpaceDN w:val="0"/>
              <w:adjustRightInd w:val="0"/>
              <w:spacing w:after="0" w:line="240" w:lineRule="auto"/>
              <w:rPr>
                <w:rFonts w:ascii="Times New Roman" w:hAnsi="Times New Roman" w:cs="Times New Roman"/>
                <w:b/>
                <w:sz w:val="24"/>
                <w:szCs w:val="24"/>
              </w:rPr>
            </w:pPr>
          </w:p>
        </w:tc>
        <w:tc>
          <w:tcPr>
            <w:tcW w:w="422" w:type="pct"/>
            <w:shd w:val="clear" w:color="auto" w:fill="FFFFFF"/>
          </w:tcPr>
          <w:p w14:paraId="5F5DF93E"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p w14:paraId="332FAFEB"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p>
          <w:p w14:paraId="477C8F88"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w:t>
            </w:r>
          </w:p>
        </w:tc>
        <w:tc>
          <w:tcPr>
            <w:tcW w:w="422" w:type="pct"/>
            <w:shd w:val="clear" w:color="auto" w:fill="FFFFFF"/>
          </w:tcPr>
          <w:p w14:paraId="109B20FC"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NE-Arab</w:t>
            </w:r>
          </w:p>
          <w:p w14:paraId="2A4D2F73"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B</w:t>
            </w:r>
          </w:p>
        </w:tc>
        <w:tc>
          <w:tcPr>
            <w:tcW w:w="422" w:type="pct"/>
            <w:shd w:val="clear" w:color="auto" w:fill="FFFFFF"/>
          </w:tcPr>
          <w:p w14:paraId="6E2228B0"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p w14:paraId="2F7FE6F1"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p>
          <w:p w14:paraId="58CB80E5"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w:t>
            </w:r>
          </w:p>
        </w:tc>
        <w:tc>
          <w:tcPr>
            <w:tcW w:w="532" w:type="pct"/>
            <w:shd w:val="clear" w:color="auto" w:fill="FFFFFF"/>
          </w:tcPr>
          <w:p w14:paraId="121CA6C3"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p w14:paraId="70364AF2"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p>
          <w:p w14:paraId="6DE62A63"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D</w:t>
            </w:r>
          </w:p>
        </w:tc>
        <w:tc>
          <w:tcPr>
            <w:tcW w:w="447" w:type="pct"/>
            <w:shd w:val="clear" w:color="auto" w:fill="FFFFFF"/>
          </w:tcPr>
          <w:p w14:paraId="31F4F733"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p w14:paraId="1DBC3446"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p>
          <w:p w14:paraId="582E259D"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E</w:t>
            </w:r>
          </w:p>
        </w:tc>
        <w:tc>
          <w:tcPr>
            <w:tcW w:w="646" w:type="pct"/>
            <w:shd w:val="clear" w:color="auto" w:fill="FFFFFF"/>
          </w:tcPr>
          <w:p w14:paraId="7D65DD1C"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1" w:type="pct"/>
            <w:shd w:val="clear" w:color="auto" w:fill="FFFFFF"/>
          </w:tcPr>
          <w:p w14:paraId="47E07CA6"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37D56E9F" w14:textId="77777777" w:rsidTr="005A35C0">
        <w:trPr>
          <w:cantSplit/>
        </w:trPr>
        <w:tc>
          <w:tcPr>
            <w:tcW w:w="260" w:type="pct"/>
            <w:shd w:val="clear" w:color="auto" w:fill="FFFFFF"/>
          </w:tcPr>
          <w:p w14:paraId="3F785364"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10</w:t>
            </w:r>
          </w:p>
        </w:tc>
        <w:tc>
          <w:tcPr>
            <w:tcW w:w="1488" w:type="pct"/>
            <w:shd w:val="clear" w:color="auto" w:fill="FFFFFF"/>
            <w:vAlign w:val="center"/>
          </w:tcPr>
          <w:p w14:paraId="0623F7ED"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hospital provides services at the time it promises.</w:t>
            </w:r>
          </w:p>
        </w:tc>
        <w:tc>
          <w:tcPr>
            <w:tcW w:w="422" w:type="pct"/>
            <w:shd w:val="clear" w:color="auto" w:fill="FFFFFF"/>
            <w:vAlign w:val="center"/>
          </w:tcPr>
          <w:p w14:paraId="2CEAF55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3.6632</w:t>
            </w:r>
          </w:p>
        </w:tc>
        <w:tc>
          <w:tcPr>
            <w:tcW w:w="422" w:type="pct"/>
            <w:shd w:val="clear" w:color="auto" w:fill="FFFFFF"/>
            <w:vAlign w:val="center"/>
          </w:tcPr>
          <w:p w14:paraId="4CD31E4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422" w:type="pct"/>
            <w:shd w:val="clear" w:color="auto" w:fill="FFFFFF"/>
            <w:vAlign w:val="center"/>
          </w:tcPr>
          <w:p w14:paraId="5A3DD73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4.1892</w:t>
            </w:r>
          </w:p>
        </w:tc>
        <w:tc>
          <w:tcPr>
            <w:tcW w:w="532" w:type="pct"/>
            <w:shd w:val="clear" w:color="auto" w:fill="FFFFFF"/>
            <w:vAlign w:val="center"/>
          </w:tcPr>
          <w:p w14:paraId="117767F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3.5000</w:t>
            </w:r>
          </w:p>
        </w:tc>
        <w:tc>
          <w:tcPr>
            <w:tcW w:w="447" w:type="pct"/>
            <w:shd w:val="clear" w:color="auto" w:fill="FFFFFF"/>
            <w:vAlign w:val="center"/>
          </w:tcPr>
          <w:p w14:paraId="2CDC9E5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26B426A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4.471</w:t>
            </w:r>
          </w:p>
        </w:tc>
        <w:tc>
          <w:tcPr>
            <w:tcW w:w="361" w:type="pct"/>
            <w:shd w:val="clear" w:color="auto" w:fill="FFFFFF"/>
            <w:vAlign w:val="center"/>
          </w:tcPr>
          <w:p w14:paraId="683AEE5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.001*</w:t>
            </w:r>
          </w:p>
        </w:tc>
      </w:tr>
      <w:tr w:rsidR="00951DEA" w:rsidRPr="00951DEA" w14:paraId="6D898F58" w14:textId="77777777" w:rsidTr="005A35C0">
        <w:trPr>
          <w:cantSplit/>
        </w:trPr>
        <w:tc>
          <w:tcPr>
            <w:tcW w:w="260" w:type="pct"/>
            <w:shd w:val="clear" w:color="auto" w:fill="FFFFFF"/>
          </w:tcPr>
          <w:p w14:paraId="12019165"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11</w:t>
            </w:r>
          </w:p>
        </w:tc>
        <w:tc>
          <w:tcPr>
            <w:tcW w:w="1488" w:type="pct"/>
            <w:shd w:val="clear" w:color="auto" w:fill="FFFFFF"/>
            <w:vAlign w:val="center"/>
          </w:tcPr>
          <w:p w14:paraId="61339C0B"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hospital addresses problems or complaints effectively by providing constructive feedback</w:t>
            </w:r>
          </w:p>
        </w:tc>
        <w:tc>
          <w:tcPr>
            <w:tcW w:w="422" w:type="pct"/>
            <w:shd w:val="clear" w:color="auto" w:fill="FFFFFF"/>
            <w:vAlign w:val="center"/>
          </w:tcPr>
          <w:p w14:paraId="13F62F5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3.5793</w:t>
            </w:r>
          </w:p>
        </w:tc>
        <w:tc>
          <w:tcPr>
            <w:tcW w:w="422" w:type="pct"/>
            <w:shd w:val="clear" w:color="auto" w:fill="FFFFFF"/>
            <w:vAlign w:val="center"/>
          </w:tcPr>
          <w:p w14:paraId="66839C5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3.7153</w:t>
            </w:r>
          </w:p>
        </w:tc>
        <w:tc>
          <w:tcPr>
            <w:tcW w:w="422" w:type="pct"/>
            <w:shd w:val="clear" w:color="auto" w:fill="FFFFFF"/>
            <w:vAlign w:val="center"/>
          </w:tcPr>
          <w:p w14:paraId="621166C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4.0811</w:t>
            </w:r>
          </w:p>
        </w:tc>
        <w:tc>
          <w:tcPr>
            <w:tcW w:w="532" w:type="pct"/>
            <w:shd w:val="clear" w:color="auto" w:fill="FFFFFF"/>
            <w:vAlign w:val="center"/>
          </w:tcPr>
          <w:p w14:paraId="50A0004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3.6250</w:t>
            </w:r>
          </w:p>
        </w:tc>
        <w:tc>
          <w:tcPr>
            <w:tcW w:w="447" w:type="pct"/>
            <w:shd w:val="clear" w:color="auto" w:fill="FFFFFF"/>
            <w:vAlign w:val="center"/>
          </w:tcPr>
          <w:p w14:paraId="2538BCC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46" w:type="pct"/>
            <w:shd w:val="clear" w:color="auto" w:fill="FFFFFF"/>
            <w:vAlign w:val="center"/>
          </w:tcPr>
          <w:p w14:paraId="0CADFAB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1.975</w:t>
            </w:r>
          </w:p>
        </w:tc>
        <w:tc>
          <w:tcPr>
            <w:tcW w:w="361" w:type="pct"/>
            <w:shd w:val="clear" w:color="auto" w:fill="FFFFFF"/>
            <w:vAlign w:val="center"/>
          </w:tcPr>
          <w:p w14:paraId="0978776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.097</w:t>
            </w:r>
          </w:p>
        </w:tc>
      </w:tr>
      <w:tr w:rsidR="00951DEA" w:rsidRPr="00951DEA" w14:paraId="31358AB0" w14:textId="77777777" w:rsidTr="005A35C0">
        <w:trPr>
          <w:cantSplit/>
        </w:trPr>
        <w:tc>
          <w:tcPr>
            <w:tcW w:w="260" w:type="pct"/>
            <w:shd w:val="clear" w:color="auto" w:fill="FFFFFF"/>
          </w:tcPr>
          <w:p w14:paraId="514D1682"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12</w:t>
            </w:r>
          </w:p>
        </w:tc>
        <w:tc>
          <w:tcPr>
            <w:tcW w:w="1488" w:type="pct"/>
            <w:shd w:val="clear" w:color="auto" w:fill="FFFFFF"/>
            <w:vAlign w:val="center"/>
          </w:tcPr>
          <w:p w14:paraId="156556AA"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hospital provides services that are consistent and timely throughout the day.</w:t>
            </w:r>
          </w:p>
        </w:tc>
        <w:tc>
          <w:tcPr>
            <w:tcW w:w="422" w:type="pct"/>
            <w:shd w:val="clear" w:color="auto" w:fill="FFFFFF"/>
            <w:vAlign w:val="center"/>
          </w:tcPr>
          <w:p w14:paraId="6BBA7EA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3.6920</w:t>
            </w:r>
          </w:p>
        </w:tc>
        <w:tc>
          <w:tcPr>
            <w:tcW w:w="422" w:type="pct"/>
            <w:shd w:val="clear" w:color="auto" w:fill="FFFFFF"/>
            <w:vAlign w:val="center"/>
          </w:tcPr>
          <w:p w14:paraId="6C992CF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3.9925</w:t>
            </w:r>
          </w:p>
        </w:tc>
        <w:tc>
          <w:tcPr>
            <w:tcW w:w="422" w:type="pct"/>
            <w:shd w:val="clear" w:color="auto" w:fill="FFFFFF"/>
            <w:vAlign w:val="center"/>
          </w:tcPr>
          <w:p w14:paraId="4B5F2CB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4.1111</w:t>
            </w:r>
          </w:p>
        </w:tc>
        <w:tc>
          <w:tcPr>
            <w:tcW w:w="532" w:type="pct"/>
            <w:shd w:val="clear" w:color="auto" w:fill="FFFFFF"/>
            <w:vAlign w:val="center"/>
          </w:tcPr>
          <w:p w14:paraId="1D44383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3.8125</w:t>
            </w:r>
          </w:p>
        </w:tc>
        <w:tc>
          <w:tcPr>
            <w:tcW w:w="447" w:type="pct"/>
            <w:shd w:val="clear" w:color="auto" w:fill="FFFFFF"/>
            <w:vAlign w:val="center"/>
          </w:tcPr>
          <w:p w14:paraId="5D2E2D0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46" w:type="pct"/>
            <w:shd w:val="clear" w:color="auto" w:fill="FFFFFF"/>
            <w:vAlign w:val="center"/>
          </w:tcPr>
          <w:p w14:paraId="4F81B66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3.047</w:t>
            </w:r>
          </w:p>
        </w:tc>
        <w:tc>
          <w:tcPr>
            <w:tcW w:w="361" w:type="pct"/>
            <w:shd w:val="clear" w:color="auto" w:fill="FFFFFF"/>
            <w:vAlign w:val="center"/>
          </w:tcPr>
          <w:p w14:paraId="3E3FD0A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.017*</w:t>
            </w:r>
          </w:p>
        </w:tc>
      </w:tr>
      <w:tr w:rsidR="00951DEA" w:rsidRPr="00951DEA" w14:paraId="058FE037" w14:textId="77777777" w:rsidTr="005A35C0">
        <w:trPr>
          <w:cantSplit/>
        </w:trPr>
        <w:tc>
          <w:tcPr>
            <w:tcW w:w="260" w:type="pct"/>
            <w:shd w:val="clear" w:color="auto" w:fill="FFFFFF"/>
          </w:tcPr>
          <w:p w14:paraId="6E1655DB"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lastRenderedPageBreak/>
              <w:t>13</w:t>
            </w:r>
          </w:p>
        </w:tc>
        <w:tc>
          <w:tcPr>
            <w:tcW w:w="1488" w:type="pct"/>
            <w:shd w:val="clear" w:color="auto" w:fill="FFFFFF"/>
            <w:vAlign w:val="center"/>
          </w:tcPr>
          <w:p w14:paraId="69E89D2E"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Doctors in the hospital are willing to listen carefully about my condition</w:t>
            </w:r>
          </w:p>
        </w:tc>
        <w:tc>
          <w:tcPr>
            <w:tcW w:w="422" w:type="pct"/>
            <w:shd w:val="clear" w:color="auto" w:fill="FFFFFF"/>
            <w:vAlign w:val="center"/>
          </w:tcPr>
          <w:p w14:paraId="1BE2D9D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3.8824</w:t>
            </w:r>
          </w:p>
        </w:tc>
        <w:tc>
          <w:tcPr>
            <w:tcW w:w="422" w:type="pct"/>
            <w:shd w:val="clear" w:color="auto" w:fill="FFFFFF"/>
            <w:vAlign w:val="center"/>
          </w:tcPr>
          <w:p w14:paraId="68CB9E5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4.3582</w:t>
            </w:r>
          </w:p>
        </w:tc>
        <w:tc>
          <w:tcPr>
            <w:tcW w:w="422" w:type="pct"/>
            <w:shd w:val="clear" w:color="auto" w:fill="FFFFFF"/>
            <w:vAlign w:val="center"/>
          </w:tcPr>
          <w:p w14:paraId="668640E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4.0541</w:t>
            </w:r>
          </w:p>
        </w:tc>
        <w:tc>
          <w:tcPr>
            <w:tcW w:w="532" w:type="pct"/>
            <w:shd w:val="clear" w:color="auto" w:fill="FFFFFF"/>
            <w:vAlign w:val="center"/>
          </w:tcPr>
          <w:p w14:paraId="4774BAD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4.1875</w:t>
            </w:r>
          </w:p>
        </w:tc>
        <w:tc>
          <w:tcPr>
            <w:tcW w:w="447" w:type="pct"/>
            <w:shd w:val="clear" w:color="auto" w:fill="FFFFFF"/>
            <w:vAlign w:val="center"/>
          </w:tcPr>
          <w:p w14:paraId="643039D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46" w:type="pct"/>
            <w:shd w:val="clear" w:color="auto" w:fill="FFFFFF"/>
            <w:vAlign w:val="center"/>
          </w:tcPr>
          <w:p w14:paraId="292803B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6.327</w:t>
            </w:r>
          </w:p>
        </w:tc>
        <w:tc>
          <w:tcPr>
            <w:tcW w:w="361" w:type="pct"/>
            <w:shd w:val="clear" w:color="auto" w:fill="FFFFFF"/>
            <w:vAlign w:val="center"/>
          </w:tcPr>
          <w:p w14:paraId="7F233AB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56F65F78" w14:textId="77777777" w:rsidTr="005A35C0">
        <w:trPr>
          <w:cantSplit/>
        </w:trPr>
        <w:tc>
          <w:tcPr>
            <w:tcW w:w="260" w:type="pct"/>
            <w:shd w:val="clear" w:color="auto" w:fill="FFFFFF"/>
          </w:tcPr>
          <w:p w14:paraId="7B9942C4"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14</w:t>
            </w:r>
          </w:p>
        </w:tc>
        <w:tc>
          <w:tcPr>
            <w:tcW w:w="1488" w:type="pct"/>
            <w:shd w:val="clear" w:color="auto" w:fill="FFFFFF"/>
            <w:vAlign w:val="center"/>
          </w:tcPr>
          <w:p w14:paraId="41A36086"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Doctors are dependable in the hospital</w:t>
            </w:r>
          </w:p>
        </w:tc>
        <w:tc>
          <w:tcPr>
            <w:tcW w:w="422" w:type="pct"/>
            <w:shd w:val="clear" w:color="auto" w:fill="FFFFFF"/>
            <w:vAlign w:val="center"/>
          </w:tcPr>
          <w:p w14:paraId="33BAD05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3.8846</w:t>
            </w:r>
          </w:p>
        </w:tc>
        <w:tc>
          <w:tcPr>
            <w:tcW w:w="422" w:type="pct"/>
            <w:shd w:val="clear" w:color="auto" w:fill="FFFFFF"/>
            <w:vAlign w:val="center"/>
          </w:tcPr>
          <w:p w14:paraId="20D692E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4.2374</w:t>
            </w:r>
          </w:p>
        </w:tc>
        <w:tc>
          <w:tcPr>
            <w:tcW w:w="422" w:type="pct"/>
            <w:shd w:val="clear" w:color="auto" w:fill="FFFFFF"/>
            <w:vAlign w:val="center"/>
          </w:tcPr>
          <w:p w14:paraId="62CDD1A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4.0286</w:t>
            </w:r>
          </w:p>
        </w:tc>
        <w:tc>
          <w:tcPr>
            <w:tcW w:w="532" w:type="pct"/>
            <w:shd w:val="clear" w:color="auto" w:fill="FFFFFF"/>
            <w:vAlign w:val="center"/>
          </w:tcPr>
          <w:p w14:paraId="0CF1B11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4.0625</w:t>
            </w:r>
          </w:p>
        </w:tc>
        <w:tc>
          <w:tcPr>
            <w:tcW w:w="447" w:type="pct"/>
            <w:shd w:val="clear" w:color="auto" w:fill="FFFFFF"/>
            <w:vAlign w:val="center"/>
          </w:tcPr>
          <w:p w14:paraId="2F229D2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46" w:type="pct"/>
            <w:shd w:val="clear" w:color="auto" w:fill="FFFFFF"/>
            <w:vAlign w:val="center"/>
          </w:tcPr>
          <w:p w14:paraId="5DF317E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3.141</w:t>
            </w:r>
          </w:p>
        </w:tc>
        <w:tc>
          <w:tcPr>
            <w:tcW w:w="361" w:type="pct"/>
            <w:shd w:val="clear" w:color="auto" w:fill="FFFFFF"/>
            <w:vAlign w:val="center"/>
          </w:tcPr>
          <w:p w14:paraId="51E846F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.014*</w:t>
            </w:r>
          </w:p>
        </w:tc>
      </w:tr>
      <w:tr w:rsidR="00951DEA" w:rsidRPr="00951DEA" w14:paraId="07192CBD" w14:textId="77777777" w:rsidTr="005A35C0">
        <w:trPr>
          <w:cantSplit/>
        </w:trPr>
        <w:tc>
          <w:tcPr>
            <w:tcW w:w="260" w:type="pct"/>
            <w:shd w:val="clear" w:color="auto" w:fill="FFFFFF"/>
          </w:tcPr>
          <w:p w14:paraId="44B96937"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15</w:t>
            </w:r>
          </w:p>
        </w:tc>
        <w:tc>
          <w:tcPr>
            <w:tcW w:w="1488" w:type="pct"/>
            <w:shd w:val="clear" w:color="auto" w:fill="FFFFFF"/>
            <w:vAlign w:val="center"/>
          </w:tcPr>
          <w:p w14:paraId="18064F0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physical examination conducted by the doctors was comfortable and met my expectation</w:t>
            </w:r>
          </w:p>
        </w:tc>
        <w:tc>
          <w:tcPr>
            <w:tcW w:w="422" w:type="pct"/>
            <w:shd w:val="clear" w:color="auto" w:fill="FFFFFF"/>
            <w:vAlign w:val="center"/>
          </w:tcPr>
          <w:p w14:paraId="4512968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3.7951</w:t>
            </w:r>
          </w:p>
        </w:tc>
        <w:tc>
          <w:tcPr>
            <w:tcW w:w="422" w:type="pct"/>
            <w:shd w:val="clear" w:color="auto" w:fill="FFFFFF"/>
            <w:vAlign w:val="center"/>
          </w:tcPr>
          <w:p w14:paraId="7525DB2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3.8777</w:t>
            </w:r>
          </w:p>
        </w:tc>
        <w:tc>
          <w:tcPr>
            <w:tcW w:w="422" w:type="pct"/>
            <w:shd w:val="clear" w:color="auto" w:fill="FFFFFF"/>
            <w:vAlign w:val="center"/>
          </w:tcPr>
          <w:p w14:paraId="48569CF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4.1622</w:t>
            </w:r>
          </w:p>
        </w:tc>
        <w:tc>
          <w:tcPr>
            <w:tcW w:w="532" w:type="pct"/>
            <w:shd w:val="clear" w:color="auto" w:fill="FFFFFF"/>
            <w:vAlign w:val="center"/>
          </w:tcPr>
          <w:p w14:paraId="3DD0E2E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4.1250</w:t>
            </w:r>
          </w:p>
        </w:tc>
        <w:tc>
          <w:tcPr>
            <w:tcW w:w="447" w:type="pct"/>
            <w:shd w:val="clear" w:color="auto" w:fill="FFFFFF"/>
            <w:vAlign w:val="center"/>
          </w:tcPr>
          <w:p w14:paraId="119CDD8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46" w:type="pct"/>
            <w:shd w:val="clear" w:color="auto" w:fill="FFFFFF"/>
            <w:vAlign w:val="center"/>
          </w:tcPr>
          <w:p w14:paraId="49EC682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1.441</w:t>
            </w:r>
          </w:p>
        </w:tc>
        <w:tc>
          <w:tcPr>
            <w:tcW w:w="361" w:type="pct"/>
            <w:shd w:val="clear" w:color="auto" w:fill="FFFFFF"/>
            <w:vAlign w:val="center"/>
          </w:tcPr>
          <w:p w14:paraId="0D656D2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.219</w:t>
            </w:r>
          </w:p>
        </w:tc>
      </w:tr>
      <w:tr w:rsidR="00951DEA" w:rsidRPr="00951DEA" w14:paraId="2D6D2B1A" w14:textId="77777777" w:rsidTr="005A35C0">
        <w:trPr>
          <w:cantSplit/>
        </w:trPr>
        <w:tc>
          <w:tcPr>
            <w:tcW w:w="260" w:type="pct"/>
            <w:shd w:val="clear" w:color="auto" w:fill="FFFFFF"/>
          </w:tcPr>
          <w:p w14:paraId="6BD611A5"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16</w:t>
            </w:r>
          </w:p>
        </w:tc>
        <w:tc>
          <w:tcPr>
            <w:tcW w:w="1488" w:type="pct"/>
            <w:shd w:val="clear" w:color="auto" w:fill="FFFFFF"/>
            <w:vAlign w:val="center"/>
          </w:tcPr>
          <w:p w14:paraId="0E6FCF9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 xml:space="preserve"> The hospital maintains patient records that are accessible on time</w:t>
            </w:r>
          </w:p>
        </w:tc>
        <w:tc>
          <w:tcPr>
            <w:tcW w:w="422" w:type="pct"/>
            <w:shd w:val="clear" w:color="auto" w:fill="FFFFFF"/>
            <w:vAlign w:val="center"/>
          </w:tcPr>
          <w:p w14:paraId="727CB0C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4.1224</w:t>
            </w:r>
          </w:p>
        </w:tc>
        <w:tc>
          <w:tcPr>
            <w:tcW w:w="422" w:type="pct"/>
            <w:shd w:val="clear" w:color="auto" w:fill="FFFFFF"/>
            <w:vAlign w:val="center"/>
          </w:tcPr>
          <w:p w14:paraId="3497582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3.8489</w:t>
            </w:r>
          </w:p>
        </w:tc>
        <w:tc>
          <w:tcPr>
            <w:tcW w:w="422" w:type="pct"/>
            <w:shd w:val="clear" w:color="auto" w:fill="FFFFFF"/>
            <w:vAlign w:val="center"/>
          </w:tcPr>
          <w:p w14:paraId="2D1CB18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4.2162</w:t>
            </w:r>
          </w:p>
        </w:tc>
        <w:tc>
          <w:tcPr>
            <w:tcW w:w="532" w:type="pct"/>
            <w:shd w:val="clear" w:color="auto" w:fill="FFFFFF"/>
            <w:vAlign w:val="center"/>
          </w:tcPr>
          <w:p w14:paraId="40D40D3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3.8125</w:t>
            </w:r>
          </w:p>
        </w:tc>
        <w:tc>
          <w:tcPr>
            <w:tcW w:w="447" w:type="pct"/>
            <w:shd w:val="clear" w:color="auto" w:fill="FFFFFF"/>
            <w:vAlign w:val="center"/>
          </w:tcPr>
          <w:p w14:paraId="220CE50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46" w:type="pct"/>
            <w:shd w:val="clear" w:color="auto" w:fill="FFFFFF"/>
            <w:vAlign w:val="center"/>
          </w:tcPr>
          <w:p w14:paraId="63BA3D4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2.432</w:t>
            </w:r>
          </w:p>
        </w:tc>
        <w:tc>
          <w:tcPr>
            <w:tcW w:w="361" w:type="pct"/>
            <w:shd w:val="clear" w:color="auto" w:fill="FFFFFF"/>
            <w:vAlign w:val="center"/>
          </w:tcPr>
          <w:p w14:paraId="7ACD34B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.047*</w:t>
            </w:r>
          </w:p>
        </w:tc>
      </w:tr>
      <w:tr w:rsidR="00951DEA" w:rsidRPr="00951DEA" w14:paraId="74F49577" w14:textId="77777777" w:rsidTr="005A35C0">
        <w:trPr>
          <w:cantSplit/>
        </w:trPr>
        <w:tc>
          <w:tcPr>
            <w:tcW w:w="260" w:type="pct"/>
            <w:shd w:val="clear" w:color="auto" w:fill="FFFFFF"/>
          </w:tcPr>
          <w:p w14:paraId="501B4269"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17</w:t>
            </w:r>
          </w:p>
        </w:tc>
        <w:tc>
          <w:tcPr>
            <w:tcW w:w="1488" w:type="pct"/>
            <w:shd w:val="clear" w:color="auto" w:fill="FFFFFF"/>
            <w:vAlign w:val="center"/>
          </w:tcPr>
          <w:p w14:paraId="40CF984D"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nurses respond immediately when called</w:t>
            </w:r>
          </w:p>
        </w:tc>
        <w:tc>
          <w:tcPr>
            <w:tcW w:w="422" w:type="pct"/>
            <w:shd w:val="clear" w:color="auto" w:fill="FFFFFF"/>
            <w:vAlign w:val="center"/>
          </w:tcPr>
          <w:p w14:paraId="771299D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3.7682</w:t>
            </w:r>
          </w:p>
        </w:tc>
        <w:tc>
          <w:tcPr>
            <w:tcW w:w="422" w:type="pct"/>
            <w:shd w:val="clear" w:color="auto" w:fill="FFFFFF"/>
            <w:vAlign w:val="center"/>
          </w:tcPr>
          <w:p w14:paraId="1FA58F9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3.9496</w:t>
            </w:r>
          </w:p>
        </w:tc>
        <w:tc>
          <w:tcPr>
            <w:tcW w:w="422" w:type="pct"/>
            <w:shd w:val="clear" w:color="auto" w:fill="FFFFFF"/>
            <w:vAlign w:val="center"/>
          </w:tcPr>
          <w:p w14:paraId="2D82B20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4.1111</w:t>
            </w:r>
          </w:p>
        </w:tc>
        <w:tc>
          <w:tcPr>
            <w:tcW w:w="532" w:type="pct"/>
            <w:shd w:val="clear" w:color="auto" w:fill="FFFFFF"/>
            <w:vAlign w:val="center"/>
          </w:tcPr>
          <w:p w14:paraId="09F4A16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3.6875</w:t>
            </w:r>
          </w:p>
        </w:tc>
        <w:tc>
          <w:tcPr>
            <w:tcW w:w="447" w:type="pct"/>
            <w:shd w:val="clear" w:color="auto" w:fill="FFFFFF"/>
            <w:vAlign w:val="center"/>
          </w:tcPr>
          <w:p w14:paraId="08E053E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2100290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1.535</w:t>
            </w:r>
          </w:p>
        </w:tc>
        <w:tc>
          <w:tcPr>
            <w:tcW w:w="361" w:type="pct"/>
            <w:shd w:val="clear" w:color="auto" w:fill="FFFFFF"/>
            <w:vAlign w:val="center"/>
          </w:tcPr>
          <w:p w14:paraId="1E31BB8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.191</w:t>
            </w:r>
          </w:p>
        </w:tc>
      </w:tr>
      <w:tr w:rsidR="00951DEA" w:rsidRPr="00951DEA" w14:paraId="6FADD969" w14:textId="77777777" w:rsidTr="005A35C0">
        <w:trPr>
          <w:cantSplit/>
        </w:trPr>
        <w:tc>
          <w:tcPr>
            <w:tcW w:w="260" w:type="pct"/>
            <w:shd w:val="clear" w:color="auto" w:fill="FFFFFF"/>
          </w:tcPr>
          <w:p w14:paraId="6616EB7E"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18</w:t>
            </w:r>
          </w:p>
        </w:tc>
        <w:tc>
          <w:tcPr>
            <w:tcW w:w="1488" w:type="pct"/>
            <w:shd w:val="clear" w:color="auto" w:fill="FFFFFF"/>
            <w:vAlign w:val="center"/>
          </w:tcPr>
          <w:p w14:paraId="185524F5"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nurses are willing to listen and help me</w:t>
            </w:r>
          </w:p>
        </w:tc>
        <w:tc>
          <w:tcPr>
            <w:tcW w:w="422" w:type="pct"/>
            <w:shd w:val="clear" w:color="auto" w:fill="FFFFFF"/>
            <w:vAlign w:val="center"/>
          </w:tcPr>
          <w:p w14:paraId="157778D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3.9239</w:t>
            </w:r>
          </w:p>
        </w:tc>
        <w:tc>
          <w:tcPr>
            <w:tcW w:w="422" w:type="pct"/>
            <w:shd w:val="clear" w:color="auto" w:fill="FFFFFF"/>
            <w:vAlign w:val="center"/>
          </w:tcPr>
          <w:p w14:paraId="2364700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4.0735</w:t>
            </w:r>
          </w:p>
        </w:tc>
        <w:tc>
          <w:tcPr>
            <w:tcW w:w="422" w:type="pct"/>
            <w:shd w:val="clear" w:color="auto" w:fill="FFFFFF"/>
            <w:vAlign w:val="center"/>
          </w:tcPr>
          <w:p w14:paraId="5F2BA4A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4.2432</w:t>
            </w:r>
          </w:p>
        </w:tc>
        <w:tc>
          <w:tcPr>
            <w:tcW w:w="532" w:type="pct"/>
            <w:shd w:val="clear" w:color="auto" w:fill="FFFFFF"/>
            <w:vAlign w:val="center"/>
          </w:tcPr>
          <w:p w14:paraId="28584CC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3.6875</w:t>
            </w:r>
          </w:p>
        </w:tc>
        <w:tc>
          <w:tcPr>
            <w:tcW w:w="447" w:type="pct"/>
            <w:shd w:val="clear" w:color="auto" w:fill="FFFFFF"/>
            <w:vAlign w:val="center"/>
          </w:tcPr>
          <w:p w14:paraId="5E86F57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7A82C6E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1.592</w:t>
            </w:r>
          </w:p>
        </w:tc>
        <w:tc>
          <w:tcPr>
            <w:tcW w:w="361" w:type="pct"/>
            <w:shd w:val="clear" w:color="auto" w:fill="FFFFFF"/>
            <w:vAlign w:val="center"/>
          </w:tcPr>
          <w:p w14:paraId="061506A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.175</w:t>
            </w:r>
          </w:p>
        </w:tc>
      </w:tr>
      <w:tr w:rsidR="00951DEA" w:rsidRPr="00951DEA" w14:paraId="2186A162" w14:textId="77777777" w:rsidTr="005A35C0">
        <w:trPr>
          <w:cantSplit/>
        </w:trPr>
        <w:tc>
          <w:tcPr>
            <w:tcW w:w="260" w:type="pct"/>
            <w:shd w:val="clear" w:color="auto" w:fill="FFFFFF"/>
          </w:tcPr>
          <w:p w14:paraId="7B7A84AE"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p>
        </w:tc>
        <w:tc>
          <w:tcPr>
            <w:tcW w:w="1488" w:type="pct"/>
            <w:shd w:val="clear" w:color="auto" w:fill="FFFFFF"/>
            <w:vAlign w:val="center"/>
          </w:tcPr>
          <w:p w14:paraId="26410B03"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Reliability</w:t>
            </w:r>
          </w:p>
        </w:tc>
        <w:tc>
          <w:tcPr>
            <w:tcW w:w="422" w:type="pct"/>
            <w:shd w:val="clear" w:color="auto" w:fill="FFFFFF"/>
            <w:vAlign w:val="center"/>
          </w:tcPr>
          <w:p w14:paraId="2850390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3.8123</w:t>
            </w:r>
          </w:p>
        </w:tc>
        <w:tc>
          <w:tcPr>
            <w:tcW w:w="422" w:type="pct"/>
            <w:shd w:val="clear" w:color="auto" w:fill="FFFFFF"/>
            <w:vAlign w:val="center"/>
          </w:tcPr>
          <w:p w14:paraId="28A95BB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4.0059</w:t>
            </w:r>
          </w:p>
        </w:tc>
        <w:tc>
          <w:tcPr>
            <w:tcW w:w="422" w:type="pct"/>
            <w:shd w:val="clear" w:color="auto" w:fill="FFFFFF"/>
            <w:vAlign w:val="center"/>
          </w:tcPr>
          <w:p w14:paraId="0430A44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4.1329</w:t>
            </w:r>
          </w:p>
        </w:tc>
        <w:tc>
          <w:tcPr>
            <w:tcW w:w="532" w:type="pct"/>
            <w:shd w:val="clear" w:color="auto" w:fill="FFFFFF"/>
            <w:vAlign w:val="center"/>
          </w:tcPr>
          <w:p w14:paraId="591BB42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3.8333</w:t>
            </w:r>
          </w:p>
        </w:tc>
        <w:tc>
          <w:tcPr>
            <w:tcW w:w="447" w:type="pct"/>
            <w:shd w:val="clear" w:color="auto" w:fill="FFFFFF"/>
            <w:vAlign w:val="center"/>
          </w:tcPr>
          <w:p w14:paraId="16DB0D0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4.1778</w:t>
            </w:r>
          </w:p>
        </w:tc>
        <w:tc>
          <w:tcPr>
            <w:tcW w:w="646" w:type="pct"/>
            <w:shd w:val="clear" w:color="auto" w:fill="FFFFFF"/>
            <w:vAlign w:val="center"/>
          </w:tcPr>
          <w:p w14:paraId="6C8F2BEA" w14:textId="77777777" w:rsidR="00567A6A" w:rsidRPr="00951DEA" w:rsidRDefault="00104127"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7.735</w:t>
            </w:r>
          </w:p>
        </w:tc>
        <w:tc>
          <w:tcPr>
            <w:tcW w:w="361" w:type="pct"/>
            <w:shd w:val="clear" w:color="auto" w:fill="FFFFFF"/>
            <w:vAlign w:val="center"/>
          </w:tcPr>
          <w:p w14:paraId="4B94AB9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.000</w:t>
            </w:r>
          </w:p>
        </w:tc>
      </w:tr>
    </w:tbl>
    <w:p w14:paraId="44E9FFEC" w14:textId="77777777" w:rsidR="00567A6A" w:rsidRPr="00951DEA" w:rsidRDefault="00567A6A" w:rsidP="00F05301">
      <w:pPr>
        <w:spacing w:after="120" w:line="480" w:lineRule="auto"/>
        <w:rPr>
          <w:rFonts w:ascii="Times New Roman" w:hAnsi="Times New Roman" w:cs="Times New Roman"/>
          <w:b/>
          <w:sz w:val="24"/>
          <w:szCs w:val="24"/>
        </w:rPr>
      </w:pPr>
    </w:p>
    <w:p w14:paraId="600BD9F9" w14:textId="553E2DB1" w:rsidR="00E85CD6" w:rsidRPr="00951DEA" w:rsidRDefault="00E85CD6" w:rsidP="00E85CD6">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Scheffe’s test was used to pinpoint differences among the different nationalities as shown in </w:t>
      </w:r>
      <w:r w:rsidR="0051139C" w:rsidRPr="00951DEA">
        <w:rPr>
          <w:rFonts w:ascii="Times New Roman" w:hAnsi="Times New Roman" w:cs="Times New Roman"/>
          <w:sz w:val="24"/>
          <w:szCs w:val="24"/>
        </w:rPr>
        <w:t>Table 62.</w:t>
      </w:r>
    </w:p>
    <w:p w14:paraId="41B60C1C" w14:textId="14F66031" w:rsidR="00E85CD6" w:rsidRPr="00951DEA" w:rsidRDefault="0051139C" w:rsidP="0051139C">
      <w:pPr>
        <w:pStyle w:val="Caption"/>
        <w:jc w:val="center"/>
        <w:rPr>
          <w:rFonts w:ascii="Times New Roman" w:hAnsi="Times New Roman" w:cs="Times New Roman"/>
          <w:color w:val="auto"/>
          <w:sz w:val="24"/>
          <w:szCs w:val="24"/>
        </w:rPr>
      </w:pPr>
      <w:bookmarkStart w:id="621" w:name="_Toc453268785"/>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Pr="00951DEA">
        <w:rPr>
          <w:rFonts w:ascii="Times New Roman" w:hAnsi="Times New Roman" w:cs="Times New Roman"/>
          <w:noProof/>
          <w:color w:val="auto"/>
          <w:sz w:val="24"/>
          <w:szCs w:val="24"/>
        </w:rPr>
        <w:t>62</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Nationalities</w:t>
      </w:r>
      <w:bookmarkEnd w:id="621"/>
    </w:p>
    <w:tbl>
      <w:tblPr>
        <w:tblStyle w:val="TableGrid"/>
        <w:tblW w:w="0" w:type="auto"/>
        <w:jc w:val="center"/>
        <w:tblLook w:val="04A0" w:firstRow="1" w:lastRow="0" w:firstColumn="1" w:lastColumn="0" w:noHBand="0" w:noVBand="1"/>
      </w:tblPr>
      <w:tblGrid>
        <w:gridCol w:w="1323"/>
        <w:gridCol w:w="1330"/>
        <w:gridCol w:w="1236"/>
        <w:gridCol w:w="1430"/>
      </w:tblGrid>
      <w:tr w:rsidR="00951DEA" w:rsidRPr="00951DEA" w14:paraId="084BCF85" w14:textId="77777777" w:rsidTr="0051139C">
        <w:trPr>
          <w:jc w:val="center"/>
        </w:trPr>
        <w:tc>
          <w:tcPr>
            <w:tcW w:w="0" w:type="auto"/>
            <w:hideMark/>
          </w:tcPr>
          <w:p w14:paraId="7FFB622A" w14:textId="77777777" w:rsidR="00E85CD6" w:rsidRPr="00951DEA" w:rsidRDefault="00E85CD6" w:rsidP="009C04C4">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treatments </w:t>
            </w:r>
            <w:r w:rsidRPr="00951DEA">
              <w:rPr>
                <w:rFonts w:ascii="Times New Roman" w:hAnsi="Times New Roman" w:cs="Times New Roman"/>
                <w:b/>
                <w:sz w:val="24"/>
                <w:szCs w:val="24"/>
                <w:lang w:val="en-US"/>
              </w:rPr>
              <w:br/>
              <w:t>pair</w:t>
            </w:r>
          </w:p>
        </w:tc>
        <w:tc>
          <w:tcPr>
            <w:tcW w:w="0" w:type="auto"/>
            <w:hideMark/>
          </w:tcPr>
          <w:p w14:paraId="69F1D6D9" w14:textId="77777777" w:rsidR="00E85CD6" w:rsidRPr="00951DEA" w:rsidRDefault="00E85CD6" w:rsidP="009C04C4">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Scheffé </w:t>
            </w:r>
            <w:r w:rsidRPr="00951DEA">
              <w:rPr>
                <w:rFonts w:ascii="Times New Roman" w:hAnsi="Times New Roman" w:cs="Times New Roman"/>
                <w:b/>
                <w:sz w:val="24"/>
                <w:szCs w:val="24"/>
                <w:lang w:val="en-US"/>
              </w:rPr>
              <w:br/>
            </w:r>
            <w:r w:rsidRPr="00951DEA">
              <w:rPr>
                <w:rFonts w:ascii="Times New Roman" w:hAnsi="Times New Roman" w:cs="Times New Roman"/>
                <w:b/>
                <w:i/>
                <w:iCs/>
                <w:sz w:val="24"/>
                <w:szCs w:val="24"/>
                <w:lang w:val="en-US"/>
              </w:rPr>
              <w:t>T</w:t>
            </w:r>
            <w:r w:rsidRPr="00951DEA">
              <w:rPr>
                <w:rFonts w:ascii="Times New Roman" w:hAnsi="Times New Roman" w:cs="Times New Roman"/>
                <w:b/>
                <w:sz w:val="24"/>
                <w:szCs w:val="24"/>
                <w:lang w:val="en-US"/>
              </w:rPr>
              <w:t> –statistic</w:t>
            </w:r>
          </w:p>
        </w:tc>
        <w:tc>
          <w:tcPr>
            <w:tcW w:w="0" w:type="auto"/>
            <w:hideMark/>
          </w:tcPr>
          <w:p w14:paraId="7DCC2AC1" w14:textId="77777777" w:rsidR="00E85CD6" w:rsidRPr="00951DEA" w:rsidRDefault="00E85CD6" w:rsidP="009C04C4">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Scheffé </w:t>
            </w:r>
            <w:r w:rsidRPr="00951DEA">
              <w:rPr>
                <w:rFonts w:ascii="Times New Roman" w:hAnsi="Times New Roman" w:cs="Times New Roman"/>
                <w:b/>
                <w:sz w:val="24"/>
                <w:szCs w:val="24"/>
                <w:lang w:val="en-US"/>
              </w:rPr>
              <w:br/>
              <w:t>p-value</w:t>
            </w:r>
          </w:p>
        </w:tc>
        <w:tc>
          <w:tcPr>
            <w:tcW w:w="0" w:type="auto"/>
            <w:hideMark/>
          </w:tcPr>
          <w:p w14:paraId="1C912BD8" w14:textId="77777777" w:rsidR="00E85CD6" w:rsidRPr="00951DEA" w:rsidRDefault="00E85CD6" w:rsidP="009C04C4">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Scheffé </w:t>
            </w:r>
            <w:r w:rsidRPr="00951DEA">
              <w:rPr>
                <w:rFonts w:ascii="Times New Roman" w:hAnsi="Times New Roman" w:cs="Times New Roman"/>
                <w:b/>
                <w:sz w:val="24"/>
                <w:szCs w:val="24"/>
                <w:lang w:val="en-US"/>
              </w:rPr>
              <w:br/>
              <w:t>inference</w:t>
            </w:r>
          </w:p>
        </w:tc>
      </w:tr>
      <w:tr w:rsidR="00951DEA" w:rsidRPr="00951DEA" w14:paraId="3AD71EDF" w14:textId="77777777" w:rsidTr="0051139C">
        <w:trPr>
          <w:jc w:val="center"/>
        </w:trPr>
        <w:tc>
          <w:tcPr>
            <w:tcW w:w="0" w:type="auto"/>
            <w:hideMark/>
          </w:tcPr>
          <w:p w14:paraId="5F64D0D2"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B</w:t>
            </w:r>
          </w:p>
        </w:tc>
        <w:tc>
          <w:tcPr>
            <w:tcW w:w="0" w:type="auto"/>
            <w:hideMark/>
          </w:tcPr>
          <w:p w14:paraId="39ABE846"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2.2745</w:t>
            </w:r>
          </w:p>
        </w:tc>
        <w:tc>
          <w:tcPr>
            <w:tcW w:w="0" w:type="auto"/>
            <w:hideMark/>
          </w:tcPr>
          <w:p w14:paraId="12FA930F"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0.2889514</w:t>
            </w:r>
          </w:p>
        </w:tc>
        <w:tc>
          <w:tcPr>
            <w:tcW w:w="0" w:type="auto"/>
            <w:hideMark/>
          </w:tcPr>
          <w:p w14:paraId="31E860D2" w14:textId="36EABA00" w:rsidR="00E85CD6" w:rsidRPr="00951DEA" w:rsidRDefault="0051139C"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w:t>
            </w:r>
            <w:r w:rsidR="00E85CD6" w:rsidRPr="00951DEA">
              <w:rPr>
                <w:rFonts w:ascii="Times New Roman" w:hAnsi="Times New Roman" w:cs="Times New Roman"/>
                <w:sz w:val="24"/>
                <w:szCs w:val="24"/>
                <w:lang w:val="en-US"/>
              </w:rPr>
              <w:t>nsignificant</w:t>
            </w:r>
          </w:p>
        </w:tc>
      </w:tr>
      <w:tr w:rsidR="00951DEA" w:rsidRPr="00951DEA" w14:paraId="242A6E9A" w14:textId="77777777" w:rsidTr="0051139C">
        <w:trPr>
          <w:jc w:val="center"/>
        </w:trPr>
        <w:tc>
          <w:tcPr>
            <w:tcW w:w="0" w:type="auto"/>
            <w:hideMark/>
          </w:tcPr>
          <w:p w14:paraId="69C82EE5"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C</w:t>
            </w:r>
          </w:p>
        </w:tc>
        <w:tc>
          <w:tcPr>
            <w:tcW w:w="0" w:type="auto"/>
            <w:hideMark/>
          </w:tcPr>
          <w:p w14:paraId="3FBBF7E2"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3.7678</w:t>
            </w:r>
          </w:p>
        </w:tc>
        <w:tc>
          <w:tcPr>
            <w:tcW w:w="0" w:type="auto"/>
            <w:hideMark/>
          </w:tcPr>
          <w:p w14:paraId="29217A23"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0.0143530</w:t>
            </w:r>
          </w:p>
        </w:tc>
        <w:tc>
          <w:tcPr>
            <w:tcW w:w="0" w:type="auto"/>
            <w:hideMark/>
          </w:tcPr>
          <w:p w14:paraId="04574CD0"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p&lt;0.05</w:t>
            </w:r>
          </w:p>
        </w:tc>
      </w:tr>
      <w:tr w:rsidR="00951DEA" w:rsidRPr="00951DEA" w14:paraId="4387D2DE" w14:textId="77777777" w:rsidTr="0051139C">
        <w:trPr>
          <w:jc w:val="center"/>
        </w:trPr>
        <w:tc>
          <w:tcPr>
            <w:tcW w:w="0" w:type="auto"/>
            <w:hideMark/>
          </w:tcPr>
          <w:p w14:paraId="0AE1D5C7"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D</w:t>
            </w:r>
          </w:p>
        </w:tc>
        <w:tc>
          <w:tcPr>
            <w:tcW w:w="0" w:type="auto"/>
            <w:hideMark/>
          </w:tcPr>
          <w:p w14:paraId="14D2DFE1"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0.2466</w:t>
            </w:r>
          </w:p>
        </w:tc>
        <w:tc>
          <w:tcPr>
            <w:tcW w:w="0" w:type="auto"/>
            <w:hideMark/>
          </w:tcPr>
          <w:p w14:paraId="78E37122"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0.9995250</w:t>
            </w:r>
          </w:p>
        </w:tc>
        <w:tc>
          <w:tcPr>
            <w:tcW w:w="0" w:type="auto"/>
            <w:hideMark/>
          </w:tcPr>
          <w:p w14:paraId="4878209C" w14:textId="02AF76B1" w:rsidR="00E85CD6" w:rsidRPr="00951DEA" w:rsidRDefault="0051139C"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w:t>
            </w:r>
            <w:r w:rsidR="00E85CD6" w:rsidRPr="00951DEA">
              <w:rPr>
                <w:rFonts w:ascii="Times New Roman" w:hAnsi="Times New Roman" w:cs="Times New Roman"/>
                <w:sz w:val="24"/>
                <w:szCs w:val="24"/>
                <w:lang w:val="en-US"/>
              </w:rPr>
              <w:t>nsignificant</w:t>
            </w:r>
          </w:p>
        </w:tc>
      </w:tr>
      <w:tr w:rsidR="00951DEA" w:rsidRPr="00951DEA" w14:paraId="15E4CBD4" w14:textId="77777777" w:rsidTr="0051139C">
        <w:trPr>
          <w:jc w:val="center"/>
        </w:trPr>
        <w:tc>
          <w:tcPr>
            <w:tcW w:w="0" w:type="auto"/>
            <w:hideMark/>
          </w:tcPr>
          <w:p w14:paraId="4CB17274"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E</w:t>
            </w:r>
          </w:p>
        </w:tc>
        <w:tc>
          <w:tcPr>
            <w:tcW w:w="0" w:type="auto"/>
            <w:hideMark/>
          </w:tcPr>
          <w:p w14:paraId="4E80A3E2"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4.2942</w:t>
            </w:r>
          </w:p>
        </w:tc>
        <w:tc>
          <w:tcPr>
            <w:tcW w:w="0" w:type="auto"/>
            <w:hideMark/>
          </w:tcPr>
          <w:p w14:paraId="381BE37A"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0.0037232</w:t>
            </w:r>
          </w:p>
        </w:tc>
        <w:tc>
          <w:tcPr>
            <w:tcW w:w="0" w:type="auto"/>
            <w:hideMark/>
          </w:tcPr>
          <w:p w14:paraId="20F29903"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p&lt;0.01</w:t>
            </w:r>
          </w:p>
        </w:tc>
      </w:tr>
      <w:tr w:rsidR="00951DEA" w:rsidRPr="00951DEA" w14:paraId="4818CCF1" w14:textId="77777777" w:rsidTr="0051139C">
        <w:trPr>
          <w:jc w:val="center"/>
        </w:trPr>
        <w:tc>
          <w:tcPr>
            <w:tcW w:w="0" w:type="auto"/>
            <w:hideMark/>
          </w:tcPr>
          <w:p w14:paraId="056C3F4A"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C</w:t>
            </w:r>
          </w:p>
        </w:tc>
        <w:tc>
          <w:tcPr>
            <w:tcW w:w="0" w:type="auto"/>
            <w:hideMark/>
          </w:tcPr>
          <w:p w14:paraId="24C4A0FF"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1.4933</w:t>
            </w:r>
          </w:p>
        </w:tc>
        <w:tc>
          <w:tcPr>
            <w:tcW w:w="0" w:type="auto"/>
            <w:hideMark/>
          </w:tcPr>
          <w:p w14:paraId="2661296F"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0.6947609</w:t>
            </w:r>
          </w:p>
        </w:tc>
        <w:tc>
          <w:tcPr>
            <w:tcW w:w="0" w:type="auto"/>
            <w:hideMark/>
          </w:tcPr>
          <w:p w14:paraId="787F5625" w14:textId="7B7716D1" w:rsidR="00E85CD6" w:rsidRPr="00951DEA" w:rsidRDefault="0051139C"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w:t>
            </w:r>
            <w:r w:rsidR="00E85CD6" w:rsidRPr="00951DEA">
              <w:rPr>
                <w:rFonts w:ascii="Times New Roman" w:hAnsi="Times New Roman" w:cs="Times New Roman"/>
                <w:sz w:val="24"/>
                <w:szCs w:val="24"/>
                <w:lang w:val="en-US"/>
              </w:rPr>
              <w:t>nsignificant</w:t>
            </w:r>
          </w:p>
        </w:tc>
      </w:tr>
      <w:tr w:rsidR="00951DEA" w:rsidRPr="00951DEA" w14:paraId="184AF9CC" w14:textId="77777777" w:rsidTr="0051139C">
        <w:trPr>
          <w:jc w:val="center"/>
        </w:trPr>
        <w:tc>
          <w:tcPr>
            <w:tcW w:w="0" w:type="auto"/>
            <w:hideMark/>
          </w:tcPr>
          <w:p w14:paraId="7A7B0AFF"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D</w:t>
            </w:r>
          </w:p>
        </w:tc>
        <w:tc>
          <w:tcPr>
            <w:tcW w:w="0" w:type="auto"/>
            <w:hideMark/>
          </w:tcPr>
          <w:p w14:paraId="5D61C37C"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2.0278</w:t>
            </w:r>
          </w:p>
        </w:tc>
        <w:tc>
          <w:tcPr>
            <w:tcW w:w="0" w:type="auto"/>
            <w:hideMark/>
          </w:tcPr>
          <w:p w14:paraId="0A9546CA"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0.4046463</w:t>
            </w:r>
          </w:p>
        </w:tc>
        <w:tc>
          <w:tcPr>
            <w:tcW w:w="0" w:type="auto"/>
            <w:hideMark/>
          </w:tcPr>
          <w:p w14:paraId="1BC96596" w14:textId="530D5FA2" w:rsidR="00E85CD6" w:rsidRPr="00951DEA" w:rsidRDefault="0051139C"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w:t>
            </w:r>
            <w:r w:rsidR="00E85CD6" w:rsidRPr="00951DEA">
              <w:rPr>
                <w:rFonts w:ascii="Times New Roman" w:hAnsi="Times New Roman" w:cs="Times New Roman"/>
                <w:sz w:val="24"/>
                <w:szCs w:val="24"/>
                <w:lang w:val="en-US"/>
              </w:rPr>
              <w:t>nsignificant</w:t>
            </w:r>
          </w:p>
        </w:tc>
      </w:tr>
      <w:tr w:rsidR="00951DEA" w:rsidRPr="00951DEA" w14:paraId="19FC111B" w14:textId="77777777" w:rsidTr="0051139C">
        <w:trPr>
          <w:jc w:val="center"/>
        </w:trPr>
        <w:tc>
          <w:tcPr>
            <w:tcW w:w="0" w:type="auto"/>
            <w:hideMark/>
          </w:tcPr>
          <w:p w14:paraId="0F5DB378"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E</w:t>
            </w:r>
          </w:p>
        </w:tc>
        <w:tc>
          <w:tcPr>
            <w:tcW w:w="0" w:type="auto"/>
            <w:hideMark/>
          </w:tcPr>
          <w:p w14:paraId="18BACA74"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2.0197</w:t>
            </w:r>
          </w:p>
        </w:tc>
        <w:tc>
          <w:tcPr>
            <w:tcW w:w="0" w:type="auto"/>
            <w:hideMark/>
          </w:tcPr>
          <w:p w14:paraId="50F57F09"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0.4087718</w:t>
            </w:r>
          </w:p>
        </w:tc>
        <w:tc>
          <w:tcPr>
            <w:tcW w:w="0" w:type="auto"/>
            <w:hideMark/>
          </w:tcPr>
          <w:p w14:paraId="75174D44"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3E9972B0" w14:textId="77777777" w:rsidTr="0051139C">
        <w:trPr>
          <w:jc w:val="center"/>
        </w:trPr>
        <w:tc>
          <w:tcPr>
            <w:tcW w:w="0" w:type="auto"/>
            <w:hideMark/>
          </w:tcPr>
          <w:p w14:paraId="762905C2"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C vs D</w:t>
            </w:r>
          </w:p>
        </w:tc>
        <w:tc>
          <w:tcPr>
            <w:tcW w:w="0" w:type="auto"/>
            <w:hideMark/>
          </w:tcPr>
          <w:p w14:paraId="1ECED239"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3.5211</w:t>
            </w:r>
          </w:p>
        </w:tc>
        <w:tc>
          <w:tcPr>
            <w:tcW w:w="0" w:type="auto"/>
            <w:hideMark/>
          </w:tcPr>
          <w:p w14:paraId="7F639A29"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0.0258930</w:t>
            </w:r>
          </w:p>
        </w:tc>
        <w:tc>
          <w:tcPr>
            <w:tcW w:w="0" w:type="auto"/>
            <w:hideMark/>
          </w:tcPr>
          <w:p w14:paraId="2B1E25B6"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p&lt;0.05</w:t>
            </w:r>
          </w:p>
        </w:tc>
      </w:tr>
      <w:tr w:rsidR="00951DEA" w:rsidRPr="00951DEA" w14:paraId="121F7D9F" w14:textId="77777777" w:rsidTr="0051139C">
        <w:trPr>
          <w:jc w:val="center"/>
        </w:trPr>
        <w:tc>
          <w:tcPr>
            <w:tcW w:w="0" w:type="auto"/>
            <w:hideMark/>
          </w:tcPr>
          <w:p w14:paraId="1FD18CED"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C vs E</w:t>
            </w:r>
          </w:p>
        </w:tc>
        <w:tc>
          <w:tcPr>
            <w:tcW w:w="0" w:type="auto"/>
            <w:hideMark/>
          </w:tcPr>
          <w:p w14:paraId="45182269"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0.5264</w:t>
            </w:r>
          </w:p>
        </w:tc>
        <w:tc>
          <w:tcPr>
            <w:tcW w:w="0" w:type="auto"/>
            <w:hideMark/>
          </w:tcPr>
          <w:p w14:paraId="49ECE678"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0.9908846</w:t>
            </w:r>
          </w:p>
        </w:tc>
        <w:tc>
          <w:tcPr>
            <w:tcW w:w="0" w:type="auto"/>
            <w:hideMark/>
          </w:tcPr>
          <w:p w14:paraId="205258A5"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E85CD6" w:rsidRPr="00951DEA" w14:paraId="25A7D7FF" w14:textId="77777777" w:rsidTr="0051139C">
        <w:trPr>
          <w:jc w:val="center"/>
        </w:trPr>
        <w:tc>
          <w:tcPr>
            <w:tcW w:w="0" w:type="auto"/>
            <w:hideMark/>
          </w:tcPr>
          <w:p w14:paraId="5D2301C5"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D vs E</w:t>
            </w:r>
          </w:p>
        </w:tc>
        <w:tc>
          <w:tcPr>
            <w:tcW w:w="0" w:type="auto"/>
            <w:hideMark/>
          </w:tcPr>
          <w:p w14:paraId="2307C792"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4.0476</w:t>
            </w:r>
          </w:p>
        </w:tc>
        <w:tc>
          <w:tcPr>
            <w:tcW w:w="0" w:type="auto"/>
            <w:hideMark/>
          </w:tcPr>
          <w:p w14:paraId="7C80002E"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0.0071038</w:t>
            </w:r>
          </w:p>
        </w:tc>
        <w:tc>
          <w:tcPr>
            <w:tcW w:w="0" w:type="auto"/>
            <w:hideMark/>
          </w:tcPr>
          <w:p w14:paraId="5593E43D" w14:textId="77777777" w:rsidR="00E85CD6" w:rsidRPr="00951DEA" w:rsidRDefault="00E85CD6" w:rsidP="009C04C4">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p&lt;0.01</w:t>
            </w:r>
          </w:p>
        </w:tc>
      </w:tr>
    </w:tbl>
    <w:p w14:paraId="33161154" w14:textId="77777777" w:rsidR="002E41B4" w:rsidRPr="00951DEA" w:rsidRDefault="002E41B4" w:rsidP="00F05301">
      <w:pPr>
        <w:spacing w:after="120" w:line="480" w:lineRule="auto"/>
        <w:rPr>
          <w:rFonts w:ascii="Times New Roman" w:hAnsi="Times New Roman" w:cs="Times New Roman"/>
          <w:sz w:val="24"/>
          <w:szCs w:val="24"/>
        </w:rPr>
      </w:pPr>
    </w:p>
    <w:p w14:paraId="70A38620" w14:textId="77777777" w:rsidR="00EE406E" w:rsidRPr="00951DEA" w:rsidRDefault="00F17E6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test shows that the significant difference among nationalities is on account of the difference in the level of satisfaction with the perceived reliability of hospital services between UAE nationals and Asian,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3.7678,</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.014≤</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between UAE nationals and other nationalities,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4.294,</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.003≤</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between Asians and westerners,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3.5211,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.025≤</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between westerners and other nationalities,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4.047,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4C5D65D2" w14:textId="77777777" w:rsidR="00EE406E" w:rsidRPr="00951DEA" w:rsidRDefault="00EE406E" w:rsidP="00866D33">
      <w:pPr>
        <w:spacing w:after="0" w:line="360" w:lineRule="auto"/>
        <w:jc w:val="both"/>
        <w:rPr>
          <w:rFonts w:ascii="Times New Roman" w:hAnsi="Times New Roman" w:cs="Times New Roman"/>
          <w:sz w:val="24"/>
          <w:szCs w:val="24"/>
        </w:rPr>
      </w:pPr>
    </w:p>
    <w:p w14:paraId="36180E38" w14:textId="77777777" w:rsidR="00F17E6E" w:rsidRPr="00951DEA" w:rsidRDefault="00F17E6E"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nationality of the inpatients significantly influenced their level of satisfaction with the perceived reliability of hospital services. The level of satisfaction on the perceived reliability dimension of hospital service is therefore nationality-specific in the case of the inpatients investigated.</w:t>
      </w:r>
    </w:p>
    <w:p w14:paraId="53E64785" w14:textId="77777777" w:rsidR="001F4C75" w:rsidRPr="00951DEA" w:rsidRDefault="001F4C75" w:rsidP="00866D33">
      <w:pPr>
        <w:autoSpaceDE w:val="0"/>
        <w:autoSpaceDN w:val="0"/>
        <w:adjustRightInd w:val="0"/>
        <w:spacing w:after="0" w:line="360" w:lineRule="auto"/>
        <w:jc w:val="both"/>
        <w:rPr>
          <w:rFonts w:ascii="Times New Roman" w:hAnsi="Times New Roman" w:cs="Times New Roman"/>
          <w:b/>
          <w:sz w:val="24"/>
          <w:szCs w:val="24"/>
        </w:rPr>
      </w:pPr>
    </w:p>
    <w:p w14:paraId="4452969A" w14:textId="6D491A10" w:rsidR="005D245B" w:rsidRPr="00951DEA" w:rsidRDefault="005D245B" w:rsidP="00F05301">
      <w:pPr>
        <w:autoSpaceDE w:val="0"/>
        <w:autoSpaceDN w:val="0"/>
        <w:adjustRightInd w:val="0"/>
        <w:spacing w:after="0" w:line="480" w:lineRule="auto"/>
        <w:jc w:val="both"/>
        <w:rPr>
          <w:rFonts w:ascii="Times New Roman" w:hAnsi="Times New Roman" w:cs="Times New Roman"/>
          <w:sz w:val="24"/>
          <w:szCs w:val="24"/>
        </w:rPr>
      </w:pPr>
      <w:bookmarkStart w:id="622" w:name="_Toc453266822"/>
      <w:bookmarkStart w:id="623" w:name="_Toc453267516"/>
      <w:bookmarkStart w:id="624" w:name="_Toc453268022"/>
      <w:bookmarkStart w:id="625" w:name="_Toc465331475"/>
      <w:r w:rsidRPr="00951DEA">
        <w:rPr>
          <w:rStyle w:val="Heading3Char"/>
          <w:rFonts w:ascii="Times New Roman" w:hAnsi="Times New Roman" w:cs="Times New Roman"/>
          <w:color w:val="auto"/>
          <w:sz w:val="24"/>
          <w:szCs w:val="24"/>
        </w:rPr>
        <w:t>Empathy.</w:t>
      </w:r>
      <w:bookmarkEnd w:id="622"/>
      <w:bookmarkEnd w:id="623"/>
      <w:bookmarkEnd w:id="624"/>
      <w:bookmarkEnd w:id="62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Based on the descriptive data in </w:t>
      </w:r>
      <w:r w:rsidR="0051139C" w:rsidRPr="00951DEA">
        <w:rPr>
          <w:rFonts w:ascii="Times New Roman" w:hAnsi="Times New Roman" w:cs="Times New Roman"/>
          <w:sz w:val="24"/>
          <w:szCs w:val="24"/>
        </w:rPr>
        <w:t>Table 63</w:t>
      </w:r>
      <w:r w:rsidRPr="00951DEA">
        <w:rPr>
          <w:rFonts w:ascii="Times New Roman" w:hAnsi="Times New Roman" w:cs="Times New Roman"/>
          <w:sz w:val="24"/>
          <w:szCs w:val="24"/>
        </w:rPr>
        <w:t xml:space="preserve">, </w:t>
      </w:r>
      <w:r w:rsidR="0051139C" w:rsidRPr="00951DEA">
        <w:rPr>
          <w:rFonts w:ascii="Times New Roman" w:hAnsi="Times New Roman" w:cs="Times New Roman"/>
          <w:sz w:val="24"/>
          <w:szCs w:val="24"/>
        </w:rPr>
        <w:t xml:space="preserve">the </w:t>
      </w:r>
      <w:r w:rsidRPr="00951DEA">
        <w:rPr>
          <w:rFonts w:ascii="Times New Roman" w:hAnsi="Times New Roman" w:cs="Times New Roman"/>
          <w:sz w:val="24"/>
          <w:szCs w:val="24"/>
        </w:rPr>
        <w:t>inpatients who are UAE nationals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w:t>
      </w:r>
      <w:r w:rsidR="00EF3A37" w:rsidRPr="00951DEA">
        <w:rPr>
          <w:rFonts w:ascii="Times New Roman" w:hAnsi="Times New Roman" w:cs="Times New Roman"/>
          <w:sz w:val="24"/>
          <w:szCs w:val="24"/>
        </w:rPr>
        <w:t>6332</w:t>
      </w:r>
      <w:r w:rsidRPr="00951DEA">
        <w:rPr>
          <w:rFonts w:ascii="Times New Roman" w:hAnsi="Times New Roman" w:cs="Times New Roman"/>
          <w:sz w:val="24"/>
          <w:szCs w:val="24"/>
        </w:rPr>
        <w:t>), non-Emirati Arabs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3.6955</w:t>
      </w:r>
      <w:r w:rsidRPr="00951DEA">
        <w:rPr>
          <w:rFonts w:ascii="Times New Roman" w:hAnsi="Times New Roman" w:cs="Times New Roman"/>
          <w:sz w:val="24"/>
          <w:szCs w:val="24"/>
        </w:rPr>
        <w:t>), Asians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3.8222</w:t>
      </w:r>
      <w:r w:rsidRPr="00951DEA">
        <w:rPr>
          <w:rFonts w:ascii="Times New Roman" w:hAnsi="Times New Roman" w:cs="Times New Roman"/>
          <w:sz w:val="24"/>
          <w:szCs w:val="24"/>
        </w:rPr>
        <w:t>), westerners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w:t>
      </w:r>
      <w:r w:rsidR="00EF3A37" w:rsidRPr="00951DEA">
        <w:rPr>
          <w:rFonts w:ascii="Times New Roman" w:hAnsi="Times New Roman" w:cs="Times New Roman"/>
          <w:sz w:val="24"/>
          <w:szCs w:val="24"/>
        </w:rPr>
        <w:t>5625</w:t>
      </w:r>
      <w:r w:rsidRPr="00951DEA">
        <w:rPr>
          <w:rFonts w:ascii="Times New Roman" w:hAnsi="Times New Roman" w:cs="Times New Roman"/>
          <w:sz w:val="24"/>
          <w:szCs w:val="24"/>
        </w:rPr>
        <w:t>) and other nationalities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3.8571</w:t>
      </w:r>
      <w:r w:rsidRPr="00951DEA">
        <w:rPr>
          <w:rFonts w:ascii="Times New Roman" w:hAnsi="Times New Roman" w:cs="Times New Roman"/>
          <w:sz w:val="24"/>
          <w:szCs w:val="24"/>
        </w:rPr>
        <w:t xml:space="preserve">) were all generally satisfied with the </w:t>
      </w:r>
      <w:r w:rsidR="00EF3A37" w:rsidRPr="00951DEA">
        <w:rPr>
          <w:rFonts w:ascii="Times New Roman" w:hAnsi="Times New Roman" w:cs="Times New Roman"/>
          <w:sz w:val="24"/>
          <w:szCs w:val="24"/>
        </w:rPr>
        <w:t xml:space="preserve">perceived </w:t>
      </w:r>
      <w:r w:rsidRPr="00951DEA">
        <w:rPr>
          <w:rFonts w:ascii="Times New Roman" w:hAnsi="Times New Roman" w:cs="Times New Roman"/>
          <w:sz w:val="24"/>
          <w:szCs w:val="24"/>
        </w:rPr>
        <w:t xml:space="preserve">empathy </w:t>
      </w:r>
      <w:r w:rsidR="00EF3A37" w:rsidRPr="00951DEA">
        <w:rPr>
          <w:rFonts w:ascii="Times New Roman" w:hAnsi="Times New Roman" w:cs="Times New Roman"/>
          <w:sz w:val="24"/>
          <w:szCs w:val="24"/>
        </w:rPr>
        <w:t>in</w:t>
      </w:r>
      <w:r w:rsidRPr="00951DEA">
        <w:rPr>
          <w:rFonts w:ascii="Times New Roman" w:hAnsi="Times New Roman" w:cs="Times New Roman"/>
          <w:sz w:val="24"/>
          <w:szCs w:val="24"/>
        </w:rPr>
        <w:t xml:space="preserve"> the services which they experienced in the hospitals. On account of the differences in the observed means, the ANOVA was used to further ascertain whether there is a significant differences in the means observed among the different nationalities. </w:t>
      </w:r>
    </w:p>
    <w:p w14:paraId="2F687141" w14:textId="77777777" w:rsidR="0026695E" w:rsidRPr="00951DEA" w:rsidRDefault="0026695E" w:rsidP="00F05301">
      <w:pPr>
        <w:autoSpaceDE w:val="0"/>
        <w:autoSpaceDN w:val="0"/>
        <w:adjustRightInd w:val="0"/>
        <w:spacing w:after="0" w:line="480" w:lineRule="auto"/>
        <w:jc w:val="both"/>
        <w:rPr>
          <w:rFonts w:ascii="Times New Roman" w:hAnsi="Times New Roman" w:cs="Times New Roman"/>
          <w:sz w:val="24"/>
          <w:szCs w:val="24"/>
        </w:rPr>
      </w:pPr>
    </w:p>
    <w:p w14:paraId="54CDA640" w14:textId="77777777" w:rsidR="0026695E" w:rsidRPr="00951DEA" w:rsidRDefault="0026695E" w:rsidP="0026695E">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specific indicators, the ANOVA reveals that the inpatients regardless of nationality did not significantly differ in their level of satisfaction on the perceived empathy in the services provided by hospitals relative to the attention given by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1.530, </w:t>
      </w:r>
      <w:r w:rsidRPr="00951DEA">
        <w:rPr>
          <w:rFonts w:ascii="Times New Roman" w:hAnsi="Times New Roman" w:cs="Times New Roman"/>
          <w:i/>
          <w:sz w:val="24"/>
          <w:szCs w:val="24"/>
        </w:rPr>
        <w:t>p=</w:t>
      </w:r>
      <w:r w:rsidRPr="00951DEA">
        <w:rPr>
          <w:rFonts w:ascii="Times New Roman" w:hAnsi="Times New Roman" w:cs="Times New Roman"/>
          <w:sz w:val="24"/>
          <w:szCs w:val="24"/>
        </w:rPr>
        <w:t>.192≥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to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1.084, </w:t>
      </w:r>
      <w:r w:rsidRPr="00951DEA">
        <w:rPr>
          <w:rFonts w:ascii="Times New Roman" w:hAnsi="Times New Roman" w:cs="Times New Roman"/>
          <w:i/>
          <w:sz w:val="24"/>
          <w:szCs w:val="24"/>
        </w:rPr>
        <w:t>p=</w:t>
      </w:r>
      <w:r w:rsidRPr="00951DEA">
        <w:rPr>
          <w:rFonts w:ascii="Times New Roman" w:hAnsi="Times New Roman" w:cs="Times New Roman"/>
          <w:sz w:val="24"/>
          <w:szCs w:val="24"/>
        </w:rPr>
        <w:t>.3642≥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commitment of the doctors,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1.960, </w:t>
      </w:r>
      <w:r w:rsidRPr="00951DEA">
        <w:rPr>
          <w:rFonts w:ascii="Times New Roman" w:hAnsi="Times New Roman" w:cs="Times New Roman"/>
          <w:i/>
          <w:sz w:val="24"/>
          <w:szCs w:val="24"/>
        </w:rPr>
        <w:t>p=</w:t>
      </w:r>
      <w:r w:rsidRPr="00951DEA">
        <w:rPr>
          <w:rFonts w:ascii="Times New Roman" w:hAnsi="Times New Roman" w:cs="Times New Roman"/>
          <w:sz w:val="24"/>
          <w:szCs w:val="24"/>
        </w:rPr>
        <w:t>.100≥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knowledge of employees regarding the case of the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.597, </w:t>
      </w:r>
      <w:r w:rsidRPr="00951DEA">
        <w:rPr>
          <w:rFonts w:ascii="Times New Roman" w:hAnsi="Times New Roman" w:cs="Times New Roman"/>
          <w:i/>
          <w:sz w:val="24"/>
          <w:szCs w:val="24"/>
        </w:rPr>
        <w:lastRenderedPageBreak/>
        <w:t>p=</w:t>
      </w:r>
      <w:r w:rsidRPr="00951DEA">
        <w:rPr>
          <w:rFonts w:ascii="Times New Roman" w:hAnsi="Times New Roman" w:cs="Times New Roman"/>
          <w:sz w:val="24"/>
          <w:szCs w:val="24"/>
        </w:rPr>
        <w:t>.687≥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having the best interest of patients at heart,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1.690, </w:t>
      </w:r>
      <w:r w:rsidRPr="00951DEA">
        <w:rPr>
          <w:rFonts w:ascii="Times New Roman" w:hAnsi="Times New Roman" w:cs="Times New Roman"/>
          <w:i/>
          <w:sz w:val="24"/>
          <w:szCs w:val="24"/>
        </w:rPr>
        <w:t>p=</w:t>
      </w:r>
      <w:r w:rsidRPr="00951DEA">
        <w:rPr>
          <w:rFonts w:ascii="Times New Roman" w:hAnsi="Times New Roman" w:cs="Times New Roman"/>
          <w:sz w:val="24"/>
          <w:szCs w:val="24"/>
        </w:rPr>
        <w:t>.151≥</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availability of assistance when needed,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2.312, </w:t>
      </w:r>
      <w:r w:rsidRPr="00951DEA">
        <w:rPr>
          <w:rFonts w:ascii="Times New Roman" w:hAnsi="Times New Roman" w:cs="Times New Roman"/>
          <w:i/>
          <w:sz w:val="24"/>
          <w:szCs w:val="24"/>
        </w:rPr>
        <w:t>p=</w:t>
      </w:r>
      <w:r w:rsidRPr="00951DEA">
        <w:rPr>
          <w:rFonts w:ascii="Times New Roman" w:hAnsi="Times New Roman" w:cs="Times New Roman"/>
          <w:sz w:val="24"/>
          <w:szCs w:val="24"/>
        </w:rPr>
        <w:t>.057≥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spending time with patients to discuss their cases,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.582, </w:t>
      </w:r>
      <w:r w:rsidRPr="00951DEA">
        <w:rPr>
          <w:rFonts w:ascii="Times New Roman" w:hAnsi="Times New Roman" w:cs="Times New Roman"/>
          <w:i/>
          <w:sz w:val="24"/>
          <w:szCs w:val="24"/>
        </w:rPr>
        <w:t>p=</w:t>
      </w:r>
      <w:r w:rsidRPr="00951DEA">
        <w:rPr>
          <w:rFonts w:ascii="Times New Roman" w:hAnsi="Times New Roman" w:cs="Times New Roman"/>
          <w:sz w:val="24"/>
          <w:szCs w:val="24"/>
        </w:rPr>
        <w:t>.715≥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1AAE1F21" w14:textId="77777777" w:rsidR="00667EC0" w:rsidRPr="00951DEA" w:rsidRDefault="00667EC0" w:rsidP="00866D33">
      <w:pPr>
        <w:spacing w:line="360" w:lineRule="auto"/>
        <w:rPr>
          <w:lang w:val="en-US"/>
        </w:rPr>
      </w:pPr>
      <w:bookmarkStart w:id="626" w:name="_Toc453266823"/>
      <w:bookmarkStart w:id="627" w:name="_Toc453267517"/>
      <w:bookmarkStart w:id="628" w:name="_Toc453268023"/>
      <w:bookmarkStart w:id="629" w:name="_Toc453268786"/>
    </w:p>
    <w:p w14:paraId="7708AB7B" w14:textId="77777777" w:rsidR="005A35C0" w:rsidRPr="00951DEA" w:rsidRDefault="0026695E" w:rsidP="0026695E">
      <w:pPr>
        <w:pStyle w:val="Heading2"/>
        <w:jc w:val="center"/>
        <w:rPr>
          <w:rFonts w:ascii="Times New Roman" w:hAnsi="Times New Roman" w:cs="Times New Roman"/>
          <w:color w:val="auto"/>
          <w:sz w:val="24"/>
          <w:szCs w:val="24"/>
        </w:rPr>
      </w:pPr>
      <w:bookmarkStart w:id="630" w:name="_Toc465331476"/>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63</w:t>
      </w:r>
      <w:r w:rsidRPr="00951DEA">
        <w:rPr>
          <w:color w:val="auto"/>
        </w:rPr>
        <w:fldChar w:fldCharType="end"/>
      </w:r>
      <w:r w:rsidRPr="00951DEA">
        <w:rPr>
          <w:color w:val="auto"/>
        </w:rPr>
        <w:t>. Difference in the Level of Patient Satisfaction with the Empathy of Hospital Services According to Nationality</w:t>
      </w:r>
      <w:bookmarkEnd w:id="626"/>
      <w:bookmarkEnd w:id="627"/>
      <w:bookmarkEnd w:id="628"/>
      <w:bookmarkEnd w:id="629"/>
      <w:bookmarkEnd w:id="6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9"/>
        <w:gridCol w:w="2639"/>
        <w:gridCol w:w="790"/>
        <w:gridCol w:w="930"/>
        <w:gridCol w:w="790"/>
        <w:gridCol w:w="997"/>
        <w:gridCol w:w="837"/>
        <w:gridCol w:w="1211"/>
        <w:gridCol w:w="677"/>
      </w:tblGrid>
      <w:tr w:rsidR="00951DEA" w:rsidRPr="00951DEA" w14:paraId="43DB4CC0" w14:textId="77777777" w:rsidTr="005A35C0">
        <w:trPr>
          <w:cantSplit/>
        </w:trPr>
        <w:tc>
          <w:tcPr>
            <w:tcW w:w="1672" w:type="pct"/>
            <w:gridSpan w:val="2"/>
            <w:vMerge w:val="restart"/>
            <w:shd w:val="clear" w:color="auto" w:fill="FFFFFF"/>
          </w:tcPr>
          <w:p w14:paraId="22A78472" w14:textId="77777777" w:rsidR="00A03DDD" w:rsidRPr="00951DEA" w:rsidRDefault="00A03DDD" w:rsidP="00296C6D">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3328" w:type="pct"/>
            <w:gridSpan w:val="7"/>
            <w:shd w:val="clear" w:color="auto" w:fill="FFFFFF"/>
          </w:tcPr>
          <w:p w14:paraId="0F90DF83"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r>
      <w:tr w:rsidR="00951DEA" w:rsidRPr="00951DEA" w14:paraId="6C6D1A75" w14:textId="77777777" w:rsidTr="005A35C0">
        <w:trPr>
          <w:cantSplit/>
        </w:trPr>
        <w:tc>
          <w:tcPr>
            <w:tcW w:w="1672" w:type="pct"/>
            <w:gridSpan w:val="2"/>
            <w:vMerge/>
            <w:shd w:val="clear" w:color="auto" w:fill="FFFFFF"/>
          </w:tcPr>
          <w:p w14:paraId="4F1C4960" w14:textId="77777777" w:rsidR="00A03DDD" w:rsidRPr="00951DEA" w:rsidRDefault="00A03DDD" w:rsidP="00296C6D">
            <w:pPr>
              <w:autoSpaceDE w:val="0"/>
              <w:autoSpaceDN w:val="0"/>
              <w:adjustRightInd w:val="0"/>
              <w:spacing w:after="0" w:line="240" w:lineRule="auto"/>
              <w:rPr>
                <w:rFonts w:ascii="Times New Roman" w:hAnsi="Times New Roman" w:cs="Times New Roman"/>
                <w:b/>
                <w:sz w:val="24"/>
                <w:szCs w:val="24"/>
              </w:rPr>
            </w:pPr>
          </w:p>
        </w:tc>
        <w:tc>
          <w:tcPr>
            <w:tcW w:w="422" w:type="pct"/>
            <w:shd w:val="clear" w:color="auto" w:fill="FFFFFF"/>
          </w:tcPr>
          <w:p w14:paraId="0B37C9BC"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tc>
        <w:tc>
          <w:tcPr>
            <w:tcW w:w="496" w:type="pct"/>
            <w:shd w:val="clear" w:color="auto" w:fill="FFFFFF"/>
          </w:tcPr>
          <w:p w14:paraId="7642ED50"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Arab-No Emirati</w:t>
            </w:r>
          </w:p>
        </w:tc>
        <w:tc>
          <w:tcPr>
            <w:tcW w:w="422" w:type="pct"/>
            <w:shd w:val="clear" w:color="auto" w:fill="FFFFFF"/>
          </w:tcPr>
          <w:p w14:paraId="009702DD"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tc>
        <w:tc>
          <w:tcPr>
            <w:tcW w:w="532" w:type="pct"/>
            <w:shd w:val="clear" w:color="auto" w:fill="FFFFFF"/>
          </w:tcPr>
          <w:p w14:paraId="3C5581DF"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tc>
        <w:tc>
          <w:tcPr>
            <w:tcW w:w="447" w:type="pct"/>
            <w:shd w:val="clear" w:color="auto" w:fill="FFFFFF"/>
          </w:tcPr>
          <w:p w14:paraId="37641A96"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tc>
        <w:tc>
          <w:tcPr>
            <w:tcW w:w="646" w:type="pct"/>
            <w:shd w:val="clear" w:color="auto" w:fill="FFFFFF"/>
          </w:tcPr>
          <w:p w14:paraId="165CB1E1"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2" w:type="pct"/>
            <w:shd w:val="clear" w:color="auto" w:fill="FFFFFF"/>
          </w:tcPr>
          <w:p w14:paraId="7D20BFDA"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1043C455" w14:textId="77777777" w:rsidTr="005A35C0">
        <w:trPr>
          <w:cantSplit/>
        </w:trPr>
        <w:tc>
          <w:tcPr>
            <w:tcW w:w="259" w:type="pct"/>
            <w:shd w:val="clear" w:color="auto" w:fill="FFFFFF"/>
          </w:tcPr>
          <w:p w14:paraId="309CFBE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19</w:t>
            </w:r>
          </w:p>
        </w:tc>
        <w:tc>
          <w:tcPr>
            <w:tcW w:w="1413" w:type="pct"/>
            <w:shd w:val="clear" w:color="auto" w:fill="FFFFFF"/>
            <w:vAlign w:val="center"/>
          </w:tcPr>
          <w:p w14:paraId="1178C16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the doctors pay special attention to my case</w:t>
            </w:r>
          </w:p>
        </w:tc>
        <w:tc>
          <w:tcPr>
            <w:tcW w:w="422" w:type="pct"/>
            <w:shd w:val="clear" w:color="auto" w:fill="FFFFFF"/>
            <w:vAlign w:val="center"/>
          </w:tcPr>
          <w:p w14:paraId="60A1841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3.9792</w:t>
            </w:r>
          </w:p>
        </w:tc>
        <w:tc>
          <w:tcPr>
            <w:tcW w:w="496" w:type="pct"/>
            <w:shd w:val="clear" w:color="auto" w:fill="FFFFFF"/>
            <w:vAlign w:val="center"/>
          </w:tcPr>
          <w:p w14:paraId="2F55F64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4.2044</w:t>
            </w:r>
          </w:p>
        </w:tc>
        <w:tc>
          <w:tcPr>
            <w:tcW w:w="422" w:type="pct"/>
            <w:shd w:val="clear" w:color="auto" w:fill="FFFFFF"/>
            <w:vAlign w:val="center"/>
          </w:tcPr>
          <w:p w14:paraId="0FD5959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4.0811</w:t>
            </w:r>
          </w:p>
        </w:tc>
        <w:tc>
          <w:tcPr>
            <w:tcW w:w="532" w:type="pct"/>
            <w:shd w:val="clear" w:color="auto" w:fill="FFFFFF"/>
            <w:vAlign w:val="center"/>
          </w:tcPr>
          <w:p w14:paraId="0FD8007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4.1250</w:t>
            </w:r>
          </w:p>
        </w:tc>
        <w:tc>
          <w:tcPr>
            <w:tcW w:w="447" w:type="pct"/>
            <w:shd w:val="clear" w:color="auto" w:fill="FFFFFF"/>
            <w:vAlign w:val="center"/>
          </w:tcPr>
          <w:p w14:paraId="6C95D94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4BBE282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1.530</w:t>
            </w:r>
          </w:p>
        </w:tc>
        <w:tc>
          <w:tcPr>
            <w:tcW w:w="362" w:type="pct"/>
            <w:shd w:val="clear" w:color="auto" w:fill="FFFFFF"/>
            <w:vAlign w:val="center"/>
          </w:tcPr>
          <w:p w14:paraId="5918320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.192</w:t>
            </w:r>
          </w:p>
        </w:tc>
      </w:tr>
      <w:tr w:rsidR="00951DEA" w:rsidRPr="00951DEA" w14:paraId="0658DB1E" w14:textId="77777777" w:rsidTr="005A35C0">
        <w:trPr>
          <w:cantSplit/>
        </w:trPr>
        <w:tc>
          <w:tcPr>
            <w:tcW w:w="259" w:type="pct"/>
            <w:shd w:val="clear" w:color="auto" w:fill="FFFFFF"/>
          </w:tcPr>
          <w:p w14:paraId="12CFB48B"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20</w:t>
            </w:r>
          </w:p>
        </w:tc>
        <w:tc>
          <w:tcPr>
            <w:tcW w:w="1413" w:type="pct"/>
            <w:shd w:val="clear" w:color="auto" w:fill="FFFFFF"/>
            <w:vAlign w:val="center"/>
          </w:tcPr>
          <w:p w14:paraId="454DECCC"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the nurses pay special attention to my case</w:t>
            </w:r>
          </w:p>
        </w:tc>
        <w:tc>
          <w:tcPr>
            <w:tcW w:w="422" w:type="pct"/>
            <w:shd w:val="clear" w:color="auto" w:fill="FFFFFF"/>
            <w:vAlign w:val="center"/>
          </w:tcPr>
          <w:p w14:paraId="59821FB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3.9158</w:t>
            </w:r>
          </w:p>
        </w:tc>
        <w:tc>
          <w:tcPr>
            <w:tcW w:w="496" w:type="pct"/>
            <w:shd w:val="clear" w:color="auto" w:fill="FFFFFF"/>
            <w:vAlign w:val="center"/>
          </w:tcPr>
          <w:p w14:paraId="7007352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4.0504</w:t>
            </w:r>
          </w:p>
        </w:tc>
        <w:tc>
          <w:tcPr>
            <w:tcW w:w="422" w:type="pct"/>
            <w:shd w:val="clear" w:color="auto" w:fill="FFFFFF"/>
            <w:vAlign w:val="center"/>
          </w:tcPr>
          <w:p w14:paraId="5F8FD1B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4.1622</w:t>
            </w:r>
          </w:p>
        </w:tc>
        <w:tc>
          <w:tcPr>
            <w:tcW w:w="532" w:type="pct"/>
            <w:shd w:val="clear" w:color="auto" w:fill="FFFFFF"/>
            <w:vAlign w:val="center"/>
          </w:tcPr>
          <w:p w14:paraId="2B6C651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3.8125</w:t>
            </w:r>
          </w:p>
        </w:tc>
        <w:tc>
          <w:tcPr>
            <w:tcW w:w="447" w:type="pct"/>
            <w:shd w:val="clear" w:color="auto" w:fill="FFFFFF"/>
            <w:vAlign w:val="center"/>
          </w:tcPr>
          <w:p w14:paraId="7870065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7CB10F2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1.084</w:t>
            </w:r>
          </w:p>
        </w:tc>
        <w:tc>
          <w:tcPr>
            <w:tcW w:w="362" w:type="pct"/>
            <w:shd w:val="clear" w:color="auto" w:fill="FFFFFF"/>
            <w:vAlign w:val="center"/>
          </w:tcPr>
          <w:p w14:paraId="2F9F1E4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.364</w:t>
            </w:r>
          </w:p>
        </w:tc>
      </w:tr>
      <w:tr w:rsidR="00951DEA" w:rsidRPr="00951DEA" w14:paraId="4112459B" w14:textId="77777777" w:rsidTr="005A35C0">
        <w:trPr>
          <w:cantSplit/>
        </w:trPr>
        <w:tc>
          <w:tcPr>
            <w:tcW w:w="259" w:type="pct"/>
            <w:shd w:val="clear" w:color="auto" w:fill="FFFFFF"/>
          </w:tcPr>
          <w:p w14:paraId="19DABB2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21</w:t>
            </w:r>
          </w:p>
        </w:tc>
        <w:tc>
          <w:tcPr>
            <w:tcW w:w="1413" w:type="pct"/>
            <w:shd w:val="clear" w:color="auto" w:fill="FFFFFF"/>
            <w:vAlign w:val="center"/>
          </w:tcPr>
          <w:p w14:paraId="774ABC47"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hospital does not have my best interest at heart.</w:t>
            </w:r>
          </w:p>
        </w:tc>
        <w:tc>
          <w:tcPr>
            <w:tcW w:w="422" w:type="pct"/>
            <w:shd w:val="clear" w:color="auto" w:fill="FFFFFF"/>
            <w:vAlign w:val="center"/>
          </w:tcPr>
          <w:p w14:paraId="0925EC5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2.9789</w:t>
            </w:r>
          </w:p>
        </w:tc>
        <w:tc>
          <w:tcPr>
            <w:tcW w:w="496" w:type="pct"/>
            <w:shd w:val="clear" w:color="auto" w:fill="FFFFFF"/>
            <w:vAlign w:val="center"/>
          </w:tcPr>
          <w:p w14:paraId="0EE801C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2.8248</w:t>
            </w:r>
          </w:p>
        </w:tc>
        <w:tc>
          <w:tcPr>
            <w:tcW w:w="422" w:type="pct"/>
            <w:shd w:val="clear" w:color="auto" w:fill="FFFFFF"/>
            <w:vAlign w:val="center"/>
          </w:tcPr>
          <w:p w14:paraId="7599BA2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3.4857</w:t>
            </w:r>
          </w:p>
        </w:tc>
        <w:tc>
          <w:tcPr>
            <w:tcW w:w="532" w:type="pct"/>
            <w:shd w:val="clear" w:color="auto" w:fill="FFFFFF"/>
            <w:vAlign w:val="center"/>
          </w:tcPr>
          <w:p w14:paraId="25889D6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3.0625</w:t>
            </w:r>
          </w:p>
        </w:tc>
        <w:tc>
          <w:tcPr>
            <w:tcW w:w="447" w:type="pct"/>
            <w:shd w:val="clear" w:color="auto" w:fill="FFFFFF"/>
            <w:vAlign w:val="center"/>
          </w:tcPr>
          <w:p w14:paraId="050C3E4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2.8000</w:t>
            </w:r>
          </w:p>
        </w:tc>
        <w:tc>
          <w:tcPr>
            <w:tcW w:w="646" w:type="pct"/>
            <w:shd w:val="clear" w:color="auto" w:fill="FFFFFF"/>
            <w:vAlign w:val="center"/>
          </w:tcPr>
          <w:p w14:paraId="41BE284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1.690</w:t>
            </w:r>
          </w:p>
        </w:tc>
        <w:tc>
          <w:tcPr>
            <w:tcW w:w="362" w:type="pct"/>
            <w:shd w:val="clear" w:color="auto" w:fill="FFFFFF"/>
            <w:vAlign w:val="center"/>
          </w:tcPr>
          <w:p w14:paraId="371BD04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.151</w:t>
            </w:r>
          </w:p>
        </w:tc>
      </w:tr>
      <w:tr w:rsidR="00951DEA" w:rsidRPr="00951DEA" w14:paraId="79005FDE" w14:textId="77777777" w:rsidTr="005A35C0">
        <w:trPr>
          <w:cantSplit/>
        </w:trPr>
        <w:tc>
          <w:tcPr>
            <w:tcW w:w="259" w:type="pct"/>
            <w:shd w:val="clear" w:color="auto" w:fill="FFFFFF"/>
          </w:tcPr>
          <w:p w14:paraId="750510EA"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22</w:t>
            </w:r>
          </w:p>
        </w:tc>
        <w:tc>
          <w:tcPr>
            <w:tcW w:w="1413" w:type="pct"/>
            <w:shd w:val="clear" w:color="auto" w:fill="FFFFFF"/>
            <w:vAlign w:val="center"/>
          </w:tcPr>
          <w:p w14:paraId="5E66D765"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the assistance is always available(support staff/nurse etc.) whenever needed</w:t>
            </w:r>
          </w:p>
        </w:tc>
        <w:tc>
          <w:tcPr>
            <w:tcW w:w="422" w:type="pct"/>
            <w:shd w:val="clear" w:color="auto" w:fill="FFFFFF"/>
            <w:vAlign w:val="center"/>
          </w:tcPr>
          <w:p w14:paraId="2A62173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3.8440</w:t>
            </w:r>
          </w:p>
        </w:tc>
        <w:tc>
          <w:tcPr>
            <w:tcW w:w="496" w:type="pct"/>
            <w:shd w:val="clear" w:color="auto" w:fill="FFFFFF"/>
            <w:vAlign w:val="center"/>
          </w:tcPr>
          <w:p w14:paraId="10220E9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3.9485</w:t>
            </w:r>
          </w:p>
        </w:tc>
        <w:tc>
          <w:tcPr>
            <w:tcW w:w="422" w:type="pct"/>
            <w:shd w:val="clear" w:color="auto" w:fill="FFFFFF"/>
            <w:vAlign w:val="center"/>
          </w:tcPr>
          <w:p w14:paraId="0596C71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4.1351</w:t>
            </w:r>
          </w:p>
        </w:tc>
        <w:tc>
          <w:tcPr>
            <w:tcW w:w="532" w:type="pct"/>
            <w:shd w:val="clear" w:color="auto" w:fill="FFFFFF"/>
            <w:vAlign w:val="center"/>
          </w:tcPr>
          <w:p w14:paraId="0460B07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3.3125</w:t>
            </w:r>
          </w:p>
        </w:tc>
        <w:tc>
          <w:tcPr>
            <w:tcW w:w="447" w:type="pct"/>
            <w:shd w:val="clear" w:color="auto" w:fill="FFFFFF"/>
            <w:vAlign w:val="center"/>
          </w:tcPr>
          <w:p w14:paraId="0C5DDF4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084A924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2.312</w:t>
            </w:r>
          </w:p>
        </w:tc>
        <w:tc>
          <w:tcPr>
            <w:tcW w:w="362" w:type="pct"/>
            <w:shd w:val="clear" w:color="auto" w:fill="FFFFFF"/>
            <w:vAlign w:val="center"/>
          </w:tcPr>
          <w:p w14:paraId="2FDAD3E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.057</w:t>
            </w:r>
          </w:p>
        </w:tc>
      </w:tr>
      <w:tr w:rsidR="00951DEA" w:rsidRPr="00951DEA" w14:paraId="744BD9C1" w14:textId="77777777" w:rsidTr="005A35C0">
        <w:trPr>
          <w:cantSplit/>
        </w:trPr>
        <w:tc>
          <w:tcPr>
            <w:tcW w:w="259" w:type="pct"/>
            <w:shd w:val="clear" w:color="auto" w:fill="FFFFFF"/>
          </w:tcPr>
          <w:p w14:paraId="1E6AB9C4"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23</w:t>
            </w:r>
          </w:p>
        </w:tc>
        <w:tc>
          <w:tcPr>
            <w:tcW w:w="1413" w:type="pct"/>
            <w:shd w:val="clear" w:color="auto" w:fill="FFFFFF"/>
            <w:vAlign w:val="center"/>
          </w:tcPr>
          <w:p w14:paraId="7F656040"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doctor attending to my condition in the hospital was committed about the care I received.</w:t>
            </w:r>
          </w:p>
        </w:tc>
        <w:tc>
          <w:tcPr>
            <w:tcW w:w="422" w:type="pct"/>
            <w:shd w:val="clear" w:color="auto" w:fill="FFFFFF"/>
            <w:vAlign w:val="center"/>
          </w:tcPr>
          <w:p w14:paraId="6F2A857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496" w:type="pct"/>
            <w:shd w:val="clear" w:color="auto" w:fill="FFFFFF"/>
            <w:vAlign w:val="center"/>
          </w:tcPr>
          <w:p w14:paraId="4D4EF6C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4.2230</w:t>
            </w:r>
          </w:p>
        </w:tc>
        <w:tc>
          <w:tcPr>
            <w:tcW w:w="422" w:type="pct"/>
            <w:shd w:val="clear" w:color="auto" w:fill="FFFFFF"/>
            <w:vAlign w:val="center"/>
          </w:tcPr>
          <w:p w14:paraId="695E145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4.0811</w:t>
            </w:r>
          </w:p>
        </w:tc>
        <w:tc>
          <w:tcPr>
            <w:tcW w:w="532" w:type="pct"/>
            <w:shd w:val="clear" w:color="auto" w:fill="FFFFFF"/>
            <w:vAlign w:val="center"/>
          </w:tcPr>
          <w:p w14:paraId="593E7A6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3.7500</w:t>
            </w:r>
          </w:p>
        </w:tc>
        <w:tc>
          <w:tcPr>
            <w:tcW w:w="447" w:type="pct"/>
            <w:shd w:val="clear" w:color="auto" w:fill="FFFFFF"/>
            <w:vAlign w:val="center"/>
          </w:tcPr>
          <w:p w14:paraId="4CEBDCB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646" w:type="pct"/>
            <w:shd w:val="clear" w:color="auto" w:fill="FFFFFF"/>
            <w:vAlign w:val="center"/>
          </w:tcPr>
          <w:p w14:paraId="0F7E99D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1.960</w:t>
            </w:r>
          </w:p>
        </w:tc>
        <w:tc>
          <w:tcPr>
            <w:tcW w:w="362" w:type="pct"/>
            <w:shd w:val="clear" w:color="auto" w:fill="FFFFFF"/>
            <w:vAlign w:val="center"/>
          </w:tcPr>
          <w:p w14:paraId="06E0ACA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.100</w:t>
            </w:r>
          </w:p>
        </w:tc>
      </w:tr>
      <w:tr w:rsidR="00951DEA" w:rsidRPr="00951DEA" w14:paraId="32651D83" w14:textId="77777777" w:rsidTr="005A35C0">
        <w:trPr>
          <w:cantSplit/>
        </w:trPr>
        <w:tc>
          <w:tcPr>
            <w:tcW w:w="259" w:type="pct"/>
            <w:shd w:val="clear" w:color="auto" w:fill="FFFFFF"/>
          </w:tcPr>
          <w:p w14:paraId="1CEDBA93"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24</w:t>
            </w:r>
          </w:p>
        </w:tc>
        <w:tc>
          <w:tcPr>
            <w:tcW w:w="1413" w:type="pct"/>
            <w:shd w:val="clear" w:color="auto" w:fill="FFFFFF"/>
            <w:vAlign w:val="center"/>
          </w:tcPr>
          <w:p w14:paraId="671B5DC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nurses in the hospital spent time with me to discuss my concerns about my condition</w:t>
            </w:r>
          </w:p>
        </w:tc>
        <w:tc>
          <w:tcPr>
            <w:tcW w:w="422" w:type="pct"/>
            <w:shd w:val="clear" w:color="auto" w:fill="FFFFFF"/>
            <w:vAlign w:val="center"/>
          </w:tcPr>
          <w:p w14:paraId="1FEAC82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3.8028</w:t>
            </w:r>
          </w:p>
        </w:tc>
        <w:tc>
          <w:tcPr>
            <w:tcW w:w="496" w:type="pct"/>
            <w:shd w:val="clear" w:color="auto" w:fill="FFFFFF"/>
            <w:vAlign w:val="center"/>
          </w:tcPr>
          <w:p w14:paraId="0D0E81D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3.8931</w:t>
            </w:r>
          </w:p>
        </w:tc>
        <w:tc>
          <w:tcPr>
            <w:tcW w:w="422" w:type="pct"/>
            <w:shd w:val="clear" w:color="auto" w:fill="FFFFFF"/>
            <w:vAlign w:val="center"/>
          </w:tcPr>
          <w:p w14:paraId="009751D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532" w:type="pct"/>
            <w:shd w:val="clear" w:color="auto" w:fill="FFFFFF"/>
            <w:vAlign w:val="center"/>
          </w:tcPr>
          <w:p w14:paraId="482ABAC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3.8125</w:t>
            </w:r>
          </w:p>
        </w:tc>
        <w:tc>
          <w:tcPr>
            <w:tcW w:w="447" w:type="pct"/>
            <w:shd w:val="clear" w:color="auto" w:fill="FFFFFF"/>
            <w:vAlign w:val="center"/>
          </w:tcPr>
          <w:p w14:paraId="2A4C6E2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46" w:type="pct"/>
            <w:shd w:val="clear" w:color="auto" w:fill="FFFFFF"/>
            <w:vAlign w:val="center"/>
          </w:tcPr>
          <w:p w14:paraId="512B089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.528</w:t>
            </w:r>
          </w:p>
        </w:tc>
        <w:tc>
          <w:tcPr>
            <w:tcW w:w="362" w:type="pct"/>
            <w:shd w:val="clear" w:color="auto" w:fill="FFFFFF"/>
            <w:vAlign w:val="center"/>
          </w:tcPr>
          <w:p w14:paraId="7AF55FB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.715</w:t>
            </w:r>
          </w:p>
        </w:tc>
      </w:tr>
      <w:tr w:rsidR="00951DEA" w:rsidRPr="00951DEA" w14:paraId="1CE2F100" w14:textId="77777777" w:rsidTr="005A35C0">
        <w:trPr>
          <w:cantSplit/>
        </w:trPr>
        <w:tc>
          <w:tcPr>
            <w:tcW w:w="259" w:type="pct"/>
            <w:shd w:val="clear" w:color="auto" w:fill="FFFFFF"/>
          </w:tcPr>
          <w:p w14:paraId="6C29E927"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25</w:t>
            </w:r>
          </w:p>
        </w:tc>
        <w:tc>
          <w:tcPr>
            <w:tcW w:w="1413" w:type="pct"/>
            <w:shd w:val="clear" w:color="auto" w:fill="FFFFFF"/>
            <w:vAlign w:val="center"/>
          </w:tcPr>
          <w:p w14:paraId="1EE270B6"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Employees of the hospital don’t know what my needs are</w:t>
            </w:r>
          </w:p>
        </w:tc>
        <w:tc>
          <w:tcPr>
            <w:tcW w:w="422" w:type="pct"/>
            <w:shd w:val="clear" w:color="auto" w:fill="FFFFFF"/>
            <w:vAlign w:val="center"/>
          </w:tcPr>
          <w:p w14:paraId="700AAD3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2.9120</w:t>
            </w:r>
          </w:p>
        </w:tc>
        <w:tc>
          <w:tcPr>
            <w:tcW w:w="496" w:type="pct"/>
            <w:shd w:val="clear" w:color="auto" w:fill="FFFFFF"/>
            <w:vAlign w:val="center"/>
          </w:tcPr>
          <w:p w14:paraId="64A2F7A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2.7246</w:t>
            </w:r>
          </w:p>
        </w:tc>
        <w:tc>
          <w:tcPr>
            <w:tcW w:w="422" w:type="pct"/>
            <w:shd w:val="clear" w:color="auto" w:fill="FFFFFF"/>
            <w:vAlign w:val="center"/>
          </w:tcPr>
          <w:p w14:paraId="5B04C81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2.8108</w:t>
            </w:r>
          </w:p>
        </w:tc>
        <w:tc>
          <w:tcPr>
            <w:tcW w:w="532" w:type="pct"/>
            <w:shd w:val="clear" w:color="auto" w:fill="FFFFFF"/>
            <w:vAlign w:val="center"/>
          </w:tcPr>
          <w:p w14:paraId="617E150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3.0625</w:t>
            </w:r>
          </w:p>
        </w:tc>
        <w:tc>
          <w:tcPr>
            <w:tcW w:w="447" w:type="pct"/>
            <w:shd w:val="clear" w:color="auto" w:fill="FFFFFF"/>
            <w:vAlign w:val="center"/>
          </w:tcPr>
          <w:p w14:paraId="3CFA214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2.8000</w:t>
            </w:r>
          </w:p>
        </w:tc>
        <w:tc>
          <w:tcPr>
            <w:tcW w:w="646" w:type="pct"/>
            <w:shd w:val="clear" w:color="auto" w:fill="FFFFFF"/>
            <w:vAlign w:val="center"/>
          </w:tcPr>
          <w:p w14:paraId="62DBC2A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.579</w:t>
            </w:r>
          </w:p>
        </w:tc>
        <w:tc>
          <w:tcPr>
            <w:tcW w:w="362" w:type="pct"/>
            <w:shd w:val="clear" w:color="auto" w:fill="FFFFFF"/>
            <w:vAlign w:val="center"/>
          </w:tcPr>
          <w:p w14:paraId="23C6CE3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.678</w:t>
            </w:r>
          </w:p>
        </w:tc>
      </w:tr>
      <w:tr w:rsidR="00951DEA" w:rsidRPr="00951DEA" w14:paraId="2E28A3BC" w14:textId="77777777" w:rsidTr="005A35C0">
        <w:trPr>
          <w:cantSplit/>
        </w:trPr>
        <w:tc>
          <w:tcPr>
            <w:tcW w:w="259" w:type="pct"/>
            <w:shd w:val="clear" w:color="auto" w:fill="FFFFFF"/>
          </w:tcPr>
          <w:p w14:paraId="4944439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p>
        </w:tc>
        <w:tc>
          <w:tcPr>
            <w:tcW w:w="1413" w:type="pct"/>
            <w:shd w:val="clear" w:color="auto" w:fill="FFFFFF"/>
            <w:vAlign w:val="center"/>
          </w:tcPr>
          <w:p w14:paraId="5AE3148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Empathy</w:t>
            </w:r>
          </w:p>
        </w:tc>
        <w:tc>
          <w:tcPr>
            <w:tcW w:w="422" w:type="pct"/>
            <w:shd w:val="clear" w:color="auto" w:fill="FFFFFF"/>
            <w:vAlign w:val="center"/>
          </w:tcPr>
          <w:p w14:paraId="54989E1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3.6332</w:t>
            </w:r>
          </w:p>
        </w:tc>
        <w:tc>
          <w:tcPr>
            <w:tcW w:w="496" w:type="pct"/>
            <w:shd w:val="clear" w:color="auto" w:fill="FFFFFF"/>
            <w:vAlign w:val="center"/>
          </w:tcPr>
          <w:p w14:paraId="7DF4F67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3.6955</w:t>
            </w:r>
          </w:p>
        </w:tc>
        <w:tc>
          <w:tcPr>
            <w:tcW w:w="422" w:type="pct"/>
            <w:shd w:val="clear" w:color="auto" w:fill="FFFFFF"/>
            <w:vAlign w:val="center"/>
          </w:tcPr>
          <w:p w14:paraId="39A15DC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3.8222</w:t>
            </w:r>
          </w:p>
        </w:tc>
        <w:tc>
          <w:tcPr>
            <w:tcW w:w="532" w:type="pct"/>
            <w:shd w:val="clear" w:color="auto" w:fill="FFFFFF"/>
            <w:vAlign w:val="center"/>
          </w:tcPr>
          <w:p w14:paraId="7E98381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3.5625</w:t>
            </w:r>
          </w:p>
        </w:tc>
        <w:tc>
          <w:tcPr>
            <w:tcW w:w="447" w:type="pct"/>
            <w:shd w:val="clear" w:color="auto" w:fill="FFFFFF"/>
            <w:vAlign w:val="center"/>
          </w:tcPr>
          <w:p w14:paraId="30ACDA8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3.8571</w:t>
            </w:r>
          </w:p>
        </w:tc>
        <w:tc>
          <w:tcPr>
            <w:tcW w:w="646" w:type="pct"/>
            <w:shd w:val="clear" w:color="auto" w:fill="FFFFFF"/>
            <w:vAlign w:val="center"/>
          </w:tcPr>
          <w:p w14:paraId="7247E61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2.3129</w:t>
            </w:r>
          </w:p>
        </w:tc>
        <w:tc>
          <w:tcPr>
            <w:tcW w:w="362" w:type="pct"/>
            <w:shd w:val="clear" w:color="auto" w:fill="FFFFFF"/>
            <w:vAlign w:val="center"/>
          </w:tcPr>
          <w:p w14:paraId="4B5244D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.086</w:t>
            </w:r>
          </w:p>
        </w:tc>
      </w:tr>
    </w:tbl>
    <w:p w14:paraId="681E27C7" w14:textId="77777777" w:rsidR="001F4C75" w:rsidRPr="00951DEA" w:rsidRDefault="001F4C75" w:rsidP="00F05301">
      <w:pPr>
        <w:spacing w:after="120" w:line="480" w:lineRule="auto"/>
        <w:jc w:val="both"/>
        <w:rPr>
          <w:rFonts w:ascii="Times New Roman" w:hAnsi="Times New Roman" w:cs="Times New Roman"/>
          <w:sz w:val="24"/>
          <w:szCs w:val="24"/>
        </w:rPr>
      </w:pPr>
    </w:p>
    <w:p w14:paraId="67E8FE3E" w14:textId="77777777" w:rsidR="004F64D7" w:rsidRPr="00951DEA" w:rsidRDefault="004F64D7"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Between the age groups, the ANOVA reveals that there is no significant difference in the level of satisfaction among the inpatients when grouped according to </w:t>
      </w:r>
      <w:r w:rsidR="00831275" w:rsidRPr="00951DEA">
        <w:rPr>
          <w:rFonts w:ascii="Times New Roman" w:hAnsi="Times New Roman" w:cs="Times New Roman"/>
          <w:sz w:val="24"/>
          <w:szCs w:val="24"/>
        </w:rPr>
        <w:t>nationality</w:t>
      </w:r>
      <w:r w:rsidRPr="00951DEA">
        <w:rPr>
          <w:rFonts w:ascii="Times New Roman" w:hAnsi="Times New Roman" w:cs="Times New Roman"/>
          <w:sz w:val="24"/>
          <w:szCs w:val="24"/>
        </w:rPr>
        <w:t xml:space="preserve"> relative to the empathy </w:t>
      </w:r>
      <w:r w:rsidRPr="00951DEA">
        <w:rPr>
          <w:rFonts w:ascii="Times New Roman" w:hAnsi="Times New Roman" w:cs="Times New Roman"/>
          <w:sz w:val="24"/>
          <w:szCs w:val="24"/>
        </w:rPr>
        <w:lastRenderedPageBreak/>
        <w:t>perceived in the services provided,</w:t>
      </w:r>
      <w:r w:rsidR="00831275" w:rsidRPr="00951DEA">
        <w:rPr>
          <w:rFonts w:ascii="Times New Roman" w:hAnsi="Times New Roman" w:cs="Times New Roman"/>
          <w:sz w:val="24"/>
          <w:szCs w:val="24"/>
        </w:rPr>
        <w:t xml:space="preserve"> </w:t>
      </w:r>
      <w:r w:rsidR="00DD7187" w:rsidRPr="00951DEA">
        <w:rPr>
          <w:rFonts w:ascii="Times New Roman" w:hAnsi="Times New Roman" w:cs="Times New Roman"/>
          <w:i/>
          <w:sz w:val="24"/>
          <w:szCs w:val="24"/>
        </w:rPr>
        <w:t>F=</w:t>
      </w:r>
      <w:r w:rsidR="00831275" w:rsidRPr="00951DEA">
        <w:rPr>
          <w:rFonts w:ascii="Times New Roman" w:hAnsi="Times New Roman" w:cs="Times New Roman"/>
          <w:sz w:val="24"/>
          <w:szCs w:val="24"/>
        </w:rPr>
        <w:t xml:space="preserve">2.3129, </w:t>
      </w:r>
      <w:r w:rsidR="00DD7187" w:rsidRPr="00951DEA">
        <w:rPr>
          <w:rFonts w:ascii="Times New Roman" w:hAnsi="Times New Roman" w:cs="Times New Roman"/>
          <w:i/>
          <w:sz w:val="24"/>
          <w:szCs w:val="24"/>
        </w:rPr>
        <w:t>p=</w:t>
      </w:r>
      <w:r w:rsidR="00831275" w:rsidRPr="00951DEA">
        <w:rPr>
          <w:rFonts w:ascii="Times New Roman" w:hAnsi="Times New Roman" w:cs="Times New Roman"/>
          <w:sz w:val="24"/>
          <w:szCs w:val="24"/>
        </w:rPr>
        <w:t>.086≥</w:t>
      </w:r>
      <w:r w:rsidR="00DD7187" w:rsidRPr="00951DEA">
        <w:rPr>
          <w:rFonts w:ascii="Times New Roman" w:hAnsi="Times New Roman" w:cs="Times New Roman"/>
          <w:i/>
          <w:sz w:val="24"/>
          <w:szCs w:val="24"/>
        </w:rPr>
        <w:t>p=</w:t>
      </w:r>
      <w:r w:rsidR="00831275" w:rsidRPr="00951DEA">
        <w:rPr>
          <w:rFonts w:ascii="Times New Roman" w:hAnsi="Times New Roman" w:cs="Times New Roman"/>
          <w:sz w:val="24"/>
          <w:szCs w:val="24"/>
        </w:rPr>
        <w:t>.05</w:t>
      </w:r>
      <w:r w:rsidRPr="00951DEA">
        <w:rPr>
          <w:rFonts w:ascii="Times New Roman" w:hAnsi="Times New Roman" w:cs="Times New Roman"/>
          <w:sz w:val="24"/>
          <w:szCs w:val="24"/>
        </w:rPr>
        <w:t xml:space="preserve">.  On the whole, the findings indicate that the </w:t>
      </w:r>
      <w:r w:rsidR="00831275" w:rsidRPr="00951DEA">
        <w:rPr>
          <w:rFonts w:ascii="Times New Roman" w:hAnsi="Times New Roman" w:cs="Times New Roman"/>
          <w:sz w:val="24"/>
          <w:szCs w:val="24"/>
        </w:rPr>
        <w:t xml:space="preserve">nationality </w:t>
      </w:r>
      <w:r w:rsidRPr="00951DEA">
        <w:rPr>
          <w:rFonts w:ascii="Times New Roman" w:hAnsi="Times New Roman" w:cs="Times New Roman"/>
          <w:sz w:val="24"/>
          <w:szCs w:val="24"/>
        </w:rPr>
        <w:t xml:space="preserve">of the inpatients did not significantly influence their level of satisfaction on the perceived empathy dimension of hospital services. The level of satisfaction on the perceived empathy dimension of hospital service is therefore not </w:t>
      </w:r>
      <w:r w:rsidR="00831275" w:rsidRPr="00951DEA">
        <w:rPr>
          <w:rFonts w:ascii="Times New Roman" w:hAnsi="Times New Roman" w:cs="Times New Roman"/>
          <w:sz w:val="24"/>
          <w:szCs w:val="24"/>
        </w:rPr>
        <w:t>nationality</w:t>
      </w:r>
      <w:r w:rsidRPr="00951DEA">
        <w:rPr>
          <w:rFonts w:ascii="Times New Roman" w:hAnsi="Times New Roman" w:cs="Times New Roman"/>
          <w:sz w:val="24"/>
          <w:szCs w:val="24"/>
        </w:rPr>
        <w:t>-specific in the case of the inpatients investigated.</w:t>
      </w:r>
    </w:p>
    <w:p w14:paraId="706E8183" w14:textId="77777777" w:rsidR="00567A6A" w:rsidRPr="00951DEA" w:rsidRDefault="00567A6A" w:rsidP="00866D33">
      <w:pPr>
        <w:spacing w:after="0" w:line="360" w:lineRule="auto"/>
        <w:rPr>
          <w:rFonts w:ascii="Times New Roman" w:hAnsi="Times New Roman" w:cs="Times New Roman"/>
          <w:sz w:val="24"/>
          <w:szCs w:val="24"/>
        </w:rPr>
      </w:pPr>
    </w:p>
    <w:p w14:paraId="5A6B7B7E" w14:textId="3B6D8BF0" w:rsidR="005D245B" w:rsidRPr="00951DEA" w:rsidRDefault="005D245B" w:rsidP="00F05301">
      <w:pPr>
        <w:autoSpaceDE w:val="0"/>
        <w:autoSpaceDN w:val="0"/>
        <w:adjustRightInd w:val="0"/>
        <w:spacing w:after="0" w:line="480" w:lineRule="auto"/>
        <w:jc w:val="both"/>
        <w:rPr>
          <w:rFonts w:ascii="Times New Roman" w:hAnsi="Times New Roman" w:cs="Times New Roman"/>
          <w:sz w:val="24"/>
          <w:szCs w:val="24"/>
        </w:rPr>
      </w:pPr>
      <w:bookmarkStart w:id="631" w:name="_Toc453266824"/>
      <w:bookmarkStart w:id="632" w:name="_Toc453267518"/>
      <w:bookmarkStart w:id="633" w:name="_Toc453268024"/>
      <w:bookmarkStart w:id="634" w:name="_Toc465331477"/>
      <w:r w:rsidRPr="00951DEA">
        <w:rPr>
          <w:rStyle w:val="Heading3Char"/>
          <w:rFonts w:ascii="Times New Roman" w:hAnsi="Times New Roman" w:cs="Times New Roman"/>
          <w:color w:val="auto"/>
          <w:sz w:val="24"/>
          <w:szCs w:val="24"/>
        </w:rPr>
        <w:t>Assurance.</w:t>
      </w:r>
      <w:bookmarkEnd w:id="631"/>
      <w:bookmarkEnd w:id="632"/>
      <w:bookmarkEnd w:id="633"/>
      <w:bookmarkEnd w:id="634"/>
      <w:r w:rsidRPr="00951DEA">
        <w:rPr>
          <w:rFonts w:ascii="Times New Roman" w:hAnsi="Times New Roman" w:cs="Times New Roman"/>
          <w:b/>
          <w:sz w:val="24"/>
          <w:szCs w:val="24"/>
        </w:rPr>
        <w:t xml:space="preserve"> </w:t>
      </w:r>
      <w:r w:rsidR="00EF3A37" w:rsidRPr="00951DEA">
        <w:rPr>
          <w:rFonts w:ascii="Times New Roman" w:hAnsi="Times New Roman" w:cs="Times New Roman"/>
          <w:sz w:val="24"/>
          <w:szCs w:val="24"/>
        </w:rPr>
        <w:t xml:space="preserve">The </w:t>
      </w:r>
      <w:r w:rsidRPr="00951DEA">
        <w:rPr>
          <w:rFonts w:ascii="Times New Roman" w:hAnsi="Times New Roman" w:cs="Times New Roman"/>
          <w:sz w:val="24"/>
          <w:szCs w:val="24"/>
        </w:rPr>
        <w:t>descriptive data</w:t>
      </w:r>
      <w:r w:rsidR="0051139C" w:rsidRPr="00951DEA">
        <w:rPr>
          <w:rFonts w:ascii="Times New Roman" w:hAnsi="Times New Roman" w:cs="Times New Roman"/>
          <w:sz w:val="24"/>
          <w:szCs w:val="24"/>
        </w:rPr>
        <w:t xml:space="preserve"> in Table 64 </w:t>
      </w:r>
      <w:r w:rsidR="00EF3A37" w:rsidRPr="00951DEA">
        <w:rPr>
          <w:rFonts w:ascii="Times New Roman" w:hAnsi="Times New Roman" w:cs="Times New Roman"/>
          <w:sz w:val="24"/>
          <w:szCs w:val="24"/>
        </w:rPr>
        <w:t>shows that</w:t>
      </w:r>
      <w:r w:rsidRPr="00951DEA">
        <w:rPr>
          <w:rFonts w:ascii="Times New Roman" w:hAnsi="Times New Roman" w:cs="Times New Roman"/>
          <w:sz w:val="24"/>
          <w:szCs w:val="24"/>
        </w:rPr>
        <w:t xml:space="preserve"> inpatients who are UAE nationals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4.0466</w:t>
      </w:r>
      <w:r w:rsidRPr="00951DEA">
        <w:rPr>
          <w:rFonts w:ascii="Times New Roman" w:hAnsi="Times New Roman" w:cs="Times New Roman"/>
          <w:sz w:val="24"/>
          <w:szCs w:val="24"/>
        </w:rPr>
        <w:t xml:space="preserve">), </w:t>
      </w:r>
      <w:r w:rsidR="0013395E" w:rsidRPr="00951DEA">
        <w:rPr>
          <w:rFonts w:ascii="Times New Roman" w:hAnsi="Times New Roman" w:cs="Times New Roman"/>
          <w:sz w:val="24"/>
          <w:szCs w:val="24"/>
        </w:rPr>
        <w:t>and Asians (</w:t>
      </w:r>
      <w:r w:rsidR="00DD7187" w:rsidRPr="00951DEA">
        <w:rPr>
          <w:rFonts w:ascii="Times New Roman" w:hAnsi="Times New Roman" w:cs="Times New Roman"/>
          <w:i/>
          <w:sz w:val="24"/>
          <w:szCs w:val="24"/>
        </w:rPr>
        <w:t>M=</w:t>
      </w:r>
      <w:r w:rsidR="0013395E" w:rsidRPr="00951DEA">
        <w:rPr>
          <w:rFonts w:ascii="Times New Roman" w:hAnsi="Times New Roman" w:cs="Times New Roman"/>
          <w:sz w:val="24"/>
          <w:szCs w:val="24"/>
        </w:rPr>
        <w:t xml:space="preserve">4.1315) were generally satisfied while, </w:t>
      </w:r>
      <w:r w:rsidRPr="00951DEA">
        <w:rPr>
          <w:rFonts w:ascii="Times New Roman" w:hAnsi="Times New Roman" w:cs="Times New Roman"/>
          <w:sz w:val="24"/>
          <w:szCs w:val="24"/>
        </w:rPr>
        <w:t>non-Emirati Arabs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w:t>
      </w:r>
      <w:r w:rsidR="00EF3A37" w:rsidRPr="00951DEA">
        <w:rPr>
          <w:rFonts w:ascii="Times New Roman" w:hAnsi="Times New Roman" w:cs="Times New Roman"/>
          <w:sz w:val="24"/>
          <w:szCs w:val="24"/>
        </w:rPr>
        <w:t>2043</w:t>
      </w:r>
      <w:r w:rsidRPr="00951DEA">
        <w:rPr>
          <w:rFonts w:ascii="Times New Roman" w:hAnsi="Times New Roman" w:cs="Times New Roman"/>
          <w:sz w:val="24"/>
          <w:szCs w:val="24"/>
        </w:rPr>
        <w:t>), westerners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4.2625</w:t>
      </w:r>
      <w:r w:rsidRPr="00951DEA">
        <w:rPr>
          <w:rFonts w:ascii="Times New Roman" w:hAnsi="Times New Roman" w:cs="Times New Roman"/>
          <w:sz w:val="24"/>
          <w:szCs w:val="24"/>
        </w:rPr>
        <w:t>) and other nationalities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w:t>
      </w:r>
      <w:r w:rsidR="00EF3A37" w:rsidRPr="00951DEA">
        <w:rPr>
          <w:rFonts w:ascii="Times New Roman" w:hAnsi="Times New Roman" w:cs="Times New Roman"/>
          <w:sz w:val="24"/>
          <w:szCs w:val="24"/>
        </w:rPr>
        <w:t>290</w:t>
      </w:r>
      <w:r w:rsidRPr="00951DEA">
        <w:rPr>
          <w:rFonts w:ascii="Times New Roman" w:hAnsi="Times New Roman" w:cs="Times New Roman"/>
          <w:sz w:val="24"/>
          <w:szCs w:val="24"/>
        </w:rPr>
        <w:t>) were generally</w:t>
      </w:r>
      <w:r w:rsidR="0013395E" w:rsidRPr="00951DEA">
        <w:rPr>
          <w:rFonts w:ascii="Times New Roman" w:hAnsi="Times New Roman" w:cs="Times New Roman"/>
          <w:sz w:val="24"/>
          <w:szCs w:val="24"/>
        </w:rPr>
        <w:t xml:space="preserve"> very</w:t>
      </w:r>
      <w:r w:rsidRPr="00951DEA">
        <w:rPr>
          <w:rFonts w:ascii="Times New Roman" w:hAnsi="Times New Roman" w:cs="Times New Roman"/>
          <w:sz w:val="24"/>
          <w:szCs w:val="24"/>
        </w:rPr>
        <w:t xml:space="preserve"> satisfied with the assurance of the services which they experienced in the hospitals. On account of the differences in the observed means, the ANOVA was used to further ascertain whether there is a significant differences in the means observed among the different nationalities. </w:t>
      </w:r>
    </w:p>
    <w:p w14:paraId="686D892E" w14:textId="77777777" w:rsidR="005A35C0" w:rsidRPr="00951DEA" w:rsidRDefault="004D2BBB" w:rsidP="004D2BBB">
      <w:pPr>
        <w:pStyle w:val="Heading2"/>
        <w:jc w:val="center"/>
        <w:rPr>
          <w:rFonts w:ascii="Times New Roman" w:hAnsi="Times New Roman" w:cs="Times New Roman"/>
          <w:color w:val="auto"/>
          <w:sz w:val="24"/>
          <w:szCs w:val="24"/>
        </w:rPr>
      </w:pPr>
      <w:bookmarkStart w:id="635" w:name="_Toc453266825"/>
      <w:bookmarkStart w:id="636" w:name="_Toc453267519"/>
      <w:bookmarkStart w:id="637" w:name="_Toc453268025"/>
      <w:bookmarkStart w:id="638" w:name="_Toc453268787"/>
      <w:bookmarkStart w:id="639" w:name="_Toc465331478"/>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64</w:t>
      </w:r>
      <w:r w:rsidRPr="00951DEA">
        <w:rPr>
          <w:color w:val="auto"/>
        </w:rPr>
        <w:fldChar w:fldCharType="end"/>
      </w:r>
      <w:r w:rsidRPr="00951DEA">
        <w:rPr>
          <w:color w:val="auto"/>
        </w:rPr>
        <w:t>. Difference in the Level of Satisfaction with the Assurance of Hospital Service According to Nationality</w:t>
      </w:r>
      <w:bookmarkEnd w:id="635"/>
      <w:bookmarkEnd w:id="636"/>
      <w:bookmarkEnd w:id="637"/>
      <w:bookmarkEnd w:id="638"/>
      <w:bookmarkEnd w:id="6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9"/>
        <w:gridCol w:w="2639"/>
        <w:gridCol w:w="790"/>
        <w:gridCol w:w="930"/>
        <w:gridCol w:w="790"/>
        <w:gridCol w:w="997"/>
        <w:gridCol w:w="837"/>
        <w:gridCol w:w="1211"/>
        <w:gridCol w:w="677"/>
      </w:tblGrid>
      <w:tr w:rsidR="00951DEA" w:rsidRPr="00951DEA" w14:paraId="58A1CB65" w14:textId="77777777" w:rsidTr="005A35C0">
        <w:trPr>
          <w:cantSplit/>
        </w:trPr>
        <w:tc>
          <w:tcPr>
            <w:tcW w:w="1672" w:type="pct"/>
            <w:gridSpan w:val="2"/>
            <w:vMerge w:val="restart"/>
            <w:shd w:val="clear" w:color="auto" w:fill="FFFFFF"/>
          </w:tcPr>
          <w:p w14:paraId="4D34A5F1" w14:textId="77777777" w:rsidR="00A03DDD" w:rsidRPr="00951DEA" w:rsidRDefault="005A35C0" w:rsidP="00296C6D">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3328" w:type="pct"/>
            <w:gridSpan w:val="7"/>
            <w:shd w:val="clear" w:color="auto" w:fill="FFFFFF"/>
          </w:tcPr>
          <w:p w14:paraId="77CEEE88"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r>
      <w:tr w:rsidR="00951DEA" w:rsidRPr="00951DEA" w14:paraId="6CEA0A5A" w14:textId="77777777" w:rsidTr="005A35C0">
        <w:trPr>
          <w:cantSplit/>
        </w:trPr>
        <w:tc>
          <w:tcPr>
            <w:tcW w:w="1672" w:type="pct"/>
            <w:gridSpan w:val="2"/>
            <w:vMerge/>
            <w:shd w:val="clear" w:color="auto" w:fill="FFFFFF"/>
          </w:tcPr>
          <w:p w14:paraId="5204C26C" w14:textId="77777777" w:rsidR="00A03DDD" w:rsidRPr="00951DEA" w:rsidRDefault="00A03DDD" w:rsidP="00296C6D">
            <w:pPr>
              <w:autoSpaceDE w:val="0"/>
              <w:autoSpaceDN w:val="0"/>
              <w:adjustRightInd w:val="0"/>
              <w:spacing w:after="0" w:line="240" w:lineRule="auto"/>
              <w:rPr>
                <w:rFonts w:ascii="Times New Roman" w:hAnsi="Times New Roman" w:cs="Times New Roman"/>
                <w:b/>
                <w:sz w:val="24"/>
                <w:szCs w:val="24"/>
              </w:rPr>
            </w:pPr>
          </w:p>
        </w:tc>
        <w:tc>
          <w:tcPr>
            <w:tcW w:w="422" w:type="pct"/>
            <w:shd w:val="clear" w:color="auto" w:fill="FFFFFF"/>
          </w:tcPr>
          <w:p w14:paraId="1BA3962F"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tc>
        <w:tc>
          <w:tcPr>
            <w:tcW w:w="496" w:type="pct"/>
            <w:shd w:val="clear" w:color="auto" w:fill="FFFFFF"/>
          </w:tcPr>
          <w:p w14:paraId="6DC54098"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Arab-No Emirati</w:t>
            </w:r>
          </w:p>
        </w:tc>
        <w:tc>
          <w:tcPr>
            <w:tcW w:w="422" w:type="pct"/>
            <w:shd w:val="clear" w:color="auto" w:fill="FFFFFF"/>
          </w:tcPr>
          <w:p w14:paraId="434BF7E9"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tc>
        <w:tc>
          <w:tcPr>
            <w:tcW w:w="532" w:type="pct"/>
            <w:shd w:val="clear" w:color="auto" w:fill="FFFFFF"/>
          </w:tcPr>
          <w:p w14:paraId="547286AD"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tc>
        <w:tc>
          <w:tcPr>
            <w:tcW w:w="447" w:type="pct"/>
            <w:shd w:val="clear" w:color="auto" w:fill="FFFFFF"/>
          </w:tcPr>
          <w:p w14:paraId="48A57D4E"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tc>
        <w:tc>
          <w:tcPr>
            <w:tcW w:w="646" w:type="pct"/>
            <w:shd w:val="clear" w:color="auto" w:fill="FFFFFF"/>
          </w:tcPr>
          <w:p w14:paraId="0FC4E6BD"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2" w:type="pct"/>
            <w:shd w:val="clear" w:color="auto" w:fill="FFFFFF"/>
          </w:tcPr>
          <w:p w14:paraId="0FD4AC7E"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4F4CCCFD" w14:textId="77777777" w:rsidTr="005A35C0">
        <w:trPr>
          <w:cantSplit/>
        </w:trPr>
        <w:tc>
          <w:tcPr>
            <w:tcW w:w="259" w:type="pct"/>
            <w:shd w:val="clear" w:color="auto" w:fill="FFFFFF"/>
          </w:tcPr>
          <w:p w14:paraId="699C21D1"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26</w:t>
            </w:r>
          </w:p>
        </w:tc>
        <w:tc>
          <w:tcPr>
            <w:tcW w:w="1413" w:type="pct"/>
            <w:shd w:val="clear" w:color="auto" w:fill="FFFFFF"/>
            <w:vAlign w:val="center"/>
          </w:tcPr>
          <w:p w14:paraId="25CA4A56"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In the hospital, I have confidence and trust in   the doctor’s treatment.</w:t>
            </w:r>
          </w:p>
        </w:tc>
        <w:tc>
          <w:tcPr>
            <w:tcW w:w="422" w:type="pct"/>
            <w:shd w:val="clear" w:color="auto" w:fill="FFFFFF"/>
            <w:vAlign w:val="center"/>
          </w:tcPr>
          <w:p w14:paraId="5C927EF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3.9931</w:t>
            </w:r>
          </w:p>
        </w:tc>
        <w:tc>
          <w:tcPr>
            <w:tcW w:w="496" w:type="pct"/>
            <w:shd w:val="clear" w:color="auto" w:fill="FFFFFF"/>
            <w:vAlign w:val="center"/>
          </w:tcPr>
          <w:p w14:paraId="7B1C91C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4.1583</w:t>
            </w:r>
          </w:p>
        </w:tc>
        <w:tc>
          <w:tcPr>
            <w:tcW w:w="422" w:type="pct"/>
            <w:shd w:val="clear" w:color="auto" w:fill="FFFFFF"/>
            <w:vAlign w:val="center"/>
          </w:tcPr>
          <w:p w14:paraId="1211824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4.3243</w:t>
            </w:r>
          </w:p>
        </w:tc>
        <w:tc>
          <w:tcPr>
            <w:tcW w:w="532" w:type="pct"/>
            <w:shd w:val="clear" w:color="auto" w:fill="FFFFFF"/>
            <w:vAlign w:val="center"/>
          </w:tcPr>
          <w:p w14:paraId="44BF580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447" w:type="pct"/>
            <w:shd w:val="clear" w:color="auto" w:fill="FFFFFF"/>
            <w:vAlign w:val="center"/>
          </w:tcPr>
          <w:p w14:paraId="7BA0B88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5FD48895"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1.631</w:t>
            </w:r>
          </w:p>
        </w:tc>
        <w:tc>
          <w:tcPr>
            <w:tcW w:w="362" w:type="pct"/>
            <w:shd w:val="clear" w:color="auto" w:fill="FFFFFF"/>
            <w:vAlign w:val="center"/>
          </w:tcPr>
          <w:p w14:paraId="77889F1B"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.165</w:t>
            </w:r>
          </w:p>
        </w:tc>
      </w:tr>
      <w:tr w:rsidR="00951DEA" w:rsidRPr="00951DEA" w14:paraId="3801A8E7" w14:textId="77777777" w:rsidTr="005A35C0">
        <w:trPr>
          <w:cantSplit/>
        </w:trPr>
        <w:tc>
          <w:tcPr>
            <w:tcW w:w="259" w:type="pct"/>
            <w:shd w:val="clear" w:color="auto" w:fill="FFFFFF"/>
          </w:tcPr>
          <w:p w14:paraId="5060DB41"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27</w:t>
            </w:r>
          </w:p>
        </w:tc>
        <w:tc>
          <w:tcPr>
            <w:tcW w:w="1413" w:type="pct"/>
            <w:shd w:val="clear" w:color="auto" w:fill="FFFFFF"/>
            <w:vAlign w:val="center"/>
          </w:tcPr>
          <w:p w14:paraId="2EC8222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doctors are polite in the hospital</w:t>
            </w:r>
          </w:p>
        </w:tc>
        <w:tc>
          <w:tcPr>
            <w:tcW w:w="422" w:type="pct"/>
            <w:shd w:val="clear" w:color="auto" w:fill="FFFFFF"/>
            <w:vAlign w:val="center"/>
          </w:tcPr>
          <w:p w14:paraId="4ED4292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4.0934</w:t>
            </w:r>
          </w:p>
        </w:tc>
        <w:tc>
          <w:tcPr>
            <w:tcW w:w="496" w:type="pct"/>
            <w:shd w:val="clear" w:color="auto" w:fill="FFFFFF"/>
            <w:vAlign w:val="center"/>
          </w:tcPr>
          <w:p w14:paraId="3C3CCE2F"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4.2971</w:t>
            </w:r>
          </w:p>
        </w:tc>
        <w:tc>
          <w:tcPr>
            <w:tcW w:w="422" w:type="pct"/>
            <w:shd w:val="clear" w:color="auto" w:fill="FFFFFF"/>
            <w:vAlign w:val="center"/>
          </w:tcPr>
          <w:p w14:paraId="03BEC05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532" w:type="pct"/>
            <w:shd w:val="clear" w:color="auto" w:fill="FFFFFF"/>
            <w:vAlign w:val="center"/>
          </w:tcPr>
          <w:p w14:paraId="47E46B5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4.3125</w:t>
            </w:r>
          </w:p>
        </w:tc>
        <w:tc>
          <w:tcPr>
            <w:tcW w:w="447" w:type="pct"/>
            <w:shd w:val="clear" w:color="auto" w:fill="FFFFFF"/>
            <w:vAlign w:val="center"/>
          </w:tcPr>
          <w:p w14:paraId="20F7D8B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46" w:type="pct"/>
            <w:shd w:val="clear" w:color="auto" w:fill="FFFFFF"/>
            <w:vAlign w:val="center"/>
          </w:tcPr>
          <w:p w14:paraId="5F4240C5"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2.239</w:t>
            </w:r>
          </w:p>
        </w:tc>
        <w:tc>
          <w:tcPr>
            <w:tcW w:w="362" w:type="pct"/>
            <w:shd w:val="clear" w:color="auto" w:fill="FFFFFF"/>
            <w:vAlign w:val="center"/>
          </w:tcPr>
          <w:p w14:paraId="0BBBA04F"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.064</w:t>
            </w:r>
          </w:p>
        </w:tc>
      </w:tr>
      <w:tr w:rsidR="00951DEA" w:rsidRPr="00951DEA" w14:paraId="0529E531" w14:textId="77777777" w:rsidTr="005A35C0">
        <w:trPr>
          <w:cantSplit/>
        </w:trPr>
        <w:tc>
          <w:tcPr>
            <w:tcW w:w="259" w:type="pct"/>
            <w:shd w:val="clear" w:color="auto" w:fill="FFFFFF"/>
          </w:tcPr>
          <w:p w14:paraId="32B9743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28</w:t>
            </w:r>
          </w:p>
        </w:tc>
        <w:tc>
          <w:tcPr>
            <w:tcW w:w="1413" w:type="pct"/>
            <w:shd w:val="clear" w:color="auto" w:fill="FFFFFF"/>
            <w:vAlign w:val="center"/>
          </w:tcPr>
          <w:p w14:paraId="0FAC5B11"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 feel safe with the treatment from the hospital</w:t>
            </w:r>
          </w:p>
        </w:tc>
        <w:tc>
          <w:tcPr>
            <w:tcW w:w="422" w:type="pct"/>
            <w:shd w:val="clear" w:color="auto" w:fill="FFFFFF"/>
            <w:vAlign w:val="center"/>
          </w:tcPr>
          <w:p w14:paraId="622E630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4.0385</w:t>
            </w:r>
          </w:p>
        </w:tc>
        <w:tc>
          <w:tcPr>
            <w:tcW w:w="496" w:type="pct"/>
            <w:shd w:val="clear" w:color="auto" w:fill="FFFFFF"/>
            <w:vAlign w:val="center"/>
          </w:tcPr>
          <w:p w14:paraId="289A0B2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4.2446</w:t>
            </w:r>
          </w:p>
        </w:tc>
        <w:tc>
          <w:tcPr>
            <w:tcW w:w="422" w:type="pct"/>
            <w:shd w:val="clear" w:color="auto" w:fill="FFFFFF"/>
            <w:vAlign w:val="center"/>
          </w:tcPr>
          <w:p w14:paraId="38AB1B4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4.2973</w:t>
            </w:r>
          </w:p>
        </w:tc>
        <w:tc>
          <w:tcPr>
            <w:tcW w:w="532" w:type="pct"/>
            <w:shd w:val="clear" w:color="auto" w:fill="FFFFFF"/>
            <w:vAlign w:val="center"/>
          </w:tcPr>
          <w:p w14:paraId="1741740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447" w:type="pct"/>
            <w:shd w:val="clear" w:color="auto" w:fill="FFFFFF"/>
            <w:vAlign w:val="center"/>
          </w:tcPr>
          <w:p w14:paraId="450C8A6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46" w:type="pct"/>
            <w:shd w:val="clear" w:color="auto" w:fill="FFFFFF"/>
            <w:vAlign w:val="center"/>
          </w:tcPr>
          <w:p w14:paraId="0D26802A"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1.613</w:t>
            </w:r>
          </w:p>
        </w:tc>
        <w:tc>
          <w:tcPr>
            <w:tcW w:w="362" w:type="pct"/>
            <w:shd w:val="clear" w:color="auto" w:fill="FFFFFF"/>
            <w:vAlign w:val="center"/>
          </w:tcPr>
          <w:p w14:paraId="190F9092"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.170</w:t>
            </w:r>
          </w:p>
        </w:tc>
      </w:tr>
      <w:tr w:rsidR="00951DEA" w:rsidRPr="00951DEA" w14:paraId="182FDBED" w14:textId="77777777" w:rsidTr="005A35C0">
        <w:trPr>
          <w:cantSplit/>
        </w:trPr>
        <w:tc>
          <w:tcPr>
            <w:tcW w:w="259" w:type="pct"/>
            <w:shd w:val="clear" w:color="auto" w:fill="FFFFFF"/>
          </w:tcPr>
          <w:p w14:paraId="334A4C76"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29</w:t>
            </w:r>
          </w:p>
        </w:tc>
        <w:tc>
          <w:tcPr>
            <w:tcW w:w="1413" w:type="pct"/>
            <w:shd w:val="clear" w:color="auto" w:fill="FFFFFF"/>
            <w:vAlign w:val="center"/>
          </w:tcPr>
          <w:p w14:paraId="4464258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nurses are polite  in this hospital</w:t>
            </w:r>
          </w:p>
        </w:tc>
        <w:tc>
          <w:tcPr>
            <w:tcW w:w="422" w:type="pct"/>
            <w:shd w:val="clear" w:color="auto" w:fill="FFFFFF"/>
            <w:vAlign w:val="center"/>
          </w:tcPr>
          <w:p w14:paraId="5100A40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4.0729</w:t>
            </w:r>
          </w:p>
        </w:tc>
        <w:tc>
          <w:tcPr>
            <w:tcW w:w="496" w:type="pct"/>
            <w:shd w:val="clear" w:color="auto" w:fill="FFFFFF"/>
            <w:vAlign w:val="center"/>
          </w:tcPr>
          <w:p w14:paraId="20A08CC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4.2426</w:t>
            </w:r>
          </w:p>
        </w:tc>
        <w:tc>
          <w:tcPr>
            <w:tcW w:w="422" w:type="pct"/>
            <w:shd w:val="clear" w:color="auto" w:fill="FFFFFF"/>
            <w:vAlign w:val="center"/>
          </w:tcPr>
          <w:p w14:paraId="4A45CD5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4.2703</w:t>
            </w:r>
          </w:p>
        </w:tc>
        <w:tc>
          <w:tcPr>
            <w:tcW w:w="532" w:type="pct"/>
            <w:shd w:val="clear" w:color="auto" w:fill="FFFFFF"/>
            <w:vAlign w:val="center"/>
          </w:tcPr>
          <w:p w14:paraId="72E45A8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447" w:type="pct"/>
            <w:shd w:val="clear" w:color="auto" w:fill="FFFFFF"/>
            <w:vAlign w:val="center"/>
          </w:tcPr>
          <w:p w14:paraId="3D71BC8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646" w:type="pct"/>
            <w:shd w:val="clear" w:color="auto" w:fill="FFFFFF"/>
            <w:vAlign w:val="center"/>
          </w:tcPr>
          <w:p w14:paraId="4F5AEFB2"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1.145</w:t>
            </w:r>
          </w:p>
        </w:tc>
        <w:tc>
          <w:tcPr>
            <w:tcW w:w="362" w:type="pct"/>
            <w:shd w:val="clear" w:color="auto" w:fill="FFFFFF"/>
            <w:vAlign w:val="center"/>
          </w:tcPr>
          <w:p w14:paraId="6EAA5947"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.335</w:t>
            </w:r>
          </w:p>
        </w:tc>
      </w:tr>
      <w:tr w:rsidR="00951DEA" w:rsidRPr="00951DEA" w14:paraId="423AB871" w14:textId="77777777" w:rsidTr="005A35C0">
        <w:trPr>
          <w:cantSplit/>
        </w:trPr>
        <w:tc>
          <w:tcPr>
            <w:tcW w:w="259" w:type="pct"/>
            <w:shd w:val="clear" w:color="auto" w:fill="FFFFFF"/>
          </w:tcPr>
          <w:p w14:paraId="7F14D28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30</w:t>
            </w:r>
          </w:p>
        </w:tc>
        <w:tc>
          <w:tcPr>
            <w:tcW w:w="1413" w:type="pct"/>
            <w:shd w:val="clear" w:color="auto" w:fill="FFFFFF"/>
            <w:vAlign w:val="center"/>
          </w:tcPr>
          <w:p w14:paraId="5CDEB261"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behavior of nurses in the hospital builds confidence in me.</w:t>
            </w:r>
          </w:p>
        </w:tc>
        <w:tc>
          <w:tcPr>
            <w:tcW w:w="422" w:type="pct"/>
            <w:shd w:val="clear" w:color="auto" w:fill="FFFFFF"/>
            <w:vAlign w:val="center"/>
          </w:tcPr>
          <w:p w14:paraId="666E2BF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4.0352</w:t>
            </w:r>
          </w:p>
        </w:tc>
        <w:tc>
          <w:tcPr>
            <w:tcW w:w="496" w:type="pct"/>
            <w:shd w:val="clear" w:color="auto" w:fill="FFFFFF"/>
            <w:vAlign w:val="center"/>
          </w:tcPr>
          <w:p w14:paraId="2B98D4A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4.0791</w:t>
            </w:r>
          </w:p>
        </w:tc>
        <w:tc>
          <w:tcPr>
            <w:tcW w:w="422" w:type="pct"/>
            <w:shd w:val="clear" w:color="auto" w:fill="FFFFFF"/>
            <w:vAlign w:val="center"/>
          </w:tcPr>
          <w:p w14:paraId="2123008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4.2857</w:t>
            </w:r>
          </w:p>
        </w:tc>
        <w:tc>
          <w:tcPr>
            <w:tcW w:w="532" w:type="pct"/>
            <w:shd w:val="clear" w:color="auto" w:fill="FFFFFF"/>
            <w:vAlign w:val="center"/>
          </w:tcPr>
          <w:p w14:paraId="56D8308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4.2500</w:t>
            </w:r>
          </w:p>
        </w:tc>
        <w:tc>
          <w:tcPr>
            <w:tcW w:w="447" w:type="pct"/>
            <w:shd w:val="clear" w:color="auto" w:fill="FFFFFF"/>
            <w:vAlign w:val="center"/>
          </w:tcPr>
          <w:p w14:paraId="3ECAA40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46" w:type="pct"/>
            <w:shd w:val="clear" w:color="auto" w:fill="FFFFFF"/>
            <w:vAlign w:val="center"/>
          </w:tcPr>
          <w:p w14:paraId="7F046DF8"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.834</w:t>
            </w:r>
          </w:p>
        </w:tc>
        <w:tc>
          <w:tcPr>
            <w:tcW w:w="362" w:type="pct"/>
            <w:shd w:val="clear" w:color="auto" w:fill="FFFFFF"/>
            <w:vAlign w:val="center"/>
          </w:tcPr>
          <w:p w14:paraId="67FBCED5"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.504</w:t>
            </w:r>
          </w:p>
        </w:tc>
      </w:tr>
      <w:tr w:rsidR="00951DEA" w:rsidRPr="00951DEA" w14:paraId="521535D0" w14:textId="77777777" w:rsidTr="005A35C0">
        <w:trPr>
          <w:cantSplit/>
        </w:trPr>
        <w:tc>
          <w:tcPr>
            <w:tcW w:w="259" w:type="pct"/>
            <w:shd w:val="clear" w:color="auto" w:fill="FFFFFF"/>
          </w:tcPr>
          <w:p w14:paraId="61C29294"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p>
        </w:tc>
        <w:tc>
          <w:tcPr>
            <w:tcW w:w="1413" w:type="pct"/>
            <w:shd w:val="clear" w:color="auto" w:fill="FFFFFF"/>
            <w:vAlign w:val="center"/>
          </w:tcPr>
          <w:p w14:paraId="007E1535"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Assurance</w:t>
            </w:r>
          </w:p>
        </w:tc>
        <w:tc>
          <w:tcPr>
            <w:tcW w:w="422" w:type="pct"/>
            <w:shd w:val="clear" w:color="auto" w:fill="FFFFFF"/>
            <w:vAlign w:val="center"/>
          </w:tcPr>
          <w:p w14:paraId="000032C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4.0466</w:t>
            </w:r>
          </w:p>
        </w:tc>
        <w:tc>
          <w:tcPr>
            <w:tcW w:w="496" w:type="pct"/>
            <w:shd w:val="clear" w:color="auto" w:fill="FFFFFF"/>
            <w:vAlign w:val="center"/>
          </w:tcPr>
          <w:p w14:paraId="22A8A95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4.2043</w:t>
            </w:r>
          </w:p>
        </w:tc>
        <w:tc>
          <w:tcPr>
            <w:tcW w:w="422" w:type="pct"/>
            <w:shd w:val="clear" w:color="auto" w:fill="FFFFFF"/>
            <w:vAlign w:val="center"/>
          </w:tcPr>
          <w:p w14:paraId="3B74C0D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4.3155</w:t>
            </w:r>
          </w:p>
        </w:tc>
        <w:tc>
          <w:tcPr>
            <w:tcW w:w="532" w:type="pct"/>
            <w:shd w:val="clear" w:color="auto" w:fill="FFFFFF"/>
            <w:vAlign w:val="center"/>
          </w:tcPr>
          <w:p w14:paraId="0917946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4.2625</w:t>
            </w:r>
          </w:p>
        </w:tc>
        <w:tc>
          <w:tcPr>
            <w:tcW w:w="447" w:type="pct"/>
            <w:shd w:val="clear" w:color="auto" w:fill="FFFFFF"/>
            <w:vAlign w:val="center"/>
          </w:tcPr>
          <w:p w14:paraId="68A452F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4.2900</w:t>
            </w:r>
          </w:p>
        </w:tc>
        <w:tc>
          <w:tcPr>
            <w:tcW w:w="646" w:type="pct"/>
            <w:shd w:val="clear" w:color="auto" w:fill="FFFFFF"/>
            <w:vAlign w:val="center"/>
          </w:tcPr>
          <w:p w14:paraId="03107028"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b/>
                <w:sz w:val="24"/>
                <w:szCs w:val="24"/>
              </w:rPr>
            </w:pPr>
            <w:r w:rsidRPr="00951DEA">
              <w:rPr>
                <w:rFonts w:ascii="Times New Roman" w:hAnsi="Times New Roman" w:cs="Times New Roman"/>
                <w:b/>
                <w:sz w:val="24"/>
                <w:szCs w:val="24"/>
              </w:rPr>
              <w:t>1</w:t>
            </w:r>
            <w:r w:rsidR="005D245B" w:rsidRPr="00951DEA">
              <w:rPr>
                <w:rFonts w:ascii="Times New Roman" w:hAnsi="Times New Roman" w:cs="Times New Roman"/>
                <w:b/>
                <w:sz w:val="24"/>
                <w:szCs w:val="24"/>
              </w:rPr>
              <w:t>2</w:t>
            </w:r>
            <w:r w:rsidRPr="00951DEA">
              <w:rPr>
                <w:rFonts w:ascii="Times New Roman" w:hAnsi="Times New Roman" w:cs="Times New Roman"/>
                <w:b/>
                <w:sz w:val="24"/>
                <w:szCs w:val="24"/>
              </w:rPr>
              <w:t>.</w:t>
            </w:r>
            <w:r w:rsidR="005D245B" w:rsidRPr="00951DEA">
              <w:rPr>
                <w:rFonts w:ascii="Times New Roman" w:hAnsi="Times New Roman" w:cs="Times New Roman"/>
                <w:b/>
                <w:sz w:val="24"/>
                <w:szCs w:val="24"/>
              </w:rPr>
              <w:t>64</w:t>
            </w:r>
            <w:r w:rsidRPr="00951DEA">
              <w:rPr>
                <w:rFonts w:ascii="Times New Roman" w:hAnsi="Times New Roman" w:cs="Times New Roman"/>
                <w:b/>
                <w:sz w:val="24"/>
                <w:szCs w:val="24"/>
              </w:rPr>
              <w:t>30</w:t>
            </w:r>
          </w:p>
        </w:tc>
        <w:tc>
          <w:tcPr>
            <w:tcW w:w="362" w:type="pct"/>
            <w:shd w:val="clear" w:color="auto" w:fill="FFFFFF"/>
            <w:vAlign w:val="center"/>
          </w:tcPr>
          <w:p w14:paraId="28AB6382" w14:textId="77777777" w:rsidR="00567A6A" w:rsidRPr="00951DEA" w:rsidRDefault="00567A6A" w:rsidP="00296C6D">
            <w:pPr>
              <w:autoSpaceDE w:val="0"/>
              <w:autoSpaceDN w:val="0"/>
              <w:adjustRightInd w:val="0"/>
              <w:spacing w:after="0" w:line="240" w:lineRule="auto"/>
              <w:ind w:left="60" w:right="60"/>
              <w:jc w:val="right"/>
              <w:rPr>
                <w:rFonts w:ascii="Times New Roman" w:hAnsi="Times New Roman" w:cs="Times New Roman"/>
                <w:b/>
                <w:sz w:val="24"/>
                <w:szCs w:val="24"/>
              </w:rPr>
            </w:pPr>
            <w:r w:rsidRPr="00951DEA">
              <w:rPr>
                <w:rFonts w:ascii="Times New Roman" w:hAnsi="Times New Roman" w:cs="Times New Roman"/>
                <w:b/>
                <w:sz w:val="24"/>
                <w:szCs w:val="24"/>
              </w:rPr>
              <w:t>.00</w:t>
            </w:r>
            <w:r w:rsidR="005D245B" w:rsidRPr="00951DEA">
              <w:rPr>
                <w:rFonts w:ascii="Times New Roman" w:hAnsi="Times New Roman" w:cs="Times New Roman"/>
                <w:b/>
                <w:sz w:val="24"/>
                <w:szCs w:val="24"/>
              </w:rPr>
              <w:t>2</w:t>
            </w:r>
          </w:p>
        </w:tc>
      </w:tr>
    </w:tbl>
    <w:p w14:paraId="12BE5743" w14:textId="77777777" w:rsidR="00567A6A" w:rsidRPr="00951DEA" w:rsidRDefault="00567A6A" w:rsidP="00F05301">
      <w:pPr>
        <w:spacing w:after="120" w:line="480" w:lineRule="auto"/>
        <w:rPr>
          <w:rFonts w:ascii="Times New Roman" w:hAnsi="Times New Roman" w:cs="Times New Roman"/>
          <w:b/>
          <w:sz w:val="24"/>
          <w:szCs w:val="24"/>
        </w:rPr>
      </w:pPr>
    </w:p>
    <w:p w14:paraId="2B2671FE" w14:textId="77777777" w:rsidR="00296C6D" w:rsidRPr="00951DEA" w:rsidRDefault="00296C6D" w:rsidP="00296C6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The ANOVA reveals on the basis of specific indicators that the level of satisfaction on the perceived assurance of hospital services do not significantly differ among the inpatients when grouped according to nationality relative to  confidence and trust in the treatment given by doctors, </w:t>
      </w:r>
      <w:r w:rsidRPr="00951DEA">
        <w:rPr>
          <w:rFonts w:ascii="Times New Roman" w:hAnsi="Times New Roman" w:cs="Times New Roman"/>
          <w:i/>
          <w:sz w:val="24"/>
          <w:szCs w:val="24"/>
        </w:rPr>
        <w:t>F=</w:t>
      </w:r>
      <w:r w:rsidRPr="00951DEA">
        <w:rPr>
          <w:rFonts w:ascii="Times New Roman" w:hAnsi="Times New Roman" w:cs="Times New Roman"/>
          <w:sz w:val="24"/>
          <w:szCs w:val="24"/>
        </w:rPr>
        <w:t>1.631,</w:t>
      </w:r>
      <w:r w:rsidRPr="00951DEA">
        <w:rPr>
          <w:rFonts w:ascii="Times New Roman" w:hAnsi="Times New Roman" w:cs="Times New Roman"/>
          <w:i/>
          <w:sz w:val="24"/>
          <w:szCs w:val="24"/>
        </w:rPr>
        <w:t>p=</w:t>
      </w:r>
      <w:r w:rsidRPr="00951DEA">
        <w:rPr>
          <w:rFonts w:ascii="Times New Roman" w:hAnsi="Times New Roman" w:cs="Times New Roman"/>
          <w:sz w:val="24"/>
          <w:szCs w:val="24"/>
        </w:rPr>
        <w:t>.165≥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politeness of doctors, </w:t>
      </w:r>
      <w:r w:rsidRPr="00951DEA">
        <w:rPr>
          <w:rFonts w:ascii="Times New Roman" w:hAnsi="Times New Roman" w:cs="Times New Roman"/>
          <w:i/>
          <w:sz w:val="24"/>
          <w:szCs w:val="24"/>
        </w:rPr>
        <w:t>F=</w:t>
      </w:r>
      <w:r w:rsidRPr="00951DEA">
        <w:rPr>
          <w:rFonts w:ascii="Times New Roman" w:hAnsi="Times New Roman" w:cs="Times New Roman"/>
          <w:sz w:val="24"/>
          <w:szCs w:val="24"/>
        </w:rPr>
        <w:t>2.239,</w:t>
      </w:r>
      <w:r w:rsidRPr="00951DEA">
        <w:rPr>
          <w:rFonts w:ascii="Times New Roman" w:hAnsi="Times New Roman" w:cs="Times New Roman"/>
          <w:i/>
          <w:sz w:val="24"/>
          <w:szCs w:val="24"/>
        </w:rPr>
        <w:t>p=</w:t>
      </w:r>
      <w:r w:rsidRPr="00951DEA">
        <w:rPr>
          <w:rFonts w:ascii="Times New Roman" w:hAnsi="Times New Roman" w:cs="Times New Roman"/>
          <w:sz w:val="24"/>
          <w:szCs w:val="24"/>
        </w:rPr>
        <w:t>.064≥</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w:t>
      </w:r>
      <w:r w:rsidRPr="00951DEA">
        <w:rPr>
          <w:rFonts w:ascii="Times New Roman" w:hAnsi="Times New Roman" w:cs="Times New Roman"/>
          <w:i/>
          <w:sz w:val="24"/>
          <w:szCs w:val="24"/>
        </w:rPr>
        <w:t>F=</w:t>
      </w:r>
      <w:r w:rsidRPr="00951DEA">
        <w:rPr>
          <w:rFonts w:ascii="Times New Roman" w:hAnsi="Times New Roman" w:cs="Times New Roman"/>
          <w:sz w:val="24"/>
          <w:szCs w:val="24"/>
        </w:rPr>
        <w:t>1.145,</w:t>
      </w:r>
      <w:r w:rsidRPr="00951DEA">
        <w:rPr>
          <w:rFonts w:ascii="Times New Roman" w:hAnsi="Times New Roman" w:cs="Times New Roman"/>
          <w:i/>
          <w:sz w:val="24"/>
          <w:szCs w:val="24"/>
        </w:rPr>
        <w:t>p=</w:t>
      </w:r>
      <w:r w:rsidRPr="00951DEA">
        <w:rPr>
          <w:rFonts w:ascii="Times New Roman" w:hAnsi="Times New Roman" w:cs="Times New Roman"/>
          <w:sz w:val="24"/>
          <w:szCs w:val="24"/>
        </w:rPr>
        <w:t>.335≥</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feeling of security with the treatment given, </w:t>
      </w:r>
      <w:r w:rsidRPr="00951DEA">
        <w:rPr>
          <w:rFonts w:ascii="Times New Roman" w:hAnsi="Times New Roman" w:cs="Times New Roman"/>
          <w:i/>
          <w:sz w:val="24"/>
          <w:szCs w:val="24"/>
        </w:rPr>
        <w:t>F=</w:t>
      </w:r>
      <w:r w:rsidRPr="00951DEA">
        <w:rPr>
          <w:rFonts w:ascii="Times New Roman" w:hAnsi="Times New Roman" w:cs="Times New Roman"/>
          <w:sz w:val="24"/>
          <w:szCs w:val="24"/>
        </w:rPr>
        <w:t>1.613,</w:t>
      </w:r>
      <w:r w:rsidRPr="00951DEA">
        <w:rPr>
          <w:rFonts w:ascii="Times New Roman" w:hAnsi="Times New Roman" w:cs="Times New Roman"/>
          <w:i/>
          <w:sz w:val="24"/>
          <w:szCs w:val="24"/>
        </w:rPr>
        <w:t>p=</w:t>
      </w:r>
      <w:r w:rsidRPr="00951DEA">
        <w:rPr>
          <w:rFonts w:ascii="Times New Roman" w:hAnsi="Times New Roman" w:cs="Times New Roman"/>
          <w:sz w:val="24"/>
          <w:szCs w:val="24"/>
        </w:rPr>
        <w:t>.170≥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the confidence-building behavior of nurses, </w:t>
      </w:r>
      <w:r w:rsidRPr="00951DEA">
        <w:rPr>
          <w:rFonts w:ascii="Times New Roman" w:hAnsi="Times New Roman" w:cs="Times New Roman"/>
          <w:i/>
          <w:sz w:val="24"/>
          <w:szCs w:val="24"/>
        </w:rPr>
        <w:t>F=</w:t>
      </w:r>
      <w:r w:rsidRPr="00951DEA">
        <w:rPr>
          <w:rFonts w:ascii="Times New Roman" w:hAnsi="Times New Roman" w:cs="Times New Roman"/>
          <w:sz w:val="24"/>
          <w:szCs w:val="24"/>
        </w:rPr>
        <w:t>.834,</w:t>
      </w:r>
      <w:r w:rsidRPr="00951DEA">
        <w:rPr>
          <w:rFonts w:ascii="Times New Roman" w:hAnsi="Times New Roman" w:cs="Times New Roman"/>
          <w:i/>
          <w:sz w:val="24"/>
          <w:szCs w:val="24"/>
        </w:rPr>
        <w:t>p=</w:t>
      </w:r>
      <w:r w:rsidRPr="00951DEA">
        <w:rPr>
          <w:rFonts w:ascii="Times New Roman" w:hAnsi="Times New Roman" w:cs="Times New Roman"/>
          <w:sz w:val="24"/>
          <w:szCs w:val="24"/>
        </w:rPr>
        <w:t>.504≥</w:t>
      </w:r>
      <w:r w:rsidRPr="00951DEA">
        <w:rPr>
          <w:rFonts w:ascii="Times New Roman" w:hAnsi="Times New Roman" w:cs="Times New Roman"/>
          <w:i/>
          <w:sz w:val="24"/>
          <w:szCs w:val="24"/>
        </w:rPr>
        <w:t>p=</w:t>
      </w:r>
      <w:r w:rsidRPr="00951DEA">
        <w:rPr>
          <w:rFonts w:ascii="Times New Roman" w:hAnsi="Times New Roman" w:cs="Times New Roman"/>
          <w:sz w:val="24"/>
          <w:szCs w:val="24"/>
        </w:rPr>
        <w:t>.05.</w:t>
      </w:r>
    </w:p>
    <w:p w14:paraId="7CEFF024" w14:textId="77777777" w:rsidR="00296C6D" w:rsidRPr="00951DEA" w:rsidRDefault="00296C6D" w:rsidP="00866D33">
      <w:pPr>
        <w:spacing w:after="0" w:line="360" w:lineRule="auto"/>
        <w:rPr>
          <w:rFonts w:ascii="Times New Roman" w:hAnsi="Times New Roman" w:cs="Times New Roman"/>
          <w:b/>
          <w:sz w:val="24"/>
          <w:szCs w:val="24"/>
        </w:rPr>
      </w:pPr>
    </w:p>
    <w:p w14:paraId="1BDC913D" w14:textId="3C65696A" w:rsidR="0013395E" w:rsidRPr="00951DEA" w:rsidRDefault="0013395E" w:rsidP="00296C6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comparing the different treatment groups based on nationality, the ANOVA reveals that there is a significant difference in the level of satisfaction on the perceived assurance of hospital services between groups of patients,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12.643,</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.002≤</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  Accordingly, the Scheffe’s post-hoc test</w:t>
      </w:r>
      <w:r w:rsidR="0051139C" w:rsidRPr="00951DEA">
        <w:rPr>
          <w:rFonts w:ascii="Times New Roman" w:hAnsi="Times New Roman" w:cs="Times New Roman"/>
          <w:sz w:val="24"/>
          <w:szCs w:val="24"/>
        </w:rPr>
        <w:t xml:space="preserve">  in Table 65 </w:t>
      </w:r>
      <w:r w:rsidRPr="00951DEA">
        <w:rPr>
          <w:rFonts w:ascii="Times New Roman" w:hAnsi="Times New Roman" w:cs="Times New Roman"/>
          <w:sz w:val="24"/>
          <w:szCs w:val="24"/>
        </w:rPr>
        <w:t xml:space="preserve"> points out that the significant difference is on account of the differences between UAE nationals compared with all other nationalities.</w:t>
      </w:r>
    </w:p>
    <w:p w14:paraId="36576546" w14:textId="2BF03DAD" w:rsidR="0051139C" w:rsidRPr="00951DEA" w:rsidRDefault="0051139C" w:rsidP="0051139C">
      <w:pPr>
        <w:pStyle w:val="Caption"/>
        <w:jc w:val="center"/>
        <w:rPr>
          <w:rFonts w:ascii="Times New Roman" w:hAnsi="Times New Roman" w:cs="Times New Roman"/>
          <w:color w:val="auto"/>
          <w:sz w:val="24"/>
          <w:szCs w:val="24"/>
        </w:rPr>
      </w:pPr>
      <w:bookmarkStart w:id="640" w:name="_Toc453268788"/>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Pr="00951DEA">
        <w:rPr>
          <w:rFonts w:ascii="Times New Roman" w:hAnsi="Times New Roman" w:cs="Times New Roman"/>
          <w:noProof/>
          <w:color w:val="auto"/>
          <w:sz w:val="24"/>
          <w:szCs w:val="24"/>
        </w:rPr>
        <w:t>65</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Nationalities</w:t>
      </w:r>
      <w:bookmarkEnd w:id="640"/>
    </w:p>
    <w:tbl>
      <w:tblPr>
        <w:tblStyle w:val="TableGrid"/>
        <w:tblW w:w="0" w:type="auto"/>
        <w:jc w:val="center"/>
        <w:tblLook w:val="04A0" w:firstRow="1" w:lastRow="0" w:firstColumn="1" w:lastColumn="0" w:noHBand="0" w:noVBand="1"/>
      </w:tblPr>
      <w:tblGrid>
        <w:gridCol w:w="1463"/>
        <w:gridCol w:w="1424"/>
        <w:gridCol w:w="1424"/>
        <w:gridCol w:w="1424"/>
      </w:tblGrid>
      <w:tr w:rsidR="00951DEA" w:rsidRPr="00951DEA" w14:paraId="2631C315" w14:textId="77777777" w:rsidTr="0051139C">
        <w:trPr>
          <w:jc w:val="center"/>
        </w:trPr>
        <w:tc>
          <w:tcPr>
            <w:tcW w:w="0" w:type="auto"/>
            <w:hideMark/>
          </w:tcPr>
          <w:p w14:paraId="77BC83E2" w14:textId="77777777" w:rsidR="005D245B" w:rsidRPr="00951DEA" w:rsidRDefault="00831275"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sz w:val="24"/>
                <w:szCs w:val="24"/>
              </w:rPr>
              <w:t xml:space="preserve"> </w:t>
            </w:r>
            <w:r w:rsidR="002B05D9" w:rsidRPr="00951DEA">
              <w:rPr>
                <w:rFonts w:ascii="Times New Roman" w:hAnsi="Times New Roman" w:cs="Times New Roman"/>
                <w:b/>
                <w:sz w:val="24"/>
                <w:szCs w:val="24"/>
                <w:lang w:val="en-US"/>
              </w:rPr>
              <w:t>T</w:t>
            </w:r>
            <w:r w:rsidR="005D245B" w:rsidRPr="00951DEA">
              <w:rPr>
                <w:rFonts w:ascii="Times New Roman" w:hAnsi="Times New Roman" w:cs="Times New Roman"/>
                <w:b/>
                <w:sz w:val="24"/>
                <w:szCs w:val="24"/>
                <w:lang w:val="en-US"/>
              </w:rPr>
              <w:t xml:space="preserve">reatments </w:t>
            </w:r>
            <w:r w:rsidR="005D245B" w:rsidRPr="00951DEA">
              <w:rPr>
                <w:rFonts w:ascii="Times New Roman" w:hAnsi="Times New Roman" w:cs="Times New Roman"/>
                <w:b/>
                <w:sz w:val="24"/>
                <w:szCs w:val="24"/>
                <w:lang w:val="en-US"/>
              </w:rPr>
              <w:br/>
              <w:t>pair</w:t>
            </w:r>
          </w:p>
        </w:tc>
        <w:tc>
          <w:tcPr>
            <w:tcW w:w="0" w:type="auto"/>
            <w:hideMark/>
          </w:tcPr>
          <w:p w14:paraId="161C742F" w14:textId="77777777" w:rsidR="005D245B" w:rsidRPr="00951DEA" w:rsidRDefault="005D245B"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Tukey HSD </w:t>
            </w:r>
            <w:r w:rsidRPr="00951DEA">
              <w:rPr>
                <w:rFonts w:ascii="Times New Roman" w:hAnsi="Times New Roman" w:cs="Times New Roman"/>
                <w:b/>
                <w:sz w:val="24"/>
                <w:szCs w:val="24"/>
                <w:lang w:val="en-US"/>
              </w:rPr>
              <w:br/>
              <w:t>Q statistic</w:t>
            </w:r>
          </w:p>
        </w:tc>
        <w:tc>
          <w:tcPr>
            <w:tcW w:w="0" w:type="auto"/>
            <w:hideMark/>
          </w:tcPr>
          <w:p w14:paraId="5CA1E4F2" w14:textId="77777777" w:rsidR="005D245B" w:rsidRPr="00951DEA" w:rsidRDefault="005D245B"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Tukey HSD </w:t>
            </w:r>
            <w:r w:rsidRPr="00951DEA">
              <w:rPr>
                <w:rFonts w:ascii="Times New Roman" w:hAnsi="Times New Roman" w:cs="Times New Roman"/>
                <w:b/>
                <w:sz w:val="24"/>
                <w:szCs w:val="24"/>
                <w:lang w:val="en-US"/>
              </w:rPr>
              <w:br/>
              <w:t>p-value</w:t>
            </w:r>
          </w:p>
        </w:tc>
        <w:tc>
          <w:tcPr>
            <w:tcW w:w="0" w:type="auto"/>
            <w:hideMark/>
          </w:tcPr>
          <w:p w14:paraId="49D908C1" w14:textId="77777777" w:rsidR="005D245B" w:rsidRPr="00951DEA" w:rsidRDefault="005D245B"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Tukey HSD </w:t>
            </w:r>
            <w:r w:rsidRPr="00951DEA">
              <w:rPr>
                <w:rFonts w:ascii="Times New Roman" w:hAnsi="Times New Roman" w:cs="Times New Roman"/>
                <w:b/>
                <w:sz w:val="24"/>
                <w:szCs w:val="24"/>
                <w:lang w:val="en-US"/>
              </w:rPr>
              <w:br/>
              <w:t>inferfence</w:t>
            </w:r>
          </w:p>
        </w:tc>
      </w:tr>
      <w:tr w:rsidR="00951DEA" w:rsidRPr="00951DEA" w14:paraId="2596E383" w14:textId="77777777" w:rsidTr="0051139C">
        <w:trPr>
          <w:jc w:val="center"/>
        </w:trPr>
        <w:tc>
          <w:tcPr>
            <w:tcW w:w="0" w:type="auto"/>
            <w:hideMark/>
          </w:tcPr>
          <w:p w14:paraId="5E15D6D7"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B</w:t>
            </w:r>
          </w:p>
        </w:tc>
        <w:tc>
          <w:tcPr>
            <w:tcW w:w="0" w:type="auto"/>
            <w:hideMark/>
          </w:tcPr>
          <w:p w14:paraId="06DFEA9F"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5.2273</w:t>
            </w:r>
          </w:p>
        </w:tc>
        <w:tc>
          <w:tcPr>
            <w:tcW w:w="0" w:type="auto"/>
            <w:hideMark/>
          </w:tcPr>
          <w:p w14:paraId="57389A8B"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0.0110956</w:t>
            </w:r>
          </w:p>
        </w:tc>
        <w:tc>
          <w:tcPr>
            <w:tcW w:w="0" w:type="auto"/>
            <w:hideMark/>
          </w:tcPr>
          <w:p w14:paraId="318DBCF5"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p&lt;0.05</w:t>
            </w:r>
          </w:p>
        </w:tc>
      </w:tr>
      <w:tr w:rsidR="00951DEA" w:rsidRPr="00951DEA" w14:paraId="12924BA6" w14:textId="77777777" w:rsidTr="0051139C">
        <w:trPr>
          <w:jc w:val="center"/>
        </w:trPr>
        <w:tc>
          <w:tcPr>
            <w:tcW w:w="0" w:type="auto"/>
            <w:hideMark/>
          </w:tcPr>
          <w:p w14:paraId="28A2F0A2"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C</w:t>
            </w:r>
          </w:p>
        </w:tc>
        <w:tc>
          <w:tcPr>
            <w:tcW w:w="0" w:type="auto"/>
            <w:hideMark/>
          </w:tcPr>
          <w:p w14:paraId="0DF63ABD"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8.9121</w:t>
            </w:r>
          </w:p>
        </w:tc>
        <w:tc>
          <w:tcPr>
            <w:tcW w:w="0" w:type="auto"/>
            <w:hideMark/>
          </w:tcPr>
          <w:p w14:paraId="3A382DDE"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0.0010053</w:t>
            </w:r>
          </w:p>
        </w:tc>
        <w:tc>
          <w:tcPr>
            <w:tcW w:w="0" w:type="auto"/>
            <w:hideMark/>
          </w:tcPr>
          <w:p w14:paraId="184462E3"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p&lt;0.01</w:t>
            </w:r>
          </w:p>
        </w:tc>
      </w:tr>
      <w:tr w:rsidR="00951DEA" w:rsidRPr="00951DEA" w14:paraId="243ED8FB" w14:textId="77777777" w:rsidTr="0051139C">
        <w:trPr>
          <w:jc w:val="center"/>
        </w:trPr>
        <w:tc>
          <w:tcPr>
            <w:tcW w:w="0" w:type="auto"/>
            <w:hideMark/>
          </w:tcPr>
          <w:p w14:paraId="116CE717"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D</w:t>
            </w:r>
          </w:p>
        </w:tc>
        <w:tc>
          <w:tcPr>
            <w:tcW w:w="0" w:type="auto"/>
            <w:hideMark/>
          </w:tcPr>
          <w:p w14:paraId="19EA1149"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7.1548</w:t>
            </w:r>
          </w:p>
        </w:tc>
        <w:tc>
          <w:tcPr>
            <w:tcW w:w="0" w:type="auto"/>
            <w:hideMark/>
          </w:tcPr>
          <w:p w14:paraId="43A5CC46"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0.0010053</w:t>
            </w:r>
          </w:p>
        </w:tc>
        <w:tc>
          <w:tcPr>
            <w:tcW w:w="0" w:type="auto"/>
            <w:hideMark/>
          </w:tcPr>
          <w:p w14:paraId="4A9A8075"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p&lt;0.01</w:t>
            </w:r>
          </w:p>
        </w:tc>
      </w:tr>
      <w:tr w:rsidR="00951DEA" w:rsidRPr="00951DEA" w14:paraId="6FB05509" w14:textId="77777777" w:rsidTr="0051139C">
        <w:trPr>
          <w:jc w:val="center"/>
        </w:trPr>
        <w:tc>
          <w:tcPr>
            <w:tcW w:w="0" w:type="auto"/>
            <w:hideMark/>
          </w:tcPr>
          <w:p w14:paraId="1A16CBCF"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E</w:t>
            </w:r>
          </w:p>
        </w:tc>
        <w:tc>
          <w:tcPr>
            <w:tcW w:w="0" w:type="auto"/>
            <w:hideMark/>
          </w:tcPr>
          <w:p w14:paraId="779587A2"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8.0663</w:t>
            </w:r>
          </w:p>
        </w:tc>
        <w:tc>
          <w:tcPr>
            <w:tcW w:w="0" w:type="auto"/>
            <w:hideMark/>
          </w:tcPr>
          <w:p w14:paraId="3E813DF9"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0.0010053</w:t>
            </w:r>
          </w:p>
        </w:tc>
        <w:tc>
          <w:tcPr>
            <w:tcW w:w="0" w:type="auto"/>
            <w:hideMark/>
          </w:tcPr>
          <w:p w14:paraId="7F33577D"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p&lt;0.01</w:t>
            </w:r>
          </w:p>
        </w:tc>
      </w:tr>
      <w:tr w:rsidR="00951DEA" w:rsidRPr="00951DEA" w14:paraId="1F17F243" w14:textId="77777777" w:rsidTr="0051139C">
        <w:trPr>
          <w:jc w:val="center"/>
        </w:trPr>
        <w:tc>
          <w:tcPr>
            <w:tcW w:w="0" w:type="auto"/>
            <w:hideMark/>
          </w:tcPr>
          <w:p w14:paraId="5ABB3992"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C</w:t>
            </w:r>
          </w:p>
        </w:tc>
        <w:tc>
          <w:tcPr>
            <w:tcW w:w="0" w:type="auto"/>
            <w:hideMark/>
          </w:tcPr>
          <w:p w14:paraId="5B9C8741"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3.6848</w:t>
            </w:r>
          </w:p>
        </w:tc>
        <w:tc>
          <w:tcPr>
            <w:tcW w:w="0" w:type="auto"/>
            <w:hideMark/>
          </w:tcPr>
          <w:p w14:paraId="1EFDB410"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0.1072461</w:t>
            </w:r>
          </w:p>
        </w:tc>
        <w:tc>
          <w:tcPr>
            <w:tcW w:w="0" w:type="auto"/>
            <w:hideMark/>
          </w:tcPr>
          <w:p w14:paraId="05F18F6D"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3BD3BD81" w14:textId="77777777" w:rsidTr="0051139C">
        <w:trPr>
          <w:jc w:val="center"/>
        </w:trPr>
        <w:tc>
          <w:tcPr>
            <w:tcW w:w="0" w:type="auto"/>
            <w:hideMark/>
          </w:tcPr>
          <w:p w14:paraId="74B5A783"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D</w:t>
            </w:r>
          </w:p>
        </w:tc>
        <w:tc>
          <w:tcPr>
            <w:tcW w:w="0" w:type="auto"/>
            <w:hideMark/>
          </w:tcPr>
          <w:p w14:paraId="77E84F1D"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1.9276</w:t>
            </w:r>
          </w:p>
        </w:tc>
        <w:tc>
          <w:tcPr>
            <w:tcW w:w="0" w:type="auto"/>
            <w:hideMark/>
          </w:tcPr>
          <w:p w14:paraId="262FF590"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0.6405165</w:t>
            </w:r>
          </w:p>
        </w:tc>
        <w:tc>
          <w:tcPr>
            <w:tcW w:w="0" w:type="auto"/>
            <w:hideMark/>
          </w:tcPr>
          <w:p w14:paraId="18EC49B1"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23F545D4" w14:textId="77777777" w:rsidTr="0051139C">
        <w:trPr>
          <w:jc w:val="center"/>
        </w:trPr>
        <w:tc>
          <w:tcPr>
            <w:tcW w:w="0" w:type="auto"/>
            <w:hideMark/>
          </w:tcPr>
          <w:p w14:paraId="4519CC2A"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E</w:t>
            </w:r>
          </w:p>
        </w:tc>
        <w:tc>
          <w:tcPr>
            <w:tcW w:w="0" w:type="auto"/>
            <w:hideMark/>
          </w:tcPr>
          <w:p w14:paraId="09BA39FB"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2.8390</w:t>
            </w:r>
          </w:p>
        </w:tc>
        <w:tc>
          <w:tcPr>
            <w:tcW w:w="0" w:type="auto"/>
            <w:hideMark/>
          </w:tcPr>
          <w:p w14:paraId="484F1A0A"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0.2983881</w:t>
            </w:r>
          </w:p>
        </w:tc>
        <w:tc>
          <w:tcPr>
            <w:tcW w:w="0" w:type="auto"/>
            <w:hideMark/>
          </w:tcPr>
          <w:p w14:paraId="1DA6D2E4"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5152865A" w14:textId="77777777" w:rsidTr="0051139C">
        <w:trPr>
          <w:jc w:val="center"/>
        </w:trPr>
        <w:tc>
          <w:tcPr>
            <w:tcW w:w="0" w:type="auto"/>
            <w:hideMark/>
          </w:tcPr>
          <w:p w14:paraId="1384970E"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C vs D</w:t>
            </w:r>
          </w:p>
        </w:tc>
        <w:tc>
          <w:tcPr>
            <w:tcW w:w="0" w:type="auto"/>
            <w:hideMark/>
          </w:tcPr>
          <w:p w14:paraId="60A3C109"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1.7572</w:t>
            </w:r>
          </w:p>
        </w:tc>
        <w:tc>
          <w:tcPr>
            <w:tcW w:w="0" w:type="auto"/>
            <w:hideMark/>
          </w:tcPr>
          <w:p w14:paraId="05316504"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0.7054697</w:t>
            </w:r>
          </w:p>
        </w:tc>
        <w:tc>
          <w:tcPr>
            <w:tcW w:w="0" w:type="auto"/>
            <w:hideMark/>
          </w:tcPr>
          <w:p w14:paraId="52FD0FC3"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56C9D93F" w14:textId="77777777" w:rsidTr="0051139C">
        <w:trPr>
          <w:jc w:val="center"/>
        </w:trPr>
        <w:tc>
          <w:tcPr>
            <w:tcW w:w="0" w:type="auto"/>
            <w:hideMark/>
          </w:tcPr>
          <w:p w14:paraId="65F914B8"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C vs E</w:t>
            </w:r>
          </w:p>
        </w:tc>
        <w:tc>
          <w:tcPr>
            <w:tcW w:w="0" w:type="auto"/>
            <w:hideMark/>
          </w:tcPr>
          <w:p w14:paraId="1F9CB182"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0.8458</w:t>
            </w:r>
          </w:p>
        </w:tc>
        <w:tc>
          <w:tcPr>
            <w:tcW w:w="0" w:type="auto"/>
            <w:hideMark/>
          </w:tcPr>
          <w:p w14:paraId="595299D2"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0.8999947</w:t>
            </w:r>
          </w:p>
        </w:tc>
        <w:tc>
          <w:tcPr>
            <w:tcW w:w="0" w:type="auto"/>
            <w:hideMark/>
          </w:tcPr>
          <w:p w14:paraId="50E40613"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DD7187" w:rsidRPr="00951DEA" w14:paraId="2E7E6A43" w14:textId="77777777" w:rsidTr="0051139C">
        <w:trPr>
          <w:jc w:val="center"/>
        </w:trPr>
        <w:tc>
          <w:tcPr>
            <w:tcW w:w="0" w:type="auto"/>
            <w:hideMark/>
          </w:tcPr>
          <w:p w14:paraId="18A037A1"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D vs E</w:t>
            </w:r>
          </w:p>
        </w:tc>
        <w:tc>
          <w:tcPr>
            <w:tcW w:w="0" w:type="auto"/>
            <w:hideMark/>
          </w:tcPr>
          <w:p w14:paraId="5582EAFC"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0.9114</w:t>
            </w:r>
          </w:p>
        </w:tc>
        <w:tc>
          <w:tcPr>
            <w:tcW w:w="0" w:type="auto"/>
            <w:hideMark/>
          </w:tcPr>
          <w:p w14:paraId="1A7DBB09"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0.8999947</w:t>
            </w:r>
          </w:p>
        </w:tc>
        <w:tc>
          <w:tcPr>
            <w:tcW w:w="0" w:type="auto"/>
            <w:hideMark/>
          </w:tcPr>
          <w:p w14:paraId="647D1AEA" w14:textId="77777777" w:rsidR="005D245B" w:rsidRPr="00951DEA" w:rsidRDefault="005D245B"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bl>
    <w:p w14:paraId="42BF4B5B" w14:textId="77777777" w:rsidR="0013395E" w:rsidRPr="00951DEA" w:rsidRDefault="0013395E" w:rsidP="00F05301">
      <w:pPr>
        <w:autoSpaceDE w:val="0"/>
        <w:autoSpaceDN w:val="0"/>
        <w:adjustRightInd w:val="0"/>
        <w:spacing w:after="0" w:line="480" w:lineRule="auto"/>
        <w:jc w:val="both"/>
        <w:rPr>
          <w:rFonts w:ascii="Times New Roman" w:hAnsi="Times New Roman" w:cs="Times New Roman"/>
          <w:sz w:val="24"/>
          <w:szCs w:val="24"/>
        </w:rPr>
      </w:pPr>
    </w:p>
    <w:p w14:paraId="3FBAB2AF" w14:textId="77777777" w:rsidR="00904804" w:rsidRPr="00951DEA" w:rsidRDefault="00904804" w:rsidP="00F05301">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The test shows that there is a significant difference in the level of satisfaction on the perceived assurance of hospital services between UAE nationals and non-Emirati Arabs,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5.227.</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.011≤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between UAE nationals and Asians,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8.9121,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between UAE nationals and westerners,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7.154,</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between UAE nationals and other nationalities,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8.0663,</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.05 .</w:t>
      </w:r>
    </w:p>
    <w:p w14:paraId="7865A821" w14:textId="77777777" w:rsidR="00904804" w:rsidRPr="00951DEA" w:rsidRDefault="00904804" w:rsidP="00866D33">
      <w:pPr>
        <w:autoSpaceDE w:val="0"/>
        <w:autoSpaceDN w:val="0"/>
        <w:adjustRightInd w:val="0"/>
        <w:spacing w:after="0" w:line="360" w:lineRule="auto"/>
        <w:jc w:val="both"/>
        <w:rPr>
          <w:rFonts w:ascii="Times New Roman" w:hAnsi="Times New Roman" w:cs="Times New Roman"/>
          <w:sz w:val="24"/>
          <w:szCs w:val="24"/>
        </w:rPr>
      </w:pPr>
    </w:p>
    <w:p w14:paraId="6EF001E8" w14:textId="77777777" w:rsidR="0013395E" w:rsidRPr="00951DEA" w:rsidRDefault="0013395E" w:rsidP="00296C6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 the whole, the findings indicate that the nationality of the inpatients significantly influenced their level of satisfaction on the perceived assurance of hospital services. The level of satisfaction on the perceived assurance of hospital service is therefore nationality-specific in the case of the inpatients investigated.</w:t>
      </w:r>
    </w:p>
    <w:p w14:paraId="08860E4E" w14:textId="77777777" w:rsidR="0013395E" w:rsidRPr="00951DEA" w:rsidRDefault="0013395E" w:rsidP="00866D33">
      <w:pPr>
        <w:autoSpaceDE w:val="0"/>
        <w:autoSpaceDN w:val="0"/>
        <w:adjustRightInd w:val="0"/>
        <w:spacing w:after="0" w:line="360" w:lineRule="auto"/>
        <w:jc w:val="both"/>
        <w:rPr>
          <w:rFonts w:ascii="Times New Roman" w:hAnsi="Times New Roman" w:cs="Times New Roman"/>
          <w:b/>
          <w:sz w:val="24"/>
          <w:szCs w:val="24"/>
        </w:rPr>
      </w:pPr>
    </w:p>
    <w:p w14:paraId="19DF84E7" w14:textId="1989EBC4" w:rsidR="005D245B" w:rsidRPr="00951DEA" w:rsidRDefault="005D245B" w:rsidP="00F05301">
      <w:pPr>
        <w:autoSpaceDE w:val="0"/>
        <w:autoSpaceDN w:val="0"/>
        <w:adjustRightInd w:val="0"/>
        <w:spacing w:after="0" w:line="480" w:lineRule="auto"/>
        <w:jc w:val="both"/>
        <w:rPr>
          <w:rFonts w:ascii="Times New Roman" w:hAnsi="Times New Roman" w:cs="Times New Roman"/>
          <w:sz w:val="24"/>
          <w:szCs w:val="24"/>
        </w:rPr>
      </w:pPr>
      <w:bookmarkStart w:id="641" w:name="_Toc453266826"/>
      <w:bookmarkStart w:id="642" w:name="_Toc453267520"/>
      <w:bookmarkStart w:id="643" w:name="_Toc453268026"/>
      <w:bookmarkStart w:id="644" w:name="_Toc465331479"/>
      <w:r w:rsidRPr="00951DEA">
        <w:rPr>
          <w:rStyle w:val="Heading3Char"/>
          <w:rFonts w:ascii="Times New Roman" w:hAnsi="Times New Roman" w:cs="Times New Roman"/>
          <w:color w:val="auto"/>
          <w:sz w:val="24"/>
          <w:szCs w:val="24"/>
        </w:rPr>
        <w:t>Responsiveness.</w:t>
      </w:r>
      <w:bookmarkEnd w:id="641"/>
      <w:bookmarkEnd w:id="642"/>
      <w:bookmarkEnd w:id="643"/>
      <w:bookmarkEnd w:id="644"/>
      <w:r w:rsidRPr="00951DEA">
        <w:rPr>
          <w:rFonts w:ascii="Times New Roman" w:hAnsi="Times New Roman" w:cs="Times New Roman"/>
          <w:b/>
          <w:sz w:val="24"/>
          <w:szCs w:val="24"/>
        </w:rPr>
        <w:t xml:space="preserve"> </w:t>
      </w:r>
      <w:r w:rsidR="00EF3A37" w:rsidRPr="00951DEA">
        <w:rPr>
          <w:rFonts w:ascii="Times New Roman" w:hAnsi="Times New Roman" w:cs="Times New Roman"/>
          <w:sz w:val="24"/>
          <w:szCs w:val="24"/>
        </w:rPr>
        <w:t xml:space="preserve">The </w:t>
      </w:r>
      <w:r w:rsidRPr="00951DEA">
        <w:rPr>
          <w:rFonts w:ascii="Times New Roman" w:hAnsi="Times New Roman" w:cs="Times New Roman"/>
          <w:sz w:val="24"/>
          <w:szCs w:val="24"/>
        </w:rPr>
        <w:t>descriptive data</w:t>
      </w:r>
      <w:r w:rsidR="0051139C" w:rsidRPr="00951DEA">
        <w:rPr>
          <w:rFonts w:ascii="Times New Roman" w:hAnsi="Times New Roman" w:cs="Times New Roman"/>
          <w:sz w:val="24"/>
          <w:szCs w:val="24"/>
        </w:rPr>
        <w:t xml:space="preserve"> in Table 66 </w:t>
      </w:r>
      <w:r w:rsidRPr="00951DEA">
        <w:rPr>
          <w:rFonts w:ascii="Times New Roman" w:hAnsi="Times New Roman" w:cs="Times New Roman"/>
          <w:sz w:val="24"/>
          <w:szCs w:val="24"/>
        </w:rPr>
        <w:t xml:space="preserve"> </w:t>
      </w:r>
      <w:r w:rsidR="00EF3A37" w:rsidRPr="00951DEA">
        <w:rPr>
          <w:rFonts w:ascii="Times New Roman" w:hAnsi="Times New Roman" w:cs="Times New Roman"/>
          <w:sz w:val="24"/>
          <w:szCs w:val="24"/>
        </w:rPr>
        <w:t xml:space="preserve">shows that </w:t>
      </w:r>
      <w:r w:rsidRPr="00951DEA">
        <w:rPr>
          <w:rFonts w:ascii="Times New Roman" w:hAnsi="Times New Roman" w:cs="Times New Roman"/>
          <w:sz w:val="24"/>
          <w:szCs w:val="24"/>
        </w:rPr>
        <w:t>inpatients who are UAE nationals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2.7670</w:t>
      </w:r>
      <w:r w:rsidRPr="00951DEA">
        <w:rPr>
          <w:rFonts w:ascii="Times New Roman" w:hAnsi="Times New Roman" w:cs="Times New Roman"/>
          <w:sz w:val="24"/>
          <w:szCs w:val="24"/>
        </w:rPr>
        <w:t>), non-Emirati Arabs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2.5934</w:t>
      </w:r>
      <w:r w:rsidRPr="00951DEA">
        <w:rPr>
          <w:rFonts w:ascii="Times New Roman" w:hAnsi="Times New Roman" w:cs="Times New Roman"/>
          <w:sz w:val="24"/>
          <w:szCs w:val="24"/>
        </w:rPr>
        <w:t>), Asians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2.7134</w:t>
      </w:r>
      <w:r w:rsidRPr="00951DEA">
        <w:rPr>
          <w:rFonts w:ascii="Times New Roman" w:hAnsi="Times New Roman" w:cs="Times New Roman"/>
          <w:sz w:val="24"/>
          <w:szCs w:val="24"/>
        </w:rPr>
        <w:t>), westerners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w:t>
      </w:r>
      <w:r w:rsidR="00EF3A37" w:rsidRPr="00951DEA">
        <w:rPr>
          <w:rFonts w:ascii="Times New Roman" w:hAnsi="Times New Roman" w:cs="Times New Roman"/>
          <w:sz w:val="24"/>
          <w:szCs w:val="24"/>
        </w:rPr>
        <w:t>008</w:t>
      </w:r>
      <w:r w:rsidRPr="00951DEA">
        <w:rPr>
          <w:rFonts w:ascii="Times New Roman" w:hAnsi="Times New Roman" w:cs="Times New Roman"/>
          <w:sz w:val="24"/>
          <w:szCs w:val="24"/>
        </w:rPr>
        <w:t>) and other nationalities (</w:t>
      </w:r>
      <w:r w:rsidR="00DD7187" w:rsidRPr="00951DEA">
        <w:rPr>
          <w:rFonts w:ascii="Times New Roman" w:hAnsi="Times New Roman" w:cs="Times New Roman"/>
          <w:i/>
          <w:sz w:val="24"/>
          <w:szCs w:val="24"/>
        </w:rPr>
        <w:t>M=</w:t>
      </w:r>
      <w:r w:rsidR="00EF3A37" w:rsidRPr="00951DEA">
        <w:rPr>
          <w:rFonts w:ascii="Times New Roman" w:hAnsi="Times New Roman" w:cs="Times New Roman"/>
          <w:sz w:val="24"/>
          <w:szCs w:val="24"/>
        </w:rPr>
        <w:t>2.800</w:t>
      </w:r>
      <w:r w:rsidRPr="00951DEA">
        <w:rPr>
          <w:rFonts w:ascii="Times New Roman" w:hAnsi="Times New Roman" w:cs="Times New Roman"/>
          <w:sz w:val="24"/>
          <w:szCs w:val="24"/>
        </w:rPr>
        <w:t xml:space="preserve">) were all </w:t>
      </w:r>
      <w:r w:rsidR="00EF3A37" w:rsidRPr="00951DEA">
        <w:rPr>
          <w:rFonts w:ascii="Times New Roman" w:hAnsi="Times New Roman" w:cs="Times New Roman"/>
          <w:sz w:val="24"/>
          <w:szCs w:val="24"/>
        </w:rPr>
        <w:t>moderately</w:t>
      </w:r>
      <w:r w:rsidRPr="00951DEA">
        <w:rPr>
          <w:rFonts w:ascii="Times New Roman" w:hAnsi="Times New Roman" w:cs="Times New Roman"/>
          <w:sz w:val="24"/>
          <w:szCs w:val="24"/>
        </w:rPr>
        <w:t xml:space="preserve"> satisfied with the responsiveness of the services which they experienced in the hospitals. On account of the differences in the observed means, the ANOVA was used to further ascertain whether there is a significant difference in the means observed among the different nationalities. </w:t>
      </w:r>
    </w:p>
    <w:p w14:paraId="2EFA5F18" w14:textId="77777777" w:rsidR="004D2BBB" w:rsidRPr="00951DEA" w:rsidRDefault="004D2BBB" w:rsidP="00866D33">
      <w:pPr>
        <w:autoSpaceDE w:val="0"/>
        <w:autoSpaceDN w:val="0"/>
        <w:adjustRightInd w:val="0"/>
        <w:spacing w:after="0" w:line="360" w:lineRule="auto"/>
        <w:jc w:val="both"/>
        <w:rPr>
          <w:rFonts w:ascii="Times New Roman" w:hAnsi="Times New Roman" w:cs="Times New Roman"/>
          <w:sz w:val="24"/>
          <w:szCs w:val="24"/>
        </w:rPr>
      </w:pPr>
    </w:p>
    <w:p w14:paraId="561EF901" w14:textId="77777777" w:rsidR="004D2BBB" w:rsidRPr="00951DEA" w:rsidRDefault="004D2BBB" w:rsidP="004D2BBB">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Accordingly, the ANOVA reveals that there is no significant difference in the level of satisfaction among the various nationalities of inpatients relative to the perceived responsiveness of the hospital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.9151,</w:t>
      </w:r>
      <w:r w:rsidRPr="00951DEA">
        <w:rPr>
          <w:rFonts w:ascii="Times New Roman" w:hAnsi="Times New Roman" w:cs="Times New Roman"/>
          <w:i/>
          <w:sz w:val="24"/>
          <w:szCs w:val="24"/>
        </w:rPr>
        <w:t>p=</w:t>
      </w:r>
      <w:r w:rsidRPr="00951DEA">
        <w:rPr>
          <w:rFonts w:ascii="Times New Roman" w:hAnsi="Times New Roman" w:cs="Times New Roman"/>
          <w:sz w:val="24"/>
          <w:szCs w:val="24"/>
        </w:rPr>
        <w:t>.4711≥</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Based on specific indicators, the inpatients regardless of nationality did not significantly differ in their level of satisfaction on the perceived responsiveness in the services provided by hospitals relative to providing prescription for quality medicine, </w:t>
      </w:r>
      <w:r w:rsidRPr="00951DEA">
        <w:rPr>
          <w:rFonts w:ascii="Times New Roman" w:hAnsi="Times New Roman" w:cs="Times New Roman"/>
          <w:i/>
          <w:sz w:val="24"/>
          <w:szCs w:val="24"/>
        </w:rPr>
        <w:t>F=</w:t>
      </w:r>
      <w:r w:rsidRPr="00951DEA">
        <w:rPr>
          <w:rFonts w:ascii="Times New Roman" w:hAnsi="Times New Roman" w:cs="Times New Roman"/>
          <w:sz w:val="24"/>
          <w:szCs w:val="24"/>
        </w:rPr>
        <w:t>1.184,</w:t>
      </w:r>
      <w:r w:rsidRPr="00951DEA">
        <w:rPr>
          <w:rFonts w:ascii="Times New Roman" w:hAnsi="Times New Roman" w:cs="Times New Roman"/>
          <w:i/>
          <w:sz w:val="24"/>
          <w:szCs w:val="24"/>
        </w:rPr>
        <w:t>p=</w:t>
      </w:r>
      <w:r w:rsidRPr="00951DEA">
        <w:rPr>
          <w:rFonts w:ascii="Times New Roman" w:hAnsi="Times New Roman" w:cs="Times New Roman"/>
          <w:sz w:val="24"/>
          <w:szCs w:val="24"/>
        </w:rPr>
        <w:t>.317≥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expectation on prompt services, </w:t>
      </w:r>
      <w:r w:rsidRPr="00951DEA">
        <w:rPr>
          <w:rFonts w:ascii="Times New Roman" w:hAnsi="Times New Roman" w:cs="Times New Roman"/>
          <w:i/>
          <w:sz w:val="24"/>
          <w:szCs w:val="24"/>
        </w:rPr>
        <w:t>F=</w:t>
      </w:r>
      <w:r w:rsidRPr="00951DEA">
        <w:rPr>
          <w:rFonts w:ascii="Times New Roman" w:hAnsi="Times New Roman" w:cs="Times New Roman"/>
          <w:sz w:val="24"/>
          <w:szCs w:val="24"/>
        </w:rPr>
        <w:t>1.417,</w:t>
      </w:r>
      <w:r w:rsidRPr="00951DEA">
        <w:rPr>
          <w:rFonts w:ascii="Times New Roman" w:hAnsi="Times New Roman" w:cs="Times New Roman"/>
          <w:i/>
          <w:sz w:val="24"/>
          <w:szCs w:val="24"/>
        </w:rPr>
        <w:t>p=</w:t>
      </w:r>
      <w:r w:rsidRPr="00951DEA">
        <w:rPr>
          <w:rFonts w:ascii="Times New Roman" w:hAnsi="Times New Roman" w:cs="Times New Roman"/>
          <w:sz w:val="24"/>
          <w:szCs w:val="24"/>
        </w:rPr>
        <w:t>.227≥</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r w:rsidRPr="00951DEA">
        <w:rPr>
          <w:rFonts w:ascii="Times New Roman" w:hAnsi="Times New Roman" w:cs="Times New Roman"/>
          <w:sz w:val="24"/>
          <w:szCs w:val="24"/>
        </w:rPr>
        <w:lastRenderedPageBreak/>
        <w:t xml:space="preserve">telling patients exactly when treatment will be performed, </w:t>
      </w:r>
      <w:r w:rsidRPr="00951DEA">
        <w:rPr>
          <w:rFonts w:ascii="Times New Roman" w:hAnsi="Times New Roman" w:cs="Times New Roman"/>
          <w:i/>
          <w:sz w:val="24"/>
          <w:szCs w:val="24"/>
        </w:rPr>
        <w:t>F=</w:t>
      </w:r>
      <w:r w:rsidRPr="00951DEA">
        <w:rPr>
          <w:rFonts w:ascii="Times New Roman" w:hAnsi="Times New Roman" w:cs="Times New Roman"/>
          <w:sz w:val="24"/>
          <w:szCs w:val="24"/>
        </w:rPr>
        <w:t>.747,</w:t>
      </w:r>
      <w:r w:rsidRPr="00951DEA">
        <w:rPr>
          <w:rFonts w:ascii="Times New Roman" w:hAnsi="Times New Roman" w:cs="Times New Roman"/>
          <w:i/>
          <w:sz w:val="24"/>
          <w:szCs w:val="24"/>
        </w:rPr>
        <w:t>p=</w:t>
      </w:r>
      <w:r w:rsidRPr="00951DEA">
        <w:rPr>
          <w:rFonts w:ascii="Times New Roman" w:hAnsi="Times New Roman" w:cs="Times New Roman"/>
          <w:sz w:val="24"/>
          <w:szCs w:val="24"/>
        </w:rPr>
        <w:t>.560≥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willingness of the hospitals to help the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1.430, </w:t>
      </w:r>
      <w:r w:rsidRPr="00951DEA">
        <w:rPr>
          <w:rFonts w:ascii="Times New Roman" w:hAnsi="Times New Roman" w:cs="Times New Roman"/>
          <w:i/>
          <w:sz w:val="24"/>
          <w:szCs w:val="24"/>
        </w:rPr>
        <w:t>p=</w:t>
      </w:r>
      <w:r w:rsidRPr="00951DEA">
        <w:rPr>
          <w:rFonts w:ascii="Times New Roman" w:hAnsi="Times New Roman" w:cs="Times New Roman"/>
          <w:sz w:val="24"/>
          <w:szCs w:val="24"/>
        </w:rPr>
        <w:t>.223≥</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It can be noted however, that the different nationalities significantly differed in their level of satisfaction in terms of nurses not telling them when the treatment will be performed,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5.135, </w:t>
      </w:r>
      <w:r w:rsidRPr="00951DEA">
        <w:rPr>
          <w:rFonts w:ascii="Times New Roman" w:hAnsi="Times New Roman" w:cs="Times New Roman"/>
          <w:i/>
          <w:sz w:val="24"/>
          <w:szCs w:val="24"/>
        </w:rPr>
        <w:t>p=</w:t>
      </w:r>
      <w:r w:rsidRPr="00951DEA">
        <w:rPr>
          <w:rFonts w:ascii="Times New Roman" w:hAnsi="Times New Roman" w:cs="Times New Roman"/>
          <w:sz w:val="24"/>
          <w:szCs w:val="24"/>
        </w:rPr>
        <w:t>.000≤</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doctors, </w:t>
      </w:r>
      <w:r w:rsidRPr="00951DEA">
        <w:rPr>
          <w:rFonts w:ascii="Times New Roman" w:hAnsi="Times New Roman" w:cs="Times New Roman"/>
          <w:i/>
          <w:sz w:val="24"/>
          <w:szCs w:val="24"/>
        </w:rPr>
        <w:t>F=</w:t>
      </w:r>
      <w:r w:rsidRPr="00951DEA">
        <w:rPr>
          <w:rFonts w:ascii="Times New Roman" w:hAnsi="Times New Roman" w:cs="Times New Roman"/>
          <w:sz w:val="24"/>
          <w:szCs w:val="24"/>
        </w:rPr>
        <w:t>4.358,</w:t>
      </w:r>
      <w:r w:rsidRPr="00951DEA">
        <w:rPr>
          <w:rFonts w:ascii="Times New Roman" w:hAnsi="Times New Roman" w:cs="Times New Roman"/>
          <w:i/>
          <w:sz w:val="24"/>
          <w:szCs w:val="24"/>
        </w:rPr>
        <w:t>p=</w:t>
      </w:r>
      <w:r w:rsidRPr="00951DEA">
        <w:rPr>
          <w:rFonts w:ascii="Times New Roman" w:hAnsi="Times New Roman" w:cs="Times New Roman"/>
          <w:sz w:val="24"/>
          <w:szCs w:val="24"/>
        </w:rPr>
        <w:t>.002≤</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and nurses being too busy to respond to the requests of patients, </w:t>
      </w:r>
      <w:r w:rsidRPr="00951DEA">
        <w:rPr>
          <w:rFonts w:ascii="Times New Roman" w:hAnsi="Times New Roman" w:cs="Times New Roman"/>
          <w:i/>
          <w:sz w:val="24"/>
          <w:szCs w:val="24"/>
        </w:rPr>
        <w:t>F=</w:t>
      </w:r>
      <w:r w:rsidRPr="00951DEA">
        <w:rPr>
          <w:rFonts w:ascii="Times New Roman" w:hAnsi="Times New Roman" w:cs="Times New Roman"/>
          <w:sz w:val="24"/>
          <w:szCs w:val="24"/>
        </w:rPr>
        <w:t xml:space="preserve">3.493, </w:t>
      </w:r>
      <w:r w:rsidRPr="00951DEA">
        <w:rPr>
          <w:rFonts w:ascii="Times New Roman" w:hAnsi="Times New Roman" w:cs="Times New Roman"/>
          <w:i/>
          <w:sz w:val="24"/>
          <w:szCs w:val="24"/>
        </w:rPr>
        <w:t>p=</w:t>
      </w:r>
      <w:r w:rsidRPr="00951DEA">
        <w:rPr>
          <w:rFonts w:ascii="Times New Roman" w:hAnsi="Times New Roman" w:cs="Times New Roman"/>
          <w:sz w:val="24"/>
          <w:szCs w:val="24"/>
        </w:rPr>
        <w:t>.008≤</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p>
    <w:p w14:paraId="7D437AAB" w14:textId="77777777" w:rsidR="005A35C0" w:rsidRPr="00951DEA" w:rsidRDefault="004D2BBB" w:rsidP="004D2BBB">
      <w:pPr>
        <w:pStyle w:val="Heading2"/>
        <w:jc w:val="center"/>
        <w:rPr>
          <w:rFonts w:ascii="Times New Roman" w:hAnsi="Times New Roman" w:cs="Times New Roman"/>
          <w:color w:val="auto"/>
          <w:sz w:val="24"/>
          <w:szCs w:val="24"/>
        </w:rPr>
      </w:pPr>
      <w:bookmarkStart w:id="645" w:name="_Toc453266827"/>
      <w:bookmarkStart w:id="646" w:name="_Toc453267521"/>
      <w:bookmarkStart w:id="647" w:name="_Toc453268027"/>
      <w:bookmarkStart w:id="648" w:name="_Toc453268789"/>
      <w:bookmarkStart w:id="649" w:name="_Toc465331480"/>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66</w:t>
      </w:r>
      <w:r w:rsidRPr="00951DEA">
        <w:rPr>
          <w:color w:val="auto"/>
        </w:rPr>
        <w:fldChar w:fldCharType="end"/>
      </w:r>
      <w:r w:rsidRPr="00951DEA">
        <w:rPr>
          <w:color w:val="auto"/>
        </w:rPr>
        <w:t>. Difference in the Level of Satisfaction with the Responsiveness of Hospital Services According to Nationality</w:t>
      </w:r>
      <w:bookmarkEnd w:id="645"/>
      <w:bookmarkEnd w:id="646"/>
      <w:bookmarkEnd w:id="647"/>
      <w:bookmarkEnd w:id="648"/>
      <w:bookmarkEnd w:id="6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9"/>
        <w:gridCol w:w="2639"/>
        <w:gridCol w:w="790"/>
        <w:gridCol w:w="930"/>
        <w:gridCol w:w="790"/>
        <w:gridCol w:w="997"/>
        <w:gridCol w:w="837"/>
        <w:gridCol w:w="1211"/>
        <w:gridCol w:w="677"/>
      </w:tblGrid>
      <w:tr w:rsidR="00951DEA" w:rsidRPr="00951DEA" w14:paraId="76B0E449" w14:textId="77777777" w:rsidTr="005A35C0">
        <w:trPr>
          <w:cantSplit/>
        </w:trPr>
        <w:tc>
          <w:tcPr>
            <w:tcW w:w="1672" w:type="pct"/>
            <w:gridSpan w:val="2"/>
            <w:vMerge w:val="restart"/>
            <w:shd w:val="clear" w:color="auto" w:fill="FFFFFF"/>
          </w:tcPr>
          <w:p w14:paraId="20C5F420" w14:textId="77777777" w:rsidR="00A03DDD" w:rsidRPr="00951DEA" w:rsidRDefault="00A03DDD" w:rsidP="00296C6D">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3328" w:type="pct"/>
            <w:gridSpan w:val="7"/>
            <w:shd w:val="clear" w:color="auto" w:fill="FFFFFF"/>
          </w:tcPr>
          <w:p w14:paraId="653328CB"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r>
      <w:tr w:rsidR="00951DEA" w:rsidRPr="00951DEA" w14:paraId="431347FD" w14:textId="77777777" w:rsidTr="005A35C0">
        <w:trPr>
          <w:cantSplit/>
        </w:trPr>
        <w:tc>
          <w:tcPr>
            <w:tcW w:w="1672" w:type="pct"/>
            <w:gridSpan w:val="2"/>
            <w:vMerge/>
            <w:shd w:val="clear" w:color="auto" w:fill="FFFFFF"/>
          </w:tcPr>
          <w:p w14:paraId="7B32BDFA" w14:textId="77777777" w:rsidR="00A03DDD" w:rsidRPr="00951DEA" w:rsidRDefault="00A03DDD" w:rsidP="00296C6D">
            <w:pPr>
              <w:autoSpaceDE w:val="0"/>
              <w:autoSpaceDN w:val="0"/>
              <w:adjustRightInd w:val="0"/>
              <w:spacing w:after="0" w:line="240" w:lineRule="auto"/>
              <w:rPr>
                <w:rFonts w:ascii="Times New Roman" w:hAnsi="Times New Roman" w:cs="Times New Roman"/>
                <w:b/>
                <w:sz w:val="24"/>
                <w:szCs w:val="24"/>
              </w:rPr>
            </w:pPr>
          </w:p>
        </w:tc>
        <w:tc>
          <w:tcPr>
            <w:tcW w:w="422" w:type="pct"/>
            <w:shd w:val="clear" w:color="auto" w:fill="FFFFFF"/>
          </w:tcPr>
          <w:p w14:paraId="64AF0A97"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tc>
        <w:tc>
          <w:tcPr>
            <w:tcW w:w="496" w:type="pct"/>
            <w:shd w:val="clear" w:color="auto" w:fill="FFFFFF"/>
          </w:tcPr>
          <w:p w14:paraId="2A363CEA"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Arab-No Emirati</w:t>
            </w:r>
          </w:p>
        </w:tc>
        <w:tc>
          <w:tcPr>
            <w:tcW w:w="422" w:type="pct"/>
            <w:shd w:val="clear" w:color="auto" w:fill="FFFFFF"/>
          </w:tcPr>
          <w:p w14:paraId="7DCBB2B9"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tc>
        <w:tc>
          <w:tcPr>
            <w:tcW w:w="532" w:type="pct"/>
            <w:shd w:val="clear" w:color="auto" w:fill="FFFFFF"/>
          </w:tcPr>
          <w:p w14:paraId="0A945B9F"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tc>
        <w:tc>
          <w:tcPr>
            <w:tcW w:w="447" w:type="pct"/>
            <w:shd w:val="clear" w:color="auto" w:fill="FFFFFF"/>
          </w:tcPr>
          <w:p w14:paraId="788B9257"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tc>
        <w:tc>
          <w:tcPr>
            <w:tcW w:w="646" w:type="pct"/>
            <w:shd w:val="clear" w:color="auto" w:fill="FFFFFF"/>
          </w:tcPr>
          <w:p w14:paraId="1D79FA8F"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2" w:type="pct"/>
            <w:shd w:val="clear" w:color="auto" w:fill="FFFFFF"/>
          </w:tcPr>
          <w:p w14:paraId="6B8E099A" w14:textId="77777777" w:rsidR="00A03DDD" w:rsidRPr="00951DEA" w:rsidRDefault="00A03DDD"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0E42B42F" w14:textId="77777777" w:rsidTr="005A35C0">
        <w:trPr>
          <w:cantSplit/>
        </w:trPr>
        <w:tc>
          <w:tcPr>
            <w:tcW w:w="259" w:type="pct"/>
            <w:shd w:val="clear" w:color="auto" w:fill="FFFFFF"/>
          </w:tcPr>
          <w:p w14:paraId="55BD963E"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31</w:t>
            </w:r>
          </w:p>
        </w:tc>
        <w:tc>
          <w:tcPr>
            <w:tcW w:w="1413" w:type="pct"/>
            <w:shd w:val="clear" w:color="auto" w:fill="FFFFFF"/>
            <w:vAlign w:val="center"/>
          </w:tcPr>
          <w:p w14:paraId="6539A07D"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hospital provides prescription  with quality medicines</w:t>
            </w:r>
          </w:p>
        </w:tc>
        <w:tc>
          <w:tcPr>
            <w:tcW w:w="422" w:type="pct"/>
            <w:shd w:val="clear" w:color="auto" w:fill="FFFFFF"/>
            <w:vAlign w:val="center"/>
          </w:tcPr>
          <w:p w14:paraId="6ECEBEB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4.0284</w:t>
            </w:r>
          </w:p>
        </w:tc>
        <w:tc>
          <w:tcPr>
            <w:tcW w:w="496" w:type="pct"/>
            <w:shd w:val="clear" w:color="auto" w:fill="FFFFFF"/>
            <w:vAlign w:val="center"/>
          </w:tcPr>
          <w:p w14:paraId="0C7659A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4.1871</w:t>
            </w:r>
          </w:p>
        </w:tc>
        <w:tc>
          <w:tcPr>
            <w:tcW w:w="422" w:type="pct"/>
            <w:shd w:val="clear" w:color="auto" w:fill="FFFFFF"/>
            <w:vAlign w:val="center"/>
          </w:tcPr>
          <w:p w14:paraId="33593A59"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4.2162</w:t>
            </w:r>
          </w:p>
        </w:tc>
        <w:tc>
          <w:tcPr>
            <w:tcW w:w="532" w:type="pct"/>
            <w:shd w:val="clear" w:color="auto" w:fill="FFFFFF"/>
            <w:vAlign w:val="center"/>
          </w:tcPr>
          <w:p w14:paraId="01203F6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4.3125</w:t>
            </w:r>
          </w:p>
        </w:tc>
        <w:tc>
          <w:tcPr>
            <w:tcW w:w="447" w:type="pct"/>
            <w:shd w:val="clear" w:color="auto" w:fill="FFFFFF"/>
            <w:vAlign w:val="center"/>
          </w:tcPr>
          <w:p w14:paraId="4D2D087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46" w:type="pct"/>
            <w:shd w:val="clear" w:color="auto" w:fill="FFFFFF"/>
            <w:vAlign w:val="center"/>
          </w:tcPr>
          <w:p w14:paraId="53A9AF7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1.184</w:t>
            </w:r>
          </w:p>
        </w:tc>
        <w:tc>
          <w:tcPr>
            <w:tcW w:w="362" w:type="pct"/>
            <w:shd w:val="clear" w:color="auto" w:fill="FFFFFF"/>
            <w:vAlign w:val="center"/>
          </w:tcPr>
          <w:p w14:paraId="2FBD5A6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.317</w:t>
            </w:r>
          </w:p>
        </w:tc>
      </w:tr>
      <w:tr w:rsidR="00951DEA" w:rsidRPr="00951DEA" w14:paraId="2CAAC0CE" w14:textId="77777777" w:rsidTr="005A35C0">
        <w:trPr>
          <w:cantSplit/>
        </w:trPr>
        <w:tc>
          <w:tcPr>
            <w:tcW w:w="259" w:type="pct"/>
            <w:shd w:val="clear" w:color="auto" w:fill="FFFFFF"/>
          </w:tcPr>
          <w:p w14:paraId="30072579"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32</w:t>
            </w:r>
          </w:p>
        </w:tc>
        <w:tc>
          <w:tcPr>
            <w:tcW w:w="1413" w:type="pct"/>
            <w:shd w:val="clear" w:color="auto" w:fill="FFFFFF"/>
            <w:vAlign w:val="center"/>
          </w:tcPr>
          <w:p w14:paraId="1D3567DA"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It is not realistic from patients to expect prompt service from the hospital’s employees.</w:t>
            </w:r>
          </w:p>
        </w:tc>
        <w:tc>
          <w:tcPr>
            <w:tcW w:w="422" w:type="pct"/>
            <w:shd w:val="clear" w:color="auto" w:fill="FFFFFF"/>
            <w:vAlign w:val="center"/>
          </w:tcPr>
          <w:p w14:paraId="24DDE85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3.3345</w:t>
            </w:r>
          </w:p>
        </w:tc>
        <w:tc>
          <w:tcPr>
            <w:tcW w:w="496" w:type="pct"/>
            <w:shd w:val="clear" w:color="auto" w:fill="FFFFFF"/>
            <w:vAlign w:val="center"/>
          </w:tcPr>
          <w:p w14:paraId="7026484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3.3650</w:t>
            </w:r>
          </w:p>
        </w:tc>
        <w:tc>
          <w:tcPr>
            <w:tcW w:w="422" w:type="pct"/>
            <w:shd w:val="clear" w:color="auto" w:fill="FFFFFF"/>
            <w:vAlign w:val="center"/>
          </w:tcPr>
          <w:p w14:paraId="07AF0E3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3.5135</w:t>
            </w:r>
          </w:p>
        </w:tc>
        <w:tc>
          <w:tcPr>
            <w:tcW w:w="532" w:type="pct"/>
            <w:shd w:val="clear" w:color="auto" w:fill="FFFFFF"/>
            <w:vAlign w:val="center"/>
          </w:tcPr>
          <w:p w14:paraId="61C0AF0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447" w:type="pct"/>
            <w:shd w:val="clear" w:color="auto" w:fill="FFFFFF"/>
            <w:vAlign w:val="center"/>
          </w:tcPr>
          <w:p w14:paraId="3807FDC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3.2000</w:t>
            </w:r>
          </w:p>
        </w:tc>
        <w:tc>
          <w:tcPr>
            <w:tcW w:w="646" w:type="pct"/>
            <w:shd w:val="clear" w:color="auto" w:fill="FFFFFF"/>
            <w:vAlign w:val="center"/>
          </w:tcPr>
          <w:p w14:paraId="259FB1C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1.417</w:t>
            </w:r>
          </w:p>
        </w:tc>
        <w:tc>
          <w:tcPr>
            <w:tcW w:w="362" w:type="pct"/>
            <w:shd w:val="clear" w:color="auto" w:fill="FFFFFF"/>
            <w:vAlign w:val="center"/>
          </w:tcPr>
          <w:p w14:paraId="7A73199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.227</w:t>
            </w:r>
          </w:p>
        </w:tc>
      </w:tr>
      <w:tr w:rsidR="00951DEA" w:rsidRPr="00951DEA" w14:paraId="5DE0BE54" w14:textId="77777777" w:rsidTr="005A35C0">
        <w:trPr>
          <w:cantSplit/>
        </w:trPr>
        <w:tc>
          <w:tcPr>
            <w:tcW w:w="259" w:type="pct"/>
            <w:shd w:val="clear" w:color="auto" w:fill="FFFFFF"/>
          </w:tcPr>
          <w:p w14:paraId="2DB362CC"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33</w:t>
            </w:r>
          </w:p>
        </w:tc>
        <w:tc>
          <w:tcPr>
            <w:tcW w:w="1413" w:type="pct"/>
            <w:shd w:val="clear" w:color="auto" w:fill="FFFFFF"/>
            <w:vAlign w:val="center"/>
          </w:tcPr>
          <w:p w14:paraId="55E1FC4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Doctors in the hospital do not tell me exactly when treatment will be performed</w:t>
            </w:r>
          </w:p>
        </w:tc>
        <w:tc>
          <w:tcPr>
            <w:tcW w:w="422" w:type="pct"/>
            <w:shd w:val="clear" w:color="auto" w:fill="FFFFFF"/>
            <w:vAlign w:val="center"/>
          </w:tcPr>
          <w:p w14:paraId="59983DA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2.5965</w:t>
            </w:r>
          </w:p>
        </w:tc>
        <w:tc>
          <w:tcPr>
            <w:tcW w:w="496" w:type="pct"/>
            <w:shd w:val="clear" w:color="auto" w:fill="FFFFFF"/>
            <w:vAlign w:val="center"/>
          </w:tcPr>
          <w:p w14:paraId="408143C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2.4118</w:t>
            </w:r>
          </w:p>
        </w:tc>
        <w:tc>
          <w:tcPr>
            <w:tcW w:w="422" w:type="pct"/>
            <w:shd w:val="clear" w:color="auto" w:fill="FFFFFF"/>
            <w:vAlign w:val="center"/>
          </w:tcPr>
          <w:p w14:paraId="3A11C73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2.6757</w:t>
            </w:r>
          </w:p>
        </w:tc>
        <w:tc>
          <w:tcPr>
            <w:tcW w:w="532" w:type="pct"/>
            <w:shd w:val="clear" w:color="auto" w:fill="FFFFFF"/>
            <w:vAlign w:val="center"/>
          </w:tcPr>
          <w:p w14:paraId="5713687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2.7500</w:t>
            </w:r>
          </w:p>
        </w:tc>
        <w:tc>
          <w:tcPr>
            <w:tcW w:w="447" w:type="pct"/>
            <w:shd w:val="clear" w:color="auto" w:fill="FFFFFF"/>
            <w:vAlign w:val="center"/>
          </w:tcPr>
          <w:p w14:paraId="1E9C340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2.8000</w:t>
            </w:r>
          </w:p>
        </w:tc>
        <w:tc>
          <w:tcPr>
            <w:tcW w:w="646" w:type="pct"/>
            <w:shd w:val="clear" w:color="auto" w:fill="FFFFFF"/>
            <w:vAlign w:val="center"/>
          </w:tcPr>
          <w:p w14:paraId="6985390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.747</w:t>
            </w:r>
          </w:p>
        </w:tc>
        <w:tc>
          <w:tcPr>
            <w:tcW w:w="362" w:type="pct"/>
            <w:shd w:val="clear" w:color="auto" w:fill="FFFFFF"/>
            <w:vAlign w:val="center"/>
          </w:tcPr>
          <w:p w14:paraId="36EA844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.560</w:t>
            </w:r>
          </w:p>
        </w:tc>
      </w:tr>
      <w:tr w:rsidR="00951DEA" w:rsidRPr="00951DEA" w14:paraId="342CAC96" w14:textId="77777777" w:rsidTr="005A35C0">
        <w:trPr>
          <w:cantSplit/>
        </w:trPr>
        <w:tc>
          <w:tcPr>
            <w:tcW w:w="259" w:type="pct"/>
            <w:shd w:val="clear" w:color="auto" w:fill="FFFFFF"/>
          </w:tcPr>
          <w:p w14:paraId="11F27B01"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34</w:t>
            </w:r>
          </w:p>
        </w:tc>
        <w:tc>
          <w:tcPr>
            <w:tcW w:w="1413" w:type="pct"/>
            <w:shd w:val="clear" w:color="auto" w:fill="FFFFFF"/>
            <w:vAlign w:val="center"/>
          </w:tcPr>
          <w:p w14:paraId="1E658AB7"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Doctors of the hospital  are too busy to respond to my request promptly</w:t>
            </w:r>
          </w:p>
        </w:tc>
        <w:tc>
          <w:tcPr>
            <w:tcW w:w="422" w:type="pct"/>
            <w:shd w:val="clear" w:color="auto" w:fill="FFFFFF"/>
            <w:vAlign w:val="center"/>
          </w:tcPr>
          <w:p w14:paraId="38874E8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2.6021</w:t>
            </w:r>
          </w:p>
        </w:tc>
        <w:tc>
          <w:tcPr>
            <w:tcW w:w="496" w:type="pct"/>
            <w:shd w:val="clear" w:color="auto" w:fill="FFFFFF"/>
            <w:vAlign w:val="center"/>
          </w:tcPr>
          <w:p w14:paraId="39DD0FF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2.1727</w:t>
            </w:r>
          </w:p>
        </w:tc>
        <w:tc>
          <w:tcPr>
            <w:tcW w:w="422" w:type="pct"/>
            <w:shd w:val="clear" w:color="auto" w:fill="FFFFFF"/>
            <w:vAlign w:val="center"/>
          </w:tcPr>
          <w:p w14:paraId="70B9B4D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2.2162</w:t>
            </w:r>
          </w:p>
        </w:tc>
        <w:tc>
          <w:tcPr>
            <w:tcW w:w="532" w:type="pct"/>
            <w:shd w:val="clear" w:color="auto" w:fill="FFFFFF"/>
            <w:vAlign w:val="center"/>
          </w:tcPr>
          <w:p w14:paraId="1F5C8F7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1.7500</w:t>
            </w:r>
          </w:p>
        </w:tc>
        <w:tc>
          <w:tcPr>
            <w:tcW w:w="447" w:type="pct"/>
            <w:shd w:val="clear" w:color="auto" w:fill="FFFFFF"/>
            <w:vAlign w:val="center"/>
          </w:tcPr>
          <w:p w14:paraId="3CF810B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2.8000</w:t>
            </w:r>
          </w:p>
        </w:tc>
        <w:tc>
          <w:tcPr>
            <w:tcW w:w="646" w:type="pct"/>
            <w:shd w:val="clear" w:color="auto" w:fill="FFFFFF"/>
            <w:vAlign w:val="center"/>
          </w:tcPr>
          <w:p w14:paraId="13A5D91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4.359</w:t>
            </w:r>
          </w:p>
        </w:tc>
        <w:tc>
          <w:tcPr>
            <w:tcW w:w="362" w:type="pct"/>
            <w:shd w:val="clear" w:color="auto" w:fill="FFFFFF"/>
            <w:vAlign w:val="center"/>
          </w:tcPr>
          <w:p w14:paraId="5C86A31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.002*</w:t>
            </w:r>
          </w:p>
        </w:tc>
      </w:tr>
      <w:tr w:rsidR="00951DEA" w:rsidRPr="00951DEA" w14:paraId="3A4684C8" w14:textId="77777777" w:rsidTr="005A35C0">
        <w:trPr>
          <w:cantSplit/>
        </w:trPr>
        <w:tc>
          <w:tcPr>
            <w:tcW w:w="259" w:type="pct"/>
            <w:shd w:val="clear" w:color="auto" w:fill="FFFFFF"/>
          </w:tcPr>
          <w:p w14:paraId="30E5C58B"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35</w:t>
            </w:r>
          </w:p>
        </w:tc>
        <w:tc>
          <w:tcPr>
            <w:tcW w:w="1413" w:type="pct"/>
            <w:shd w:val="clear" w:color="auto" w:fill="FFFFFF"/>
            <w:vAlign w:val="center"/>
          </w:tcPr>
          <w:p w14:paraId="79D8312C"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Nurses of the hospital  are too busy to respond to my request promptly</w:t>
            </w:r>
          </w:p>
        </w:tc>
        <w:tc>
          <w:tcPr>
            <w:tcW w:w="422" w:type="pct"/>
            <w:shd w:val="clear" w:color="auto" w:fill="FFFFFF"/>
            <w:vAlign w:val="center"/>
          </w:tcPr>
          <w:p w14:paraId="75E3505B"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2.3719</w:t>
            </w:r>
          </w:p>
        </w:tc>
        <w:tc>
          <w:tcPr>
            <w:tcW w:w="496" w:type="pct"/>
            <w:shd w:val="clear" w:color="auto" w:fill="FFFFFF"/>
            <w:vAlign w:val="center"/>
          </w:tcPr>
          <w:p w14:paraId="2C8E9823"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2.0288</w:t>
            </w:r>
          </w:p>
        </w:tc>
        <w:tc>
          <w:tcPr>
            <w:tcW w:w="422" w:type="pct"/>
            <w:shd w:val="clear" w:color="auto" w:fill="FFFFFF"/>
            <w:vAlign w:val="center"/>
          </w:tcPr>
          <w:p w14:paraId="756F51E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1.9189</w:t>
            </w:r>
          </w:p>
        </w:tc>
        <w:tc>
          <w:tcPr>
            <w:tcW w:w="532" w:type="pct"/>
            <w:shd w:val="clear" w:color="auto" w:fill="FFFFFF"/>
            <w:vAlign w:val="center"/>
          </w:tcPr>
          <w:p w14:paraId="4AA5E6E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2.6250</w:t>
            </w:r>
          </w:p>
        </w:tc>
        <w:tc>
          <w:tcPr>
            <w:tcW w:w="447" w:type="pct"/>
            <w:shd w:val="clear" w:color="auto" w:fill="FFFFFF"/>
            <w:vAlign w:val="center"/>
          </w:tcPr>
          <w:p w14:paraId="5999146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2.8000</w:t>
            </w:r>
          </w:p>
        </w:tc>
        <w:tc>
          <w:tcPr>
            <w:tcW w:w="646" w:type="pct"/>
            <w:shd w:val="clear" w:color="auto" w:fill="FFFFFF"/>
            <w:vAlign w:val="center"/>
          </w:tcPr>
          <w:p w14:paraId="60B0620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3.493</w:t>
            </w:r>
          </w:p>
        </w:tc>
        <w:tc>
          <w:tcPr>
            <w:tcW w:w="362" w:type="pct"/>
            <w:shd w:val="clear" w:color="auto" w:fill="FFFFFF"/>
            <w:vAlign w:val="center"/>
          </w:tcPr>
          <w:p w14:paraId="69AD594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.008*</w:t>
            </w:r>
          </w:p>
        </w:tc>
      </w:tr>
      <w:tr w:rsidR="00951DEA" w:rsidRPr="00951DEA" w14:paraId="426937E7" w14:textId="77777777" w:rsidTr="005A35C0">
        <w:trPr>
          <w:cantSplit/>
        </w:trPr>
        <w:tc>
          <w:tcPr>
            <w:tcW w:w="259" w:type="pct"/>
            <w:shd w:val="clear" w:color="auto" w:fill="FFFFFF"/>
          </w:tcPr>
          <w:p w14:paraId="3E60C8E5"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36</w:t>
            </w:r>
          </w:p>
        </w:tc>
        <w:tc>
          <w:tcPr>
            <w:tcW w:w="1413" w:type="pct"/>
            <w:shd w:val="clear" w:color="auto" w:fill="FFFFFF"/>
            <w:vAlign w:val="center"/>
          </w:tcPr>
          <w:p w14:paraId="2207C3AC"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Nurses in the hospital do not tell me exactly when treatment will be performed</w:t>
            </w:r>
          </w:p>
        </w:tc>
        <w:tc>
          <w:tcPr>
            <w:tcW w:w="422" w:type="pct"/>
            <w:shd w:val="clear" w:color="auto" w:fill="FFFFFF"/>
            <w:vAlign w:val="center"/>
          </w:tcPr>
          <w:p w14:paraId="1EEA661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2.2979</w:t>
            </w:r>
          </w:p>
        </w:tc>
        <w:tc>
          <w:tcPr>
            <w:tcW w:w="496" w:type="pct"/>
            <w:shd w:val="clear" w:color="auto" w:fill="FFFFFF"/>
            <w:vAlign w:val="center"/>
          </w:tcPr>
          <w:p w14:paraId="215B5A9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2.0250</w:t>
            </w:r>
          </w:p>
        </w:tc>
        <w:tc>
          <w:tcPr>
            <w:tcW w:w="422" w:type="pct"/>
            <w:shd w:val="clear" w:color="auto" w:fill="FFFFFF"/>
            <w:vAlign w:val="center"/>
          </w:tcPr>
          <w:p w14:paraId="48AE613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2.2647</w:t>
            </w:r>
          </w:p>
        </w:tc>
        <w:tc>
          <w:tcPr>
            <w:tcW w:w="532" w:type="pct"/>
            <w:shd w:val="clear" w:color="auto" w:fill="FFFFFF"/>
            <w:vAlign w:val="center"/>
          </w:tcPr>
          <w:p w14:paraId="64D3599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3.3125</w:t>
            </w:r>
          </w:p>
        </w:tc>
        <w:tc>
          <w:tcPr>
            <w:tcW w:w="447" w:type="pct"/>
            <w:shd w:val="clear" w:color="auto" w:fill="FFFFFF"/>
            <w:vAlign w:val="center"/>
          </w:tcPr>
          <w:p w14:paraId="1B209F9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1.0000</w:t>
            </w:r>
          </w:p>
        </w:tc>
        <w:tc>
          <w:tcPr>
            <w:tcW w:w="646" w:type="pct"/>
            <w:shd w:val="clear" w:color="auto" w:fill="FFFFFF"/>
            <w:vAlign w:val="center"/>
          </w:tcPr>
          <w:p w14:paraId="4D97445D"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5.135</w:t>
            </w:r>
          </w:p>
        </w:tc>
        <w:tc>
          <w:tcPr>
            <w:tcW w:w="362" w:type="pct"/>
            <w:shd w:val="clear" w:color="auto" w:fill="FFFFFF"/>
            <w:vAlign w:val="center"/>
          </w:tcPr>
          <w:p w14:paraId="3F267BD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.000*</w:t>
            </w:r>
          </w:p>
        </w:tc>
      </w:tr>
      <w:tr w:rsidR="00951DEA" w:rsidRPr="00951DEA" w14:paraId="77FE3BDC" w14:textId="77777777" w:rsidTr="005A35C0">
        <w:trPr>
          <w:cantSplit/>
        </w:trPr>
        <w:tc>
          <w:tcPr>
            <w:tcW w:w="259" w:type="pct"/>
            <w:shd w:val="clear" w:color="auto" w:fill="FFFFFF"/>
          </w:tcPr>
          <w:p w14:paraId="5992621F"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37</w:t>
            </w:r>
          </w:p>
        </w:tc>
        <w:tc>
          <w:tcPr>
            <w:tcW w:w="1413" w:type="pct"/>
            <w:shd w:val="clear" w:color="auto" w:fill="FFFFFF"/>
            <w:vAlign w:val="center"/>
          </w:tcPr>
          <w:p w14:paraId="5FCB2ADB"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Employees of the hospital are not always willing to help patients</w:t>
            </w:r>
          </w:p>
        </w:tc>
        <w:tc>
          <w:tcPr>
            <w:tcW w:w="422" w:type="pct"/>
            <w:shd w:val="clear" w:color="auto" w:fill="FFFFFF"/>
            <w:vAlign w:val="center"/>
          </w:tcPr>
          <w:p w14:paraId="10380D78"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2.1378</w:t>
            </w:r>
          </w:p>
        </w:tc>
        <w:tc>
          <w:tcPr>
            <w:tcW w:w="496" w:type="pct"/>
            <w:shd w:val="clear" w:color="auto" w:fill="FFFFFF"/>
            <w:vAlign w:val="center"/>
          </w:tcPr>
          <w:p w14:paraId="51697C6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1.9640</w:t>
            </w:r>
          </w:p>
        </w:tc>
        <w:tc>
          <w:tcPr>
            <w:tcW w:w="422" w:type="pct"/>
            <w:shd w:val="clear" w:color="auto" w:fill="FFFFFF"/>
            <w:vAlign w:val="center"/>
          </w:tcPr>
          <w:p w14:paraId="56D5492A"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2.1892</w:t>
            </w:r>
          </w:p>
        </w:tc>
        <w:tc>
          <w:tcPr>
            <w:tcW w:w="532" w:type="pct"/>
            <w:shd w:val="clear" w:color="auto" w:fill="FFFFFF"/>
            <w:vAlign w:val="center"/>
          </w:tcPr>
          <w:p w14:paraId="4F64A56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2.3125</w:t>
            </w:r>
          </w:p>
        </w:tc>
        <w:tc>
          <w:tcPr>
            <w:tcW w:w="447" w:type="pct"/>
            <w:shd w:val="clear" w:color="auto" w:fill="FFFFFF"/>
            <w:vAlign w:val="center"/>
          </w:tcPr>
          <w:p w14:paraId="63293AE6"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2.8000</w:t>
            </w:r>
          </w:p>
        </w:tc>
        <w:tc>
          <w:tcPr>
            <w:tcW w:w="646" w:type="pct"/>
            <w:shd w:val="clear" w:color="auto" w:fill="FFFFFF"/>
            <w:vAlign w:val="center"/>
          </w:tcPr>
          <w:p w14:paraId="3FC58064"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1.430</w:t>
            </w:r>
          </w:p>
        </w:tc>
        <w:tc>
          <w:tcPr>
            <w:tcW w:w="362" w:type="pct"/>
            <w:shd w:val="clear" w:color="auto" w:fill="FFFFFF"/>
            <w:vAlign w:val="center"/>
          </w:tcPr>
          <w:p w14:paraId="16DB5951"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.223</w:t>
            </w:r>
          </w:p>
        </w:tc>
      </w:tr>
      <w:tr w:rsidR="00951DEA" w:rsidRPr="00951DEA" w14:paraId="7DBF78E4" w14:textId="77777777" w:rsidTr="005A35C0">
        <w:trPr>
          <w:cantSplit/>
        </w:trPr>
        <w:tc>
          <w:tcPr>
            <w:tcW w:w="259" w:type="pct"/>
            <w:shd w:val="clear" w:color="auto" w:fill="FFFFFF"/>
          </w:tcPr>
          <w:p w14:paraId="6F4B530A"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p>
        </w:tc>
        <w:tc>
          <w:tcPr>
            <w:tcW w:w="1413" w:type="pct"/>
            <w:shd w:val="clear" w:color="auto" w:fill="FFFFFF"/>
            <w:vAlign w:val="center"/>
          </w:tcPr>
          <w:p w14:paraId="37BDAB08" w14:textId="77777777" w:rsidR="00567A6A" w:rsidRPr="00951DEA" w:rsidRDefault="00567A6A" w:rsidP="00296C6D">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Responsiveness</w:t>
            </w:r>
          </w:p>
        </w:tc>
        <w:tc>
          <w:tcPr>
            <w:tcW w:w="422" w:type="pct"/>
            <w:shd w:val="clear" w:color="auto" w:fill="FFFFFF"/>
            <w:vAlign w:val="center"/>
          </w:tcPr>
          <w:p w14:paraId="02572A40"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2.7670</w:t>
            </w:r>
          </w:p>
        </w:tc>
        <w:tc>
          <w:tcPr>
            <w:tcW w:w="496" w:type="pct"/>
            <w:shd w:val="clear" w:color="auto" w:fill="FFFFFF"/>
            <w:vAlign w:val="center"/>
          </w:tcPr>
          <w:p w14:paraId="64FC92A5"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2.5934</w:t>
            </w:r>
          </w:p>
        </w:tc>
        <w:tc>
          <w:tcPr>
            <w:tcW w:w="422" w:type="pct"/>
            <w:shd w:val="clear" w:color="auto" w:fill="FFFFFF"/>
            <w:vAlign w:val="center"/>
          </w:tcPr>
          <w:p w14:paraId="4892A30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2.7134</w:t>
            </w:r>
          </w:p>
        </w:tc>
        <w:tc>
          <w:tcPr>
            <w:tcW w:w="532" w:type="pct"/>
            <w:shd w:val="clear" w:color="auto" w:fill="FFFFFF"/>
            <w:vAlign w:val="center"/>
          </w:tcPr>
          <w:p w14:paraId="3C852147"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3.008</w:t>
            </w:r>
          </w:p>
        </w:tc>
        <w:tc>
          <w:tcPr>
            <w:tcW w:w="447" w:type="pct"/>
            <w:shd w:val="clear" w:color="auto" w:fill="FFFFFF"/>
            <w:vAlign w:val="center"/>
          </w:tcPr>
          <w:p w14:paraId="5A5A838C"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2.800</w:t>
            </w:r>
          </w:p>
        </w:tc>
        <w:tc>
          <w:tcPr>
            <w:tcW w:w="646" w:type="pct"/>
            <w:shd w:val="clear" w:color="auto" w:fill="FFFFFF"/>
            <w:vAlign w:val="center"/>
          </w:tcPr>
          <w:p w14:paraId="5D757B22"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.9151</w:t>
            </w:r>
          </w:p>
        </w:tc>
        <w:tc>
          <w:tcPr>
            <w:tcW w:w="362" w:type="pct"/>
            <w:shd w:val="clear" w:color="auto" w:fill="FFFFFF"/>
            <w:vAlign w:val="center"/>
          </w:tcPr>
          <w:p w14:paraId="7F01A90E" w14:textId="77777777" w:rsidR="00567A6A" w:rsidRPr="00951DEA" w:rsidRDefault="00567A6A"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.4711</w:t>
            </w:r>
          </w:p>
        </w:tc>
      </w:tr>
    </w:tbl>
    <w:p w14:paraId="75653E34" w14:textId="77777777" w:rsidR="00E85CD6" w:rsidRPr="00951DEA" w:rsidRDefault="00E85CD6" w:rsidP="00F05301">
      <w:pPr>
        <w:spacing w:after="0" w:line="480" w:lineRule="auto"/>
        <w:jc w:val="both"/>
        <w:rPr>
          <w:rFonts w:ascii="Times New Roman" w:hAnsi="Times New Roman" w:cs="Times New Roman"/>
          <w:sz w:val="24"/>
          <w:szCs w:val="24"/>
        </w:rPr>
      </w:pPr>
    </w:p>
    <w:p w14:paraId="481056A3" w14:textId="77777777" w:rsidR="00C561D2" w:rsidRPr="00951DEA" w:rsidRDefault="00C561D2"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On the whole, the findings indicate that the </w:t>
      </w:r>
      <w:r w:rsidR="002740A9" w:rsidRPr="00951DEA">
        <w:rPr>
          <w:rFonts w:ascii="Times New Roman" w:hAnsi="Times New Roman" w:cs="Times New Roman"/>
          <w:sz w:val="24"/>
          <w:szCs w:val="24"/>
        </w:rPr>
        <w:t>nationality</w:t>
      </w:r>
      <w:r w:rsidRPr="00951DEA">
        <w:rPr>
          <w:rFonts w:ascii="Times New Roman" w:hAnsi="Times New Roman" w:cs="Times New Roman"/>
          <w:sz w:val="24"/>
          <w:szCs w:val="24"/>
        </w:rPr>
        <w:t xml:space="preserve"> of the inpatients did not significantly influence their level of satisfaction on the perceived responsiveness of the services provided by the hospitals. The level of satisfaction on the perceived responsiveness of hospital service is therefore not </w:t>
      </w:r>
      <w:r w:rsidR="002740A9" w:rsidRPr="00951DEA">
        <w:rPr>
          <w:rFonts w:ascii="Times New Roman" w:hAnsi="Times New Roman" w:cs="Times New Roman"/>
          <w:sz w:val="24"/>
          <w:szCs w:val="24"/>
        </w:rPr>
        <w:t>nationality</w:t>
      </w:r>
      <w:r w:rsidRPr="00951DEA">
        <w:rPr>
          <w:rFonts w:ascii="Times New Roman" w:hAnsi="Times New Roman" w:cs="Times New Roman"/>
          <w:sz w:val="24"/>
          <w:szCs w:val="24"/>
        </w:rPr>
        <w:t>-specific in the case of the inpatients investigated.</w:t>
      </w:r>
    </w:p>
    <w:p w14:paraId="35D88DE5" w14:textId="77777777" w:rsidR="00E85CD6" w:rsidRPr="00951DEA" w:rsidRDefault="00E85CD6" w:rsidP="00866D33">
      <w:pPr>
        <w:spacing w:after="0" w:line="360" w:lineRule="auto"/>
        <w:jc w:val="both"/>
        <w:rPr>
          <w:rFonts w:ascii="Times New Roman" w:hAnsi="Times New Roman" w:cs="Times New Roman"/>
          <w:sz w:val="24"/>
          <w:szCs w:val="24"/>
        </w:rPr>
      </w:pPr>
    </w:p>
    <w:p w14:paraId="4FC86C7F" w14:textId="77777777" w:rsidR="00E85CD6" w:rsidRPr="00951DEA" w:rsidRDefault="00E85CD6" w:rsidP="00E85CD6">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 xml:space="preserve">Due to the variation in </w:t>
      </w:r>
      <w:r w:rsidRPr="00951DEA">
        <w:rPr>
          <w:rFonts w:ascii="Times New Roman" w:hAnsi="Times New Roman" w:cs="Times New Roman"/>
          <w:i/>
          <w:sz w:val="24"/>
          <w:szCs w:val="24"/>
        </w:rPr>
        <w:t xml:space="preserve">p </w:t>
      </w:r>
      <w:r w:rsidRPr="00951DEA">
        <w:rPr>
          <w:rFonts w:ascii="Times New Roman" w:hAnsi="Times New Roman" w:cs="Times New Roman"/>
          <w:sz w:val="24"/>
          <w:szCs w:val="24"/>
        </w:rPr>
        <w:t xml:space="preserve">values across dimensions, the ANOVA was used to further determine the significant difference. Accordingly, the results showed that </w:t>
      </w:r>
      <w:r w:rsidRPr="00951DEA">
        <w:rPr>
          <w:rFonts w:ascii="Times New Roman" w:hAnsi="Times New Roman" w:cs="Times New Roman"/>
          <w:i/>
          <w:sz w:val="24"/>
          <w:szCs w:val="24"/>
        </w:rPr>
        <w:t>F=3.076</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.046≤</w:t>
      </w:r>
      <w:r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A55CA8" w:rsidRPr="00951DEA">
        <w:rPr>
          <w:rFonts w:ascii="Times New Roman" w:hAnsi="Times New Roman" w:cs="Times New Roman"/>
          <w:sz w:val="24"/>
          <w:szCs w:val="24"/>
        </w:rPr>
        <w:t xml:space="preserve"> indicating that there is a significant difference in the level of satisfaction of inpatients with the perceived service quality when they are grouped according to nationality. </w:t>
      </w:r>
      <w:r w:rsidR="00A55CA8" w:rsidRPr="00951DEA">
        <w:rPr>
          <w:rFonts w:ascii="Times New Roman" w:hAnsi="Times New Roman" w:cs="Times New Roman"/>
          <w:i/>
          <w:sz w:val="24"/>
          <w:szCs w:val="24"/>
        </w:rPr>
        <w:t>Based on the findings, the hypothesis that there is no significant difference among inpatients of various nationalities in their level of satisfaction with the perceived service quality dimensions is not supported hence H9 is not affirmed.</w:t>
      </w:r>
    </w:p>
    <w:p w14:paraId="56F729F7" w14:textId="77777777" w:rsidR="00E85CD6" w:rsidRPr="00951DEA" w:rsidRDefault="00E85CD6" w:rsidP="00F05301">
      <w:pPr>
        <w:spacing w:after="120" w:line="480" w:lineRule="auto"/>
        <w:jc w:val="both"/>
        <w:rPr>
          <w:rFonts w:ascii="Times New Roman" w:hAnsi="Times New Roman" w:cs="Times New Roman"/>
          <w:b/>
          <w:sz w:val="24"/>
          <w:szCs w:val="24"/>
        </w:rPr>
      </w:pPr>
    </w:p>
    <w:p w14:paraId="5DE9F8D6" w14:textId="14D1DA8F" w:rsidR="004D2BBB" w:rsidRPr="00866D33" w:rsidRDefault="002740A9" w:rsidP="00866D33">
      <w:pPr>
        <w:spacing w:after="120" w:line="480" w:lineRule="auto"/>
        <w:jc w:val="both"/>
        <w:rPr>
          <w:rFonts w:ascii="Times New Roman" w:hAnsi="Times New Roman" w:cs="Times New Roman"/>
          <w:sz w:val="24"/>
          <w:szCs w:val="24"/>
        </w:rPr>
      </w:pPr>
      <w:bookmarkStart w:id="650" w:name="_Toc453266828"/>
      <w:bookmarkStart w:id="651" w:name="_Toc453267522"/>
      <w:bookmarkStart w:id="652" w:name="_Toc453268028"/>
      <w:bookmarkStart w:id="653" w:name="_Toc465331481"/>
      <w:r w:rsidRPr="00951DEA">
        <w:rPr>
          <w:rStyle w:val="Heading3Char"/>
          <w:rFonts w:ascii="Times New Roman" w:hAnsi="Times New Roman" w:cs="Times New Roman"/>
          <w:color w:val="auto"/>
          <w:sz w:val="24"/>
          <w:szCs w:val="24"/>
        </w:rPr>
        <w:t>Overall Satisfaction.</w:t>
      </w:r>
      <w:bookmarkEnd w:id="650"/>
      <w:bookmarkEnd w:id="651"/>
      <w:bookmarkEnd w:id="652"/>
      <w:bookmarkEnd w:id="653"/>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The descriptive means of UAE nationals</w:t>
      </w:r>
      <w:r w:rsidR="0051139C" w:rsidRPr="00951DEA">
        <w:rPr>
          <w:rFonts w:ascii="Times New Roman" w:hAnsi="Times New Roman" w:cs="Times New Roman"/>
          <w:sz w:val="24"/>
          <w:szCs w:val="24"/>
        </w:rPr>
        <w:t xml:space="preserve"> </w:t>
      </w:r>
      <w:r w:rsidRPr="00951DEA">
        <w:rPr>
          <w:rFonts w:ascii="Times New Roman" w:hAnsi="Times New Roman" w:cs="Times New Roman"/>
          <w:sz w:val="24"/>
          <w:szCs w:val="24"/>
        </w:rPr>
        <w:t>(</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3.8846), non-Emirati Arabs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4.7019), Asians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4.1081), and westerners (3.7292)</w:t>
      </w:r>
      <w:r w:rsidR="0051139C" w:rsidRPr="00951DEA">
        <w:rPr>
          <w:rFonts w:ascii="Times New Roman" w:hAnsi="Times New Roman" w:cs="Times New Roman"/>
          <w:sz w:val="24"/>
          <w:szCs w:val="24"/>
        </w:rPr>
        <w:t xml:space="preserve"> in Table 67</w:t>
      </w:r>
      <w:r w:rsidRPr="00951DEA">
        <w:rPr>
          <w:rFonts w:ascii="Times New Roman" w:hAnsi="Times New Roman" w:cs="Times New Roman"/>
          <w:sz w:val="24"/>
          <w:szCs w:val="24"/>
        </w:rPr>
        <w:t xml:space="preserve"> show that they were generally satisfied with the perceived quality of services provided by the hospitals. Asians (</w:t>
      </w:r>
      <w:r w:rsidR="00DD7187" w:rsidRPr="00951DEA">
        <w:rPr>
          <w:rFonts w:ascii="Times New Roman" w:hAnsi="Times New Roman" w:cs="Times New Roman"/>
          <w:i/>
          <w:sz w:val="24"/>
          <w:szCs w:val="24"/>
        </w:rPr>
        <w:t>M=</w:t>
      </w:r>
      <w:r w:rsidRPr="00951DEA">
        <w:rPr>
          <w:rFonts w:ascii="Times New Roman" w:hAnsi="Times New Roman" w:cs="Times New Roman"/>
          <w:sz w:val="24"/>
          <w:szCs w:val="24"/>
        </w:rPr>
        <w:t>4,333) were however very satisfied with the perceived services provided in the hospitals in Abu Dhabi. On account of the difference in the observed means, the ANOVA was used to further ascertain whether there is a significant difference in the means obser</w:t>
      </w:r>
      <w:r w:rsidR="00866D33">
        <w:rPr>
          <w:rFonts w:ascii="Times New Roman" w:hAnsi="Times New Roman" w:cs="Times New Roman"/>
          <w:sz w:val="24"/>
          <w:szCs w:val="24"/>
        </w:rPr>
        <w:t>ved among the different groups.</w:t>
      </w:r>
    </w:p>
    <w:p w14:paraId="73FC1E7A" w14:textId="77777777" w:rsidR="005A35C0" w:rsidRPr="00951DEA" w:rsidRDefault="004D2BBB" w:rsidP="004D2BBB">
      <w:pPr>
        <w:pStyle w:val="Heading2"/>
        <w:jc w:val="center"/>
        <w:rPr>
          <w:rFonts w:ascii="Times New Roman" w:hAnsi="Times New Roman" w:cs="Times New Roman"/>
          <w:color w:val="auto"/>
          <w:sz w:val="24"/>
          <w:szCs w:val="24"/>
        </w:rPr>
      </w:pPr>
      <w:bookmarkStart w:id="654" w:name="_Toc453266829"/>
      <w:bookmarkStart w:id="655" w:name="_Toc453267523"/>
      <w:bookmarkStart w:id="656" w:name="_Toc453268029"/>
      <w:bookmarkStart w:id="657" w:name="_Toc453268790"/>
      <w:bookmarkStart w:id="658" w:name="_Toc465331482"/>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67</w:t>
      </w:r>
      <w:r w:rsidRPr="00951DEA">
        <w:rPr>
          <w:color w:val="auto"/>
        </w:rPr>
        <w:fldChar w:fldCharType="end"/>
      </w:r>
      <w:r w:rsidRPr="00951DEA">
        <w:rPr>
          <w:color w:val="auto"/>
        </w:rPr>
        <w:t>. Difference in the Overall Satisfaction with Hospital Services According to Nationality</w:t>
      </w:r>
      <w:bookmarkEnd w:id="654"/>
      <w:bookmarkEnd w:id="655"/>
      <w:bookmarkEnd w:id="656"/>
      <w:bookmarkEnd w:id="657"/>
      <w:bookmarkEnd w:id="658"/>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37"/>
        <w:gridCol w:w="790"/>
        <w:gridCol w:w="930"/>
        <w:gridCol w:w="790"/>
        <w:gridCol w:w="997"/>
        <w:gridCol w:w="837"/>
        <w:gridCol w:w="1211"/>
        <w:gridCol w:w="677"/>
      </w:tblGrid>
      <w:tr w:rsidR="00951DEA" w:rsidRPr="00951DEA" w14:paraId="0CBC0E2D" w14:textId="77777777" w:rsidTr="004D2BBB">
        <w:trPr>
          <w:cantSplit/>
        </w:trPr>
        <w:tc>
          <w:tcPr>
            <w:tcW w:w="1607" w:type="pct"/>
            <w:vMerge w:val="restart"/>
            <w:shd w:val="clear" w:color="auto" w:fill="FFFFFF"/>
          </w:tcPr>
          <w:p w14:paraId="2A2A2E60" w14:textId="77777777" w:rsidR="004D2BBB" w:rsidRPr="00951DEA" w:rsidRDefault="004D2BBB" w:rsidP="00296C6D">
            <w:pPr>
              <w:autoSpaceDE w:val="0"/>
              <w:autoSpaceDN w:val="0"/>
              <w:adjustRightInd w:val="0"/>
              <w:spacing w:after="0" w:line="240" w:lineRule="auto"/>
              <w:rPr>
                <w:rFonts w:ascii="Times New Roman" w:hAnsi="Times New Roman" w:cs="Times New Roman"/>
                <w:b/>
                <w:sz w:val="24"/>
                <w:szCs w:val="24"/>
              </w:rPr>
            </w:pPr>
          </w:p>
        </w:tc>
        <w:tc>
          <w:tcPr>
            <w:tcW w:w="3393" w:type="pct"/>
            <w:gridSpan w:val="7"/>
            <w:shd w:val="clear" w:color="auto" w:fill="FFFFFF"/>
          </w:tcPr>
          <w:p w14:paraId="2F41DCB0"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r>
      <w:tr w:rsidR="00951DEA" w:rsidRPr="00951DEA" w14:paraId="1D5028E0" w14:textId="77777777" w:rsidTr="004D2BBB">
        <w:trPr>
          <w:cantSplit/>
        </w:trPr>
        <w:tc>
          <w:tcPr>
            <w:tcW w:w="1607" w:type="pct"/>
            <w:vMerge/>
            <w:shd w:val="clear" w:color="auto" w:fill="FFFFFF"/>
          </w:tcPr>
          <w:p w14:paraId="25789DB4" w14:textId="77777777" w:rsidR="004D2BBB" w:rsidRPr="00951DEA" w:rsidRDefault="004D2BBB" w:rsidP="00296C6D">
            <w:pPr>
              <w:autoSpaceDE w:val="0"/>
              <w:autoSpaceDN w:val="0"/>
              <w:adjustRightInd w:val="0"/>
              <w:spacing w:after="0" w:line="240" w:lineRule="auto"/>
              <w:rPr>
                <w:rFonts w:ascii="Times New Roman" w:hAnsi="Times New Roman" w:cs="Times New Roman"/>
                <w:b/>
                <w:sz w:val="24"/>
                <w:szCs w:val="24"/>
              </w:rPr>
            </w:pPr>
          </w:p>
        </w:tc>
        <w:tc>
          <w:tcPr>
            <w:tcW w:w="430" w:type="pct"/>
            <w:shd w:val="clear" w:color="auto" w:fill="FFFFFF"/>
          </w:tcPr>
          <w:p w14:paraId="1F46D590"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tc>
        <w:tc>
          <w:tcPr>
            <w:tcW w:w="506" w:type="pct"/>
            <w:shd w:val="clear" w:color="auto" w:fill="FFFFFF"/>
          </w:tcPr>
          <w:p w14:paraId="7B7BC09D"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Arab-No Emirati</w:t>
            </w:r>
          </w:p>
        </w:tc>
        <w:tc>
          <w:tcPr>
            <w:tcW w:w="430" w:type="pct"/>
            <w:shd w:val="clear" w:color="auto" w:fill="FFFFFF"/>
          </w:tcPr>
          <w:p w14:paraId="559935EE"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tc>
        <w:tc>
          <w:tcPr>
            <w:tcW w:w="542" w:type="pct"/>
            <w:shd w:val="clear" w:color="auto" w:fill="FFFFFF"/>
          </w:tcPr>
          <w:p w14:paraId="71B6BEB4"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tc>
        <w:tc>
          <w:tcPr>
            <w:tcW w:w="456" w:type="pct"/>
            <w:shd w:val="clear" w:color="auto" w:fill="FFFFFF"/>
          </w:tcPr>
          <w:p w14:paraId="0ABEF807"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tc>
        <w:tc>
          <w:tcPr>
            <w:tcW w:w="659" w:type="pct"/>
            <w:shd w:val="clear" w:color="auto" w:fill="FFFFFF"/>
          </w:tcPr>
          <w:p w14:paraId="5B3DE91A"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8" w:type="pct"/>
            <w:shd w:val="clear" w:color="auto" w:fill="FFFFFF"/>
          </w:tcPr>
          <w:p w14:paraId="71246C00"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681F6D35" w14:textId="77777777" w:rsidTr="004D2BBB">
        <w:trPr>
          <w:cantSplit/>
        </w:trPr>
        <w:tc>
          <w:tcPr>
            <w:tcW w:w="1607" w:type="pct"/>
            <w:shd w:val="clear" w:color="auto" w:fill="FFFFFF"/>
            <w:vAlign w:val="center"/>
          </w:tcPr>
          <w:p w14:paraId="273CCA01" w14:textId="77777777" w:rsidR="004D2BBB" w:rsidRPr="00951DEA" w:rsidRDefault="004D2BBB"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lastRenderedPageBreak/>
              <w:t>I would  recommend the hospital to a friend or family member</w:t>
            </w:r>
          </w:p>
        </w:tc>
        <w:tc>
          <w:tcPr>
            <w:tcW w:w="430" w:type="pct"/>
            <w:shd w:val="clear" w:color="auto" w:fill="FFFFFF"/>
            <w:vAlign w:val="center"/>
          </w:tcPr>
          <w:p w14:paraId="621E5DC8"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3.8986</w:t>
            </w:r>
          </w:p>
        </w:tc>
        <w:tc>
          <w:tcPr>
            <w:tcW w:w="506" w:type="pct"/>
            <w:shd w:val="clear" w:color="auto" w:fill="FFFFFF"/>
            <w:vAlign w:val="center"/>
          </w:tcPr>
          <w:p w14:paraId="42009E31"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4.1511</w:t>
            </w:r>
          </w:p>
        </w:tc>
        <w:tc>
          <w:tcPr>
            <w:tcW w:w="430" w:type="pct"/>
            <w:shd w:val="clear" w:color="auto" w:fill="FFFFFF"/>
            <w:vAlign w:val="center"/>
          </w:tcPr>
          <w:p w14:paraId="2CC1A428"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4.0000</w:t>
            </w:r>
          </w:p>
        </w:tc>
        <w:tc>
          <w:tcPr>
            <w:tcW w:w="542" w:type="pct"/>
            <w:shd w:val="clear" w:color="auto" w:fill="FFFFFF"/>
            <w:vAlign w:val="center"/>
          </w:tcPr>
          <w:p w14:paraId="1BC34AA8"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3.5625</w:t>
            </w:r>
          </w:p>
        </w:tc>
        <w:tc>
          <w:tcPr>
            <w:tcW w:w="456" w:type="pct"/>
            <w:shd w:val="clear" w:color="auto" w:fill="FFFFFF"/>
            <w:vAlign w:val="center"/>
          </w:tcPr>
          <w:p w14:paraId="2E13C462"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4.2000</w:t>
            </w:r>
          </w:p>
        </w:tc>
        <w:tc>
          <w:tcPr>
            <w:tcW w:w="659" w:type="pct"/>
            <w:shd w:val="clear" w:color="auto" w:fill="FFFFFF"/>
            <w:vAlign w:val="center"/>
          </w:tcPr>
          <w:p w14:paraId="4761A3AA"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2.389</w:t>
            </w:r>
          </w:p>
        </w:tc>
        <w:tc>
          <w:tcPr>
            <w:tcW w:w="368" w:type="pct"/>
            <w:shd w:val="clear" w:color="auto" w:fill="FFFFFF"/>
            <w:vAlign w:val="center"/>
          </w:tcPr>
          <w:p w14:paraId="07D09637"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.050*</w:t>
            </w:r>
          </w:p>
        </w:tc>
      </w:tr>
      <w:tr w:rsidR="00951DEA" w:rsidRPr="00951DEA" w14:paraId="6AAA428A" w14:textId="77777777" w:rsidTr="004D2BBB">
        <w:trPr>
          <w:cantSplit/>
        </w:trPr>
        <w:tc>
          <w:tcPr>
            <w:tcW w:w="1607" w:type="pct"/>
            <w:shd w:val="clear" w:color="auto" w:fill="FFFFFF"/>
            <w:vAlign w:val="center"/>
          </w:tcPr>
          <w:p w14:paraId="18AD710F" w14:textId="77777777" w:rsidR="004D2BBB" w:rsidRPr="00951DEA" w:rsidRDefault="004D2BBB"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Overall I am satisfied with quality of service provided by the hospital</w:t>
            </w:r>
          </w:p>
        </w:tc>
        <w:tc>
          <w:tcPr>
            <w:tcW w:w="430" w:type="pct"/>
            <w:shd w:val="clear" w:color="auto" w:fill="FFFFFF"/>
            <w:vAlign w:val="center"/>
          </w:tcPr>
          <w:p w14:paraId="50D70804"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3.9336</w:t>
            </w:r>
          </w:p>
        </w:tc>
        <w:tc>
          <w:tcPr>
            <w:tcW w:w="506" w:type="pct"/>
            <w:shd w:val="clear" w:color="auto" w:fill="FFFFFF"/>
            <w:vAlign w:val="center"/>
          </w:tcPr>
          <w:p w14:paraId="645B6ACD"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4.0935</w:t>
            </w:r>
          </w:p>
        </w:tc>
        <w:tc>
          <w:tcPr>
            <w:tcW w:w="430" w:type="pct"/>
            <w:shd w:val="clear" w:color="auto" w:fill="FFFFFF"/>
            <w:vAlign w:val="center"/>
          </w:tcPr>
          <w:p w14:paraId="221D2326"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4.1892</w:t>
            </w:r>
          </w:p>
        </w:tc>
        <w:tc>
          <w:tcPr>
            <w:tcW w:w="542" w:type="pct"/>
            <w:shd w:val="clear" w:color="auto" w:fill="FFFFFF"/>
            <w:vAlign w:val="center"/>
          </w:tcPr>
          <w:p w14:paraId="52DA3921"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4.0625</w:t>
            </w:r>
          </w:p>
        </w:tc>
        <w:tc>
          <w:tcPr>
            <w:tcW w:w="456" w:type="pct"/>
            <w:shd w:val="clear" w:color="auto" w:fill="FFFFFF"/>
            <w:vAlign w:val="center"/>
          </w:tcPr>
          <w:p w14:paraId="18CE760A"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59" w:type="pct"/>
            <w:shd w:val="clear" w:color="auto" w:fill="FFFFFF"/>
            <w:vAlign w:val="center"/>
          </w:tcPr>
          <w:p w14:paraId="4393294F"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1.467</w:t>
            </w:r>
          </w:p>
        </w:tc>
        <w:tc>
          <w:tcPr>
            <w:tcW w:w="368" w:type="pct"/>
            <w:shd w:val="clear" w:color="auto" w:fill="FFFFFF"/>
            <w:vAlign w:val="center"/>
          </w:tcPr>
          <w:p w14:paraId="7FA4A711"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.211</w:t>
            </w:r>
          </w:p>
        </w:tc>
      </w:tr>
      <w:tr w:rsidR="00951DEA" w:rsidRPr="00951DEA" w14:paraId="2A7A2820" w14:textId="77777777" w:rsidTr="004D2BBB">
        <w:trPr>
          <w:cantSplit/>
        </w:trPr>
        <w:tc>
          <w:tcPr>
            <w:tcW w:w="1607" w:type="pct"/>
            <w:shd w:val="clear" w:color="auto" w:fill="FFFFFF"/>
            <w:vAlign w:val="center"/>
          </w:tcPr>
          <w:p w14:paraId="20C7A2A5" w14:textId="77777777" w:rsidR="004D2BBB" w:rsidRPr="00951DEA" w:rsidRDefault="004D2BBB" w:rsidP="00296C6D">
            <w:pPr>
              <w:autoSpaceDE w:val="0"/>
              <w:autoSpaceDN w:val="0"/>
              <w:adjustRightInd w:val="0"/>
              <w:spacing w:after="0" w:line="240" w:lineRule="auto"/>
              <w:ind w:left="60" w:right="60"/>
              <w:rPr>
                <w:rFonts w:ascii="Times New Roman" w:hAnsi="Times New Roman" w:cs="Times New Roman"/>
                <w:sz w:val="24"/>
                <w:szCs w:val="24"/>
              </w:rPr>
            </w:pPr>
            <w:r w:rsidRPr="00951DEA">
              <w:rPr>
                <w:rFonts w:ascii="Times New Roman" w:hAnsi="Times New Roman" w:cs="Times New Roman"/>
                <w:sz w:val="24"/>
                <w:szCs w:val="24"/>
              </w:rPr>
              <w:t>The services I received at the hospital have met my expectations</w:t>
            </w:r>
          </w:p>
        </w:tc>
        <w:tc>
          <w:tcPr>
            <w:tcW w:w="430" w:type="pct"/>
            <w:shd w:val="clear" w:color="auto" w:fill="FFFFFF"/>
            <w:vAlign w:val="center"/>
          </w:tcPr>
          <w:p w14:paraId="25B746BF"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3.8217</w:t>
            </w:r>
          </w:p>
        </w:tc>
        <w:tc>
          <w:tcPr>
            <w:tcW w:w="506" w:type="pct"/>
            <w:shd w:val="clear" w:color="auto" w:fill="FFFFFF"/>
            <w:vAlign w:val="center"/>
          </w:tcPr>
          <w:p w14:paraId="0321C6B6"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3.9712</w:t>
            </w:r>
          </w:p>
        </w:tc>
        <w:tc>
          <w:tcPr>
            <w:tcW w:w="430" w:type="pct"/>
            <w:shd w:val="clear" w:color="auto" w:fill="FFFFFF"/>
            <w:vAlign w:val="center"/>
          </w:tcPr>
          <w:p w14:paraId="41D0E5DF"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4.1351</w:t>
            </w:r>
          </w:p>
        </w:tc>
        <w:tc>
          <w:tcPr>
            <w:tcW w:w="542" w:type="pct"/>
            <w:shd w:val="clear" w:color="auto" w:fill="FFFFFF"/>
            <w:vAlign w:val="center"/>
          </w:tcPr>
          <w:p w14:paraId="060F66DF"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3.5625</w:t>
            </w:r>
          </w:p>
        </w:tc>
        <w:tc>
          <w:tcPr>
            <w:tcW w:w="456" w:type="pct"/>
            <w:shd w:val="clear" w:color="auto" w:fill="FFFFFF"/>
            <w:vAlign w:val="center"/>
          </w:tcPr>
          <w:p w14:paraId="17EA2EBD"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4.4000</w:t>
            </w:r>
          </w:p>
        </w:tc>
        <w:tc>
          <w:tcPr>
            <w:tcW w:w="659" w:type="pct"/>
            <w:shd w:val="clear" w:color="auto" w:fill="FFFFFF"/>
            <w:vAlign w:val="center"/>
          </w:tcPr>
          <w:p w14:paraId="0E0FC535"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2.084</w:t>
            </w:r>
          </w:p>
        </w:tc>
        <w:tc>
          <w:tcPr>
            <w:tcW w:w="368" w:type="pct"/>
            <w:shd w:val="clear" w:color="auto" w:fill="FFFFFF"/>
            <w:vAlign w:val="center"/>
          </w:tcPr>
          <w:p w14:paraId="0E0D2CBE"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sz w:val="24"/>
                <w:szCs w:val="24"/>
              </w:rPr>
            </w:pPr>
            <w:r w:rsidRPr="00951DEA">
              <w:rPr>
                <w:rFonts w:ascii="Times New Roman" w:hAnsi="Times New Roman" w:cs="Times New Roman"/>
                <w:sz w:val="24"/>
                <w:szCs w:val="24"/>
              </w:rPr>
              <w:t>.082</w:t>
            </w:r>
          </w:p>
        </w:tc>
      </w:tr>
      <w:tr w:rsidR="00951DEA" w:rsidRPr="00951DEA" w14:paraId="307EAF5F" w14:textId="77777777" w:rsidTr="004D2BBB">
        <w:trPr>
          <w:cantSplit/>
        </w:trPr>
        <w:tc>
          <w:tcPr>
            <w:tcW w:w="1607" w:type="pct"/>
            <w:shd w:val="clear" w:color="auto" w:fill="FFFFFF"/>
            <w:vAlign w:val="center"/>
          </w:tcPr>
          <w:p w14:paraId="2B6228D2" w14:textId="77777777" w:rsidR="004D2BBB" w:rsidRPr="00951DEA" w:rsidRDefault="004D2BBB" w:rsidP="00296C6D">
            <w:pPr>
              <w:autoSpaceDE w:val="0"/>
              <w:autoSpaceDN w:val="0"/>
              <w:adjustRightInd w:val="0"/>
              <w:spacing w:after="0" w:line="24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Overall Service Rating</w:t>
            </w:r>
          </w:p>
        </w:tc>
        <w:tc>
          <w:tcPr>
            <w:tcW w:w="430" w:type="pct"/>
            <w:shd w:val="clear" w:color="auto" w:fill="FFFFFF"/>
            <w:vAlign w:val="center"/>
          </w:tcPr>
          <w:p w14:paraId="6FC4C7EB"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3.8846</w:t>
            </w:r>
          </w:p>
        </w:tc>
        <w:tc>
          <w:tcPr>
            <w:tcW w:w="506" w:type="pct"/>
            <w:shd w:val="clear" w:color="auto" w:fill="FFFFFF"/>
            <w:vAlign w:val="center"/>
          </w:tcPr>
          <w:p w14:paraId="6B367516"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4.0719</w:t>
            </w:r>
          </w:p>
        </w:tc>
        <w:tc>
          <w:tcPr>
            <w:tcW w:w="430" w:type="pct"/>
            <w:shd w:val="clear" w:color="auto" w:fill="FFFFFF"/>
            <w:vAlign w:val="center"/>
          </w:tcPr>
          <w:p w14:paraId="2336AA6E"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4.1081</w:t>
            </w:r>
          </w:p>
        </w:tc>
        <w:tc>
          <w:tcPr>
            <w:tcW w:w="542" w:type="pct"/>
            <w:shd w:val="clear" w:color="auto" w:fill="FFFFFF"/>
            <w:vAlign w:val="center"/>
          </w:tcPr>
          <w:p w14:paraId="033504EC"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3.7292</w:t>
            </w:r>
          </w:p>
        </w:tc>
        <w:tc>
          <w:tcPr>
            <w:tcW w:w="456" w:type="pct"/>
            <w:shd w:val="clear" w:color="auto" w:fill="FFFFFF"/>
            <w:vAlign w:val="center"/>
          </w:tcPr>
          <w:p w14:paraId="240A85BD" w14:textId="77777777" w:rsidR="004D2BBB" w:rsidRPr="00951DEA" w:rsidRDefault="004D2BBB" w:rsidP="00296C6D">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4.3333</w:t>
            </w:r>
          </w:p>
        </w:tc>
        <w:tc>
          <w:tcPr>
            <w:tcW w:w="659" w:type="pct"/>
            <w:shd w:val="clear" w:color="auto" w:fill="FFFFFF"/>
            <w:vAlign w:val="center"/>
          </w:tcPr>
          <w:p w14:paraId="42B95963"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b/>
                <w:sz w:val="24"/>
                <w:szCs w:val="24"/>
              </w:rPr>
            </w:pPr>
            <w:r w:rsidRPr="00951DEA">
              <w:rPr>
                <w:rFonts w:ascii="Times New Roman" w:hAnsi="Times New Roman" w:cs="Times New Roman"/>
                <w:b/>
                <w:sz w:val="24"/>
                <w:szCs w:val="24"/>
              </w:rPr>
              <w:t>6.725</w:t>
            </w:r>
          </w:p>
        </w:tc>
        <w:tc>
          <w:tcPr>
            <w:tcW w:w="368" w:type="pct"/>
            <w:shd w:val="clear" w:color="auto" w:fill="FFFFFF"/>
            <w:vAlign w:val="center"/>
          </w:tcPr>
          <w:p w14:paraId="5BA6FE82" w14:textId="77777777" w:rsidR="004D2BBB" w:rsidRPr="00951DEA" w:rsidRDefault="004D2BBB" w:rsidP="00296C6D">
            <w:pPr>
              <w:autoSpaceDE w:val="0"/>
              <w:autoSpaceDN w:val="0"/>
              <w:adjustRightInd w:val="0"/>
              <w:spacing w:after="0" w:line="240" w:lineRule="auto"/>
              <w:ind w:left="60" w:right="60"/>
              <w:jc w:val="right"/>
              <w:rPr>
                <w:rFonts w:ascii="Times New Roman" w:hAnsi="Times New Roman" w:cs="Times New Roman"/>
                <w:b/>
                <w:sz w:val="24"/>
                <w:szCs w:val="24"/>
              </w:rPr>
            </w:pPr>
            <w:r w:rsidRPr="00951DEA">
              <w:rPr>
                <w:rFonts w:ascii="Times New Roman" w:hAnsi="Times New Roman" w:cs="Times New Roman"/>
                <w:b/>
                <w:sz w:val="24"/>
                <w:szCs w:val="24"/>
              </w:rPr>
              <w:t>.006</w:t>
            </w:r>
          </w:p>
        </w:tc>
      </w:tr>
    </w:tbl>
    <w:p w14:paraId="071AA9CE" w14:textId="77777777" w:rsidR="00104127" w:rsidRPr="00951DEA" w:rsidRDefault="00104127" w:rsidP="00F05301">
      <w:pPr>
        <w:spacing w:after="120" w:line="480" w:lineRule="auto"/>
        <w:rPr>
          <w:rFonts w:ascii="Times New Roman" w:hAnsi="Times New Roman" w:cs="Times New Roman"/>
          <w:b/>
          <w:sz w:val="24"/>
          <w:szCs w:val="24"/>
        </w:rPr>
      </w:pPr>
    </w:p>
    <w:p w14:paraId="24F0F298" w14:textId="761717B5" w:rsidR="002E41B4" w:rsidRPr="00951DEA" w:rsidRDefault="002740A9" w:rsidP="00F05301">
      <w:pPr>
        <w:spacing w:after="120" w:line="480" w:lineRule="auto"/>
        <w:rPr>
          <w:rFonts w:ascii="Times New Roman" w:hAnsi="Times New Roman" w:cs="Times New Roman"/>
          <w:sz w:val="24"/>
          <w:szCs w:val="24"/>
        </w:rPr>
      </w:pPr>
      <w:r w:rsidRPr="00951DEA">
        <w:rPr>
          <w:rFonts w:ascii="Times New Roman" w:hAnsi="Times New Roman" w:cs="Times New Roman"/>
          <w:sz w:val="24"/>
          <w:szCs w:val="24"/>
        </w:rPr>
        <w:t xml:space="preserve">Accordingly, the ANOVA reveals that there is a significant difference in the level of satisfaction of inpatients when grouped according to nationality,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6.725,</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.006≤</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The result of the Scheffe’s test </w:t>
      </w:r>
      <w:r w:rsidR="0051139C" w:rsidRPr="00951DEA">
        <w:rPr>
          <w:rFonts w:ascii="Times New Roman" w:hAnsi="Times New Roman" w:cs="Times New Roman"/>
          <w:sz w:val="24"/>
          <w:szCs w:val="24"/>
        </w:rPr>
        <w:t xml:space="preserve">in Table 68 </w:t>
      </w:r>
      <w:r w:rsidRPr="00951DEA">
        <w:rPr>
          <w:rFonts w:ascii="Times New Roman" w:hAnsi="Times New Roman" w:cs="Times New Roman"/>
          <w:sz w:val="24"/>
          <w:szCs w:val="24"/>
        </w:rPr>
        <w:t>shows the difference in the treatment groups.</w:t>
      </w:r>
    </w:p>
    <w:p w14:paraId="40B6B686" w14:textId="2F396BFF" w:rsidR="0051139C" w:rsidRPr="00951DEA" w:rsidRDefault="0051139C" w:rsidP="0051139C">
      <w:pPr>
        <w:pStyle w:val="Caption"/>
        <w:jc w:val="center"/>
        <w:rPr>
          <w:rFonts w:ascii="Times New Roman" w:hAnsi="Times New Roman" w:cs="Times New Roman"/>
          <w:color w:val="auto"/>
          <w:sz w:val="24"/>
          <w:szCs w:val="24"/>
        </w:rPr>
      </w:pPr>
      <w:bookmarkStart w:id="659" w:name="_Toc453268791"/>
      <w:r w:rsidRPr="00951DEA">
        <w:rPr>
          <w:rFonts w:ascii="Times New Roman" w:hAnsi="Times New Roman" w:cs="Times New Roman"/>
          <w:color w:val="auto"/>
          <w:sz w:val="24"/>
          <w:szCs w:val="24"/>
        </w:rPr>
        <w:t xml:space="preserve">Table </w:t>
      </w:r>
      <w:r w:rsidRPr="00951DEA">
        <w:rPr>
          <w:rFonts w:ascii="Times New Roman" w:hAnsi="Times New Roman" w:cs="Times New Roman"/>
          <w:color w:val="auto"/>
          <w:sz w:val="24"/>
          <w:szCs w:val="24"/>
        </w:rPr>
        <w:fldChar w:fldCharType="begin"/>
      </w:r>
      <w:r w:rsidRPr="00951DEA">
        <w:rPr>
          <w:rFonts w:ascii="Times New Roman" w:hAnsi="Times New Roman" w:cs="Times New Roman"/>
          <w:color w:val="auto"/>
          <w:sz w:val="24"/>
          <w:szCs w:val="24"/>
        </w:rPr>
        <w:instrText xml:space="preserve"> SEQ Table \* ARABIC </w:instrText>
      </w:r>
      <w:r w:rsidRPr="00951DEA">
        <w:rPr>
          <w:rFonts w:ascii="Times New Roman" w:hAnsi="Times New Roman" w:cs="Times New Roman"/>
          <w:color w:val="auto"/>
          <w:sz w:val="24"/>
          <w:szCs w:val="24"/>
        </w:rPr>
        <w:fldChar w:fldCharType="separate"/>
      </w:r>
      <w:r w:rsidRPr="00951DEA">
        <w:rPr>
          <w:rFonts w:ascii="Times New Roman" w:hAnsi="Times New Roman" w:cs="Times New Roman"/>
          <w:noProof/>
          <w:color w:val="auto"/>
          <w:sz w:val="24"/>
          <w:szCs w:val="24"/>
        </w:rPr>
        <w:t>68</w:t>
      </w:r>
      <w:r w:rsidRPr="00951DEA">
        <w:rPr>
          <w:rFonts w:ascii="Times New Roman" w:hAnsi="Times New Roman" w:cs="Times New Roman"/>
          <w:color w:val="auto"/>
          <w:sz w:val="24"/>
          <w:szCs w:val="24"/>
        </w:rPr>
        <w:fldChar w:fldCharType="end"/>
      </w:r>
      <w:r w:rsidRPr="00951DEA">
        <w:rPr>
          <w:rFonts w:ascii="Times New Roman" w:hAnsi="Times New Roman" w:cs="Times New Roman"/>
          <w:color w:val="auto"/>
          <w:sz w:val="24"/>
          <w:szCs w:val="24"/>
        </w:rPr>
        <w:t>. Post-hoc Test Between Nationalities</w:t>
      </w:r>
      <w:bookmarkEnd w:id="659"/>
    </w:p>
    <w:tbl>
      <w:tblPr>
        <w:tblStyle w:val="TableGrid"/>
        <w:tblW w:w="0" w:type="auto"/>
        <w:jc w:val="center"/>
        <w:tblLook w:val="04A0" w:firstRow="1" w:lastRow="0" w:firstColumn="1" w:lastColumn="0" w:noHBand="0" w:noVBand="1"/>
      </w:tblPr>
      <w:tblGrid>
        <w:gridCol w:w="1403"/>
        <w:gridCol w:w="1330"/>
        <w:gridCol w:w="1236"/>
        <w:gridCol w:w="1416"/>
      </w:tblGrid>
      <w:tr w:rsidR="00951DEA" w:rsidRPr="00951DEA" w14:paraId="1D4532F7" w14:textId="77777777" w:rsidTr="0051139C">
        <w:trPr>
          <w:jc w:val="center"/>
        </w:trPr>
        <w:tc>
          <w:tcPr>
            <w:tcW w:w="0" w:type="auto"/>
            <w:hideMark/>
          </w:tcPr>
          <w:p w14:paraId="4A9771E2" w14:textId="77777777" w:rsidR="002E41B4" w:rsidRPr="00951DEA" w:rsidRDefault="002B05D9"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T</w:t>
            </w:r>
            <w:r w:rsidR="002E41B4" w:rsidRPr="00951DEA">
              <w:rPr>
                <w:rFonts w:ascii="Times New Roman" w:hAnsi="Times New Roman" w:cs="Times New Roman"/>
                <w:b/>
                <w:sz w:val="24"/>
                <w:szCs w:val="24"/>
                <w:lang w:val="en-US"/>
              </w:rPr>
              <w:t xml:space="preserve">reatments </w:t>
            </w:r>
            <w:r w:rsidR="002E41B4" w:rsidRPr="00951DEA">
              <w:rPr>
                <w:rFonts w:ascii="Times New Roman" w:hAnsi="Times New Roman" w:cs="Times New Roman"/>
                <w:b/>
                <w:sz w:val="24"/>
                <w:szCs w:val="24"/>
                <w:lang w:val="en-US"/>
              </w:rPr>
              <w:br/>
              <w:t>pair</w:t>
            </w:r>
          </w:p>
        </w:tc>
        <w:tc>
          <w:tcPr>
            <w:tcW w:w="0" w:type="auto"/>
            <w:hideMark/>
          </w:tcPr>
          <w:p w14:paraId="2EF8BB93" w14:textId="77777777" w:rsidR="002E41B4" w:rsidRPr="00951DEA" w:rsidRDefault="002E41B4"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Scheffé </w:t>
            </w:r>
            <w:r w:rsidRPr="00951DEA">
              <w:rPr>
                <w:rFonts w:ascii="Times New Roman" w:hAnsi="Times New Roman" w:cs="Times New Roman"/>
                <w:b/>
                <w:sz w:val="24"/>
                <w:szCs w:val="24"/>
                <w:lang w:val="en-US"/>
              </w:rPr>
              <w:br/>
            </w:r>
            <w:r w:rsidRPr="00951DEA">
              <w:rPr>
                <w:rFonts w:ascii="Times New Roman" w:hAnsi="Times New Roman" w:cs="Times New Roman"/>
                <w:b/>
                <w:i/>
                <w:iCs/>
                <w:sz w:val="24"/>
                <w:szCs w:val="24"/>
                <w:lang w:val="en-US"/>
              </w:rPr>
              <w:t>T</w:t>
            </w:r>
            <w:r w:rsidRPr="00951DEA">
              <w:rPr>
                <w:rFonts w:ascii="Times New Roman" w:hAnsi="Times New Roman" w:cs="Times New Roman"/>
                <w:b/>
                <w:sz w:val="24"/>
                <w:szCs w:val="24"/>
                <w:lang w:val="en-US"/>
              </w:rPr>
              <w:t> </w:t>
            </w:r>
            <w:r w:rsidR="002B05D9" w:rsidRPr="00951DEA">
              <w:rPr>
                <w:rFonts w:ascii="Times New Roman" w:hAnsi="Times New Roman" w:cs="Times New Roman"/>
                <w:b/>
                <w:sz w:val="24"/>
                <w:szCs w:val="24"/>
                <w:lang w:val="en-US"/>
              </w:rPr>
              <w:t>–</w:t>
            </w:r>
            <w:r w:rsidRPr="00951DEA">
              <w:rPr>
                <w:rFonts w:ascii="Times New Roman" w:hAnsi="Times New Roman" w:cs="Times New Roman"/>
                <w:b/>
                <w:sz w:val="24"/>
                <w:szCs w:val="24"/>
                <w:lang w:val="en-US"/>
              </w:rPr>
              <w:t>statistic</w:t>
            </w:r>
          </w:p>
        </w:tc>
        <w:tc>
          <w:tcPr>
            <w:tcW w:w="0" w:type="auto"/>
            <w:hideMark/>
          </w:tcPr>
          <w:p w14:paraId="1740D364" w14:textId="77777777" w:rsidR="002E41B4" w:rsidRPr="00951DEA" w:rsidRDefault="002E41B4"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Scheffé </w:t>
            </w:r>
            <w:r w:rsidRPr="00951DEA">
              <w:rPr>
                <w:rFonts w:ascii="Times New Roman" w:hAnsi="Times New Roman" w:cs="Times New Roman"/>
                <w:b/>
                <w:sz w:val="24"/>
                <w:szCs w:val="24"/>
                <w:lang w:val="en-US"/>
              </w:rPr>
              <w:br/>
              <w:t>p-value</w:t>
            </w:r>
          </w:p>
        </w:tc>
        <w:tc>
          <w:tcPr>
            <w:tcW w:w="0" w:type="auto"/>
            <w:hideMark/>
          </w:tcPr>
          <w:p w14:paraId="2CFA66C4" w14:textId="77777777" w:rsidR="002E41B4" w:rsidRPr="00951DEA" w:rsidRDefault="002E41B4" w:rsidP="00296C6D">
            <w:pPr>
              <w:spacing w:after="120"/>
              <w:jc w:val="center"/>
              <w:rPr>
                <w:rFonts w:ascii="Times New Roman" w:hAnsi="Times New Roman" w:cs="Times New Roman"/>
                <w:b/>
                <w:sz w:val="24"/>
                <w:szCs w:val="24"/>
                <w:lang w:val="en-US"/>
              </w:rPr>
            </w:pPr>
            <w:r w:rsidRPr="00951DEA">
              <w:rPr>
                <w:rFonts w:ascii="Times New Roman" w:hAnsi="Times New Roman" w:cs="Times New Roman"/>
                <w:b/>
                <w:sz w:val="24"/>
                <w:szCs w:val="24"/>
                <w:lang w:val="en-US"/>
              </w:rPr>
              <w:t xml:space="preserve">Scheffé </w:t>
            </w:r>
            <w:r w:rsidRPr="00951DEA">
              <w:rPr>
                <w:rFonts w:ascii="Times New Roman" w:hAnsi="Times New Roman" w:cs="Times New Roman"/>
                <w:b/>
                <w:sz w:val="24"/>
                <w:szCs w:val="24"/>
                <w:lang w:val="en-US"/>
              </w:rPr>
              <w:br/>
              <w:t>inference</w:t>
            </w:r>
          </w:p>
        </w:tc>
      </w:tr>
      <w:tr w:rsidR="00951DEA" w:rsidRPr="00951DEA" w14:paraId="23893B90" w14:textId="77777777" w:rsidTr="0051139C">
        <w:trPr>
          <w:jc w:val="center"/>
        </w:trPr>
        <w:tc>
          <w:tcPr>
            <w:tcW w:w="0" w:type="auto"/>
            <w:hideMark/>
          </w:tcPr>
          <w:p w14:paraId="02C0E555"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B</w:t>
            </w:r>
          </w:p>
        </w:tc>
        <w:tc>
          <w:tcPr>
            <w:tcW w:w="0" w:type="auto"/>
            <w:hideMark/>
          </w:tcPr>
          <w:p w14:paraId="3D2A98D0"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1.4940</w:t>
            </w:r>
          </w:p>
        </w:tc>
        <w:tc>
          <w:tcPr>
            <w:tcW w:w="0" w:type="auto"/>
            <w:hideMark/>
          </w:tcPr>
          <w:p w14:paraId="2635407A"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0.6983603</w:t>
            </w:r>
          </w:p>
        </w:tc>
        <w:tc>
          <w:tcPr>
            <w:tcW w:w="0" w:type="auto"/>
            <w:hideMark/>
          </w:tcPr>
          <w:p w14:paraId="63F75BCA"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3C26211F" w14:textId="77777777" w:rsidTr="0051139C">
        <w:trPr>
          <w:jc w:val="center"/>
        </w:trPr>
        <w:tc>
          <w:tcPr>
            <w:tcW w:w="0" w:type="auto"/>
            <w:hideMark/>
          </w:tcPr>
          <w:p w14:paraId="62BEBB5B"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C</w:t>
            </w:r>
          </w:p>
        </w:tc>
        <w:tc>
          <w:tcPr>
            <w:tcW w:w="0" w:type="auto"/>
            <w:hideMark/>
          </w:tcPr>
          <w:p w14:paraId="4A268D2A"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1.7825</w:t>
            </w:r>
          </w:p>
        </w:tc>
        <w:tc>
          <w:tcPr>
            <w:tcW w:w="0" w:type="auto"/>
            <w:hideMark/>
          </w:tcPr>
          <w:p w14:paraId="44026ECE"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0.5551373</w:t>
            </w:r>
          </w:p>
        </w:tc>
        <w:tc>
          <w:tcPr>
            <w:tcW w:w="0" w:type="auto"/>
            <w:hideMark/>
          </w:tcPr>
          <w:p w14:paraId="2C61B9EA"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19533E50" w14:textId="77777777" w:rsidTr="0051139C">
        <w:trPr>
          <w:jc w:val="center"/>
        </w:trPr>
        <w:tc>
          <w:tcPr>
            <w:tcW w:w="0" w:type="auto"/>
            <w:hideMark/>
          </w:tcPr>
          <w:p w14:paraId="1DD1774F"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D</w:t>
            </w:r>
          </w:p>
        </w:tc>
        <w:tc>
          <w:tcPr>
            <w:tcW w:w="0" w:type="auto"/>
            <w:hideMark/>
          </w:tcPr>
          <w:p w14:paraId="07DACB66"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1.2401</w:t>
            </w:r>
          </w:p>
        </w:tc>
        <w:tc>
          <w:tcPr>
            <w:tcW w:w="0" w:type="auto"/>
            <w:hideMark/>
          </w:tcPr>
          <w:p w14:paraId="6FB9B648"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0.8150219</w:t>
            </w:r>
          </w:p>
        </w:tc>
        <w:tc>
          <w:tcPr>
            <w:tcW w:w="0" w:type="auto"/>
            <w:hideMark/>
          </w:tcPr>
          <w:p w14:paraId="4292EB22"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5AC23EF2" w14:textId="77777777" w:rsidTr="0051139C">
        <w:trPr>
          <w:jc w:val="center"/>
        </w:trPr>
        <w:tc>
          <w:tcPr>
            <w:tcW w:w="0" w:type="auto"/>
            <w:hideMark/>
          </w:tcPr>
          <w:p w14:paraId="298A3710"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A vs E</w:t>
            </w:r>
          </w:p>
        </w:tc>
        <w:tc>
          <w:tcPr>
            <w:tcW w:w="0" w:type="auto"/>
            <w:hideMark/>
          </w:tcPr>
          <w:p w14:paraId="366F3CE6"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3.5791</w:t>
            </w:r>
          </w:p>
        </w:tc>
        <w:tc>
          <w:tcPr>
            <w:tcW w:w="0" w:type="auto"/>
            <w:hideMark/>
          </w:tcPr>
          <w:p w14:paraId="64802675"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0.0616736</w:t>
            </w:r>
          </w:p>
        </w:tc>
        <w:tc>
          <w:tcPr>
            <w:tcW w:w="0" w:type="auto"/>
            <w:hideMark/>
          </w:tcPr>
          <w:p w14:paraId="23504DB8"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7B6D7D62" w14:textId="77777777" w:rsidTr="0051139C">
        <w:trPr>
          <w:jc w:val="center"/>
        </w:trPr>
        <w:tc>
          <w:tcPr>
            <w:tcW w:w="0" w:type="auto"/>
            <w:hideMark/>
          </w:tcPr>
          <w:p w14:paraId="68F59F1B"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C</w:t>
            </w:r>
          </w:p>
        </w:tc>
        <w:tc>
          <w:tcPr>
            <w:tcW w:w="0" w:type="auto"/>
            <w:hideMark/>
          </w:tcPr>
          <w:p w14:paraId="31E5BCCE"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0.2885</w:t>
            </w:r>
          </w:p>
        </w:tc>
        <w:tc>
          <w:tcPr>
            <w:tcW w:w="0" w:type="auto"/>
            <w:hideMark/>
          </w:tcPr>
          <w:p w14:paraId="5588F730"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0.9990005</w:t>
            </w:r>
          </w:p>
        </w:tc>
        <w:tc>
          <w:tcPr>
            <w:tcW w:w="0" w:type="auto"/>
            <w:hideMark/>
          </w:tcPr>
          <w:p w14:paraId="027FC9CD"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62E9DAE4" w14:textId="77777777" w:rsidTr="0051139C">
        <w:trPr>
          <w:jc w:val="center"/>
        </w:trPr>
        <w:tc>
          <w:tcPr>
            <w:tcW w:w="0" w:type="auto"/>
            <w:hideMark/>
          </w:tcPr>
          <w:p w14:paraId="3270167C"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D</w:t>
            </w:r>
          </w:p>
        </w:tc>
        <w:tc>
          <w:tcPr>
            <w:tcW w:w="0" w:type="auto"/>
            <w:hideMark/>
          </w:tcPr>
          <w:p w14:paraId="111B6399"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2.7341</w:t>
            </w:r>
          </w:p>
        </w:tc>
        <w:tc>
          <w:tcPr>
            <w:tcW w:w="0" w:type="auto"/>
            <w:hideMark/>
          </w:tcPr>
          <w:p w14:paraId="62C8A22C"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0.1925996</w:t>
            </w:r>
          </w:p>
        </w:tc>
        <w:tc>
          <w:tcPr>
            <w:tcW w:w="0" w:type="auto"/>
            <w:hideMark/>
          </w:tcPr>
          <w:p w14:paraId="460257A9"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5F185833" w14:textId="77777777" w:rsidTr="0051139C">
        <w:trPr>
          <w:jc w:val="center"/>
        </w:trPr>
        <w:tc>
          <w:tcPr>
            <w:tcW w:w="0" w:type="auto"/>
            <w:hideMark/>
          </w:tcPr>
          <w:p w14:paraId="407F3744"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B vs E</w:t>
            </w:r>
          </w:p>
        </w:tc>
        <w:tc>
          <w:tcPr>
            <w:tcW w:w="0" w:type="auto"/>
            <w:hideMark/>
          </w:tcPr>
          <w:p w14:paraId="6B780EC2"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2.0851</w:t>
            </w:r>
          </w:p>
        </w:tc>
        <w:tc>
          <w:tcPr>
            <w:tcW w:w="0" w:type="auto"/>
            <w:hideMark/>
          </w:tcPr>
          <w:p w14:paraId="77DB0742"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0.4136888</w:t>
            </w:r>
          </w:p>
        </w:tc>
        <w:tc>
          <w:tcPr>
            <w:tcW w:w="0" w:type="auto"/>
            <w:hideMark/>
          </w:tcPr>
          <w:p w14:paraId="28B266A4"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03A3F50B" w14:textId="77777777" w:rsidTr="0051139C">
        <w:trPr>
          <w:jc w:val="center"/>
        </w:trPr>
        <w:tc>
          <w:tcPr>
            <w:tcW w:w="0" w:type="auto"/>
            <w:hideMark/>
          </w:tcPr>
          <w:p w14:paraId="43FC8654"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C vs D</w:t>
            </w:r>
          </w:p>
        </w:tc>
        <w:tc>
          <w:tcPr>
            <w:tcW w:w="0" w:type="auto"/>
            <w:hideMark/>
          </w:tcPr>
          <w:p w14:paraId="49BA0A46"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3.0226</w:t>
            </w:r>
          </w:p>
        </w:tc>
        <w:tc>
          <w:tcPr>
            <w:tcW w:w="0" w:type="auto"/>
            <w:hideMark/>
          </w:tcPr>
          <w:p w14:paraId="0128FD65"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0.1320041</w:t>
            </w:r>
          </w:p>
        </w:tc>
        <w:tc>
          <w:tcPr>
            <w:tcW w:w="0" w:type="auto"/>
            <w:hideMark/>
          </w:tcPr>
          <w:p w14:paraId="1C8DB6A1"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29650009" w14:textId="77777777" w:rsidTr="0051139C">
        <w:trPr>
          <w:jc w:val="center"/>
        </w:trPr>
        <w:tc>
          <w:tcPr>
            <w:tcW w:w="0" w:type="auto"/>
            <w:hideMark/>
          </w:tcPr>
          <w:p w14:paraId="43FC489A"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C vs E</w:t>
            </w:r>
          </w:p>
        </w:tc>
        <w:tc>
          <w:tcPr>
            <w:tcW w:w="0" w:type="auto"/>
            <w:hideMark/>
          </w:tcPr>
          <w:p w14:paraId="407A1479"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1.7966</w:t>
            </w:r>
          </w:p>
        </w:tc>
        <w:tc>
          <w:tcPr>
            <w:tcW w:w="0" w:type="auto"/>
            <w:hideMark/>
          </w:tcPr>
          <w:p w14:paraId="267043EB"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0.5482069</w:t>
            </w:r>
          </w:p>
        </w:tc>
        <w:tc>
          <w:tcPr>
            <w:tcW w:w="0" w:type="auto"/>
            <w:hideMark/>
          </w:tcPr>
          <w:p w14:paraId="3BEA5FAB"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insignificant</w:t>
            </w:r>
          </w:p>
        </w:tc>
      </w:tr>
      <w:tr w:rsidR="00951DEA" w:rsidRPr="00951DEA" w14:paraId="573383E9" w14:textId="77777777" w:rsidTr="0051139C">
        <w:trPr>
          <w:jc w:val="center"/>
        </w:trPr>
        <w:tc>
          <w:tcPr>
            <w:tcW w:w="0" w:type="auto"/>
            <w:hideMark/>
          </w:tcPr>
          <w:p w14:paraId="22BF15BD"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D vs E</w:t>
            </w:r>
          </w:p>
        </w:tc>
        <w:tc>
          <w:tcPr>
            <w:tcW w:w="0" w:type="auto"/>
            <w:hideMark/>
          </w:tcPr>
          <w:p w14:paraId="17B1BD8B"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4.8191</w:t>
            </w:r>
          </w:p>
        </w:tc>
        <w:tc>
          <w:tcPr>
            <w:tcW w:w="0" w:type="auto"/>
            <w:hideMark/>
          </w:tcPr>
          <w:p w14:paraId="18C134B9" w14:textId="77777777" w:rsidR="002E41B4" w:rsidRPr="00951DEA" w:rsidRDefault="002E41B4" w:rsidP="00296C6D">
            <w:pPr>
              <w:spacing w:after="120"/>
              <w:rPr>
                <w:rFonts w:ascii="Times New Roman" w:hAnsi="Times New Roman" w:cs="Times New Roman"/>
                <w:sz w:val="24"/>
                <w:szCs w:val="24"/>
                <w:lang w:val="en-US"/>
              </w:rPr>
            </w:pPr>
            <w:r w:rsidRPr="00951DEA">
              <w:rPr>
                <w:rFonts w:ascii="Times New Roman" w:hAnsi="Times New Roman" w:cs="Times New Roman"/>
                <w:sz w:val="24"/>
                <w:szCs w:val="24"/>
                <w:lang w:val="en-US"/>
              </w:rPr>
              <w:t>0.0111038</w:t>
            </w:r>
          </w:p>
        </w:tc>
        <w:tc>
          <w:tcPr>
            <w:tcW w:w="0" w:type="auto"/>
            <w:hideMark/>
          </w:tcPr>
          <w:p w14:paraId="47104BAA" w14:textId="77777777" w:rsidR="002E41B4" w:rsidRPr="00951DEA" w:rsidRDefault="002E41B4" w:rsidP="00296C6D">
            <w:pPr>
              <w:spacing w:after="120"/>
              <w:jc w:val="center"/>
              <w:rPr>
                <w:rFonts w:ascii="Times New Roman" w:hAnsi="Times New Roman" w:cs="Times New Roman"/>
                <w:sz w:val="24"/>
                <w:szCs w:val="24"/>
                <w:lang w:val="en-US"/>
              </w:rPr>
            </w:pPr>
            <w:r w:rsidRPr="00951DEA">
              <w:rPr>
                <w:rFonts w:ascii="Times New Roman" w:hAnsi="Times New Roman" w:cs="Times New Roman"/>
                <w:sz w:val="24"/>
                <w:szCs w:val="24"/>
                <w:lang w:val="en-US"/>
              </w:rPr>
              <w:t>* p&lt;0.05</w:t>
            </w:r>
          </w:p>
        </w:tc>
      </w:tr>
    </w:tbl>
    <w:p w14:paraId="5637D990" w14:textId="77777777" w:rsidR="00866D33" w:rsidRDefault="00866D33" w:rsidP="00296C6D">
      <w:pPr>
        <w:spacing w:after="0" w:line="480" w:lineRule="auto"/>
        <w:jc w:val="both"/>
        <w:rPr>
          <w:rFonts w:ascii="Times New Roman" w:hAnsi="Times New Roman" w:cs="Times New Roman"/>
          <w:sz w:val="24"/>
          <w:szCs w:val="24"/>
        </w:rPr>
      </w:pPr>
    </w:p>
    <w:p w14:paraId="73DEDB30" w14:textId="77777777" w:rsidR="002E41B4" w:rsidRPr="00951DEA" w:rsidRDefault="0069780E" w:rsidP="00296C6D">
      <w:pPr>
        <w:spacing w:after="0" w:line="480" w:lineRule="auto"/>
        <w:jc w:val="both"/>
        <w:rPr>
          <w:rFonts w:ascii="Times New Roman" w:hAnsi="Times New Roman" w:cs="Times New Roman"/>
          <w:i/>
          <w:sz w:val="24"/>
          <w:szCs w:val="24"/>
        </w:rPr>
      </w:pPr>
      <w:r w:rsidRPr="00951DEA">
        <w:rPr>
          <w:rFonts w:ascii="Times New Roman" w:hAnsi="Times New Roman" w:cs="Times New Roman"/>
          <w:sz w:val="24"/>
          <w:szCs w:val="24"/>
        </w:rPr>
        <w:t xml:space="preserve">Accordingly, the significant difference noted is between westerners and other nationalities, </w:t>
      </w:r>
      <w:r w:rsidR="00DD7187" w:rsidRPr="00951DEA">
        <w:rPr>
          <w:rFonts w:ascii="Times New Roman" w:hAnsi="Times New Roman" w:cs="Times New Roman"/>
          <w:i/>
          <w:sz w:val="24"/>
          <w:szCs w:val="24"/>
        </w:rPr>
        <w:t>F=</w:t>
      </w:r>
      <w:r w:rsidRPr="00951DEA">
        <w:rPr>
          <w:rFonts w:ascii="Times New Roman" w:hAnsi="Times New Roman" w:cs="Times New Roman"/>
          <w:sz w:val="24"/>
          <w:szCs w:val="24"/>
        </w:rPr>
        <w:t xml:space="preserve">4.8191, </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.001≤</w:t>
      </w:r>
      <w:r w:rsidR="00DD7187"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On the basis of the findings, the hypothesis that there is a significant </w:t>
      </w:r>
      <w:r w:rsidRPr="00951DEA">
        <w:rPr>
          <w:rFonts w:ascii="Times New Roman" w:hAnsi="Times New Roman" w:cs="Times New Roman"/>
          <w:sz w:val="24"/>
          <w:szCs w:val="24"/>
        </w:rPr>
        <w:lastRenderedPageBreak/>
        <w:t>difference in the level of satisfaction with the hospital services in Abu Dhabi hospitals perceived by inpatients according to nationality is accepted.</w:t>
      </w:r>
      <w:r w:rsidR="00A55CA8" w:rsidRPr="00951DEA">
        <w:rPr>
          <w:rFonts w:ascii="Times New Roman" w:hAnsi="Times New Roman" w:cs="Times New Roman"/>
          <w:sz w:val="24"/>
          <w:szCs w:val="24"/>
        </w:rPr>
        <w:t xml:space="preserve"> </w:t>
      </w:r>
      <w:r w:rsidR="00A55CA8" w:rsidRPr="00951DEA">
        <w:rPr>
          <w:rFonts w:ascii="Times New Roman" w:hAnsi="Times New Roman" w:cs="Times New Roman"/>
          <w:i/>
          <w:sz w:val="24"/>
          <w:szCs w:val="24"/>
        </w:rPr>
        <w:t>Based on these findings, the hypothesis that the overall satisfaction of inpatients does not vary significantly according to the nationality of the inpatients is not supported hence H13 is not affirmed.</w:t>
      </w:r>
    </w:p>
    <w:p w14:paraId="478BBD58" w14:textId="77777777" w:rsidR="00E67319" w:rsidRPr="00951DEA" w:rsidRDefault="00E67319" w:rsidP="00866D33">
      <w:pPr>
        <w:spacing w:after="0" w:line="360" w:lineRule="auto"/>
        <w:jc w:val="both"/>
        <w:rPr>
          <w:rFonts w:ascii="Times New Roman" w:hAnsi="Times New Roman" w:cs="Times New Roman"/>
          <w:sz w:val="24"/>
          <w:szCs w:val="24"/>
        </w:rPr>
      </w:pPr>
    </w:p>
    <w:p w14:paraId="56EBAB04" w14:textId="77777777" w:rsidR="00E67319" w:rsidRPr="00951DEA" w:rsidRDefault="000D6D75" w:rsidP="00296C6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Studies in the literature on the influence of demographic variables on patient satisfaction notably in </w:t>
      </w:r>
      <w:r w:rsidR="00354EF8" w:rsidRPr="00951DEA">
        <w:rPr>
          <w:rFonts w:ascii="Times New Roman" w:hAnsi="Times New Roman" w:cs="Times New Roman"/>
          <w:sz w:val="24"/>
          <w:szCs w:val="24"/>
        </w:rPr>
        <w:t xml:space="preserve">Mongolia (Chimed-Ochir, 2012); Belize (Grant, 2012); Pakistan (Abro et al.,2012; Naseer et al.,2012); Saudi Arabia (Aldaqal et al, 2012); India (Bilkish et al.,2012); Germany (Kirwana et al, 2015); and Lebanon (Ammo et al.,2014), among others were carried out in geographic locations which did not reflect multi-cultural diversity on account of the presence of different nationalities. Hence nationality was not investigated as a variable. </w:t>
      </w:r>
      <w:r w:rsidR="006D1E45" w:rsidRPr="00951DEA">
        <w:rPr>
          <w:rFonts w:ascii="Times New Roman" w:hAnsi="Times New Roman" w:cs="Times New Roman"/>
          <w:sz w:val="24"/>
          <w:szCs w:val="24"/>
        </w:rPr>
        <w:t>Although ethnicity was used as a variable in one study reviewed (Grant, 2012), this is intra-cultural or diversity within a given nationality. In contrast, the multicultural diversity in the UAE is inter-cultural. Hence t</w:t>
      </w:r>
      <w:r w:rsidR="00354EF8" w:rsidRPr="00951DEA">
        <w:rPr>
          <w:rFonts w:ascii="Times New Roman" w:hAnsi="Times New Roman" w:cs="Times New Roman"/>
          <w:sz w:val="24"/>
          <w:szCs w:val="24"/>
        </w:rPr>
        <w:t xml:space="preserve">he case of the study is different </w:t>
      </w:r>
      <w:r w:rsidR="00C74A54" w:rsidRPr="00951DEA">
        <w:rPr>
          <w:rFonts w:ascii="Times New Roman" w:hAnsi="Times New Roman" w:cs="Times New Roman"/>
          <w:sz w:val="24"/>
          <w:szCs w:val="24"/>
        </w:rPr>
        <w:t xml:space="preserve">and unique </w:t>
      </w:r>
      <w:r w:rsidR="00354EF8" w:rsidRPr="00951DEA">
        <w:rPr>
          <w:rFonts w:ascii="Times New Roman" w:hAnsi="Times New Roman" w:cs="Times New Roman"/>
          <w:sz w:val="24"/>
          <w:szCs w:val="24"/>
        </w:rPr>
        <w:t>because the study context is inherently diverse in terms of nationalities</w:t>
      </w:r>
      <w:r w:rsidR="006D1E45" w:rsidRPr="00951DEA">
        <w:rPr>
          <w:rFonts w:ascii="Times New Roman" w:hAnsi="Times New Roman" w:cs="Times New Roman"/>
          <w:sz w:val="24"/>
          <w:szCs w:val="24"/>
        </w:rPr>
        <w:t>.</w:t>
      </w:r>
      <w:r w:rsidR="00354EF8" w:rsidRPr="00951DEA">
        <w:rPr>
          <w:rFonts w:ascii="Times New Roman" w:hAnsi="Times New Roman" w:cs="Times New Roman"/>
          <w:sz w:val="24"/>
          <w:szCs w:val="24"/>
        </w:rPr>
        <w:t xml:space="preserve"> Accordingly, in a culturally diverse environment such as the UAE, nationality influenced the level of satisfaction and this </w:t>
      </w:r>
      <w:r w:rsidR="00322938" w:rsidRPr="00951DEA">
        <w:rPr>
          <w:rFonts w:ascii="Times New Roman" w:hAnsi="Times New Roman" w:cs="Times New Roman"/>
          <w:sz w:val="24"/>
          <w:szCs w:val="24"/>
        </w:rPr>
        <w:t>may be on account of differences in cultural sensitivities, language, and language proficiencies. Th</w:t>
      </w:r>
      <w:r w:rsidR="00C74A54" w:rsidRPr="00951DEA">
        <w:rPr>
          <w:rFonts w:ascii="Times New Roman" w:hAnsi="Times New Roman" w:cs="Times New Roman"/>
          <w:sz w:val="24"/>
          <w:szCs w:val="24"/>
        </w:rPr>
        <w:t xml:space="preserve">e latter </w:t>
      </w:r>
      <w:r w:rsidR="00322938" w:rsidRPr="00951DEA">
        <w:rPr>
          <w:rFonts w:ascii="Times New Roman" w:hAnsi="Times New Roman" w:cs="Times New Roman"/>
          <w:sz w:val="24"/>
          <w:szCs w:val="24"/>
        </w:rPr>
        <w:t>is reflected in the profile of the respondents presented in the beginning of the chapter.</w:t>
      </w:r>
    </w:p>
    <w:p w14:paraId="2A0C8E53" w14:textId="77777777" w:rsidR="004D2BBB" w:rsidRPr="00951DEA" w:rsidRDefault="004D2BBB" w:rsidP="004D2BBB">
      <w:pPr>
        <w:pStyle w:val="Heading2"/>
        <w:spacing w:before="0"/>
        <w:jc w:val="both"/>
        <w:rPr>
          <w:color w:val="auto"/>
        </w:rPr>
      </w:pPr>
    </w:p>
    <w:p w14:paraId="3EBCBFC6" w14:textId="77777777" w:rsidR="00D63C8B" w:rsidRPr="00951DEA" w:rsidRDefault="001F4C75" w:rsidP="004D2BBB">
      <w:pPr>
        <w:pStyle w:val="Heading2"/>
        <w:spacing w:before="0"/>
        <w:jc w:val="both"/>
        <w:rPr>
          <w:color w:val="auto"/>
          <w:sz w:val="24"/>
          <w:szCs w:val="24"/>
        </w:rPr>
      </w:pPr>
      <w:bookmarkStart w:id="660" w:name="_Toc453268030"/>
      <w:bookmarkStart w:id="661" w:name="_Toc465331483"/>
      <w:r w:rsidRPr="00951DEA">
        <w:rPr>
          <w:color w:val="auto"/>
          <w:sz w:val="24"/>
          <w:szCs w:val="24"/>
        </w:rPr>
        <w:t>4.</w:t>
      </w:r>
      <w:r w:rsidR="007514E0" w:rsidRPr="00951DEA">
        <w:rPr>
          <w:color w:val="auto"/>
          <w:sz w:val="24"/>
          <w:szCs w:val="24"/>
        </w:rPr>
        <w:t>8</w:t>
      </w:r>
      <w:r w:rsidRPr="00951DEA">
        <w:rPr>
          <w:color w:val="auto"/>
          <w:sz w:val="24"/>
          <w:szCs w:val="24"/>
        </w:rPr>
        <w:t>. Difference in the level of Satisfaction with the Perceived Hospital Care Factors According to Socio-Demographi</w:t>
      </w:r>
      <w:r w:rsidR="002B1B31" w:rsidRPr="00951DEA">
        <w:rPr>
          <w:color w:val="auto"/>
          <w:sz w:val="24"/>
          <w:szCs w:val="24"/>
        </w:rPr>
        <w:t>c</w:t>
      </w:r>
      <w:r w:rsidRPr="00951DEA">
        <w:rPr>
          <w:color w:val="auto"/>
          <w:sz w:val="24"/>
          <w:szCs w:val="24"/>
        </w:rPr>
        <w:t xml:space="preserve"> Variables</w:t>
      </w:r>
      <w:bookmarkEnd w:id="660"/>
      <w:bookmarkEnd w:id="661"/>
    </w:p>
    <w:p w14:paraId="6A15DC8E" w14:textId="77777777" w:rsidR="002B05D9" w:rsidRPr="00951DEA" w:rsidRDefault="00F07E95" w:rsidP="00296C6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Patient characteristics such as age, gender, education, and ethnicity are quite related to patients’ experiences and survey responses (Elliot et.al., 2009). Accordingly, t</w:t>
      </w:r>
      <w:r w:rsidR="002B05D9" w:rsidRPr="00951DEA">
        <w:rPr>
          <w:rFonts w:ascii="Times New Roman" w:hAnsi="Times New Roman" w:cs="Times New Roman"/>
          <w:sz w:val="24"/>
          <w:szCs w:val="24"/>
        </w:rPr>
        <w:t xml:space="preserve">his section shows </w:t>
      </w:r>
      <w:r w:rsidRPr="00951DEA">
        <w:rPr>
          <w:rFonts w:ascii="Times New Roman" w:hAnsi="Times New Roman" w:cs="Times New Roman"/>
          <w:sz w:val="24"/>
          <w:szCs w:val="24"/>
        </w:rPr>
        <w:t>whether these attributes discriminated the level of satisfaction of patients with hospital care factors</w:t>
      </w:r>
      <w:r w:rsidR="002B05D9" w:rsidRPr="00951DEA">
        <w:rPr>
          <w:rFonts w:ascii="Times New Roman" w:hAnsi="Times New Roman" w:cs="Times New Roman"/>
          <w:sz w:val="24"/>
          <w:szCs w:val="24"/>
        </w:rPr>
        <w:t>.</w:t>
      </w:r>
      <w:r w:rsidRPr="00951DEA">
        <w:rPr>
          <w:rFonts w:ascii="Times New Roman" w:hAnsi="Times New Roman" w:cs="Times New Roman"/>
          <w:sz w:val="24"/>
          <w:szCs w:val="24"/>
        </w:rPr>
        <w:t xml:space="preserve"> In place </w:t>
      </w:r>
      <w:r w:rsidRPr="00951DEA">
        <w:rPr>
          <w:rFonts w:ascii="Times New Roman" w:hAnsi="Times New Roman" w:cs="Times New Roman"/>
          <w:sz w:val="24"/>
          <w:szCs w:val="24"/>
        </w:rPr>
        <w:lastRenderedPageBreak/>
        <w:t xml:space="preserve">of ethnicity, the researcher used nationality in consideration of the plurality of nationalities in the UAE. </w:t>
      </w:r>
    </w:p>
    <w:p w14:paraId="63BB1451" w14:textId="77777777" w:rsidR="002B1B31" w:rsidRPr="00951DEA" w:rsidRDefault="002B1B31" w:rsidP="00866D33">
      <w:pPr>
        <w:spacing w:after="0" w:line="360" w:lineRule="auto"/>
        <w:jc w:val="center"/>
        <w:rPr>
          <w:rFonts w:ascii="Times New Roman" w:hAnsi="Times New Roman" w:cs="Times New Roman"/>
          <w:b/>
          <w:sz w:val="24"/>
          <w:szCs w:val="24"/>
        </w:rPr>
      </w:pPr>
    </w:p>
    <w:p w14:paraId="1B075460" w14:textId="1C8FA659" w:rsidR="001F4C75" w:rsidRPr="00951DEA" w:rsidRDefault="002B1B31" w:rsidP="00F50305">
      <w:pPr>
        <w:spacing w:after="0" w:line="480" w:lineRule="auto"/>
        <w:jc w:val="both"/>
        <w:rPr>
          <w:rFonts w:ascii="Times New Roman" w:hAnsi="Times New Roman" w:cs="Times New Roman"/>
          <w:sz w:val="24"/>
          <w:szCs w:val="24"/>
        </w:rPr>
      </w:pPr>
      <w:bookmarkStart w:id="662" w:name="_Toc453266831"/>
      <w:bookmarkStart w:id="663" w:name="_Toc453267525"/>
      <w:bookmarkStart w:id="664" w:name="_Toc453268031"/>
      <w:bookmarkStart w:id="665" w:name="_Toc465331484"/>
      <w:r w:rsidRPr="00951DEA">
        <w:rPr>
          <w:rStyle w:val="Heading3Char"/>
          <w:rFonts w:ascii="Times New Roman" w:hAnsi="Times New Roman" w:cs="Times New Roman"/>
          <w:color w:val="auto"/>
          <w:sz w:val="24"/>
          <w:szCs w:val="24"/>
        </w:rPr>
        <w:t>Gender.</w:t>
      </w:r>
      <w:bookmarkEnd w:id="662"/>
      <w:bookmarkEnd w:id="663"/>
      <w:bookmarkEnd w:id="664"/>
      <w:bookmarkEnd w:id="66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T</w:t>
      </w:r>
      <w:r w:rsidR="0051139C" w:rsidRPr="00951DEA">
        <w:rPr>
          <w:rFonts w:ascii="Times New Roman" w:hAnsi="Times New Roman" w:cs="Times New Roman"/>
          <w:sz w:val="24"/>
          <w:szCs w:val="24"/>
        </w:rPr>
        <w:t>able 69</w:t>
      </w:r>
      <w:r w:rsidR="003F3987" w:rsidRPr="00951DEA">
        <w:rPr>
          <w:rFonts w:ascii="Times New Roman" w:hAnsi="Times New Roman" w:cs="Times New Roman"/>
          <w:sz w:val="24"/>
          <w:szCs w:val="24"/>
        </w:rPr>
        <w:t xml:space="preserve"> </w:t>
      </w:r>
      <w:r w:rsidRPr="00951DEA">
        <w:rPr>
          <w:rFonts w:ascii="Times New Roman" w:hAnsi="Times New Roman" w:cs="Times New Roman"/>
          <w:sz w:val="24"/>
          <w:szCs w:val="24"/>
        </w:rPr>
        <w:t>shows the difference in the level of satisfaction between male and female inpatients on the hospital care factors. Generally, males and females significantly differ in their level of satisfaction with the hospital care factors</w:t>
      </w:r>
      <w:r w:rsidR="00F55E67" w:rsidRPr="00951DEA">
        <w:rPr>
          <w:rFonts w:ascii="Times New Roman" w:hAnsi="Times New Roman" w:cs="Times New Roman"/>
          <w:sz w:val="24"/>
          <w:szCs w:val="24"/>
        </w:rPr>
        <w:t>, t</w:t>
      </w:r>
      <w:r w:rsidRPr="00951DEA">
        <w:rPr>
          <w:rFonts w:ascii="Times New Roman" w:hAnsi="Times New Roman" w:cs="Times New Roman"/>
          <w:i/>
          <w:sz w:val="24"/>
          <w:szCs w:val="24"/>
        </w:rPr>
        <w:t>=</w:t>
      </w:r>
      <w:r w:rsidR="009D0533" w:rsidRPr="00951DEA">
        <w:rPr>
          <w:rFonts w:ascii="Times New Roman" w:hAnsi="Times New Roman" w:cs="Times New Roman"/>
          <w:i/>
          <w:sz w:val="24"/>
          <w:szCs w:val="24"/>
        </w:rPr>
        <w:t>6.960</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.0</w:t>
      </w:r>
      <w:r w:rsidR="009D0533" w:rsidRPr="00951DEA">
        <w:rPr>
          <w:rFonts w:ascii="Times New Roman" w:hAnsi="Times New Roman" w:cs="Times New Roman"/>
          <w:sz w:val="24"/>
          <w:szCs w:val="24"/>
        </w:rPr>
        <w:t>10</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.05</w:t>
      </w:r>
      <w:r w:rsidR="00F55E67" w:rsidRPr="00951DEA">
        <w:rPr>
          <w:rFonts w:ascii="Times New Roman" w:hAnsi="Times New Roman" w:cs="Times New Roman"/>
          <w:sz w:val="24"/>
          <w:szCs w:val="24"/>
        </w:rPr>
        <w:t>. This could be on account of the difference in the level of satisfaction of male and female inpatients with physician care, t</w:t>
      </w:r>
      <w:r w:rsidR="00F55E67" w:rsidRPr="00951DEA">
        <w:rPr>
          <w:rFonts w:ascii="Times New Roman" w:hAnsi="Times New Roman" w:cs="Times New Roman"/>
          <w:i/>
          <w:sz w:val="24"/>
          <w:szCs w:val="24"/>
        </w:rPr>
        <w:t>=2.2262</w:t>
      </w:r>
      <w:r w:rsidR="00F55E67" w:rsidRPr="00951DEA">
        <w:rPr>
          <w:rFonts w:ascii="Times New Roman" w:hAnsi="Times New Roman" w:cs="Times New Roman"/>
          <w:sz w:val="24"/>
          <w:szCs w:val="24"/>
        </w:rPr>
        <w:t xml:space="preserve">, </w:t>
      </w:r>
      <w:r w:rsidR="00F55E67" w:rsidRPr="00951DEA">
        <w:rPr>
          <w:rFonts w:ascii="Times New Roman" w:hAnsi="Times New Roman" w:cs="Times New Roman"/>
          <w:i/>
          <w:sz w:val="24"/>
          <w:szCs w:val="24"/>
        </w:rPr>
        <w:t>p=</w:t>
      </w:r>
      <w:r w:rsidR="00F55E67" w:rsidRPr="00951DEA">
        <w:rPr>
          <w:rFonts w:ascii="Times New Roman" w:hAnsi="Times New Roman" w:cs="Times New Roman"/>
          <w:sz w:val="24"/>
          <w:szCs w:val="24"/>
        </w:rPr>
        <w:t xml:space="preserve">.026≤ </w:t>
      </w:r>
      <w:r w:rsidR="00F55E67" w:rsidRPr="00951DEA">
        <w:rPr>
          <w:rFonts w:ascii="Times New Roman" w:hAnsi="Times New Roman" w:cs="Times New Roman"/>
          <w:i/>
          <w:sz w:val="24"/>
          <w:szCs w:val="24"/>
        </w:rPr>
        <w:t>p=</w:t>
      </w:r>
      <w:r w:rsidR="00F55E67" w:rsidRPr="00951DEA">
        <w:rPr>
          <w:rFonts w:ascii="Times New Roman" w:hAnsi="Times New Roman" w:cs="Times New Roman"/>
          <w:sz w:val="24"/>
          <w:szCs w:val="24"/>
        </w:rPr>
        <w:t>.05; nursing care, t</w:t>
      </w:r>
      <w:r w:rsidR="00F55E67" w:rsidRPr="00951DEA">
        <w:rPr>
          <w:rFonts w:ascii="Times New Roman" w:hAnsi="Times New Roman" w:cs="Times New Roman"/>
          <w:i/>
          <w:sz w:val="24"/>
          <w:szCs w:val="24"/>
        </w:rPr>
        <w:t>=2.132</w:t>
      </w:r>
      <w:r w:rsidR="00F55E67" w:rsidRPr="00951DEA">
        <w:rPr>
          <w:rFonts w:ascii="Times New Roman" w:hAnsi="Times New Roman" w:cs="Times New Roman"/>
          <w:sz w:val="24"/>
          <w:szCs w:val="24"/>
        </w:rPr>
        <w:t xml:space="preserve">, </w:t>
      </w:r>
      <w:r w:rsidR="00F55E67" w:rsidRPr="00951DEA">
        <w:rPr>
          <w:rFonts w:ascii="Times New Roman" w:hAnsi="Times New Roman" w:cs="Times New Roman"/>
          <w:i/>
          <w:sz w:val="24"/>
          <w:szCs w:val="24"/>
        </w:rPr>
        <w:t>p=</w:t>
      </w:r>
      <w:r w:rsidR="00F55E67" w:rsidRPr="00951DEA">
        <w:rPr>
          <w:rFonts w:ascii="Times New Roman" w:hAnsi="Times New Roman" w:cs="Times New Roman"/>
          <w:sz w:val="24"/>
          <w:szCs w:val="24"/>
        </w:rPr>
        <w:t xml:space="preserve">.034≤ </w:t>
      </w:r>
      <w:r w:rsidR="00F55E67" w:rsidRPr="00951DEA">
        <w:rPr>
          <w:rFonts w:ascii="Times New Roman" w:hAnsi="Times New Roman" w:cs="Times New Roman"/>
          <w:i/>
          <w:sz w:val="24"/>
          <w:szCs w:val="24"/>
        </w:rPr>
        <w:t>p=</w:t>
      </w:r>
      <w:r w:rsidR="00F55E67" w:rsidRPr="00951DEA">
        <w:rPr>
          <w:rFonts w:ascii="Times New Roman" w:hAnsi="Times New Roman" w:cs="Times New Roman"/>
          <w:sz w:val="24"/>
          <w:szCs w:val="24"/>
        </w:rPr>
        <w:t>.05; and the hospital environment, t</w:t>
      </w:r>
      <w:r w:rsidR="00F55E67" w:rsidRPr="00951DEA">
        <w:rPr>
          <w:rFonts w:ascii="Times New Roman" w:hAnsi="Times New Roman" w:cs="Times New Roman"/>
          <w:i/>
          <w:sz w:val="24"/>
          <w:szCs w:val="24"/>
        </w:rPr>
        <w:t>=2.950</w:t>
      </w:r>
      <w:r w:rsidR="00F55E67" w:rsidRPr="00951DEA">
        <w:rPr>
          <w:rFonts w:ascii="Times New Roman" w:hAnsi="Times New Roman" w:cs="Times New Roman"/>
          <w:sz w:val="24"/>
          <w:szCs w:val="24"/>
        </w:rPr>
        <w:t xml:space="preserve">, </w:t>
      </w:r>
      <w:r w:rsidR="00F55E67" w:rsidRPr="00951DEA">
        <w:rPr>
          <w:rFonts w:ascii="Times New Roman" w:hAnsi="Times New Roman" w:cs="Times New Roman"/>
          <w:i/>
          <w:sz w:val="24"/>
          <w:szCs w:val="24"/>
        </w:rPr>
        <w:t>p=</w:t>
      </w:r>
      <w:r w:rsidR="00F55E67" w:rsidRPr="00951DEA">
        <w:rPr>
          <w:rFonts w:ascii="Times New Roman" w:hAnsi="Times New Roman" w:cs="Times New Roman"/>
          <w:sz w:val="24"/>
          <w:szCs w:val="24"/>
        </w:rPr>
        <w:t xml:space="preserve">.003≤ </w:t>
      </w:r>
      <w:r w:rsidR="00F55E67" w:rsidRPr="00951DEA">
        <w:rPr>
          <w:rFonts w:ascii="Times New Roman" w:hAnsi="Times New Roman" w:cs="Times New Roman"/>
          <w:i/>
          <w:sz w:val="24"/>
          <w:szCs w:val="24"/>
        </w:rPr>
        <w:t>p=</w:t>
      </w:r>
      <w:r w:rsidR="00F55E67" w:rsidRPr="00951DEA">
        <w:rPr>
          <w:rFonts w:ascii="Times New Roman" w:hAnsi="Times New Roman" w:cs="Times New Roman"/>
          <w:sz w:val="24"/>
          <w:szCs w:val="24"/>
        </w:rPr>
        <w:t>.05.</w:t>
      </w:r>
      <w:r w:rsidR="007763E2" w:rsidRPr="00951DEA">
        <w:rPr>
          <w:rFonts w:ascii="Times New Roman" w:hAnsi="Times New Roman" w:cs="Times New Roman"/>
          <w:sz w:val="24"/>
          <w:szCs w:val="24"/>
        </w:rPr>
        <w:t xml:space="preserve"> In all of the care factors, males had higher weighted means compared to females</w:t>
      </w:r>
    </w:p>
    <w:p w14:paraId="033C9E67" w14:textId="77777777" w:rsidR="005A35C0" w:rsidRPr="00951DEA" w:rsidRDefault="004D2BBB" w:rsidP="004D2BBB">
      <w:pPr>
        <w:pStyle w:val="Heading2"/>
        <w:jc w:val="center"/>
        <w:rPr>
          <w:rFonts w:ascii="Times New Roman" w:hAnsi="Times New Roman" w:cs="Times New Roman"/>
          <w:color w:val="auto"/>
          <w:sz w:val="24"/>
          <w:szCs w:val="24"/>
        </w:rPr>
      </w:pPr>
      <w:bookmarkStart w:id="666" w:name="_Toc453266832"/>
      <w:bookmarkStart w:id="667" w:name="_Toc453267526"/>
      <w:bookmarkStart w:id="668" w:name="_Toc453268032"/>
      <w:bookmarkStart w:id="669" w:name="_Toc453268792"/>
      <w:bookmarkStart w:id="670" w:name="_Toc465331485"/>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69</w:t>
      </w:r>
      <w:r w:rsidRPr="00951DEA">
        <w:rPr>
          <w:color w:val="auto"/>
        </w:rPr>
        <w:fldChar w:fldCharType="end"/>
      </w:r>
      <w:r w:rsidRPr="00951DEA">
        <w:rPr>
          <w:color w:val="auto"/>
        </w:rPr>
        <w:t>. Difference in the Level of Satisfaction with Hospital Care Factors According to Gender</w:t>
      </w:r>
      <w:bookmarkEnd w:id="666"/>
      <w:bookmarkEnd w:id="667"/>
      <w:bookmarkEnd w:id="668"/>
      <w:bookmarkEnd w:id="669"/>
      <w:bookmarkEnd w:id="6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99"/>
        <w:gridCol w:w="670"/>
        <w:gridCol w:w="877"/>
        <w:gridCol w:w="1211"/>
        <w:gridCol w:w="677"/>
        <w:gridCol w:w="16"/>
      </w:tblGrid>
      <w:tr w:rsidR="00951DEA" w:rsidRPr="00951DEA" w14:paraId="78886E65" w14:textId="77777777" w:rsidTr="00EE406E">
        <w:trPr>
          <w:cantSplit/>
        </w:trPr>
        <w:tc>
          <w:tcPr>
            <w:tcW w:w="3157" w:type="pct"/>
            <w:vMerge w:val="restart"/>
            <w:shd w:val="clear" w:color="auto" w:fill="FFFFFF"/>
          </w:tcPr>
          <w:p w14:paraId="47957962" w14:textId="77777777" w:rsidR="00EE406E" w:rsidRPr="00951DEA" w:rsidRDefault="005A35C0" w:rsidP="00296C6D">
            <w:pPr>
              <w:autoSpaceDE w:val="0"/>
              <w:autoSpaceDN w:val="0"/>
              <w:adjustRightInd w:val="0"/>
              <w:spacing w:after="0"/>
              <w:jc w:val="center"/>
              <w:rPr>
                <w:rFonts w:ascii="Times New Roman" w:hAnsi="Times New Roman" w:cs="Times New Roman"/>
                <w:b/>
                <w:sz w:val="24"/>
                <w:szCs w:val="24"/>
              </w:rPr>
            </w:pPr>
            <w:r w:rsidRPr="00951DEA">
              <w:rPr>
                <w:rFonts w:ascii="Times New Roman" w:hAnsi="Times New Roman" w:cs="Times New Roman"/>
                <w:b/>
                <w:sz w:val="24"/>
                <w:szCs w:val="24"/>
              </w:rPr>
              <w:t>Hospital Care Factors</w:t>
            </w:r>
          </w:p>
        </w:tc>
        <w:tc>
          <w:tcPr>
            <w:tcW w:w="1834" w:type="pct"/>
            <w:gridSpan w:val="4"/>
            <w:shd w:val="clear" w:color="auto" w:fill="FFFFFF"/>
          </w:tcPr>
          <w:p w14:paraId="4C5E85A3"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 xml:space="preserve">      Gender</w:t>
            </w:r>
          </w:p>
        </w:tc>
        <w:tc>
          <w:tcPr>
            <w:tcW w:w="9" w:type="pct"/>
            <w:shd w:val="clear" w:color="auto" w:fill="FFFFFF"/>
          </w:tcPr>
          <w:p w14:paraId="6139914F"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sz w:val="24"/>
                <w:szCs w:val="24"/>
              </w:rPr>
            </w:pPr>
          </w:p>
        </w:tc>
      </w:tr>
      <w:tr w:rsidR="00951DEA" w:rsidRPr="00951DEA" w14:paraId="722AAE54" w14:textId="77777777" w:rsidTr="00296C6D">
        <w:trPr>
          <w:cantSplit/>
        </w:trPr>
        <w:tc>
          <w:tcPr>
            <w:tcW w:w="3157" w:type="pct"/>
            <w:vMerge/>
            <w:shd w:val="clear" w:color="auto" w:fill="FFFFFF"/>
          </w:tcPr>
          <w:p w14:paraId="25000BB5" w14:textId="77777777" w:rsidR="00EE406E" w:rsidRPr="00951DEA" w:rsidRDefault="00EE406E" w:rsidP="00296C6D">
            <w:pPr>
              <w:autoSpaceDE w:val="0"/>
              <w:autoSpaceDN w:val="0"/>
              <w:adjustRightInd w:val="0"/>
              <w:spacing w:after="0"/>
              <w:jc w:val="center"/>
              <w:rPr>
                <w:rFonts w:ascii="Times New Roman" w:hAnsi="Times New Roman" w:cs="Times New Roman"/>
                <w:b/>
                <w:sz w:val="24"/>
                <w:szCs w:val="24"/>
              </w:rPr>
            </w:pPr>
          </w:p>
        </w:tc>
        <w:tc>
          <w:tcPr>
            <w:tcW w:w="358" w:type="pct"/>
            <w:shd w:val="clear" w:color="auto" w:fill="FFFFFF"/>
          </w:tcPr>
          <w:p w14:paraId="0DCDF1B4"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Male</w:t>
            </w:r>
          </w:p>
        </w:tc>
        <w:tc>
          <w:tcPr>
            <w:tcW w:w="468" w:type="pct"/>
            <w:shd w:val="clear" w:color="auto" w:fill="FFFFFF"/>
          </w:tcPr>
          <w:p w14:paraId="30BE3CCA"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Female</w:t>
            </w:r>
          </w:p>
        </w:tc>
        <w:tc>
          <w:tcPr>
            <w:tcW w:w="646" w:type="pct"/>
            <w:shd w:val="clear" w:color="auto" w:fill="FFFFFF"/>
          </w:tcPr>
          <w:p w14:paraId="0D2EE648"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p>
        </w:tc>
        <w:tc>
          <w:tcPr>
            <w:tcW w:w="362" w:type="pct"/>
            <w:shd w:val="clear" w:color="auto" w:fill="FFFFFF"/>
          </w:tcPr>
          <w:p w14:paraId="5B4503EA"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p>
        </w:tc>
        <w:tc>
          <w:tcPr>
            <w:tcW w:w="9" w:type="pct"/>
            <w:shd w:val="clear" w:color="auto" w:fill="FFFFFF"/>
          </w:tcPr>
          <w:p w14:paraId="01B404D9"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sz w:val="24"/>
                <w:szCs w:val="24"/>
              </w:rPr>
            </w:pPr>
          </w:p>
        </w:tc>
      </w:tr>
      <w:tr w:rsidR="00951DEA" w:rsidRPr="00951DEA" w14:paraId="5CAC93FA" w14:textId="77777777" w:rsidTr="00296C6D">
        <w:trPr>
          <w:cantSplit/>
        </w:trPr>
        <w:tc>
          <w:tcPr>
            <w:tcW w:w="3157" w:type="pct"/>
            <w:vMerge/>
            <w:shd w:val="clear" w:color="auto" w:fill="FFFFFF"/>
          </w:tcPr>
          <w:p w14:paraId="6A6EC0E1" w14:textId="77777777" w:rsidR="00EE406E" w:rsidRPr="00951DEA" w:rsidRDefault="00EE406E" w:rsidP="00296C6D">
            <w:pPr>
              <w:autoSpaceDE w:val="0"/>
              <w:autoSpaceDN w:val="0"/>
              <w:adjustRightInd w:val="0"/>
              <w:spacing w:after="0"/>
              <w:jc w:val="center"/>
              <w:rPr>
                <w:rFonts w:ascii="Times New Roman" w:hAnsi="Times New Roman" w:cs="Times New Roman"/>
                <w:b/>
                <w:sz w:val="24"/>
                <w:szCs w:val="24"/>
              </w:rPr>
            </w:pPr>
          </w:p>
        </w:tc>
        <w:tc>
          <w:tcPr>
            <w:tcW w:w="358" w:type="pct"/>
            <w:shd w:val="clear" w:color="auto" w:fill="FFFFFF"/>
          </w:tcPr>
          <w:p w14:paraId="35EA6BF4"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p>
        </w:tc>
        <w:tc>
          <w:tcPr>
            <w:tcW w:w="468" w:type="pct"/>
            <w:shd w:val="clear" w:color="auto" w:fill="FFFFFF"/>
          </w:tcPr>
          <w:p w14:paraId="7D3C3EE9"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p>
        </w:tc>
        <w:tc>
          <w:tcPr>
            <w:tcW w:w="646" w:type="pct"/>
            <w:shd w:val="clear" w:color="auto" w:fill="FFFFFF"/>
          </w:tcPr>
          <w:p w14:paraId="0B467798"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t</w:t>
            </w:r>
          </w:p>
        </w:tc>
        <w:tc>
          <w:tcPr>
            <w:tcW w:w="362" w:type="pct"/>
            <w:shd w:val="clear" w:color="auto" w:fill="FFFFFF"/>
          </w:tcPr>
          <w:p w14:paraId="2966BAF1"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c>
          <w:tcPr>
            <w:tcW w:w="9" w:type="pct"/>
            <w:shd w:val="clear" w:color="auto" w:fill="FFFFFF"/>
          </w:tcPr>
          <w:p w14:paraId="651E7648" w14:textId="77777777" w:rsidR="00EE406E" w:rsidRPr="00951DEA" w:rsidRDefault="00EE406E" w:rsidP="00296C6D">
            <w:pPr>
              <w:autoSpaceDE w:val="0"/>
              <w:autoSpaceDN w:val="0"/>
              <w:adjustRightInd w:val="0"/>
              <w:spacing w:after="0"/>
              <w:ind w:left="60" w:right="60"/>
              <w:jc w:val="center"/>
              <w:rPr>
                <w:rFonts w:ascii="Times New Roman" w:hAnsi="Times New Roman" w:cs="Times New Roman"/>
                <w:sz w:val="24"/>
                <w:szCs w:val="24"/>
              </w:rPr>
            </w:pPr>
          </w:p>
        </w:tc>
      </w:tr>
      <w:tr w:rsidR="00951DEA" w:rsidRPr="00951DEA" w14:paraId="6566A5DE" w14:textId="77777777" w:rsidTr="00296C6D">
        <w:trPr>
          <w:cantSplit/>
        </w:trPr>
        <w:tc>
          <w:tcPr>
            <w:tcW w:w="3157" w:type="pct"/>
            <w:shd w:val="clear" w:color="auto" w:fill="FFFFFF"/>
          </w:tcPr>
          <w:p w14:paraId="63B5C645" w14:textId="77777777" w:rsidR="00296C6D" w:rsidRPr="00951DEA" w:rsidRDefault="00296C6D" w:rsidP="00296C6D">
            <w:pPr>
              <w:rPr>
                <w:rFonts w:ascii="Times New Roman" w:hAnsi="Times New Roman" w:cs="Times New Roman"/>
                <w:sz w:val="24"/>
                <w:szCs w:val="24"/>
              </w:rPr>
            </w:pPr>
            <w:r w:rsidRPr="00951DEA">
              <w:rPr>
                <w:rFonts w:ascii="Times New Roman" w:hAnsi="Times New Roman" w:cs="Times New Roman"/>
                <w:sz w:val="24"/>
                <w:szCs w:val="24"/>
              </w:rPr>
              <w:t>Physicians Care</w:t>
            </w:r>
          </w:p>
        </w:tc>
        <w:tc>
          <w:tcPr>
            <w:tcW w:w="358" w:type="pct"/>
            <w:shd w:val="clear" w:color="auto" w:fill="FFFFFF"/>
          </w:tcPr>
          <w:p w14:paraId="4F8426D9"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3.7758</w:t>
            </w:r>
          </w:p>
        </w:tc>
        <w:tc>
          <w:tcPr>
            <w:tcW w:w="468" w:type="pct"/>
            <w:shd w:val="clear" w:color="auto" w:fill="FFFFFF"/>
          </w:tcPr>
          <w:p w14:paraId="1BD32E3F"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3.6418</w:t>
            </w:r>
          </w:p>
        </w:tc>
        <w:tc>
          <w:tcPr>
            <w:tcW w:w="646" w:type="pct"/>
            <w:shd w:val="clear" w:color="auto" w:fill="FFFFFF"/>
          </w:tcPr>
          <w:p w14:paraId="0FA1F172"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2.226</w:t>
            </w:r>
          </w:p>
        </w:tc>
        <w:tc>
          <w:tcPr>
            <w:tcW w:w="362" w:type="pct"/>
            <w:shd w:val="clear" w:color="auto" w:fill="FFFFFF"/>
          </w:tcPr>
          <w:p w14:paraId="52B84BA0"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.026*</w:t>
            </w:r>
          </w:p>
        </w:tc>
        <w:tc>
          <w:tcPr>
            <w:tcW w:w="9" w:type="pct"/>
            <w:shd w:val="clear" w:color="auto" w:fill="FFFFFF"/>
          </w:tcPr>
          <w:p w14:paraId="033A0F39" w14:textId="77777777" w:rsidR="00296C6D" w:rsidRPr="00951DEA" w:rsidRDefault="00296C6D" w:rsidP="00296C6D">
            <w:pPr>
              <w:autoSpaceDE w:val="0"/>
              <w:autoSpaceDN w:val="0"/>
              <w:adjustRightInd w:val="0"/>
              <w:spacing w:after="0"/>
              <w:ind w:left="60" w:right="60"/>
              <w:jc w:val="right"/>
              <w:rPr>
                <w:rFonts w:ascii="Times New Roman" w:hAnsi="Times New Roman" w:cs="Times New Roman"/>
                <w:sz w:val="24"/>
                <w:szCs w:val="24"/>
              </w:rPr>
            </w:pPr>
          </w:p>
        </w:tc>
      </w:tr>
      <w:tr w:rsidR="00951DEA" w:rsidRPr="00951DEA" w14:paraId="06ED7427" w14:textId="77777777" w:rsidTr="00296C6D">
        <w:trPr>
          <w:cantSplit/>
        </w:trPr>
        <w:tc>
          <w:tcPr>
            <w:tcW w:w="3157" w:type="pct"/>
            <w:shd w:val="clear" w:color="auto" w:fill="FFFFFF"/>
          </w:tcPr>
          <w:p w14:paraId="2DF61D47" w14:textId="77777777" w:rsidR="00296C6D" w:rsidRPr="00951DEA" w:rsidRDefault="00296C6D" w:rsidP="00296C6D">
            <w:pPr>
              <w:rPr>
                <w:rFonts w:ascii="Times New Roman" w:hAnsi="Times New Roman" w:cs="Times New Roman"/>
                <w:sz w:val="24"/>
                <w:szCs w:val="24"/>
              </w:rPr>
            </w:pPr>
            <w:r w:rsidRPr="00951DEA">
              <w:rPr>
                <w:rFonts w:ascii="Times New Roman" w:hAnsi="Times New Roman" w:cs="Times New Roman"/>
                <w:sz w:val="24"/>
                <w:szCs w:val="24"/>
              </w:rPr>
              <w:t>Nursing Care</w:t>
            </w:r>
          </w:p>
        </w:tc>
        <w:tc>
          <w:tcPr>
            <w:tcW w:w="358" w:type="pct"/>
            <w:shd w:val="clear" w:color="auto" w:fill="FFFFFF"/>
          </w:tcPr>
          <w:p w14:paraId="55CDFF4A"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3.6892</w:t>
            </w:r>
          </w:p>
        </w:tc>
        <w:tc>
          <w:tcPr>
            <w:tcW w:w="468" w:type="pct"/>
            <w:shd w:val="clear" w:color="auto" w:fill="FFFFFF"/>
          </w:tcPr>
          <w:p w14:paraId="5AC79332"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3.5507</w:t>
            </w:r>
          </w:p>
        </w:tc>
        <w:tc>
          <w:tcPr>
            <w:tcW w:w="646" w:type="pct"/>
            <w:shd w:val="clear" w:color="auto" w:fill="FFFFFF"/>
          </w:tcPr>
          <w:p w14:paraId="3566D2C9"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2.132</w:t>
            </w:r>
          </w:p>
        </w:tc>
        <w:tc>
          <w:tcPr>
            <w:tcW w:w="362" w:type="pct"/>
            <w:shd w:val="clear" w:color="auto" w:fill="FFFFFF"/>
          </w:tcPr>
          <w:p w14:paraId="44B138E5"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.034*</w:t>
            </w:r>
          </w:p>
        </w:tc>
        <w:tc>
          <w:tcPr>
            <w:tcW w:w="9" w:type="pct"/>
            <w:shd w:val="clear" w:color="auto" w:fill="FFFFFF"/>
          </w:tcPr>
          <w:p w14:paraId="5DE074CB" w14:textId="77777777" w:rsidR="00296C6D" w:rsidRPr="00951DEA" w:rsidRDefault="00296C6D" w:rsidP="00296C6D">
            <w:pPr>
              <w:autoSpaceDE w:val="0"/>
              <w:autoSpaceDN w:val="0"/>
              <w:adjustRightInd w:val="0"/>
              <w:spacing w:after="0"/>
              <w:ind w:left="60" w:right="60"/>
              <w:jc w:val="right"/>
              <w:rPr>
                <w:rFonts w:ascii="Times New Roman" w:hAnsi="Times New Roman" w:cs="Times New Roman"/>
                <w:sz w:val="24"/>
                <w:szCs w:val="24"/>
              </w:rPr>
            </w:pPr>
          </w:p>
        </w:tc>
      </w:tr>
      <w:tr w:rsidR="00951DEA" w:rsidRPr="00951DEA" w14:paraId="5AEDC613" w14:textId="77777777" w:rsidTr="00296C6D">
        <w:trPr>
          <w:cantSplit/>
        </w:trPr>
        <w:tc>
          <w:tcPr>
            <w:tcW w:w="3157" w:type="pct"/>
            <w:shd w:val="clear" w:color="auto" w:fill="FFFFFF"/>
          </w:tcPr>
          <w:p w14:paraId="5E8DBEED" w14:textId="77777777" w:rsidR="00296C6D" w:rsidRPr="00951DEA" w:rsidRDefault="00296C6D" w:rsidP="00296C6D">
            <w:pPr>
              <w:rPr>
                <w:rFonts w:ascii="Times New Roman" w:hAnsi="Times New Roman" w:cs="Times New Roman"/>
                <w:sz w:val="24"/>
                <w:szCs w:val="24"/>
              </w:rPr>
            </w:pPr>
            <w:r w:rsidRPr="00951DEA">
              <w:rPr>
                <w:rFonts w:ascii="Times New Roman" w:hAnsi="Times New Roman" w:cs="Times New Roman"/>
                <w:sz w:val="24"/>
                <w:szCs w:val="24"/>
              </w:rPr>
              <w:t>Hospital Environment</w:t>
            </w:r>
          </w:p>
        </w:tc>
        <w:tc>
          <w:tcPr>
            <w:tcW w:w="358" w:type="pct"/>
            <w:shd w:val="clear" w:color="auto" w:fill="FFFFFF"/>
          </w:tcPr>
          <w:p w14:paraId="7EE2843A"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3.9504</w:t>
            </w:r>
          </w:p>
        </w:tc>
        <w:tc>
          <w:tcPr>
            <w:tcW w:w="468" w:type="pct"/>
            <w:shd w:val="clear" w:color="auto" w:fill="FFFFFF"/>
          </w:tcPr>
          <w:p w14:paraId="52F7A81E"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3.7457</w:t>
            </w:r>
          </w:p>
        </w:tc>
        <w:tc>
          <w:tcPr>
            <w:tcW w:w="646" w:type="pct"/>
            <w:shd w:val="clear" w:color="auto" w:fill="FFFFFF"/>
          </w:tcPr>
          <w:p w14:paraId="01F97B44"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2.950</w:t>
            </w:r>
          </w:p>
        </w:tc>
        <w:tc>
          <w:tcPr>
            <w:tcW w:w="362" w:type="pct"/>
            <w:shd w:val="clear" w:color="auto" w:fill="FFFFFF"/>
          </w:tcPr>
          <w:p w14:paraId="5AFA968D"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.003*</w:t>
            </w:r>
          </w:p>
        </w:tc>
        <w:tc>
          <w:tcPr>
            <w:tcW w:w="9" w:type="pct"/>
            <w:shd w:val="clear" w:color="auto" w:fill="FFFFFF"/>
          </w:tcPr>
          <w:p w14:paraId="5A6E7790" w14:textId="77777777" w:rsidR="00296C6D" w:rsidRPr="00951DEA" w:rsidRDefault="00296C6D" w:rsidP="00296C6D">
            <w:pPr>
              <w:autoSpaceDE w:val="0"/>
              <w:autoSpaceDN w:val="0"/>
              <w:adjustRightInd w:val="0"/>
              <w:spacing w:after="0"/>
              <w:ind w:left="60" w:right="60"/>
              <w:jc w:val="right"/>
              <w:rPr>
                <w:rFonts w:ascii="Times New Roman" w:hAnsi="Times New Roman" w:cs="Times New Roman"/>
                <w:sz w:val="24"/>
                <w:szCs w:val="24"/>
              </w:rPr>
            </w:pPr>
          </w:p>
        </w:tc>
      </w:tr>
      <w:tr w:rsidR="00951DEA" w:rsidRPr="00951DEA" w14:paraId="3269C6B6" w14:textId="77777777" w:rsidTr="00296C6D">
        <w:trPr>
          <w:cantSplit/>
        </w:trPr>
        <w:tc>
          <w:tcPr>
            <w:tcW w:w="3157" w:type="pct"/>
            <w:shd w:val="clear" w:color="auto" w:fill="FFFFFF"/>
          </w:tcPr>
          <w:p w14:paraId="6ED49CEB" w14:textId="3B7A9ECC" w:rsidR="00296C6D" w:rsidRPr="00951DEA" w:rsidRDefault="003F3987" w:rsidP="00296C6D">
            <w:pPr>
              <w:rPr>
                <w:rFonts w:ascii="Times New Roman" w:hAnsi="Times New Roman" w:cs="Times New Roman"/>
                <w:sz w:val="24"/>
                <w:szCs w:val="24"/>
              </w:rPr>
            </w:pPr>
            <w:r w:rsidRPr="00951DEA">
              <w:rPr>
                <w:rFonts w:ascii="Times New Roman" w:hAnsi="Times New Roman" w:cs="Times New Roman"/>
                <w:sz w:val="24"/>
                <w:szCs w:val="24"/>
              </w:rPr>
              <w:t>????</w:t>
            </w:r>
            <w:r w:rsidR="009876DD" w:rsidRPr="00951DEA">
              <w:rPr>
                <w:rFonts w:ascii="Times New Roman" w:hAnsi="Times New Roman" w:cs="Times New Roman"/>
                <w:sz w:val="24"/>
                <w:szCs w:val="24"/>
              </w:rPr>
              <w:t>Overall Rating</w:t>
            </w:r>
          </w:p>
        </w:tc>
        <w:tc>
          <w:tcPr>
            <w:tcW w:w="358" w:type="pct"/>
            <w:shd w:val="clear" w:color="auto" w:fill="FFFFFF"/>
          </w:tcPr>
          <w:p w14:paraId="6D94D14A"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3.8051</w:t>
            </w:r>
          </w:p>
        </w:tc>
        <w:tc>
          <w:tcPr>
            <w:tcW w:w="468" w:type="pct"/>
            <w:shd w:val="clear" w:color="auto" w:fill="FFFFFF"/>
          </w:tcPr>
          <w:p w14:paraId="012DEFB5"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3.6460</w:t>
            </w:r>
          </w:p>
        </w:tc>
        <w:tc>
          <w:tcPr>
            <w:tcW w:w="646" w:type="pct"/>
            <w:shd w:val="clear" w:color="auto" w:fill="FFFFFF"/>
          </w:tcPr>
          <w:p w14:paraId="5A51B4EA"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6.960</w:t>
            </w:r>
          </w:p>
        </w:tc>
        <w:tc>
          <w:tcPr>
            <w:tcW w:w="362" w:type="pct"/>
            <w:shd w:val="clear" w:color="auto" w:fill="FFFFFF"/>
          </w:tcPr>
          <w:p w14:paraId="0B965DC3" w14:textId="77777777" w:rsidR="00296C6D" w:rsidRPr="00951DEA" w:rsidRDefault="00296C6D" w:rsidP="00296C6D">
            <w:pPr>
              <w:jc w:val="center"/>
              <w:rPr>
                <w:rFonts w:ascii="Times New Roman" w:hAnsi="Times New Roman" w:cs="Times New Roman"/>
                <w:sz w:val="24"/>
                <w:szCs w:val="24"/>
              </w:rPr>
            </w:pPr>
            <w:r w:rsidRPr="00951DEA">
              <w:rPr>
                <w:rFonts w:ascii="Times New Roman" w:hAnsi="Times New Roman" w:cs="Times New Roman"/>
                <w:sz w:val="24"/>
                <w:szCs w:val="24"/>
              </w:rPr>
              <w:t>,010*</w:t>
            </w:r>
          </w:p>
        </w:tc>
        <w:tc>
          <w:tcPr>
            <w:tcW w:w="9" w:type="pct"/>
            <w:shd w:val="clear" w:color="auto" w:fill="FFFFFF"/>
          </w:tcPr>
          <w:p w14:paraId="2297BE3C" w14:textId="77777777" w:rsidR="00296C6D" w:rsidRPr="00951DEA" w:rsidRDefault="00296C6D" w:rsidP="00296C6D">
            <w:pPr>
              <w:autoSpaceDE w:val="0"/>
              <w:autoSpaceDN w:val="0"/>
              <w:adjustRightInd w:val="0"/>
              <w:spacing w:after="0"/>
              <w:ind w:left="60" w:right="60"/>
              <w:jc w:val="right"/>
              <w:rPr>
                <w:rFonts w:ascii="Times New Roman" w:hAnsi="Times New Roman" w:cs="Times New Roman"/>
                <w:sz w:val="24"/>
                <w:szCs w:val="24"/>
              </w:rPr>
            </w:pPr>
          </w:p>
        </w:tc>
      </w:tr>
    </w:tbl>
    <w:p w14:paraId="1EF8EF76" w14:textId="77777777" w:rsidR="002B1B31" w:rsidRPr="00951DEA" w:rsidRDefault="002B1B31" w:rsidP="00F05301">
      <w:pPr>
        <w:spacing w:after="120" w:line="480" w:lineRule="auto"/>
        <w:jc w:val="both"/>
        <w:rPr>
          <w:rFonts w:ascii="Times New Roman" w:hAnsi="Times New Roman" w:cs="Times New Roman"/>
          <w:sz w:val="24"/>
          <w:szCs w:val="24"/>
        </w:rPr>
      </w:pPr>
    </w:p>
    <w:p w14:paraId="4F075650" w14:textId="77777777" w:rsidR="005A35C0" w:rsidRPr="00951DEA" w:rsidRDefault="00F55E67"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finding indicates</w:t>
      </w:r>
      <w:r w:rsidR="007763E2" w:rsidRPr="00951DEA">
        <w:rPr>
          <w:rFonts w:ascii="Times New Roman" w:hAnsi="Times New Roman" w:cs="Times New Roman"/>
          <w:sz w:val="24"/>
          <w:szCs w:val="24"/>
        </w:rPr>
        <w:t xml:space="preserve"> that</w:t>
      </w:r>
      <w:r w:rsidRPr="00951DEA">
        <w:rPr>
          <w:rFonts w:ascii="Times New Roman" w:hAnsi="Times New Roman" w:cs="Times New Roman"/>
          <w:sz w:val="24"/>
          <w:szCs w:val="24"/>
        </w:rPr>
        <w:t xml:space="preserve"> the gender of the inpatients influenced their level of satisfaction with the perceived hospital care factors.</w:t>
      </w:r>
      <w:r w:rsidR="009D0533" w:rsidRPr="00951DEA">
        <w:rPr>
          <w:rFonts w:ascii="Times New Roman" w:hAnsi="Times New Roman" w:cs="Times New Roman"/>
          <w:sz w:val="24"/>
          <w:szCs w:val="24"/>
        </w:rPr>
        <w:t xml:space="preserve"> Hence there is a significant difference in the level of satisfaction of males and females with the perceived hospitals care factors.</w:t>
      </w:r>
      <w:r w:rsidR="00A55CA8" w:rsidRPr="00951DEA">
        <w:rPr>
          <w:rFonts w:ascii="Times New Roman" w:hAnsi="Times New Roman" w:cs="Times New Roman"/>
          <w:sz w:val="24"/>
          <w:szCs w:val="24"/>
        </w:rPr>
        <w:t xml:space="preserve"> </w:t>
      </w:r>
      <w:r w:rsidR="00A55CA8" w:rsidRPr="00951DEA">
        <w:rPr>
          <w:rFonts w:ascii="Times New Roman" w:hAnsi="Times New Roman" w:cs="Times New Roman"/>
          <w:i/>
          <w:sz w:val="24"/>
          <w:szCs w:val="24"/>
        </w:rPr>
        <w:t>Based on these findings, the hypothesis that there is no significant difference between male and female inpatients in their level of satisfaction with the hospital care factors is not supported, hence H15 is not affirmed.</w:t>
      </w:r>
      <w:r w:rsidR="009D0533" w:rsidRPr="00951DEA">
        <w:rPr>
          <w:rFonts w:ascii="Times New Roman" w:hAnsi="Times New Roman" w:cs="Times New Roman"/>
          <w:sz w:val="24"/>
          <w:szCs w:val="24"/>
        </w:rPr>
        <w:t xml:space="preserve"> </w:t>
      </w:r>
    </w:p>
    <w:p w14:paraId="678709BC" w14:textId="77777777" w:rsidR="005A35C0" w:rsidRPr="00951DEA" w:rsidRDefault="005A35C0" w:rsidP="00F05301">
      <w:pPr>
        <w:spacing w:after="0" w:line="480" w:lineRule="auto"/>
        <w:jc w:val="both"/>
        <w:rPr>
          <w:rFonts w:ascii="Times New Roman" w:hAnsi="Times New Roman" w:cs="Times New Roman"/>
          <w:sz w:val="24"/>
          <w:szCs w:val="24"/>
        </w:rPr>
      </w:pPr>
    </w:p>
    <w:p w14:paraId="428D66DC" w14:textId="0A91A492" w:rsidR="00847B87" w:rsidRDefault="00F55E67" w:rsidP="00F05301">
      <w:pPr>
        <w:spacing w:after="0" w:line="480" w:lineRule="auto"/>
        <w:jc w:val="both"/>
        <w:rPr>
          <w:rFonts w:ascii="Times New Roman" w:hAnsi="Times New Roman" w:cs="Times New Roman"/>
          <w:sz w:val="24"/>
          <w:szCs w:val="24"/>
        </w:rPr>
      </w:pPr>
      <w:bookmarkStart w:id="671" w:name="_Toc453266833"/>
      <w:bookmarkStart w:id="672" w:name="_Toc453267527"/>
      <w:bookmarkStart w:id="673" w:name="_Toc453268033"/>
      <w:bookmarkStart w:id="674" w:name="_Toc465331486"/>
      <w:r w:rsidRPr="00951DEA">
        <w:rPr>
          <w:rStyle w:val="Heading3Char"/>
          <w:rFonts w:ascii="Times New Roman" w:hAnsi="Times New Roman" w:cs="Times New Roman"/>
          <w:color w:val="auto"/>
          <w:sz w:val="24"/>
          <w:szCs w:val="24"/>
        </w:rPr>
        <w:t>Age.</w:t>
      </w:r>
      <w:bookmarkEnd w:id="671"/>
      <w:bookmarkEnd w:id="672"/>
      <w:bookmarkEnd w:id="673"/>
      <w:bookmarkEnd w:id="674"/>
      <w:r w:rsidRPr="00951DEA">
        <w:rPr>
          <w:rFonts w:ascii="Times New Roman" w:hAnsi="Times New Roman" w:cs="Times New Roman"/>
          <w:sz w:val="24"/>
          <w:szCs w:val="24"/>
        </w:rPr>
        <w:t xml:space="preserve"> The following table </w:t>
      </w:r>
      <w:r w:rsidR="003F3987" w:rsidRPr="00951DEA">
        <w:rPr>
          <w:rFonts w:ascii="Times New Roman" w:hAnsi="Times New Roman" w:cs="Times New Roman"/>
          <w:sz w:val="24"/>
          <w:szCs w:val="24"/>
        </w:rPr>
        <w:t xml:space="preserve">(Table </w:t>
      </w:r>
      <w:r w:rsidR="009876DD" w:rsidRPr="00951DEA">
        <w:rPr>
          <w:rFonts w:ascii="Times New Roman" w:hAnsi="Times New Roman" w:cs="Times New Roman"/>
          <w:sz w:val="24"/>
          <w:szCs w:val="24"/>
        </w:rPr>
        <w:t>70</w:t>
      </w:r>
      <w:r w:rsidR="003F3987" w:rsidRPr="00951DEA">
        <w:rPr>
          <w:rFonts w:ascii="Times New Roman" w:hAnsi="Times New Roman" w:cs="Times New Roman"/>
          <w:sz w:val="24"/>
          <w:szCs w:val="24"/>
        </w:rPr>
        <w:t xml:space="preserve">) </w:t>
      </w:r>
      <w:r w:rsidRPr="00951DEA">
        <w:rPr>
          <w:rFonts w:ascii="Times New Roman" w:hAnsi="Times New Roman" w:cs="Times New Roman"/>
          <w:sz w:val="24"/>
          <w:szCs w:val="24"/>
        </w:rPr>
        <w:t>shows the difference in the satisfaction of inpatients on the hospital care factors when segregated according to age</w:t>
      </w:r>
      <w:r w:rsidR="00435255" w:rsidRPr="00951DEA">
        <w:rPr>
          <w:rFonts w:ascii="Times New Roman" w:hAnsi="Times New Roman" w:cs="Times New Roman"/>
          <w:sz w:val="24"/>
          <w:szCs w:val="24"/>
        </w:rPr>
        <w:t xml:space="preserve">. </w:t>
      </w:r>
      <w:r w:rsidR="00847B87" w:rsidRPr="00951DEA">
        <w:rPr>
          <w:rFonts w:ascii="Times New Roman" w:hAnsi="Times New Roman" w:cs="Times New Roman"/>
          <w:sz w:val="24"/>
          <w:szCs w:val="24"/>
        </w:rPr>
        <w:t xml:space="preserve">Based on specific care factor, </w:t>
      </w:r>
      <w:r w:rsidRPr="00951DEA">
        <w:rPr>
          <w:rFonts w:ascii="Times New Roman" w:hAnsi="Times New Roman" w:cs="Times New Roman"/>
          <w:sz w:val="24"/>
          <w:szCs w:val="24"/>
        </w:rPr>
        <w:t>there is no significant difference in the level of satisfaction of</w:t>
      </w:r>
      <w:r w:rsidR="00435255" w:rsidRPr="00951DEA">
        <w:rPr>
          <w:rFonts w:ascii="Times New Roman" w:hAnsi="Times New Roman" w:cs="Times New Roman"/>
          <w:sz w:val="24"/>
          <w:szCs w:val="24"/>
        </w:rPr>
        <w:t xml:space="preserve"> the different age groups of </w:t>
      </w:r>
      <w:r w:rsidRPr="00951DEA">
        <w:rPr>
          <w:rFonts w:ascii="Times New Roman" w:hAnsi="Times New Roman" w:cs="Times New Roman"/>
          <w:sz w:val="24"/>
          <w:szCs w:val="24"/>
        </w:rPr>
        <w:t xml:space="preserve">inpatients with the  perceived care provided by physicians, </w:t>
      </w:r>
      <w:r w:rsidRPr="00951DEA">
        <w:rPr>
          <w:rFonts w:ascii="Times New Roman" w:hAnsi="Times New Roman" w:cs="Times New Roman"/>
          <w:i/>
          <w:sz w:val="24"/>
          <w:szCs w:val="24"/>
        </w:rPr>
        <w:t>t=</w:t>
      </w:r>
      <w:r w:rsidR="00435255" w:rsidRPr="00951DEA">
        <w:rPr>
          <w:rFonts w:ascii="Times New Roman" w:hAnsi="Times New Roman" w:cs="Times New Roman"/>
          <w:i/>
          <w:sz w:val="24"/>
          <w:szCs w:val="24"/>
        </w:rPr>
        <w:t>1.635</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w:t>
      </w:r>
      <w:r w:rsidR="00435255" w:rsidRPr="00951DEA">
        <w:rPr>
          <w:rFonts w:ascii="Times New Roman" w:hAnsi="Times New Roman" w:cs="Times New Roman"/>
          <w:sz w:val="24"/>
          <w:szCs w:val="24"/>
        </w:rPr>
        <w:t>164</w:t>
      </w:r>
      <w:r w:rsidRPr="00951DEA">
        <w:rPr>
          <w:rFonts w:ascii="Times New Roman" w:hAnsi="Times New Roman" w:cs="Times New Roman"/>
          <w:sz w:val="24"/>
          <w:szCs w:val="24"/>
        </w:rPr>
        <w:t>≥</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nurses, </w:t>
      </w:r>
      <w:r w:rsidRPr="00951DEA">
        <w:rPr>
          <w:rFonts w:ascii="Times New Roman" w:hAnsi="Times New Roman" w:cs="Times New Roman"/>
          <w:i/>
          <w:sz w:val="24"/>
          <w:szCs w:val="24"/>
        </w:rPr>
        <w:t>t=</w:t>
      </w:r>
      <w:r w:rsidR="00435255" w:rsidRPr="00951DEA">
        <w:rPr>
          <w:rFonts w:ascii="Times New Roman" w:hAnsi="Times New Roman" w:cs="Times New Roman"/>
          <w:i/>
          <w:sz w:val="24"/>
          <w:szCs w:val="24"/>
        </w:rPr>
        <w:t>.552</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w:t>
      </w:r>
      <w:r w:rsidR="00435255" w:rsidRPr="00951DEA">
        <w:rPr>
          <w:rFonts w:ascii="Times New Roman" w:hAnsi="Times New Roman" w:cs="Times New Roman"/>
          <w:sz w:val="24"/>
          <w:szCs w:val="24"/>
        </w:rPr>
        <w:t>698</w:t>
      </w:r>
      <w:r w:rsidRPr="00951DEA">
        <w:rPr>
          <w:rFonts w:ascii="Times New Roman" w:hAnsi="Times New Roman" w:cs="Times New Roman"/>
          <w:sz w:val="24"/>
          <w:szCs w:val="24"/>
        </w:rPr>
        <w:t>≥</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.05, </w:t>
      </w:r>
      <w:r w:rsidR="00435255" w:rsidRPr="00951DEA">
        <w:rPr>
          <w:rFonts w:ascii="Times New Roman" w:hAnsi="Times New Roman" w:cs="Times New Roman"/>
          <w:sz w:val="24"/>
          <w:szCs w:val="24"/>
        </w:rPr>
        <w:t>and the hospital environment, t=.944, p=.438≥p=.05.</w:t>
      </w:r>
      <w:r w:rsidR="00847B87" w:rsidRPr="00951DEA">
        <w:rPr>
          <w:rFonts w:ascii="Times New Roman" w:hAnsi="Times New Roman" w:cs="Times New Roman"/>
          <w:sz w:val="24"/>
          <w:szCs w:val="24"/>
        </w:rPr>
        <w:t xml:space="preserve"> When the care factors were taken as a whole, the results show that the different age groups significantly differ in their level of satisfaction with the hospital care factors, t</w:t>
      </w:r>
      <w:r w:rsidR="00847B87" w:rsidRPr="00951DEA">
        <w:rPr>
          <w:rFonts w:ascii="Times New Roman" w:hAnsi="Times New Roman" w:cs="Times New Roman"/>
          <w:i/>
          <w:sz w:val="24"/>
          <w:szCs w:val="24"/>
        </w:rPr>
        <w:t>=3.622</w:t>
      </w:r>
      <w:r w:rsidR="00847B87" w:rsidRPr="00951DEA">
        <w:rPr>
          <w:rFonts w:ascii="Times New Roman" w:hAnsi="Times New Roman" w:cs="Times New Roman"/>
          <w:sz w:val="24"/>
          <w:szCs w:val="24"/>
        </w:rPr>
        <w:t xml:space="preserve">, </w:t>
      </w:r>
      <w:r w:rsidR="00847B87" w:rsidRPr="00951DEA">
        <w:rPr>
          <w:rFonts w:ascii="Times New Roman" w:hAnsi="Times New Roman" w:cs="Times New Roman"/>
          <w:i/>
          <w:sz w:val="24"/>
          <w:szCs w:val="24"/>
        </w:rPr>
        <w:t>p=</w:t>
      </w:r>
      <w:r w:rsidR="00847B87" w:rsidRPr="00951DEA">
        <w:rPr>
          <w:rFonts w:ascii="Times New Roman" w:hAnsi="Times New Roman" w:cs="Times New Roman"/>
          <w:sz w:val="24"/>
          <w:szCs w:val="24"/>
        </w:rPr>
        <w:t xml:space="preserve">.044≤ </w:t>
      </w:r>
      <w:r w:rsidR="00847B87" w:rsidRPr="00951DEA">
        <w:rPr>
          <w:rFonts w:ascii="Times New Roman" w:hAnsi="Times New Roman" w:cs="Times New Roman"/>
          <w:i/>
          <w:sz w:val="24"/>
          <w:szCs w:val="24"/>
        </w:rPr>
        <w:t>p=</w:t>
      </w:r>
      <w:r w:rsidR="00847B87" w:rsidRPr="00951DEA">
        <w:rPr>
          <w:rFonts w:ascii="Times New Roman" w:hAnsi="Times New Roman" w:cs="Times New Roman"/>
          <w:sz w:val="24"/>
          <w:szCs w:val="24"/>
        </w:rPr>
        <w:t>.05</w:t>
      </w:r>
      <w:r w:rsidR="00866D33">
        <w:rPr>
          <w:rFonts w:ascii="Times New Roman" w:hAnsi="Times New Roman" w:cs="Times New Roman"/>
          <w:sz w:val="24"/>
          <w:szCs w:val="24"/>
        </w:rPr>
        <w:t>.</w:t>
      </w:r>
    </w:p>
    <w:p w14:paraId="10CC597C" w14:textId="77777777" w:rsidR="00866D33" w:rsidRPr="00951DEA" w:rsidRDefault="00866D33" w:rsidP="00866D33">
      <w:pPr>
        <w:spacing w:after="0" w:line="240" w:lineRule="auto"/>
        <w:jc w:val="both"/>
        <w:rPr>
          <w:rFonts w:ascii="Times New Roman" w:hAnsi="Times New Roman" w:cs="Times New Roman"/>
          <w:sz w:val="24"/>
          <w:szCs w:val="24"/>
        </w:rPr>
      </w:pPr>
    </w:p>
    <w:p w14:paraId="45AFDF89" w14:textId="77777777" w:rsidR="005A35C0" w:rsidRPr="00951DEA" w:rsidRDefault="004D2BBB" w:rsidP="004D2BBB">
      <w:pPr>
        <w:pStyle w:val="Heading2"/>
        <w:jc w:val="center"/>
        <w:rPr>
          <w:rFonts w:ascii="Times New Roman" w:hAnsi="Times New Roman" w:cs="Times New Roman"/>
          <w:color w:val="auto"/>
          <w:sz w:val="24"/>
          <w:szCs w:val="24"/>
        </w:rPr>
      </w:pPr>
      <w:bookmarkStart w:id="675" w:name="_Toc453266834"/>
      <w:bookmarkStart w:id="676" w:name="_Toc453267528"/>
      <w:bookmarkStart w:id="677" w:name="_Toc453268034"/>
      <w:bookmarkStart w:id="678" w:name="_Toc453268793"/>
      <w:bookmarkStart w:id="679" w:name="_Toc465331487"/>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70</w:t>
      </w:r>
      <w:r w:rsidRPr="00951DEA">
        <w:rPr>
          <w:color w:val="auto"/>
        </w:rPr>
        <w:fldChar w:fldCharType="end"/>
      </w:r>
      <w:r w:rsidRPr="00951DEA">
        <w:rPr>
          <w:color w:val="auto"/>
        </w:rPr>
        <w:t>. Difference in the Level of Satisfaction with Hospital Care Factors According to Age</w:t>
      </w:r>
      <w:bookmarkEnd w:id="675"/>
      <w:bookmarkEnd w:id="676"/>
      <w:bookmarkEnd w:id="677"/>
      <w:bookmarkEnd w:id="678"/>
      <w:bookmarkEnd w:id="679"/>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53"/>
        <w:gridCol w:w="49"/>
        <w:gridCol w:w="741"/>
        <w:gridCol w:w="790"/>
        <w:gridCol w:w="790"/>
        <w:gridCol w:w="790"/>
        <w:gridCol w:w="790"/>
        <w:gridCol w:w="1211"/>
        <w:gridCol w:w="715"/>
      </w:tblGrid>
      <w:tr w:rsidR="00951DEA" w:rsidRPr="00951DEA" w14:paraId="49D887D0" w14:textId="77777777" w:rsidTr="00866D33">
        <w:trPr>
          <w:cantSplit/>
          <w:trHeight w:val="557"/>
        </w:trPr>
        <w:tc>
          <w:tcPr>
            <w:tcW w:w="1878" w:type="pct"/>
            <w:gridSpan w:val="2"/>
            <w:shd w:val="clear" w:color="auto" w:fill="FFFFFF"/>
          </w:tcPr>
          <w:p w14:paraId="071F6DE7" w14:textId="77777777" w:rsidR="004D2BBB" w:rsidRPr="00951DEA" w:rsidRDefault="004D2BBB" w:rsidP="00866D33">
            <w:pPr>
              <w:autoSpaceDE w:val="0"/>
              <w:autoSpaceDN w:val="0"/>
              <w:adjustRightInd w:val="0"/>
              <w:spacing w:after="0" w:line="240" w:lineRule="auto"/>
              <w:jc w:val="center"/>
              <w:rPr>
                <w:rFonts w:ascii="Times New Roman" w:hAnsi="Times New Roman" w:cs="Times New Roman"/>
                <w:b/>
                <w:sz w:val="24"/>
                <w:szCs w:val="24"/>
              </w:rPr>
            </w:pPr>
            <w:r w:rsidRPr="00951DEA">
              <w:rPr>
                <w:rFonts w:ascii="Times New Roman" w:hAnsi="Times New Roman" w:cs="Times New Roman"/>
                <w:b/>
                <w:sz w:val="24"/>
                <w:szCs w:val="24"/>
              </w:rPr>
              <w:t>Hospital Care Factors</w:t>
            </w:r>
          </w:p>
          <w:p w14:paraId="5BC7F64E" w14:textId="77777777" w:rsidR="004D2BBB" w:rsidRPr="00951DEA" w:rsidRDefault="004D2BBB" w:rsidP="00866D33">
            <w:pPr>
              <w:autoSpaceDE w:val="0"/>
              <w:autoSpaceDN w:val="0"/>
              <w:adjustRightInd w:val="0"/>
              <w:spacing w:after="0" w:line="240" w:lineRule="auto"/>
              <w:rPr>
                <w:rFonts w:ascii="Times New Roman" w:hAnsi="Times New Roman" w:cs="Times New Roman"/>
                <w:b/>
                <w:sz w:val="24"/>
                <w:szCs w:val="24"/>
              </w:rPr>
            </w:pPr>
          </w:p>
          <w:p w14:paraId="214101CD" w14:textId="77777777" w:rsidR="004D2BBB" w:rsidRPr="00951DEA" w:rsidRDefault="004D2BBB" w:rsidP="00866D33">
            <w:pPr>
              <w:autoSpaceDE w:val="0"/>
              <w:autoSpaceDN w:val="0"/>
              <w:adjustRightInd w:val="0"/>
              <w:spacing w:after="0" w:line="240" w:lineRule="auto"/>
              <w:rPr>
                <w:rFonts w:ascii="Times New Roman" w:hAnsi="Times New Roman" w:cs="Times New Roman"/>
                <w:b/>
                <w:sz w:val="24"/>
                <w:szCs w:val="24"/>
              </w:rPr>
            </w:pPr>
          </w:p>
        </w:tc>
        <w:tc>
          <w:tcPr>
            <w:tcW w:w="3122" w:type="pct"/>
            <w:gridSpan w:val="7"/>
            <w:shd w:val="clear" w:color="auto" w:fill="FFFFFF"/>
          </w:tcPr>
          <w:p w14:paraId="55EEEBCA" w14:textId="77777777" w:rsidR="004D2BBB" w:rsidRPr="00951DEA" w:rsidRDefault="004D2BBB" w:rsidP="00866D33">
            <w:pPr>
              <w:autoSpaceDE w:val="0"/>
              <w:autoSpaceDN w:val="0"/>
              <w:adjustRightInd w:val="0"/>
              <w:spacing w:after="0" w:line="24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Age:</w:t>
            </w:r>
          </w:p>
        </w:tc>
      </w:tr>
      <w:tr w:rsidR="00951DEA" w:rsidRPr="00951DEA" w14:paraId="7DDF0B6F" w14:textId="77777777" w:rsidTr="004D2BBB">
        <w:trPr>
          <w:cantSplit/>
        </w:trPr>
        <w:tc>
          <w:tcPr>
            <w:tcW w:w="1852" w:type="pct"/>
            <w:shd w:val="clear" w:color="auto" w:fill="FFFFFF"/>
          </w:tcPr>
          <w:p w14:paraId="12DF11D4" w14:textId="77777777" w:rsidR="004D2BBB" w:rsidRPr="00951DEA" w:rsidRDefault="004D2BBB" w:rsidP="00613034">
            <w:pPr>
              <w:autoSpaceDE w:val="0"/>
              <w:autoSpaceDN w:val="0"/>
              <w:adjustRightInd w:val="0"/>
              <w:spacing w:after="0" w:line="360" w:lineRule="auto"/>
              <w:rPr>
                <w:rFonts w:ascii="Times New Roman" w:hAnsi="Times New Roman" w:cs="Times New Roman"/>
                <w:b/>
                <w:sz w:val="24"/>
                <w:szCs w:val="24"/>
              </w:rPr>
            </w:pPr>
          </w:p>
        </w:tc>
        <w:tc>
          <w:tcPr>
            <w:tcW w:w="424" w:type="pct"/>
            <w:gridSpan w:val="2"/>
            <w:shd w:val="clear" w:color="auto" w:fill="FFFFFF"/>
          </w:tcPr>
          <w:p w14:paraId="12BBAEA3"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18-25</w:t>
            </w:r>
          </w:p>
        </w:tc>
        <w:tc>
          <w:tcPr>
            <w:tcW w:w="423" w:type="pct"/>
            <w:shd w:val="clear" w:color="auto" w:fill="FFFFFF"/>
          </w:tcPr>
          <w:p w14:paraId="452754AB"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26-35</w:t>
            </w:r>
          </w:p>
        </w:tc>
        <w:tc>
          <w:tcPr>
            <w:tcW w:w="423" w:type="pct"/>
            <w:shd w:val="clear" w:color="auto" w:fill="FFFFFF"/>
          </w:tcPr>
          <w:p w14:paraId="10E7F978"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36-45</w:t>
            </w:r>
          </w:p>
        </w:tc>
        <w:tc>
          <w:tcPr>
            <w:tcW w:w="423" w:type="pct"/>
            <w:shd w:val="clear" w:color="auto" w:fill="FFFFFF"/>
          </w:tcPr>
          <w:p w14:paraId="2E5A1FCD"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46-55</w:t>
            </w:r>
          </w:p>
        </w:tc>
        <w:tc>
          <w:tcPr>
            <w:tcW w:w="423" w:type="pct"/>
            <w:shd w:val="clear" w:color="auto" w:fill="FFFFFF"/>
          </w:tcPr>
          <w:p w14:paraId="5282BF95"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56-65</w:t>
            </w:r>
          </w:p>
        </w:tc>
        <w:tc>
          <w:tcPr>
            <w:tcW w:w="648" w:type="pct"/>
            <w:shd w:val="clear" w:color="auto" w:fill="FFFFFF"/>
          </w:tcPr>
          <w:p w14:paraId="7CFC953C"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84" w:type="pct"/>
            <w:shd w:val="clear" w:color="auto" w:fill="FFFFFF"/>
          </w:tcPr>
          <w:p w14:paraId="00F62466"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15D57CF1" w14:textId="77777777" w:rsidTr="004D2BBB">
        <w:trPr>
          <w:cantSplit/>
        </w:trPr>
        <w:tc>
          <w:tcPr>
            <w:tcW w:w="1852" w:type="pct"/>
            <w:shd w:val="clear" w:color="auto" w:fill="FFFFFF"/>
          </w:tcPr>
          <w:p w14:paraId="70C68BDF" w14:textId="77777777" w:rsidR="004D2BBB" w:rsidRPr="00951DEA" w:rsidRDefault="004D2BBB" w:rsidP="00613034">
            <w:pPr>
              <w:autoSpaceDE w:val="0"/>
              <w:autoSpaceDN w:val="0"/>
              <w:adjustRightInd w:val="0"/>
              <w:spacing w:after="0" w:line="360" w:lineRule="auto"/>
              <w:ind w:left="60" w:right="60"/>
              <w:rPr>
                <w:rFonts w:ascii="Times New Roman" w:hAnsi="Times New Roman" w:cs="Times New Roman"/>
                <w:sz w:val="24"/>
                <w:szCs w:val="24"/>
              </w:rPr>
            </w:pPr>
            <w:r w:rsidRPr="00951DEA">
              <w:rPr>
                <w:rFonts w:ascii="Times New Roman" w:hAnsi="Times New Roman" w:cs="Times New Roman"/>
                <w:sz w:val="24"/>
                <w:szCs w:val="24"/>
              </w:rPr>
              <w:t>Physicians Care</w:t>
            </w:r>
          </w:p>
        </w:tc>
        <w:tc>
          <w:tcPr>
            <w:tcW w:w="424" w:type="pct"/>
            <w:gridSpan w:val="2"/>
            <w:shd w:val="clear" w:color="auto" w:fill="FFFFFF"/>
            <w:vAlign w:val="center"/>
          </w:tcPr>
          <w:p w14:paraId="0BF0DAA2"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3.7502</w:t>
            </w:r>
          </w:p>
        </w:tc>
        <w:tc>
          <w:tcPr>
            <w:tcW w:w="423" w:type="pct"/>
            <w:shd w:val="clear" w:color="auto" w:fill="FFFFFF"/>
            <w:vAlign w:val="center"/>
          </w:tcPr>
          <w:p w14:paraId="32002CA1"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3.7086</w:t>
            </w:r>
          </w:p>
        </w:tc>
        <w:tc>
          <w:tcPr>
            <w:tcW w:w="423" w:type="pct"/>
            <w:shd w:val="clear" w:color="auto" w:fill="FFFFFF"/>
            <w:vAlign w:val="center"/>
          </w:tcPr>
          <w:p w14:paraId="4BBCE3AB"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3.7929</w:t>
            </w:r>
          </w:p>
        </w:tc>
        <w:tc>
          <w:tcPr>
            <w:tcW w:w="423" w:type="pct"/>
            <w:shd w:val="clear" w:color="auto" w:fill="FFFFFF"/>
            <w:vAlign w:val="center"/>
          </w:tcPr>
          <w:p w14:paraId="28770664"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3.5486</w:t>
            </w:r>
          </w:p>
        </w:tc>
        <w:tc>
          <w:tcPr>
            <w:tcW w:w="423" w:type="pct"/>
            <w:shd w:val="clear" w:color="auto" w:fill="FFFFFF"/>
            <w:vAlign w:val="center"/>
          </w:tcPr>
          <w:p w14:paraId="793CFA0C"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3.9792</w:t>
            </w:r>
          </w:p>
        </w:tc>
        <w:tc>
          <w:tcPr>
            <w:tcW w:w="648" w:type="pct"/>
            <w:shd w:val="clear" w:color="auto" w:fill="FFFFFF"/>
            <w:vAlign w:val="center"/>
          </w:tcPr>
          <w:p w14:paraId="3351A8C1"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1.635</w:t>
            </w:r>
          </w:p>
        </w:tc>
        <w:tc>
          <w:tcPr>
            <w:tcW w:w="384" w:type="pct"/>
            <w:shd w:val="clear" w:color="auto" w:fill="FFFFFF"/>
            <w:vAlign w:val="center"/>
          </w:tcPr>
          <w:p w14:paraId="5EC3BA78"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.164</w:t>
            </w:r>
          </w:p>
        </w:tc>
      </w:tr>
      <w:tr w:rsidR="00951DEA" w:rsidRPr="00951DEA" w14:paraId="32D7A71E" w14:textId="77777777" w:rsidTr="004D2BBB">
        <w:trPr>
          <w:cantSplit/>
        </w:trPr>
        <w:tc>
          <w:tcPr>
            <w:tcW w:w="1852" w:type="pct"/>
            <w:shd w:val="clear" w:color="auto" w:fill="FFFFFF"/>
          </w:tcPr>
          <w:p w14:paraId="3A26D9E1" w14:textId="77777777" w:rsidR="004D2BBB" w:rsidRPr="00951DEA" w:rsidRDefault="004D2BBB" w:rsidP="00613034">
            <w:pPr>
              <w:autoSpaceDE w:val="0"/>
              <w:autoSpaceDN w:val="0"/>
              <w:adjustRightInd w:val="0"/>
              <w:spacing w:after="0" w:line="360" w:lineRule="auto"/>
              <w:ind w:left="60" w:right="60"/>
              <w:rPr>
                <w:rFonts w:ascii="Times New Roman" w:hAnsi="Times New Roman" w:cs="Times New Roman"/>
                <w:sz w:val="24"/>
                <w:szCs w:val="24"/>
              </w:rPr>
            </w:pPr>
            <w:r w:rsidRPr="00951DEA">
              <w:rPr>
                <w:rFonts w:ascii="Times New Roman" w:hAnsi="Times New Roman" w:cs="Times New Roman"/>
                <w:sz w:val="24"/>
                <w:szCs w:val="24"/>
              </w:rPr>
              <w:t>Nursing Care</w:t>
            </w:r>
          </w:p>
        </w:tc>
        <w:tc>
          <w:tcPr>
            <w:tcW w:w="424" w:type="pct"/>
            <w:gridSpan w:val="2"/>
            <w:shd w:val="clear" w:color="auto" w:fill="FFFFFF"/>
            <w:vAlign w:val="center"/>
          </w:tcPr>
          <w:p w14:paraId="7F816CA5"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3.6201</w:t>
            </w:r>
          </w:p>
        </w:tc>
        <w:tc>
          <w:tcPr>
            <w:tcW w:w="423" w:type="pct"/>
            <w:shd w:val="clear" w:color="auto" w:fill="FFFFFF"/>
            <w:vAlign w:val="center"/>
          </w:tcPr>
          <w:p w14:paraId="2331E2F7"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3.6617</w:t>
            </w:r>
          </w:p>
        </w:tc>
        <w:tc>
          <w:tcPr>
            <w:tcW w:w="423" w:type="pct"/>
            <w:shd w:val="clear" w:color="auto" w:fill="FFFFFF"/>
            <w:vAlign w:val="center"/>
          </w:tcPr>
          <w:p w14:paraId="4BDCDC4C"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3.6219</w:t>
            </w:r>
          </w:p>
        </w:tc>
        <w:tc>
          <w:tcPr>
            <w:tcW w:w="423" w:type="pct"/>
            <w:shd w:val="clear" w:color="auto" w:fill="FFFFFF"/>
            <w:vAlign w:val="center"/>
          </w:tcPr>
          <w:p w14:paraId="72FC1CC8"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3.5993</w:t>
            </w:r>
          </w:p>
        </w:tc>
        <w:tc>
          <w:tcPr>
            <w:tcW w:w="423" w:type="pct"/>
            <w:shd w:val="clear" w:color="auto" w:fill="FFFFFF"/>
            <w:vAlign w:val="center"/>
          </w:tcPr>
          <w:p w14:paraId="4CE9284E"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3.8637</w:t>
            </w:r>
          </w:p>
        </w:tc>
        <w:tc>
          <w:tcPr>
            <w:tcW w:w="648" w:type="pct"/>
            <w:shd w:val="clear" w:color="auto" w:fill="FFFFFF"/>
            <w:vAlign w:val="center"/>
          </w:tcPr>
          <w:p w14:paraId="27BC17B9"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.552</w:t>
            </w:r>
          </w:p>
        </w:tc>
        <w:tc>
          <w:tcPr>
            <w:tcW w:w="384" w:type="pct"/>
            <w:shd w:val="clear" w:color="auto" w:fill="FFFFFF"/>
            <w:vAlign w:val="center"/>
          </w:tcPr>
          <w:p w14:paraId="75E6D072"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.698</w:t>
            </w:r>
          </w:p>
        </w:tc>
      </w:tr>
      <w:tr w:rsidR="00951DEA" w:rsidRPr="00951DEA" w14:paraId="7392E221" w14:textId="77777777" w:rsidTr="004D2BBB">
        <w:trPr>
          <w:cantSplit/>
        </w:trPr>
        <w:tc>
          <w:tcPr>
            <w:tcW w:w="1852" w:type="pct"/>
            <w:shd w:val="clear" w:color="auto" w:fill="FFFFFF"/>
          </w:tcPr>
          <w:p w14:paraId="1632ED90" w14:textId="77777777" w:rsidR="004D2BBB" w:rsidRPr="00951DEA" w:rsidRDefault="004D2BBB" w:rsidP="00613034">
            <w:pPr>
              <w:autoSpaceDE w:val="0"/>
              <w:autoSpaceDN w:val="0"/>
              <w:adjustRightInd w:val="0"/>
              <w:spacing w:after="0" w:line="360" w:lineRule="auto"/>
              <w:ind w:left="60" w:right="60"/>
              <w:rPr>
                <w:rFonts w:ascii="Times New Roman" w:hAnsi="Times New Roman" w:cs="Times New Roman"/>
                <w:sz w:val="24"/>
                <w:szCs w:val="24"/>
              </w:rPr>
            </w:pPr>
            <w:r w:rsidRPr="00951DEA">
              <w:rPr>
                <w:rFonts w:ascii="Times New Roman" w:hAnsi="Times New Roman" w:cs="Times New Roman"/>
                <w:sz w:val="24"/>
                <w:szCs w:val="24"/>
              </w:rPr>
              <w:t>Hospital Environment</w:t>
            </w:r>
          </w:p>
        </w:tc>
        <w:tc>
          <w:tcPr>
            <w:tcW w:w="424" w:type="pct"/>
            <w:gridSpan w:val="2"/>
            <w:shd w:val="clear" w:color="auto" w:fill="FFFFFF"/>
            <w:vAlign w:val="center"/>
          </w:tcPr>
          <w:p w14:paraId="3AD0619D"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3.8141</w:t>
            </w:r>
          </w:p>
        </w:tc>
        <w:tc>
          <w:tcPr>
            <w:tcW w:w="423" w:type="pct"/>
            <w:shd w:val="clear" w:color="auto" w:fill="FFFFFF"/>
            <w:vAlign w:val="center"/>
          </w:tcPr>
          <w:p w14:paraId="673D95A1"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3.8671</w:t>
            </w:r>
          </w:p>
        </w:tc>
        <w:tc>
          <w:tcPr>
            <w:tcW w:w="423" w:type="pct"/>
            <w:shd w:val="clear" w:color="auto" w:fill="FFFFFF"/>
            <w:vAlign w:val="center"/>
          </w:tcPr>
          <w:p w14:paraId="40A23A46"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3.9359</w:t>
            </w:r>
          </w:p>
        </w:tc>
        <w:tc>
          <w:tcPr>
            <w:tcW w:w="423" w:type="pct"/>
            <w:shd w:val="clear" w:color="auto" w:fill="FFFFFF"/>
            <w:vAlign w:val="center"/>
          </w:tcPr>
          <w:p w14:paraId="2AA261C7"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3.7348</w:t>
            </w:r>
          </w:p>
        </w:tc>
        <w:tc>
          <w:tcPr>
            <w:tcW w:w="423" w:type="pct"/>
            <w:shd w:val="clear" w:color="auto" w:fill="FFFFFF"/>
            <w:vAlign w:val="center"/>
          </w:tcPr>
          <w:p w14:paraId="328DDAAC"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4.0876</w:t>
            </w:r>
          </w:p>
        </w:tc>
        <w:tc>
          <w:tcPr>
            <w:tcW w:w="648" w:type="pct"/>
            <w:shd w:val="clear" w:color="auto" w:fill="FFFFFF"/>
            <w:vAlign w:val="center"/>
          </w:tcPr>
          <w:p w14:paraId="070AC7FD"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.944</w:t>
            </w:r>
          </w:p>
        </w:tc>
        <w:tc>
          <w:tcPr>
            <w:tcW w:w="384" w:type="pct"/>
            <w:shd w:val="clear" w:color="auto" w:fill="FFFFFF"/>
            <w:vAlign w:val="center"/>
          </w:tcPr>
          <w:p w14:paraId="43A6DDAC"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.438</w:t>
            </w:r>
          </w:p>
        </w:tc>
      </w:tr>
      <w:tr w:rsidR="00951DEA" w:rsidRPr="00951DEA" w14:paraId="7AE73668" w14:textId="77777777" w:rsidTr="004D2BBB">
        <w:trPr>
          <w:cantSplit/>
        </w:trPr>
        <w:tc>
          <w:tcPr>
            <w:tcW w:w="1852" w:type="pct"/>
            <w:shd w:val="clear" w:color="auto" w:fill="FFFFFF"/>
          </w:tcPr>
          <w:p w14:paraId="64F9F33D" w14:textId="776EF3AA" w:rsidR="004D2BBB" w:rsidRPr="00951DEA" w:rsidRDefault="009876DD" w:rsidP="006D7C2A">
            <w:pPr>
              <w:autoSpaceDE w:val="0"/>
              <w:autoSpaceDN w:val="0"/>
              <w:adjustRightInd w:val="0"/>
              <w:spacing w:after="0" w:line="360" w:lineRule="auto"/>
              <w:ind w:right="60"/>
              <w:rPr>
                <w:rFonts w:ascii="Times New Roman" w:hAnsi="Times New Roman" w:cs="Times New Roman"/>
                <w:b/>
                <w:sz w:val="24"/>
                <w:szCs w:val="24"/>
              </w:rPr>
            </w:pPr>
            <w:r w:rsidRPr="00951DEA">
              <w:rPr>
                <w:rFonts w:ascii="Times New Roman" w:hAnsi="Times New Roman" w:cs="Times New Roman"/>
                <w:b/>
                <w:sz w:val="24"/>
                <w:szCs w:val="24"/>
              </w:rPr>
              <w:t>Overall Rating</w:t>
            </w:r>
          </w:p>
        </w:tc>
        <w:tc>
          <w:tcPr>
            <w:tcW w:w="424" w:type="pct"/>
            <w:gridSpan w:val="2"/>
            <w:shd w:val="clear" w:color="auto" w:fill="FFFFFF"/>
            <w:vAlign w:val="center"/>
          </w:tcPr>
          <w:p w14:paraId="63F550B0"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3.7281</w:t>
            </w:r>
          </w:p>
        </w:tc>
        <w:tc>
          <w:tcPr>
            <w:tcW w:w="423" w:type="pct"/>
            <w:shd w:val="clear" w:color="auto" w:fill="FFFFFF"/>
            <w:vAlign w:val="center"/>
          </w:tcPr>
          <w:p w14:paraId="55254E7F"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3.7548</w:t>
            </w:r>
          </w:p>
        </w:tc>
        <w:tc>
          <w:tcPr>
            <w:tcW w:w="423" w:type="pct"/>
            <w:shd w:val="clear" w:color="auto" w:fill="FFFFFF"/>
            <w:vAlign w:val="center"/>
          </w:tcPr>
          <w:p w14:paraId="134140D2"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3.7835</w:t>
            </w:r>
          </w:p>
        </w:tc>
        <w:tc>
          <w:tcPr>
            <w:tcW w:w="423" w:type="pct"/>
            <w:shd w:val="clear" w:color="auto" w:fill="FFFFFF"/>
            <w:vAlign w:val="center"/>
          </w:tcPr>
          <w:p w14:paraId="4960743B"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3.6275</w:t>
            </w:r>
          </w:p>
        </w:tc>
        <w:tc>
          <w:tcPr>
            <w:tcW w:w="423" w:type="pct"/>
            <w:shd w:val="clear" w:color="auto" w:fill="FFFFFF"/>
            <w:vAlign w:val="center"/>
          </w:tcPr>
          <w:p w14:paraId="1457E144"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3.9768</w:t>
            </w:r>
          </w:p>
        </w:tc>
        <w:tc>
          <w:tcPr>
            <w:tcW w:w="648" w:type="pct"/>
            <w:shd w:val="clear" w:color="auto" w:fill="FFFFFF"/>
            <w:vAlign w:val="center"/>
          </w:tcPr>
          <w:p w14:paraId="0A699B6A"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3.622</w:t>
            </w:r>
          </w:p>
        </w:tc>
        <w:tc>
          <w:tcPr>
            <w:tcW w:w="384" w:type="pct"/>
            <w:shd w:val="clear" w:color="auto" w:fill="FFFFFF"/>
            <w:vAlign w:val="center"/>
          </w:tcPr>
          <w:p w14:paraId="107BDD58" w14:textId="77777777" w:rsidR="004D2BBB" w:rsidRPr="00951DEA" w:rsidRDefault="004D2BBB"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.044</w:t>
            </w:r>
          </w:p>
        </w:tc>
      </w:tr>
    </w:tbl>
    <w:p w14:paraId="131F31E3" w14:textId="77777777" w:rsidR="00F55E67" w:rsidRPr="00951DEA" w:rsidRDefault="00F55E67" w:rsidP="00F05301">
      <w:pPr>
        <w:spacing w:after="120" w:line="480" w:lineRule="auto"/>
        <w:jc w:val="both"/>
        <w:rPr>
          <w:rFonts w:ascii="Times New Roman" w:hAnsi="Times New Roman" w:cs="Times New Roman"/>
          <w:sz w:val="24"/>
          <w:szCs w:val="24"/>
        </w:rPr>
      </w:pPr>
    </w:p>
    <w:p w14:paraId="2EC99FEB" w14:textId="77777777" w:rsidR="00A55CA8" w:rsidRPr="00951DEA" w:rsidRDefault="00D63C8B" w:rsidP="00A55CA8">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It can be noted that the greatest difference in means is between 46 to 55 and the 56 to 65 age groups. </w:t>
      </w:r>
      <w:r w:rsidR="00435255" w:rsidRPr="00951DEA">
        <w:rPr>
          <w:rFonts w:ascii="Times New Roman" w:hAnsi="Times New Roman" w:cs="Times New Roman"/>
          <w:sz w:val="24"/>
          <w:szCs w:val="24"/>
        </w:rPr>
        <w:t>The results indicate that the age of the inpatients discriminate</w:t>
      </w:r>
      <w:r w:rsidR="009D0533" w:rsidRPr="00951DEA">
        <w:rPr>
          <w:rFonts w:ascii="Times New Roman" w:hAnsi="Times New Roman" w:cs="Times New Roman"/>
          <w:sz w:val="24"/>
          <w:szCs w:val="24"/>
        </w:rPr>
        <w:t>d</w:t>
      </w:r>
      <w:r w:rsidR="00435255" w:rsidRPr="00951DEA">
        <w:rPr>
          <w:rFonts w:ascii="Times New Roman" w:hAnsi="Times New Roman" w:cs="Times New Roman"/>
          <w:sz w:val="24"/>
          <w:szCs w:val="24"/>
        </w:rPr>
        <w:t xml:space="preserve"> their level of satisfaction with the hospital care factors. </w:t>
      </w:r>
      <w:r w:rsidR="009D0533" w:rsidRPr="00951DEA">
        <w:rPr>
          <w:rFonts w:ascii="Times New Roman" w:hAnsi="Times New Roman" w:cs="Times New Roman"/>
          <w:sz w:val="24"/>
          <w:szCs w:val="24"/>
        </w:rPr>
        <w:t>Hence there is a significant difference in the level of satisfaction with the hospitals care factors perceived by the different age groups of inpatients.</w:t>
      </w:r>
      <w:r w:rsidR="00435255" w:rsidRPr="00951DEA">
        <w:rPr>
          <w:rFonts w:ascii="Times New Roman" w:hAnsi="Times New Roman" w:cs="Times New Roman"/>
          <w:sz w:val="24"/>
          <w:szCs w:val="24"/>
        </w:rPr>
        <w:t xml:space="preserve"> </w:t>
      </w:r>
      <w:r w:rsidR="00A55CA8" w:rsidRPr="00951DEA">
        <w:rPr>
          <w:rFonts w:ascii="Times New Roman" w:hAnsi="Times New Roman" w:cs="Times New Roman"/>
          <w:i/>
          <w:sz w:val="24"/>
          <w:szCs w:val="24"/>
        </w:rPr>
        <w:t xml:space="preserve">Based on these findings, the hypothesis that there is no significant difference among inpatients of various age </w:t>
      </w:r>
      <w:r w:rsidR="00A55CA8" w:rsidRPr="00951DEA">
        <w:rPr>
          <w:rFonts w:ascii="Times New Roman" w:hAnsi="Times New Roman" w:cs="Times New Roman"/>
          <w:i/>
          <w:sz w:val="24"/>
          <w:szCs w:val="24"/>
        </w:rPr>
        <w:lastRenderedPageBreak/>
        <w:t>groups in their level of satisfaction with the hospital care factors is not supported, hence H16 is not affirmed.</w:t>
      </w:r>
      <w:r w:rsidR="00A55CA8" w:rsidRPr="00951DEA">
        <w:rPr>
          <w:rFonts w:ascii="Times New Roman" w:hAnsi="Times New Roman" w:cs="Times New Roman"/>
          <w:sz w:val="24"/>
          <w:szCs w:val="24"/>
        </w:rPr>
        <w:t xml:space="preserve"> </w:t>
      </w:r>
    </w:p>
    <w:p w14:paraId="0808B4AB" w14:textId="77777777" w:rsidR="00C52719" w:rsidRPr="00951DEA" w:rsidRDefault="00C52719" w:rsidP="00866D33">
      <w:pPr>
        <w:pStyle w:val="Heading3"/>
        <w:spacing w:before="0" w:line="360" w:lineRule="auto"/>
        <w:rPr>
          <w:rFonts w:ascii="Times New Roman" w:hAnsi="Times New Roman" w:cs="Times New Roman"/>
          <w:color w:val="auto"/>
          <w:sz w:val="24"/>
          <w:szCs w:val="24"/>
        </w:rPr>
      </w:pPr>
    </w:p>
    <w:p w14:paraId="5107C3BC" w14:textId="28C84495" w:rsidR="00435255" w:rsidRPr="00951DEA" w:rsidRDefault="00435255" w:rsidP="00F50305">
      <w:pPr>
        <w:pStyle w:val="Heading3"/>
        <w:spacing w:before="0" w:line="480" w:lineRule="auto"/>
        <w:jc w:val="both"/>
        <w:rPr>
          <w:rFonts w:ascii="Times New Roman" w:hAnsi="Times New Roman" w:cs="Times New Roman"/>
          <w:b w:val="0"/>
          <w:i/>
          <w:color w:val="auto"/>
          <w:sz w:val="24"/>
          <w:szCs w:val="24"/>
        </w:rPr>
      </w:pPr>
      <w:bookmarkStart w:id="680" w:name="_Toc453266835"/>
      <w:bookmarkStart w:id="681" w:name="_Toc453267529"/>
      <w:bookmarkStart w:id="682" w:name="_Toc453268035"/>
      <w:bookmarkStart w:id="683" w:name="_Toc462765483"/>
      <w:bookmarkStart w:id="684" w:name="_Toc462768074"/>
      <w:bookmarkStart w:id="685" w:name="_Toc465331488"/>
      <w:r w:rsidRPr="00951DEA">
        <w:rPr>
          <w:rFonts w:ascii="Times New Roman" w:hAnsi="Times New Roman" w:cs="Times New Roman"/>
          <w:color w:val="auto"/>
          <w:sz w:val="24"/>
          <w:szCs w:val="24"/>
        </w:rPr>
        <w:t>Education</w:t>
      </w:r>
      <w:r w:rsidRPr="00951DEA">
        <w:rPr>
          <w:color w:val="auto"/>
        </w:rPr>
        <w:t xml:space="preserve">. </w:t>
      </w:r>
      <w:r w:rsidRPr="00951DEA">
        <w:rPr>
          <w:rFonts w:ascii="Times New Roman" w:hAnsi="Times New Roman" w:cs="Times New Roman"/>
          <w:b w:val="0"/>
          <w:color w:val="auto"/>
          <w:sz w:val="24"/>
          <w:szCs w:val="24"/>
        </w:rPr>
        <w:t>T</w:t>
      </w:r>
      <w:r w:rsidR="009876DD" w:rsidRPr="00951DEA">
        <w:rPr>
          <w:rFonts w:ascii="Times New Roman" w:hAnsi="Times New Roman" w:cs="Times New Roman"/>
          <w:b w:val="0"/>
          <w:color w:val="auto"/>
          <w:sz w:val="24"/>
          <w:szCs w:val="24"/>
        </w:rPr>
        <w:t xml:space="preserve">able 71 </w:t>
      </w:r>
      <w:r w:rsidRPr="00951DEA">
        <w:rPr>
          <w:rFonts w:ascii="Times New Roman" w:hAnsi="Times New Roman" w:cs="Times New Roman"/>
          <w:b w:val="0"/>
          <w:color w:val="auto"/>
          <w:sz w:val="24"/>
          <w:szCs w:val="24"/>
        </w:rPr>
        <w:t xml:space="preserve"> shows the difference in the satisfaction of inpatients on the hospital care factors when segregated according to </w:t>
      </w:r>
      <w:r w:rsidR="009D0533" w:rsidRPr="00951DEA">
        <w:rPr>
          <w:rFonts w:ascii="Times New Roman" w:hAnsi="Times New Roman" w:cs="Times New Roman"/>
          <w:b w:val="0"/>
          <w:color w:val="auto"/>
          <w:sz w:val="24"/>
          <w:szCs w:val="24"/>
        </w:rPr>
        <w:t>education</w:t>
      </w:r>
      <w:r w:rsidRPr="00951DEA">
        <w:rPr>
          <w:rFonts w:ascii="Times New Roman" w:hAnsi="Times New Roman" w:cs="Times New Roman"/>
          <w:b w:val="0"/>
          <w:color w:val="auto"/>
          <w:sz w:val="24"/>
          <w:szCs w:val="24"/>
        </w:rPr>
        <w:t xml:space="preserve">. Generally, there is no significant difference in the level of satisfaction of the different age groups of inpatients with the hospital care factors, </w:t>
      </w:r>
      <w:r w:rsidRPr="00951DEA">
        <w:rPr>
          <w:rFonts w:ascii="Times New Roman" w:hAnsi="Times New Roman" w:cs="Times New Roman"/>
          <w:b w:val="0"/>
          <w:i/>
          <w:color w:val="auto"/>
          <w:sz w:val="24"/>
          <w:szCs w:val="24"/>
        </w:rPr>
        <w:t>t=</w:t>
      </w:r>
      <w:r w:rsidRPr="00951DEA">
        <w:rPr>
          <w:rFonts w:ascii="Times New Roman" w:hAnsi="Times New Roman" w:cs="Times New Roman"/>
          <w:b w:val="0"/>
          <w:color w:val="auto"/>
          <w:sz w:val="24"/>
          <w:szCs w:val="24"/>
        </w:rPr>
        <w:t xml:space="preserve">3.622, </w:t>
      </w:r>
      <w:r w:rsidRPr="00951DEA">
        <w:rPr>
          <w:rFonts w:ascii="Times New Roman" w:hAnsi="Times New Roman" w:cs="Times New Roman"/>
          <w:b w:val="0"/>
          <w:i/>
          <w:color w:val="auto"/>
          <w:sz w:val="24"/>
          <w:szCs w:val="24"/>
        </w:rPr>
        <w:t>p=</w:t>
      </w:r>
      <w:r w:rsidRPr="00951DEA">
        <w:rPr>
          <w:rFonts w:ascii="Times New Roman" w:hAnsi="Times New Roman" w:cs="Times New Roman"/>
          <w:b w:val="0"/>
          <w:color w:val="auto"/>
          <w:sz w:val="24"/>
          <w:szCs w:val="24"/>
        </w:rPr>
        <w:t>.054≥</w:t>
      </w:r>
      <w:r w:rsidRPr="00951DEA">
        <w:rPr>
          <w:rFonts w:ascii="Times New Roman" w:hAnsi="Times New Roman" w:cs="Times New Roman"/>
          <w:b w:val="0"/>
          <w:i/>
          <w:color w:val="auto"/>
          <w:sz w:val="24"/>
          <w:szCs w:val="24"/>
        </w:rPr>
        <w:t>p=</w:t>
      </w:r>
      <w:r w:rsidRPr="00951DEA">
        <w:rPr>
          <w:rFonts w:ascii="Times New Roman" w:hAnsi="Times New Roman" w:cs="Times New Roman"/>
          <w:b w:val="0"/>
          <w:color w:val="auto"/>
          <w:sz w:val="24"/>
          <w:szCs w:val="24"/>
        </w:rPr>
        <w:t xml:space="preserve">.05. Based on specific indicators, the table shows that different age groups do not significantly differ in their level of satisfaction with the perceived care provided by physicians, </w:t>
      </w:r>
      <w:r w:rsidRPr="00951DEA">
        <w:rPr>
          <w:rFonts w:ascii="Times New Roman" w:hAnsi="Times New Roman" w:cs="Times New Roman"/>
          <w:b w:val="0"/>
          <w:i/>
          <w:color w:val="auto"/>
          <w:sz w:val="24"/>
          <w:szCs w:val="24"/>
        </w:rPr>
        <w:t>t=1.635</w:t>
      </w:r>
      <w:r w:rsidRPr="00951DEA">
        <w:rPr>
          <w:rFonts w:ascii="Times New Roman" w:hAnsi="Times New Roman" w:cs="Times New Roman"/>
          <w:b w:val="0"/>
          <w:color w:val="auto"/>
          <w:sz w:val="24"/>
          <w:szCs w:val="24"/>
        </w:rPr>
        <w:t xml:space="preserve">, </w:t>
      </w:r>
      <w:r w:rsidRPr="00951DEA">
        <w:rPr>
          <w:rFonts w:ascii="Times New Roman" w:hAnsi="Times New Roman" w:cs="Times New Roman"/>
          <w:b w:val="0"/>
          <w:i/>
          <w:color w:val="auto"/>
          <w:sz w:val="24"/>
          <w:szCs w:val="24"/>
        </w:rPr>
        <w:t>p=</w:t>
      </w:r>
      <w:r w:rsidRPr="00951DEA">
        <w:rPr>
          <w:rFonts w:ascii="Times New Roman" w:hAnsi="Times New Roman" w:cs="Times New Roman"/>
          <w:b w:val="0"/>
          <w:color w:val="auto"/>
          <w:sz w:val="24"/>
          <w:szCs w:val="24"/>
        </w:rPr>
        <w:t>.164≥</w:t>
      </w:r>
      <w:r w:rsidRPr="00951DEA">
        <w:rPr>
          <w:rFonts w:ascii="Times New Roman" w:hAnsi="Times New Roman" w:cs="Times New Roman"/>
          <w:b w:val="0"/>
          <w:i/>
          <w:color w:val="auto"/>
          <w:sz w:val="24"/>
          <w:szCs w:val="24"/>
        </w:rPr>
        <w:t>p=</w:t>
      </w:r>
      <w:r w:rsidRPr="00951DEA">
        <w:rPr>
          <w:rFonts w:ascii="Times New Roman" w:hAnsi="Times New Roman" w:cs="Times New Roman"/>
          <w:b w:val="0"/>
          <w:color w:val="auto"/>
          <w:sz w:val="24"/>
          <w:szCs w:val="24"/>
        </w:rPr>
        <w:t xml:space="preserve">.05, nurses, </w:t>
      </w:r>
      <w:r w:rsidRPr="00951DEA">
        <w:rPr>
          <w:rFonts w:ascii="Times New Roman" w:hAnsi="Times New Roman" w:cs="Times New Roman"/>
          <w:b w:val="0"/>
          <w:i/>
          <w:color w:val="auto"/>
          <w:sz w:val="24"/>
          <w:szCs w:val="24"/>
        </w:rPr>
        <w:t>t=.552</w:t>
      </w:r>
      <w:r w:rsidRPr="00951DEA">
        <w:rPr>
          <w:rFonts w:ascii="Times New Roman" w:hAnsi="Times New Roman" w:cs="Times New Roman"/>
          <w:b w:val="0"/>
          <w:color w:val="auto"/>
          <w:sz w:val="24"/>
          <w:szCs w:val="24"/>
        </w:rPr>
        <w:t xml:space="preserve">, </w:t>
      </w:r>
      <w:r w:rsidRPr="00951DEA">
        <w:rPr>
          <w:rFonts w:ascii="Times New Roman" w:hAnsi="Times New Roman" w:cs="Times New Roman"/>
          <w:b w:val="0"/>
          <w:i/>
          <w:color w:val="auto"/>
          <w:sz w:val="24"/>
          <w:szCs w:val="24"/>
        </w:rPr>
        <w:t>p=</w:t>
      </w:r>
      <w:r w:rsidRPr="00951DEA">
        <w:rPr>
          <w:rFonts w:ascii="Times New Roman" w:hAnsi="Times New Roman" w:cs="Times New Roman"/>
          <w:b w:val="0"/>
          <w:color w:val="auto"/>
          <w:sz w:val="24"/>
          <w:szCs w:val="24"/>
        </w:rPr>
        <w:t>.698≥</w:t>
      </w:r>
      <w:r w:rsidRPr="00951DEA">
        <w:rPr>
          <w:rFonts w:ascii="Times New Roman" w:hAnsi="Times New Roman" w:cs="Times New Roman"/>
          <w:b w:val="0"/>
          <w:i/>
          <w:color w:val="auto"/>
          <w:sz w:val="24"/>
          <w:szCs w:val="24"/>
        </w:rPr>
        <w:t>p=</w:t>
      </w:r>
      <w:r w:rsidRPr="00951DEA">
        <w:rPr>
          <w:rFonts w:ascii="Times New Roman" w:hAnsi="Times New Roman" w:cs="Times New Roman"/>
          <w:b w:val="0"/>
          <w:color w:val="auto"/>
          <w:sz w:val="24"/>
          <w:szCs w:val="24"/>
        </w:rPr>
        <w:t xml:space="preserve">.05, and the hospital environment, </w:t>
      </w:r>
      <w:r w:rsidRPr="00951DEA">
        <w:rPr>
          <w:rFonts w:ascii="Times New Roman" w:hAnsi="Times New Roman" w:cs="Times New Roman"/>
          <w:b w:val="0"/>
          <w:i/>
          <w:color w:val="auto"/>
          <w:sz w:val="24"/>
          <w:szCs w:val="24"/>
        </w:rPr>
        <w:t>t=.944, p=.438≥p=.05.</w:t>
      </w:r>
      <w:bookmarkEnd w:id="680"/>
      <w:bookmarkEnd w:id="681"/>
      <w:bookmarkEnd w:id="682"/>
      <w:bookmarkEnd w:id="683"/>
      <w:bookmarkEnd w:id="684"/>
      <w:bookmarkEnd w:id="685"/>
    </w:p>
    <w:p w14:paraId="31ECE54E" w14:textId="324309FB" w:rsidR="00F50305" w:rsidRPr="00951DEA" w:rsidRDefault="004D2BBB" w:rsidP="004D2BBB">
      <w:pPr>
        <w:pStyle w:val="Heading2"/>
        <w:jc w:val="center"/>
        <w:rPr>
          <w:rFonts w:ascii="Times New Roman" w:hAnsi="Times New Roman" w:cs="Times New Roman"/>
          <w:color w:val="auto"/>
          <w:sz w:val="24"/>
          <w:szCs w:val="24"/>
        </w:rPr>
      </w:pPr>
      <w:bookmarkStart w:id="686" w:name="_Toc453266836"/>
      <w:bookmarkStart w:id="687" w:name="_Toc453267530"/>
      <w:bookmarkStart w:id="688" w:name="_Toc453268036"/>
      <w:bookmarkStart w:id="689" w:name="_Toc453268794"/>
      <w:bookmarkStart w:id="690" w:name="_Toc465331489"/>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71</w:t>
      </w:r>
      <w:r w:rsidRPr="00951DEA">
        <w:rPr>
          <w:color w:val="auto"/>
        </w:rPr>
        <w:fldChar w:fldCharType="end"/>
      </w:r>
      <w:r w:rsidRPr="00951DEA">
        <w:rPr>
          <w:color w:val="auto"/>
        </w:rPr>
        <w:t xml:space="preserve">. </w:t>
      </w:r>
      <w:r w:rsidR="00AB03B3" w:rsidRPr="00951DEA">
        <w:rPr>
          <w:color w:val="auto"/>
        </w:rPr>
        <w:t>Difference</w:t>
      </w:r>
      <w:r w:rsidRPr="00951DEA">
        <w:rPr>
          <w:color w:val="auto"/>
        </w:rPr>
        <w:t xml:space="preserve"> in the Level of Satisfaction with Hospital Care Factors According to Education</w:t>
      </w:r>
      <w:bookmarkEnd w:id="686"/>
      <w:bookmarkEnd w:id="687"/>
      <w:bookmarkEnd w:id="688"/>
      <w:bookmarkEnd w:id="689"/>
      <w:bookmarkEnd w:id="690"/>
    </w:p>
    <w:tbl>
      <w:tblPr>
        <w:tblW w:w="49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036"/>
        <w:gridCol w:w="790"/>
        <w:gridCol w:w="811"/>
        <w:gridCol w:w="790"/>
        <w:gridCol w:w="850"/>
        <w:gridCol w:w="1211"/>
        <w:gridCol w:w="677"/>
      </w:tblGrid>
      <w:tr w:rsidR="00951DEA" w:rsidRPr="00951DEA" w14:paraId="2BE80B63" w14:textId="77777777" w:rsidTr="00613034">
        <w:trPr>
          <w:cantSplit/>
        </w:trPr>
        <w:tc>
          <w:tcPr>
            <w:tcW w:w="2206" w:type="pct"/>
            <w:vMerge w:val="restart"/>
            <w:shd w:val="clear" w:color="auto" w:fill="FFFFFF"/>
          </w:tcPr>
          <w:p w14:paraId="6825AB4A" w14:textId="77777777" w:rsidR="00613034" w:rsidRPr="00951DEA" w:rsidRDefault="00613034" w:rsidP="00F05301">
            <w:pPr>
              <w:autoSpaceDE w:val="0"/>
              <w:autoSpaceDN w:val="0"/>
              <w:adjustRightInd w:val="0"/>
              <w:spacing w:after="0" w:line="480" w:lineRule="auto"/>
              <w:jc w:val="center"/>
              <w:rPr>
                <w:rFonts w:ascii="Times New Roman" w:hAnsi="Times New Roman" w:cs="Times New Roman"/>
                <w:b/>
                <w:sz w:val="24"/>
                <w:szCs w:val="24"/>
              </w:rPr>
            </w:pPr>
            <w:r w:rsidRPr="00951DEA">
              <w:rPr>
                <w:rFonts w:ascii="Times New Roman" w:hAnsi="Times New Roman" w:cs="Times New Roman"/>
                <w:b/>
                <w:sz w:val="24"/>
                <w:szCs w:val="24"/>
              </w:rPr>
              <w:t>Hospital Care Factors</w:t>
            </w:r>
          </w:p>
        </w:tc>
        <w:tc>
          <w:tcPr>
            <w:tcW w:w="2794" w:type="pct"/>
            <w:gridSpan w:val="6"/>
            <w:shd w:val="clear" w:color="auto" w:fill="FFFFFF"/>
          </w:tcPr>
          <w:p w14:paraId="08291A71"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Level of Education</w:t>
            </w:r>
          </w:p>
        </w:tc>
      </w:tr>
      <w:tr w:rsidR="00951DEA" w:rsidRPr="00951DEA" w14:paraId="132950F2" w14:textId="77777777" w:rsidTr="00613034">
        <w:trPr>
          <w:cantSplit/>
        </w:trPr>
        <w:tc>
          <w:tcPr>
            <w:tcW w:w="2206" w:type="pct"/>
            <w:vMerge/>
            <w:shd w:val="clear" w:color="auto" w:fill="FFFFFF"/>
          </w:tcPr>
          <w:p w14:paraId="0009A07F" w14:textId="77777777" w:rsidR="00613034" w:rsidRPr="00951DEA" w:rsidRDefault="00613034" w:rsidP="00F05301">
            <w:pPr>
              <w:autoSpaceDE w:val="0"/>
              <w:autoSpaceDN w:val="0"/>
              <w:adjustRightInd w:val="0"/>
              <w:spacing w:after="0" w:line="480" w:lineRule="auto"/>
              <w:rPr>
                <w:rFonts w:ascii="Times New Roman" w:hAnsi="Times New Roman" w:cs="Times New Roman"/>
                <w:b/>
                <w:sz w:val="24"/>
                <w:szCs w:val="24"/>
              </w:rPr>
            </w:pPr>
          </w:p>
        </w:tc>
        <w:tc>
          <w:tcPr>
            <w:tcW w:w="431" w:type="pct"/>
            <w:shd w:val="clear" w:color="auto" w:fill="FFFFFF"/>
          </w:tcPr>
          <w:p w14:paraId="0C5EDF36"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No school</w:t>
            </w:r>
          </w:p>
        </w:tc>
        <w:tc>
          <w:tcPr>
            <w:tcW w:w="441" w:type="pct"/>
            <w:shd w:val="clear" w:color="auto" w:fill="FFFFFF"/>
          </w:tcPr>
          <w:p w14:paraId="2EA5E181"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High School</w:t>
            </w:r>
          </w:p>
        </w:tc>
        <w:tc>
          <w:tcPr>
            <w:tcW w:w="431" w:type="pct"/>
            <w:shd w:val="clear" w:color="auto" w:fill="FFFFFF"/>
          </w:tcPr>
          <w:p w14:paraId="2CC8CC8D"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BA</w:t>
            </w:r>
          </w:p>
        </w:tc>
        <w:tc>
          <w:tcPr>
            <w:tcW w:w="463" w:type="pct"/>
            <w:shd w:val="clear" w:color="auto" w:fill="FFFFFF"/>
          </w:tcPr>
          <w:p w14:paraId="2E5C17D0"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Higher Degree</w:t>
            </w:r>
          </w:p>
        </w:tc>
        <w:tc>
          <w:tcPr>
            <w:tcW w:w="659" w:type="pct"/>
            <w:shd w:val="clear" w:color="auto" w:fill="FFFFFF"/>
          </w:tcPr>
          <w:p w14:paraId="1E0A5132"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9" w:type="pct"/>
            <w:shd w:val="clear" w:color="auto" w:fill="FFFFFF"/>
          </w:tcPr>
          <w:p w14:paraId="0CD99B59"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5777DD34" w14:textId="77777777" w:rsidTr="00613034">
        <w:trPr>
          <w:cantSplit/>
        </w:trPr>
        <w:tc>
          <w:tcPr>
            <w:tcW w:w="2206" w:type="pct"/>
            <w:shd w:val="clear" w:color="auto" w:fill="FFFFFF"/>
          </w:tcPr>
          <w:p w14:paraId="3312FC74" w14:textId="77777777" w:rsidR="00613034" w:rsidRPr="00951DEA" w:rsidRDefault="00613034" w:rsidP="00F05301">
            <w:pPr>
              <w:autoSpaceDE w:val="0"/>
              <w:autoSpaceDN w:val="0"/>
              <w:adjustRightInd w:val="0"/>
              <w:spacing w:after="0" w:line="480" w:lineRule="auto"/>
              <w:ind w:left="60" w:right="60"/>
              <w:rPr>
                <w:rFonts w:ascii="Times New Roman" w:hAnsi="Times New Roman" w:cs="Times New Roman"/>
                <w:sz w:val="24"/>
                <w:szCs w:val="24"/>
              </w:rPr>
            </w:pPr>
            <w:r w:rsidRPr="00951DEA">
              <w:rPr>
                <w:rFonts w:ascii="Times New Roman" w:hAnsi="Times New Roman" w:cs="Times New Roman"/>
                <w:sz w:val="24"/>
                <w:szCs w:val="24"/>
              </w:rPr>
              <w:t>Physicians Care</w:t>
            </w:r>
          </w:p>
        </w:tc>
        <w:tc>
          <w:tcPr>
            <w:tcW w:w="431" w:type="pct"/>
            <w:shd w:val="clear" w:color="auto" w:fill="FFFFFF"/>
            <w:vAlign w:val="center"/>
          </w:tcPr>
          <w:p w14:paraId="7A6BABE1"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3.6701</w:t>
            </w:r>
          </w:p>
        </w:tc>
        <w:tc>
          <w:tcPr>
            <w:tcW w:w="441" w:type="pct"/>
            <w:shd w:val="clear" w:color="auto" w:fill="FFFFFF"/>
            <w:vAlign w:val="center"/>
          </w:tcPr>
          <w:p w14:paraId="0FADCA5B"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3.7453</w:t>
            </w:r>
          </w:p>
        </w:tc>
        <w:tc>
          <w:tcPr>
            <w:tcW w:w="431" w:type="pct"/>
            <w:shd w:val="clear" w:color="auto" w:fill="FFFFFF"/>
            <w:vAlign w:val="center"/>
          </w:tcPr>
          <w:p w14:paraId="1938C307"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3.5844</w:t>
            </w:r>
          </w:p>
        </w:tc>
        <w:tc>
          <w:tcPr>
            <w:tcW w:w="463" w:type="pct"/>
            <w:shd w:val="clear" w:color="auto" w:fill="FFFFFF"/>
            <w:vAlign w:val="center"/>
          </w:tcPr>
          <w:p w14:paraId="319E9F56"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3.8549</w:t>
            </w:r>
          </w:p>
        </w:tc>
        <w:tc>
          <w:tcPr>
            <w:tcW w:w="659" w:type="pct"/>
            <w:shd w:val="clear" w:color="auto" w:fill="FFFFFF"/>
            <w:vAlign w:val="center"/>
          </w:tcPr>
          <w:p w14:paraId="2D537E22"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2.377</w:t>
            </w:r>
          </w:p>
        </w:tc>
        <w:tc>
          <w:tcPr>
            <w:tcW w:w="369" w:type="pct"/>
            <w:shd w:val="clear" w:color="auto" w:fill="FFFFFF"/>
            <w:vAlign w:val="center"/>
          </w:tcPr>
          <w:p w14:paraId="771ABAA9"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.069</w:t>
            </w:r>
          </w:p>
        </w:tc>
      </w:tr>
      <w:tr w:rsidR="00951DEA" w:rsidRPr="00951DEA" w14:paraId="15C76537" w14:textId="77777777" w:rsidTr="00613034">
        <w:trPr>
          <w:cantSplit/>
        </w:trPr>
        <w:tc>
          <w:tcPr>
            <w:tcW w:w="2206" w:type="pct"/>
            <w:shd w:val="clear" w:color="auto" w:fill="FFFFFF"/>
          </w:tcPr>
          <w:p w14:paraId="2C6DFED1" w14:textId="77777777" w:rsidR="00613034" w:rsidRPr="00951DEA" w:rsidRDefault="00613034" w:rsidP="00F05301">
            <w:pPr>
              <w:autoSpaceDE w:val="0"/>
              <w:autoSpaceDN w:val="0"/>
              <w:adjustRightInd w:val="0"/>
              <w:spacing w:after="0" w:line="480" w:lineRule="auto"/>
              <w:ind w:left="60" w:right="60"/>
              <w:rPr>
                <w:rFonts w:ascii="Times New Roman" w:hAnsi="Times New Roman" w:cs="Times New Roman"/>
                <w:sz w:val="24"/>
                <w:szCs w:val="24"/>
              </w:rPr>
            </w:pPr>
            <w:r w:rsidRPr="00951DEA">
              <w:rPr>
                <w:rFonts w:ascii="Times New Roman" w:hAnsi="Times New Roman" w:cs="Times New Roman"/>
                <w:sz w:val="24"/>
                <w:szCs w:val="24"/>
              </w:rPr>
              <w:t>Nursing Care</w:t>
            </w:r>
          </w:p>
        </w:tc>
        <w:tc>
          <w:tcPr>
            <w:tcW w:w="431" w:type="pct"/>
            <w:shd w:val="clear" w:color="auto" w:fill="FFFFFF"/>
            <w:vAlign w:val="center"/>
          </w:tcPr>
          <w:p w14:paraId="12D5531F"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3.3840</w:t>
            </w:r>
          </w:p>
        </w:tc>
        <w:tc>
          <w:tcPr>
            <w:tcW w:w="441" w:type="pct"/>
            <w:shd w:val="clear" w:color="auto" w:fill="FFFFFF"/>
            <w:vAlign w:val="center"/>
          </w:tcPr>
          <w:p w14:paraId="1CE292C6"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3.6752</w:t>
            </w:r>
          </w:p>
        </w:tc>
        <w:tc>
          <w:tcPr>
            <w:tcW w:w="431" w:type="pct"/>
            <w:shd w:val="clear" w:color="auto" w:fill="FFFFFF"/>
            <w:vAlign w:val="center"/>
          </w:tcPr>
          <w:p w14:paraId="3B25667C"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3.5538</w:t>
            </w:r>
          </w:p>
        </w:tc>
        <w:tc>
          <w:tcPr>
            <w:tcW w:w="463" w:type="pct"/>
            <w:shd w:val="clear" w:color="auto" w:fill="FFFFFF"/>
            <w:vAlign w:val="center"/>
          </w:tcPr>
          <w:p w14:paraId="24D97180"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3.7347</w:t>
            </w:r>
          </w:p>
        </w:tc>
        <w:tc>
          <w:tcPr>
            <w:tcW w:w="659" w:type="pct"/>
            <w:shd w:val="clear" w:color="auto" w:fill="FFFFFF"/>
            <w:vAlign w:val="center"/>
          </w:tcPr>
          <w:p w14:paraId="44E3F5CB"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2.856</w:t>
            </w:r>
          </w:p>
        </w:tc>
        <w:tc>
          <w:tcPr>
            <w:tcW w:w="369" w:type="pct"/>
            <w:shd w:val="clear" w:color="auto" w:fill="FFFFFF"/>
            <w:vAlign w:val="center"/>
          </w:tcPr>
          <w:p w14:paraId="785952B8"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.037*</w:t>
            </w:r>
          </w:p>
        </w:tc>
      </w:tr>
      <w:tr w:rsidR="00951DEA" w:rsidRPr="00951DEA" w14:paraId="03A840F0" w14:textId="77777777" w:rsidTr="00613034">
        <w:trPr>
          <w:cantSplit/>
        </w:trPr>
        <w:tc>
          <w:tcPr>
            <w:tcW w:w="2206" w:type="pct"/>
            <w:shd w:val="clear" w:color="auto" w:fill="FFFFFF"/>
          </w:tcPr>
          <w:p w14:paraId="1D82B8F0" w14:textId="77777777" w:rsidR="00613034" w:rsidRPr="00951DEA" w:rsidRDefault="00613034" w:rsidP="00F05301">
            <w:pPr>
              <w:autoSpaceDE w:val="0"/>
              <w:autoSpaceDN w:val="0"/>
              <w:adjustRightInd w:val="0"/>
              <w:spacing w:after="0" w:line="480" w:lineRule="auto"/>
              <w:ind w:left="60" w:right="60"/>
              <w:rPr>
                <w:rFonts w:ascii="Times New Roman" w:hAnsi="Times New Roman" w:cs="Times New Roman"/>
                <w:sz w:val="24"/>
                <w:szCs w:val="24"/>
              </w:rPr>
            </w:pPr>
            <w:r w:rsidRPr="00951DEA">
              <w:rPr>
                <w:rFonts w:ascii="Times New Roman" w:hAnsi="Times New Roman" w:cs="Times New Roman"/>
                <w:sz w:val="24"/>
                <w:szCs w:val="24"/>
              </w:rPr>
              <w:t>Hospital Environment</w:t>
            </w:r>
          </w:p>
        </w:tc>
        <w:tc>
          <w:tcPr>
            <w:tcW w:w="431" w:type="pct"/>
            <w:shd w:val="clear" w:color="auto" w:fill="FFFFFF"/>
            <w:vAlign w:val="center"/>
          </w:tcPr>
          <w:p w14:paraId="3AFD8D61"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3.8632</w:t>
            </w:r>
          </w:p>
        </w:tc>
        <w:tc>
          <w:tcPr>
            <w:tcW w:w="441" w:type="pct"/>
            <w:shd w:val="clear" w:color="auto" w:fill="FFFFFF"/>
            <w:vAlign w:val="center"/>
          </w:tcPr>
          <w:p w14:paraId="2C2592F0"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3.9083</w:t>
            </w:r>
          </w:p>
        </w:tc>
        <w:tc>
          <w:tcPr>
            <w:tcW w:w="431" w:type="pct"/>
            <w:shd w:val="clear" w:color="auto" w:fill="FFFFFF"/>
            <w:vAlign w:val="center"/>
          </w:tcPr>
          <w:p w14:paraId="3882CCB7"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3.7555</w:t>
            </w:r>
          </w:p>
        </w:tc>
        <w:tc>
          <w:tcPr>
            <w:tcW w:w="463" w:type="pct"/>
            <w:shd w:val="clear" w:color="auto" w:fill="FFFFFF"/>
            <w:vAlign w:val="center"/>
          </w:tcPr>
          <w:p w14:paraId="0CF465EB"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3.7764</w:t>
            </w:r>
          </w:p>
        </w:tc>
        <w:tc>
          <w:tcPr>
            <w:tcW w:w="659" w:type="pct"/>
            <w:shd w:val="clear" w:color="auto" w:fill="FFFFFF"/>
            <w:vAlign w:val="center"/>
          </w:tcPr>
          <w:p w14:paraId="16F6AF42"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1.401</w:t>
            </w:r>
          </w:p>
        </w:tc>
        <w:tc>
          <w:tcPr>
            <w:tcW w:w="369" w:type="pct"/>
            <w:shd w:val="clear" w:color="auto" w:fill="FFFFFF"/>
            <w:vAlign w:val="center"/>
          </w:tcPr>
          <w:p w14:paraId="10AE2403"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.242</w:t>
            </w:r>
          </w:p>
        </w:tc>
      </w:tr>
      <w:tr w:rsidR="00951DEA" w:rsidRPr="00951DEA" w14:paraId="14928689" w14:textId="77777777" w:rsidTr="00613034">
        <w:trPr>
          <w:cantSplit/>
        </w:trPr>
        <w:tc>
          <w:tcPr>
            <w:tcW w:w="2206" w:type="pct"/>
            <w:shd w:val="clear" w:color="auto" w:fill="FFFFFF"/>
          </w:tcPr>
          <w:p w14:paraId="68CFF35A" w14:textId="25FBE21F" w:rsidR="00613034" w:rsidRPr="00951DEA" w:rsidRDefault="009876DD" w:rsidP="00F05301">
            <w:pPr>
              <w:autoSpaceDE w:val="0"/>
              <w:autoSpaceDN w:val="0"/>
              <w:adjustRightInd w:val="0"/>
              <w:spacing w:after="0" w:line="48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Overall Rating</w:t>
            </w:r>
          </w:p>
        </w:tc>
        <w:tc>
          <w:tcPr>
            <w:tcW w:w="431" w:type="pct"/>
            <w:shd w:val="clear" w:color="auto" w:fill="FFFFFF"/>
            <w:vAlign w:val="center"/>
          </w:tcPr>
          <w:p w14:paraId="0CB7BE6E"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3.6391</w:t>
            </w:r>
          </w:p>
        </w:tc>
        <w:tc>
          <w:tcPr>
            <w:tcW w:w="441" w:type="pct"/>
            <w:shd w:val="clear" w:color="auto" w:fill="FFFFFF"/>
            <w:vAlign w:val="center"/>
          </w:tcPr>
          <w:p w14:paraId="001149AC"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3.7762</w:t>
            </w:r>
          </w:p>
        </w:tc>
        <w:tc>
          <w:tcPr>
            <w:tcW w:w="431" w:type="pct"/>
            <w:shd w:val="clear" w:color="auto" w:fill="FFFFFF"/>
            <w:vAlign w:val="center"/>
          </w:tcPr>
          <w:p w14:paraId="3243F871"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3.6312</w:t>
            </w:r>
          </w:p>
        </w:tc>
        <w:tc>
          <w:tcPr>
            <w:tcW w:w="463" w:type="pct"/>
            <w:shd w:val="clear" w:color="auto" w:fill="FFFFFF"/>
            <w:vAlign w:val="center"/>
          </w:tcPr>
          <w:p w14:paraId="749EE04A"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3.7886</w:t>
            </w:r>
          </w:p>
        </w:tc>
        <w:tc>
          <w:tcPr>
            <w:tcW w:w="659" w:type="pct"/>
            <w:shd w:val="clear" w:color="auto" w:fill="FFFFFF"/>
            <w:vAlign w:val="center"/>
          </w:tcPr>
          <w:p w14:paraId="0E0F6B2D"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.9914</w:t>
            </w:r>
          </w:p>
        </w:tc>
        <w:tc>
          <w:tcPr>
            <w:tcW w:w="369" w:type="pct"/>
            <w:shd w:val="clear" w:color="auto" w:fill="FFFFFF"/>
            <w:vAlign w:val="center"/>
          </w:tcPr>
          <w:p w14:paraId="008F4D3B" w14:textId="77777777" w:rsidR="00613034" w:rsidRPr="00951DEA" w:rsidRDefault="00613034" w:rsidP="00F05301">
            <w:pPr>
              <w:autoSpaceDE w:val="0"/>
              <w:autoSpaceDN w:val="0"/>
              <w:adjustRightInd w:val="0"/>
              <w:spacing w:after="0" w:line="48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.444</w:t>
            </w:r>
          </w:p>
        </w:tc>
      </w:tr>
    </w:tbl>
    <w:p w14:paraId="543FEECA" w14:textId="77777777" w:rsidR="002B1B31" w:rsidRPr="00951DEA" w:rsidRDefault="002B1B31" w:rsidP="00F05301">
      <w:pPr>
        <w:spacing w:after="120" w:line="480" w:lineRule="auto"/>
        <w:jc w:val="both"/>
        <w:rPr>
          <w:rFonts w:ascii="Times New Roman" w:hAnsi="Times New Roman" w:cs="Times New Roman"/>
          <w:sz w:val="24"/>
          <w:szCs w:val="24"/>
        </w:rPr>
      </w:pPr>
    </w:p>
    <w:p w14:paraId="33B8A97E" w14:textId="77777777" w:rsidR="00C52719" w:rsidRPr="00951DEA" w:rsidRDefault="00435255"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indicate that the </w:t>
      </w:r>
      <w:r w:rsidR="00D63C8B" w:rsidRPr="00951DEA">
        <w:rPr>
          <w:rFonts w:ascii="Times New Roman" w:hAnsi="Times New Roman" w:cs="Times New Roman"/>
          <w:sz w:val="24"/>
          <w:szCs w:val="24"/>
        </w:rPr>
        <w:t>education</w:t>
      </w:r>
      <w:r w:rsidRPr="00951DEA">
        <w:rPr>
          <w:rFonts w:ascii="Times New Roman" w:hAnsi="Times New Roman" w:cs="Times New Roman"/>
          <w:sz w:val="24"/>
          <w:szCs w:val="24"/>
        </w:rPr>
        <w:t xml:space="preserve"> of the inpatients did not discriminate their level of satisfaction with the hospital care factors. Regardless of </w:t>
      </w:r>
      <w:r w:rsidR="00D63C8B" w:rsidRPr="00951DEA">
        <w:rPr>
          <w:rFonts w:ascii="Times New Roman" w:hAnsi="Times New Roman" w:cs="Times New Roman"/>
          <w:sz w:val="24"/>
          <w:szCs w:val="24"/>
        </w:rPr>
        <w:t>education</w:t>
      </w:r>
      <w:r w:rsidRPr="00951DEA">
        <w:rPr>
          <w:rFonts w:ascii="Times New Roman" w:hAnsi="Times New Roman" w:cs="Times New Roman"/>
          <w:sz w:val="24"/>
          <w:szCs w:val="24"/>
        </w:rPr>
        <w:t>,</w:t>
      </w:r>
      <w:r w:rsidR="00D63C8B" w:rsidRPr="00951DEA">
        <w:rPr>
          <w:rFonts w:ascii="Times New Roman" w:hAnsi="Times New Roman" w:cs="Times New Roman"/>
          <w:sz w:val="24"/>
          <w:szCs w:val="24"/>
        </w:rPr>
        <w:t xml:space="preserve"> the</w:t>
      </w:r>
      <w:r w:rsidRPr="00951DEA">
        <w:rPr>
          <w:rFonts w:ascii="Times New Roman" w:hAnsi="Times New Roman" w:cs="Times New Roman"/>
          <w:sz w:val="24"/>
          <w:szCs w:val="24"/>
        </w:rPr>
        <w:t xml:space="preserve"> inpatients were satisfied with the perceived care provided by doctors and nurses and the quality of the hospital environment</w:t>
      </w:r>
      <w:r w:rsidR="00C52719" w:rsidRPr="00951DEA">
        <w:rPr>
          <w:rFonts w:ascii="Times New Roman" w:hAnsi="Times New Roman" w:cs="Times New Roman"/>
          <w:sz w:val="24"/>
          <w:szCs w:val="24"/>
        </w:rPr>
        <w:t>.</w:t>
      </w:r>
      <w:r w:rsidR="00A55CA8" w:rsidRPr="00951DEA">
        <w:rPr>
          <w:rFonts w:ascii="Times New Roman" w:hAnsi="Times New Roman" w:cs="Times New Roman"/>
          <w:sz w:val="24"/>
          <w:szCs w:val="24"/>
        </w:rPr>
        <w:t xml:space="preserve"> </w:t>
      </w:r>
      <w:r w:rsidR="00A55CA8" w:rsidRPr="00951DEA">
        <w:rPr>
          <w:rFonts w:ascii="Times New Roman" w:hAnsi="Times New Roman" w:cs="Times New Roman"/>
          <w:i/>
          <w:sz w:val="24"/>
          <w:szCs w:val="24"/>
        </w:rPr>
        <w:t xml:space="preserve">Based on these findings, the hypothesis that </w:t>
      </w:r>
      <w:r w:rsidR="00504900" w:rsidRPr="00951DEA">
        <w:rPr>
          <w:rFonts w:ascii="Times New Roman" w:hAnsi="Times New Roman" w:cs="Times New Roman"/>
          <w:i/>
          <w:sz w:val="24"/>
          <w:szCs w:val="24"/>
        </w:rPr>
        <w:t xml:space="preserve">there is no significant difference among inpatients of </w:t>
      </w:r>
      <w:r w:rsidR="00504900" w:rsidRPr="00951DEA">
        <w:rPr>
          <w:rFonts w:ascii="Times New Roman" w:hAnsi="Times New Roman" w:cs="Times New Roman"/>
          <w:i/>
          <w:sz w:val="24"/>
          <w:szCs w:val="24"/>
        </w:rPr>
        <w:lastRenderedPageBreak/>
        <w:t>various educational attainments in their level of satisfaction with the hospital care factors is supported, hence H18 is affirmed.</w:t>
      </w:r>
      <w:r w:rsidR="00C52719" w:rsidRPr="00951DEA">
        <w:rPr>
          <w:rFonts w:ascii="Times New Roman" w:hAnsi="Times New Roman" w:cs="Times New Roman"/>
          <w:sz w:val="24"/>
          <w:szCs w:val="24"/>
        </w:rPr>
        <w:t xml:space="preserve"> </w:t>
      </w:r>
    </w:p>
    <w:p w14:paraId="4E4B0A5C" w14:textId="77777777" w:rsidR="00C52719" w:rsidRPr="00951DEA" w:rsidRDefault="00C52719" w:rsidP="00866D33">
      <w:pPr>
        <w:spacing w:after="0" w:line="360" w:lineRule="auto"/>
        <w:jc w:val="both"/>
        <w:rPr>
          <w:rFonts w:ascii="Times New Roman" w:hAnsi="Times New Roman" w:cs="Times New Roman"/>
          <w:sz w:val="24"/>
          <w:szCs w:val="24"/>
        </w:rPr>
      </w:pPr>
    </w:p>
    <w:p w14:paraId="2FD93F1E" w14:textId="42A305D9" w:rsidR="00435255" w:rsidRDefault="00435255" w:rsidP="005317FE">
      <w:pPr>
        <w:spacing w:after="0" w:line="480" w:lineRule="auto"/>
        <w:jc w:val="both"/>
        <w:rPr>
          <w:rFonts w:ascii="Times New Roman" w:hAnsi="Times New Roman" w:cs="Times New Roman"/>
          <w:sz w:val="24"/>
          <w:szCs w:val="24"/>
        </w:rPr>
      </w:pPr>
      <w:bookmarkStart w:id="691" w:name="_Toc453266837"/>
      <w:bookmarkStart w:id="692" w:name="_Toc453267531"/>
      <w:bookmarkStart w:id="693" w:name="_Toc453268037"/>
      <w:bookmarkStart w:id="694" w:name="_Toc465331490"/>
      <w:r w:rsidRPr="00951DEA">
        <w:rPr>
          <w:rStyle w:val="Heading3Char"/>
          <w:rFonts w:ascii="Times New Roman" w:hAnsi="Times New Roman" w:cs="Times New Roman"/>
          <w:color w:val="auto"/>
          <w:sz w:val="24"/>
          <w:szCs w:val="24"/>
        </w:rPr>
        <w:t>Nationality</w:t>
      </w:r>
      <w:bookmarkEnd w:id="691"/>
      <w:bookmarkEnd w:id="692"/>
      <w:bookmarkEnd w:id="693"/>
      <w:bookmarkEnd w:id="694"/>
      <w:r w:rsidRPr="00951DEA">
        <w:rPr>
          <w:rFonts w:ascii="Times New Roman" w:hAnsi="Times New Roman" w:cs="Times New Roman"/>
          <w:b/>
          <w:sz w:val="24"/>
          <w:szCs w:val="24"/>
        </w:rPr>
        <w:t>.</w:t>
      </w:r>
      <w:r w:rsidR="00570A04" w:rsidRPr="00951DEA">
        <w:rPr>
          <w:rFonts w:ascii="Times New Roman" w:hAnsi="Times New Roman" w:cs="Times New Roman"/>
          <w:sz w:val="24"/>
          <w:szCs w:val="24"/>
        </w:rPr>
        <w:t xml:space="preserve"> Based on specific indicators, </w:t>
      </w:r>
      <w:r w:rsidR="005317FE" w:rsidRPr="00951DEA">
        <w:rPr>
          <w:rFonts w:ascii="Times New Roman" w:hAnsi="Times New Roman" w:cs="Times New Roman"/>
          <w:sz w:val="24"/>
          <w:szCs w:val="24"/>
        </w:rPr>
        <w:t xml:space="preserve">Table </w:t>
      </w:r>
      <w:r w:rsidR="009876DD" w:rsidRPr="00951DEA">
        <w:rPr>
          <w:rFonts w:ascii="Times New Roman" w:hAnsi="Times New Roman" w:cs="Times New Roman"/>
          <w:sz w:val="24"/>
          <w:szCs w:val="24"/>
        </w:rPr>
        <w:t xml:space="preserve">72 </w:t>
      </w:r>
      <w:r w:rsidR="00570A04" w:rsidRPr="00951DEA">
        <w:rPr>
          <w:rFonts w:ascii="Times New Roman" w:hAnsi="Times New Roman" w:cs="Times New Roman"/>
          <w:sz w:val="24"/>
          <w:szCs w:val="24"/>
        </w:rPr>
        <w:t xml:space="preserve">shows that there is no significant difference in the satisfaction of inpatients with the perceived care provided by physicians, </w:t>
      </w:r>
      <w:r w:rsidR="00570A04" w:rsidRPr="00951DEA">
        <w:rPr>
          <w:rFonts w:ascii="Times New Roman" w:hAnsi="Times New Roman" w:cs="Times New Roman"/>
          <w:i/>
          <w:sz w:val="24"/>
          <w:szCs w:val="24"/>
        </w:rPr>
        <w:t>t=</w:t>
      </w:r>
      <w:r w:rsidR="00570A04" w:rsidRPr="00951DEA">
        <w:rPr>
          <w:rFonts w:ascii="Times New Roman" w:hAnsi="Times New Roman" w:cs="Times New Roman"/>
          <w:sz w:val="24"/>
          <w:szCs w:val="24"/>
        </w:rPr>
        <w:t xml:space="preserve">.1.050, </w:t>
      </w:r>
      <w:r w:rsidR="00570A04" w:rsidRPr="00951DEA">
        <w:rPr>
          <w:rFonts w:ascii="Times New Roman" w:hAnsi="Times New Roman" w:cs="Times New Roman"/>
          <w:i/>
          <w:sz w:val="24"/>
          <w:szCs w:val="24"/>
        </w:rPr>
        <w:t>p=</w:t>
      </w:r>
      <w:r w:rsidR="00570A04" w:rsidRPr="00951DEA">
        <w:rPr>
          <w:rFonts w:ascii="Times New Roman" w:hAnsi="Times New Roman" w:cs="Times New Roman"/>
          <w:sz w:val="24"/>
          <w:szCs w:val="24"/>
        </w:rPr>
        <w:t>.381≥</w:t>
      </w:r>
      <w:r w:rsidR="00570A04" w:rsidRPr="00951DEA">
        <w:rPr>
          <w:rFonts w:ascii="Times New Roman" w:hAnsi="Times New Roman" w:cs="Times New Roman"/>
          <w:i/>
          <w:sz w:val="24"/>
          <w:szCs w:val="24"/>
        </w:rPr>
        <w:t>p=</w:t>
      </w:r>
      <w:r w:rsidR="00570A04" w:rsidRPr="00951DEA">
        <w:rPr>
          <w:rFonts w:ascii="Times New Roman" w:hAnsi="Times New Roman" w:cs="Times New Roman"/>
          <w:sz w:val="24"/>
          <w:szCs w:val="24"/>
        </w:rPr>
        <w:t xml:space="preserve">.05, and nurses, </w:t>
      </w:r>
      <w:r w:rsidR="00570A04" w:rsidRPr="00951DEA">
        <w:rPr>
          <w:rFonts w:ascii="Times New Roman" w:hAnsi="Times New Roman" w:cs="Times New Roman"/>
          <w:i/>
          <w:sz w:val="24"/>
          <w:szCs w:val="24"/>
        </w:rPr>
        <w:t>t=.911</w:t>
      </w:r>
      <w:r w:rsidR="00570A04" w:rsidRPr="00951DEA">
        <w:rPr>
          <w:rFonts w:ascii="Times New Roman" w:hAnsi="Times New Roman" w:cs="Times New Roman"/>
          <w:sz w:val="24"/>
          <w:szCs w:val="24"/>
        </w:rPr>
        <w:t xml:space="preserve">, </w:t>
      </w:r>
      <w:r w:rsidR="00570A04" w:rsidRPr="00951DEA">
        <w:rPr>
          <w:rFonts w:ascii="Times New Roman" w:hAnsi="Times New Roman" w:cs="Times New Roman"/>
          <w:i/>
          <w:sz w:val="24"/>
          <w:szCs w:val="24"/>
        </w:rPr>
        <w:t>p=</w:t>
      </w:r>
      <w:r w:rsidR="00570A04" w:rsidRPr="00951DEA">
        <w:rPr>
          <w:rFonts w:ascii="Times New Roman" w:hAnsi="Times New Roman" w:cs="Times New Roman"/>
          <w:sz w:val="24"/>
          <w:szCs w:val="24"/>
        </w:rPr>
        <w:t>.457≥</w:t>
      </w:r>
      <w:r w:rsidR="00570A04" w:rsidRPr="00951DEA">
        <w:rPr>
          <w:rFonts w:ascii="Times New Roman" w:hAnsi="Times New Roman" w:cs="Times New Roman"/>
          <w:i/>
          <w:sz w:val="24"/>
          <w:szCs w:val="24"/>
        </w:rPr>
        <w:t>p=</w:t>
      </w:r>
      <w:r w:rsidR="00570A04" w:rsidRPr="00951DEA">
        <w:rPr>
          <w:rFonts w:ascii="Times New Roman" w:hAnsi="Times New Roman" w:cs="Times New Roman"/>
          <w:sz w:val="24"/>
          <w:szCs w:val="24"/>
        </w:rPr>
        <w:t xml:space="preserve">.05 when segregated according to nationality It is noted however, that the level of satisfaction of inpatients significantly differed, </w:t>
      </w:r>
      <w:r w:rsidR="00570A04" w:rsidRPr="00951DEA">
        <w:rPr>
          <w:rFonts w:ascii="Times New Roman" w:hAnsi="Times New Roman" w:cs="Times New Roman"/>
          <w:i/>
          <w:sz w:val="24"/>
          <w:szCs w:val="24"/>
        </w:rPr>
        <w:t>t=4.822</w:t>
      </w:r>
      <w:r w:rsidR="00570A04" w:rsidRPr="00951DEA">
        <w:rPr>
          <w:rFonts w:ascii="Times New Roman" w:hAnsi="Times New Roman" w:cs="Times New Roman"/>
          <w:sz w:val="24"/>
          <w:szCs w:val="24"/>
        </w:rPr>
        <w:t xml:space="preserve">, </w:t>
      </w:r>
      <w:r w:rsidR="00570A04" w:rsidRPr="00951DEA">
        <w:rPr>
          <w:rFonts w:ascii="Times New Roman" w:hAnsi="Times New Roman" w:cs="Times New Roman"/>
          <w:i/>
          <w:sz w:val="24"/>
          <w:szCs w:val="24"/>
        </w:rPr>
        <w:t>p=</w:t>
      </w:r>
      <w:r w:rsidR="00570A04" w:rsidRPr="00951DEA">
        <w:rPr>
          <w:rFonts w:ascii="Times New Roman" w:hAnsi="Times New Roman" w:cs="Times New Roman"/>
          <w:sz w:val="24"/>
          <w:szCs w:val="24"/>
        </w:rPr>
        <w:t xml:space="preserve">.001≤ </w:t>
      </w:r>
      <w:r w:rsidR="00570A04" w:rsidRPr="00951DEA">
        <w:rPr>
          <w:rFonts w:ascii="Times New Roman" w:hAnsi="Times New Roman" w:cs="Times New Roman"/>
          <w:i/>
          <w:sz w:val="24"/>
          <w:szCs w:val="24"/>
        </w:rPr>
        <w:t>p=</w:t>
      </w:r>
      <w:r w:rsidR="00570A04" w:rsidRPr="00951DEA">
        <w:rPr>
          <w:rFonts w:ascii="Times New Roman" w:hAnsi="Times New Roman" w:cs="Times New Roman"/>
          <w:sz w:val="24"/>
          <w:szCs w:val="24"/>
        </w:rPr>
        <w:t xml:space="preserve">.05 relative to the hospital environment. </w:t>
      </w:r>
    </w:p>
    <w:p w14:paraId="34B11A70" w14:textId="77777777" w:rsidR="00866D33" w:rsidRDefault="00866D33" w:rsidP="005317FE">
      <w:pPr>
        <w:spacing w:after="0" w:line="480" w:lineRule="auto"/>
        <w:jc w:val="both"/>
        <w:rPr>
          <w:rFonts w:ascii="Times New Roman" w:hAnsi="Times New Roman" w:cs="Times New Roman"/>
          <w:sz w:val="24"/>
          <w:szCs w:val="24"/>
        </w:rPr>
      </w:pPr>
    </w:p>
    <w:p w14:paraId="094FFE20" w14:textId="77777777" w:rsidR="00866D33" w:rsidRPr="00951DEA" w:rsidRDefault="00866D33" w:rsidP="005317FE">
      <w:pPr>
        <w:spacing w:after="0" w:line="480" w:lineRule="auto"/>
        <w:jc w:val="both"/>
        <w:rPr>
          <w:rFonts w:ascii="Times New Roman" w:hAnsi="Times New Roman" w:cs="Times New Roman"/>
          <w:sz w:val="24"/>
          <w:szCs w:val="24"/>
        </w:rPr>
      </w:pPr>
    </w:p>
    <w:p w14:paraId="3C57379E" w14:textId="77777777" w:rsidR="00C52719" w:rsidRPr="00951DEA" w:rsidRDefault="00613034" w:rsidP="00613034">
      <w:pPr>
        <w:pStyle w:val="Heading2"/>
        <w:jc w:val="center"/>
        <w:rPr>
          <w:rFonts w:ascii="Times New Roman" w:hAnsi="Times New Roman" w:cs="Times New Roman"/>
          <w:color w:val="auto"/>
          <w:sz w:val="24"/>
          <w:szCs w:val="24"/>
        </w:rPr>
      </w:pPr>
      <w:bookmarkStart w:id="695" w:name="_Toc453266838"/>
      <w:bookmarkStart w:id="696" w:name="_Toc453267532"/>
      <w:bookmarkStart w:id="697" w:name="_Toc453268038"/>
      <w:bookmarkStart w:id="698" w:name="_Toc453268795"/>
      <w:bookmarkStart w:id="699" w:name="_Toc465331491"/>
      <w:r w:rsidRPr="00951DEA">
        <w:rPr>
          <w:color w:val="auto"/>
        </w:rPr>
        <w:t xml:space="preserve">Table </w:t>
      </w:r>
      <w:r w:rsidRPr="00951DEA">
        <w:rPr>
          <w:color w:val="auto"/>
        </w:rPr>
        <w:fldChar w:fldCharType="begin"/>
      </w:r>
      <w:r w:rsidRPr="00951DEA">
        <w:rPr>
          <w:color w:val="auto"/>
        </w:rPr>
        <w:instrText xml:space="preserve"> SEQ Table \* ARABIC </w:instrText>
      </w:r>
      <w:r w:rsidRPr="00951DEA">
        <w:rPr>
          <w:color w:val="auto"/>
        </w:rPr>
        <w:fldChar w:fldCharType="separate"/>
      </w:r>
      <w:r w:rsidR="0051139C" w:rsidRPr="00951DEA">
        <w:rPr>
          <w:noProof/>
          <w:color w:val="auto"/>
        </w:rPr>
        <w:t>72</w:t>
      </w:r>
      <w:r w:rsidRPr="00951DEA">
        <w:rPr>
          <w:color w:val="auto"/>
        </w:rPr>
        <w:fldChar w:fldCharType="end"/>
      </w:r>
      <w:r w:rsidRPr="00951DEA">
        <w:rPr>
          <w:color w:val="auto"/>
        </w:rPr>
        <w:t>. Difference in the Level of Satisfaction with Hospital Care Factors According to Nationality</w:t>
      </w:r>
      <w:bookmarkEnd w:id="695"/>
      <w:bookmarkEnd w:id="696"/>
      <w:bookmarkEnd w:id="697"/>
      <w:bookmarkEnd w:id="698"/>
      <w:bookmarkEnd w:id="699"/>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938"/>
        <w:gridCol w:w="790"/>
        <w:gridCol w:w="930"/>
        <w:gridCol w:w="790"/>
        <w:gridCol w:w="997"/>
        <w:gridCol w:w="837"/>
        <w:gridCol w:w="1211"/>
        <w:gridCol w:w="677"/>
      </w:tblGrid>
      <w:tr w:rsidR="00951DEA" w:rsidRPr="00951DEA" w14:paraId="1E2C9973" w14:textId="77777777" w:rsidTr="00613034">
        <w:trPr>
          <w:cantSplit/>
        </w:trPr>
        <w:tc>
          <w:tcPr>
            <w:tcW w:w="1608" w:type="pct"/>
            <w:vMerge w:val="restart"/>
            <w:shd w:val="clear" w:color="auto" w:fill="FFFFFF"/>
          </w:tcPr>
          <w:p w14:paraId="78FD7A71" w14:textId="77777777" w:rsidR="00613034" w:rsidRPr="00951DEA" w:rsidRDefault="00613034" w:rsidP="00613034">
            <w:pPr>
              <w:autoSpaceDE w:val="0"/>
              <w:autoSpaceDN w:val="0"/>
              <w:adjustRightInd w:val="0"/>
              <w:spacing w:after="0" w:line="360" w:lineRule="auto"/>
              <w:rPr>
                <w:rFonts w:ascii="Times New Roman" w:hAnsi="Times New Roman" w:cs="Times New Roman"/>
                <w:b/>
                <w:sz w:val="24"/>
                <w:szCs w:val="24"/>
              </w:rPr>
            </w:pPr>
          </w:p>
        </w:tc>
        <w:tc>
          <w:tcPr>
            <w:tcW w:w="3024" w:type="pct"/>
            <w:gridSpan w:val="6"/>
            <w:shd w:val="clear" w:color="auto" w:fill="FFFFFF"/>
          </w:tcPr>
          <w:p w14:paraId="2F4F3D49"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Nationality:</w:t>
            </w:r>
          </w:p>
        </w:tc>
        <w:tc>
          <w:tcPr>
            <w:tcW w:w="368" w:type="pct"/>
            <w:shd w:val="clear" w:color="auto" w:fill="FFFFFF"/>
          </w:tcPr>
          <w:p w14:paraId="0DEED34B"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p>
        </w:tc>
      </w:tr>
      <w:tr w:rsidR="00951DEA" w:rsidRPr="00951DEA" w14:paraId="20B8F126" w14:textId="77777777" w:rsidTr="00613034">
        <w:trPr>
          <w:cantSplit/>
        </w:trPr>
        <w:tc>
          <w:tcPr>
            <w:tcW w:w="1608" w:type="pct"/>
            <w:vMerge/>
            <w:shd w:val="clear" w:color="auto" w:fill="FFFFFF"/>
          </w:tcPr>
          <w:p w14:paraId="300782E8" w14:textId="77777777" w:rsidR="00613034" w:rsidRPr="00951DEA" w:rsidRDefault="00613034" w:rsidP="00613034">
            <w:pPr>
              <w:autoSpaceDE w:val="0"/>
              <w:autoSpaceDN w:val="0"/>
              <w:adjustRightInd w:val="0"/>
              <w:spacing w:after="0" w:line="360" w:lineRule="auto"/>
              <w:rPr>
                <w:rFonts w:ascii="Times New Roman" w:hAnsi="Times New Roman" w:cs="Times New Roman"/>
                <w:b/>
                <w:sz w:val="24"/>
                <w:szCs w:val="24"/>
              </w:rPr>
            </w:pPr>
          </w:p>
        </w:tc>
        <w:tc>
          <w:tcPr>
            <w:tcW w:w="430" w:type="pct"/>
            <w:shd w:val="clear" w:color="auto" w:fill="FFFFFF"/>
          </w:tcPr>
          <w:p w14:paraId="2B35C59D"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UAE</w:t>
            </w:r>
          </w:p>
        </w:tc>
        <w:tc>
          <w:tcPr>
            <w:tcW w:w="506" w:type="pct"/>
            <w:shd w:val="clear" w:color="auto" w:fill="FFFFFF"/>
          </w:tcPr>
          <w:p w14:paraId="48EAEEE0"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Arab-No Emirati</w:t>
            </w:r>
          </w:p>
        </w:tc>
        <w:tc>
          <w:tcPr>
            <w:tcW w:w="430" w:type="pct"/>
            <w:shd w:val="clear" w:color="auto" w:fill="FFFFFF"/>
          </w:tcPr>
          <w:p w14:paraId="77DAF537"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Asian</w:t>
            </w:r>
          </w:p>
        </w:tc>
        <w:tc>
          <w:tcPr>
            <w:tcW w:w="542" w:type="pct"/>
            <w:shd w:val="clear" w:color="auto" w:fill="FFFFFF"/>
          </w:tcPr>
          <w:p w14:paraId="25FE4A20"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Western</w:t>
            </w:r>
          </w:p>
        </w:tc>
        <w:tc>
          <w:tcPr>
            <w:tcW w:w="455" w:type="pct"/>
            <w:shd w:val="clear" w:color="auto" w:fill="FFFFFF"/>
          </w:tcPr>
          <w:p w14:paraId="276E6CF1"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Others</w:t>
            </w:r>
          </w:p>
        </w:tc>
        <w:tc>
          <w:tcPr>
            <w:tcW w:w="661" w:type="pct"/>
            <w:shd w:val="clear" w:color="auto" w:fill="FFFFFF"/>
          </w:tcPr>
          <w:p w14:paraId="52561FAF"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Computed F Value</w:t>
            </w:r>
          </w:p>
        </w:tc>
        <w:tc>
          <w:tcPr>
            <w:tcW w:w="368" w:type="pct"/>
            <w:shd w:val="clear" w:color="auto" w:fill="FFFFFF"/>
          </w:tcPr>
          <w:p w14:paraId="4D0A5703"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b/>
                <w:sz w:val="24"/>
                <w:szCs w:val="24"/>
              </w:rPr>
            </w:pPr>
            <w:r w:rsidRPr="00951DEA">
              <w:rPr>
                <w:rFonts w:ascii="Times New Roman" w:hAnsi="Times New Roman" w:cs="Times New Roman"/>
                <w:b/>
                <w:sz w:val="24"/>
                <w:szCs w:val="24"/>
              </w:rPr>
              <w:t>P value</w:t>
            </w:r>
          </w:p>
        </w:tc>
      </w:tr>
      <w:tr w:rsidR="00951DEA" w:rsidRPr="00951DEA" w14:paraId="1472225D" w14:textId="77777777" w:rsidTr="00613034">
        <w:trPr>
          <w:cantSplit/>
        </w:trPr>
        <w:tc>
          <w:tcPr>
            <w:tcW w:w="1608" w:type="pct"/>
            <w:shd w:val="clear" w:color="auto" w:fill="FFFFFF"/>
            <w:vAlign w:val="center"/>
          </w:tcPr>
          <w:p w14:paraId="7207F739" w14:textId="77777777" w:rsidR="00613034" w:rsidRPr="00951DEA" w:rsidRDefault="00613034" w:rsidP="00613034">
            <w:pPr>
              <w:autoSpaceDE w:val="0"/>
              <w:autoSpaceDN w:val="0"/>
              <w:adjustRightInd w:val="0"/>
              <w:spacing w:after="0" w:line="360" w:lineRule="auto"/>
              <w:ind w:left="60" w:right="60"/>
              <w:rPr>
                <w:rFonts w:ascii="Times New Roman" w:hAnsi="Times New Roman" w:cs="Times New Roman"/>
                <w:sz w:val="24"/>
                <w:szCs w:val="24"/>
              </w:rPr>
            </w:pPr>
            <w:r w:rsidRPr="00951DEA">
              <w:rPr>
                <w:rFonts w:ascii="Times New Roman" w:hAnsi="Times New Roman" w:cs="Times New Roman"/>
                <w:sz w:val="24"/>
                <w:szCs w:val="24"/>
              </w:rPr>
              <w:t>Physicians Care</w:t>
            </w:r>
          </w:p>
        </w:tc>
        <w:tc>
          <w:tcPr>
            <w:tcW w:w="430" w:type="pct"/>
            <w:shd w:val="clear" w:color="auto" w:fill="FFFFFF"/>
            <w:vAlign w:val="center"/>
          </w:tcPr>
          <w:p w14:paraId="36A43D4B"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3.6558</w:t>
            </w:r>
          </w:p>
        </w:tc>
        <w:tc>
          <w:tcPr>
            <w:tcW w:w="506" w:type="pct"/>
            <w:shd w:val="clear" w:color="auto" w:fill="FFFFFF"/>
            <w:vAlign w:val="center"/>
          </w:tcPr>
          <w:p w14:paraId="55D03C30"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3.7727</w:t>
            </w:r>
          </w:p>
        </w:tc>
        <w:tc>
          <w:tcPr>
            <w:tcW w:w="430" w:type="pct"/>
            <w:shd w:val="clear" w:color="auto" w:fill="FFFFFF"/>
            <w:vAlign w:val="center"/>
          </w:tcPr>
          <w:p w14:paraId="30A1E464"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3.8048</w:t>
            </w:r>
          </w:p>
        </w:tc>
        <w:tc>
          <w:tcPr>
            <w:tcW w:w="542" w:type="pct"/>
            <w:shd w:val="clear" w:color="auto" w:fill="FFFFFF"/>
            <w:vAlign w:val="center"/>
          </w:tcPr>
          <w:p w14:paraId="4DC399D5"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3.7083</w:t>
            </w:r>
          </w:p>
        </w:tc>
        <w:tc>
          <w:tcPr>
            <w:tcW w:w="455" w:type="pct"/>
            <w:shd w:val="clear" w:color="auto" w:fill="FFFFFF"/>
            <w:vAlign w:val="center"/>
          </w:tcPr>
          <w:p w14:paraId="63F1617C"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3.8889</w:t>
            </w:r>
          </w:p>
        </w:tc>
        <w:tc>
          <w:tcPr>
            <w:tcW w:w="661" w:type="pct"/>
            <w:shd w:val="clear" w:color="auto" w:fill="FFFFFF"/>
            <w:vAlign w:val="center"/>
          </w:tcPr>
          <w:p w14:paraId="3E35BB79"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1.050</w:t>
            </w:r>
          </w:p>
        </w:tc>
        <w:tc>
          <w:tcPr>
            <w:tcW w:w="368" w:type="pct"/>
            <w:shd w:val="clear" w:color="auto" w:fill="FFFFFF"/>
            <w:vAlign w:val="center"/>
          </w:tcPr>
          <w:p w14:paraId="2E65DA3D"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.381</w:t>
            </w:r>
          </w:p>
        </w:tc>
      </w:tr>
      <w:tr w:rsidR="00951DEA" w:rsidRPr="00951DEA" w14:paraId="03312676" w14:textId="77777777" w:rsidTr="00613034">
        <w:trPr>
          <w:cantSplit/>
        </w:trPr>
        <w:tc>
          <w:tcPr>
            <w:tcW w:w="1608" w:type="pct"/>
            <w:shd w:val="clear" w:color="auto" w:fill="FFFFFF"/>
            <w:vAlign w:val="center"/>
          </w:tcPr>
          <w:p w14:paraId="799D1935" w14:textId="77777777" w:rsidR="00613034" w:rsidRPr="00951DEA" w:rsidRDefault="00613034" w:rsidP="00613034">
            <w:pPr>
              <w:autoSpaceDE w:val="0"/>
              <w:autoSpaceDN w:val="0"/>
              <w:adjustRightInd w:val="0"/>
              <w:spacing w:after="0" w:line="360" w:lineRule="auto"/>
              <w:ind w:left="60" w:right="60"/>
              <w:rPr>
                <w:rFonts w:ascii="Times New Roman" w:hAnsi="Times New Roman" w:cs="Times New Roman"/>
                <w:sz w:val="24"/>
                <w:szCs w:val="24"/>
              </w:rPr>
            </w:pPr>
            <w:r w:rsidRPr="00951DEA">
              <w:rPr>
                <w:rFonts w:ascii="Times New Roman" w:hAnsi="Times New Roman" w:cs="Times New Roman"/>
                <w:sz w:val="24"/>
                <w:szCs w:val="24"/>
              </w:rPr>
              <w:t>Nursing Care</w:t>
            </w:r>
          </w:p>
        </w:tc>
        <w:tc>
          <w:tcPr>
            <w:tcW w:w="430" w:type="pct"/>
            <w:shd w:val="clear" w:color="auto" w:fill="FFFFFF"/>
            <w:vAlign w:val="center"/>
          </w:tcPr>
          <w:p w14:paraId="1ADCF4C7"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3.6170</w:t>
            </w:r>
          </w:p>
        </w:tc>
        <w:tc>
          <w:tcPr>
            <w:tcW w:w="506" w:type="pct"/>
            <w:shd w:val="clear" w:color="auto" w:fill="FFFFFF"/>
            <w:vAlign w:val="center"/>
          </w:tcPr>
          <w:p w14:paraId="29A726C6"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3.5783</w:t>
            </w:r>
          </w:p>
        </w:tc>
        <w:tc>
          <w:tcPr>
            <w:tcW w:w="430" w:type="pct"/>
            <w:shd w:val="clear" w:color="auto" w:fill="FFFFFF"/>
            <w:vAlign w:val="center"/>
          </w:tcPr>
          <w:p w14:paraId="0C87416A"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3.7586</w:t>
            </w:r>
          </w:p>
        </w:tc>
        <w:tc>
          <w:tcPr>
            <w:tcW w:w="542" w:type="pct"/>
            <w:shd w:val="clear" w:color="auto" w:fill="FFFFFF"/>
            <w:vAlign w:val="center"/>
          </w:tcPr>
          <w:p w14:paraId="3BE53DEC"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3.7431</w:t>
            </w:r>
          </w:p>
        </w:tc>
        <w:tc>
          <w:tcPr>
            <w:tcW w:w="455" w:type="pct"/>
            <w:shd w:val="clear" w:color="auto" w:fill="FFFFFF"/>
            <w:vAlign w:val="center"/>
          </w:tcPr>
          <w:p w14:paraId="64856C56"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3.9972</w:t>
            </w:r>
          </w:p>
        </w:tc>
        <w:tc>
          <w:tcPr>
            <w:tcW w:w="661" w:type="pct"/>
            <w:shd w:val="clear" w:color="auto" w:fill="FFFFFF"/>
            <w:vAlign w:val="center"/>
          </w:tcPr>
          <w:p w14:paraId="6D9A04C4"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.911</w:t>
            </w:r>
          </w:p>
        </w:tc>
        <w:tc>
          <w:tcPr>
            <w:tcW w:w="368" w:type="pct"/>
            <w:shd w:val="clear" w:color="auto" w:fill="FFFFFF"/>
            <w:vAlign w:val="center"/>
          </w:tcPr>
          <w:p w14:paraId="48B5D820"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.457</w:t>
            </w:r>
          </w:p>
        </w:tc>
      </w:tr>
      <w:tr w:rsidR="00951DEA" w:rsidRPr="00951DEA" w14:paraId="2BDFA840" w14:textId="77777777" w:rsidTr="00613034">
        <w:trPr>
          <w:cantSplit/>
        </w:trPr>
        <w:tc>
          <w:tcPr>
            <w:tcW w:w="1608" w:type="pct"/>
            <w:shd w:val="clear" w:color="auto" w:fill="FFFFFF"/>
            <w:vAlign w:val="center"/>
          </w:tcPr>
          <w:p w14:paraId="0F9D2063" w14:textId="77777777" w:rsidR="00613034" w:rsidRPr="00951DEA" w:rsidRDefault="00613034" w:rsidP="00613034">
            <w:pPr>
              <w:autoSpaceDE w:val="0"/>
              <w:autoSpaceDN w:val="0"/>
              <w:adjustRightInd w:val="0"/>
              <w:spacing w:after="0" w:line="360" w:lineRule="auto"/>
              <w:ind w:left="60" w:right="60"/>
              <w:rPr>
                <w:rFonts w:ascii="Times New Roman" w:hAnsi="Times New Roman" w:cs="Times New Roman"/>
                <w:sz w:val="24"/>
                <w:szCs w:val="24"/>
              </w:rPr>
            </w:pPr>
            <w:r w:rsidRPr="00951DEA">
              <w:rPr>
                <w:rFonts w:ascii="Times New Roman" w:hAnsi="Times New Roman" w:cs="Times New Roman"/>
                <w:sz w:val="24"/>
                <w:szCs w:val="24"/>
              </w:rPr>
              <w:t>Hospital Environment</w:t>
            </w:r>
          </w:p>
        </w:tc>
        <w:tc>
          <w:tcPr>
            <w:tcW w:w="430" w:type="pct"/>
            <w:shd w:val="clear" w:color="auto" w:fill="FFFFFF"/>
            <w:vAlign w:val="center"/>
          </w:tcPr>
          <w:p w14:paraId="19F02D31"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3.7624</w:t>
            </w:r>
          </w:p>
        </w:tc>
        <w:tc>
          <w:tcPr>
            <w:tcW w:w="506" w:type="pct"/>
            <w:shd w:val="clear" w:color="auto" w:fill="FFFFFF"/>
            <w:vAlign w:val="center"/>
          </w:tcPr>
          <w:p w14:paraId="2E027643"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3.9617</w:t>
            </w:r>
          </w:p>
        </w:tc>
        <w:tc>
          <w:tcPr>
            <w:tcW w:w="430" w:type="pct"/>
            <w:shd w:val="clear" w:color="auto" w:fill="FFFFFF"/>
            <w:vAlign w:val="center"/>
          </w:tcPr>
          <w:p w14:paraId="2F7FAA6E"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4.2670</w:t>
            </w:r>
          </w:p>
        </w:tc>
        <w:tc>
          <w:tcPr>
            <w:tcW w:w="542" w:type="pct"/>
            <w:shd w:val="clear" w:color="auto" w:fill="FFFFFF"/>
            <w:vAlign w:val="center"/>
          </w:tcPr>
          <w:p w14:paraId="4FB9F961"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3.7240</w:t>
            </w:r>
          </w:p>
        </w:tc>
        <w:tc>
          <w:tcPr>
            <w:tcW w:w="455" w:type="pct"/>
            <w:shd w:val="clear" w:color="auto" w:fill="FFFFFF"/>
            <w:vAlign w:val="center"/>
          </w:tcPr>
          <w:p w14:paraId="2CA0D9A7"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4.1167</w:t>
            </w:r>
          </w:p>
        </w:tc>
        <w:tc>
          <w:tcPr>
            <w:tcW w:w="661" w:type="pct"/>
            <w:shd w:val="clear" w:color="auto" w:fill="FFFFFF"/>
            <w:vAlign w:val="center"/>
          </w:tcPr>
          <w:p w14:paraId="31CAA639"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4.822</w:t>
            </w:r>
          </w:p>
        </w:tc>
        <w:tc>
          <w:tcPr>
            <w:tcW w:w="368" w:type="pct"/>
            <w:shd w:val="clear" w:color="auto" w:fill="FFFFFF"/>
            <w:vAlign w:val="center"/>
          </w:tcPr>
          <w:p w14:paraId="4657A848"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.001*</w:t>
            </w:r>
          </w:p>
        </w:tc>
      </w:tr>
      <w:tr w:rsidR="00951DEA" w:rsidRPr="00951DEA" w14:paraId="0C7C04EF" w14:textId="77777777" w:rsidTr="00613034">
        <w:trPr>
          <w:cantSplit/>
        </w:trPr>
        <w:tc>
          <w:tcPr>
            <w:tcW w:w="1608" w:type="pct"/>
            <w:shd w:val="clear" w:color="auto" w:fill="FFFFFF"/>
            <w:vAlign w:val="center"/>
          </w:tcPr>
          <w:p w14:paraId="3E466DC6" w14:textId="0324410F" w:rsidR="00613034" w:rsidRPr="00951DEA" w:rsidRDefault="009876DD" w:rsidP="00613034">
            <w:pPr>
              <w:autoSpaceDE w:val="0"/>
              <w:autoSpaceDN w:val="0"/>
              <w:adjustRightInd w:val="0"/>
              <w:spacing w:after="0" w:line="360" w:lineRule="auto"/>
              <w:ind w:left="60" w:right="60"/>
              <w:rPr>
                <w:rFonts w:ascii="Times New Roman" w:hAnsi="Times New Roman" w:cs="Times New Roman"/>
                <w:b/>
                <w:sz w:val="24"/>
                <w:szCs w:val="24"/>
              </w:rPr>
            </w:pPr>
            <w:r w:rsidRPr="00951DEA">
              <w:rPr>
                <w:rFonts w:ascii="Times New Roman" w:hAnsi="Times New Roman" w:cs="Times New Roman"/>
                <w:b/>
                <w:sz w:val="24"/>
                <w:szCs w:val="24"/>
              </w:rPr>
              <w:t>Overall Rating</w:t>
            </w:r>
          </w:p>
        </w:tc>
        <w:tc>
          <w:tcPr>
            <w:tcW w:w="430" w:type="pct"/>
            <w:shd w:val="clear" w:color="auto" w:fill="FFFFFF"/>
            <w:vAlign w:val="center"/>
          </w:tcPr>
          <w:p w14:paraId="2EEE2C8F"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3.6784</w:t>
            </w:r>
          </w:p>
        </w:tc>
        <w:tc>
          <w:tcPr>
            <w:tcW w:w="506" w:type="pct"/>
            <w:shd w:val="clear" w:color="auto" w:fill="FFFFFF"/>
            <w:vAlign w:val="center"/>
          </w:tcPr>
          <w:p w14:paraId="02302572"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3.7709</w:t>
            </w:r>
          </w:p>
        </w:tc>
        <w:tc>
          <w:tcPr>
            <w:tcW w:w="430" w:type="pct"/>
            <w:shd w:val="clear" w:color="auto" w:fill="FFFFFF"/>
            <w:vAlign w:val="center"/>
          </w:tcPr>
          <w:p w14:paraId="0C19426F"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3.9434</w:t>
            </w:r>
          </w:p>
        </w:tc>
        <w:tc>
          <w:tcPr>
            <w:tcW w:w="542" w:type="pct"/>
            <w:shd w:val="clear" w:color="auto" w:fill="FFFFFF"/>
            <w:vAlign w:val="center"/>
          </w:tcPr>
          <w:p w14:paraId="401662C2"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3.7251</w:t>
            </w:r>
          </w:p>
        </w:tc>
        <w:tc>
          <w:tcPr>
            <w:tcW w:w="455" w:type="pct"/>
            <w:shd w:val="clear" w:color="auto" w:fill="FFFFFF"/>
            <w:vAlign w:val="center"/>
          </w:tcPr>
          <w:p w14:paraId="35D7936B"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4.0009</w:t>
            </w:r>
          </w:p>
        </w:tc>
        <w:tc>
          <w:tcPr>
            <w:tcW w:w="661" w:type="pct"/>
            <w:shd w:val="clear" w:color="auto" w:fill="FFFFFF"/>
            <w:vAlign w:val="center"/>
          </w:tcPr>
          <w:p w14:paraId="2A3F5075"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4.1361</w:t>
            </w:r>
          </w:p>
        </w:tc>
        <w:tc>
          <w:tcPr>
            <w:tcW w:w="368" w:type="pct"/>
            <w:shd w:val="clear" w:color="auto" w:fill="FFFFFF"/>
            <w:vAlign w:val="center"/>
          </w:tcPr>
          <w:p w14:paraId="59FE5126" w14:textId="77777777" w:rsidR="00613034" w:rsidRPr="00951DEA" w:rsidRDefault="00613034" w:rsidP="00613034">
            <w:pPr>
              <w:autoSpaceDE w:val="0"/>
              <w:autoSpaceDN w:val="0"/>
              <w:adjustRightInd w:val="0"/>
              <w:spacing w:after="0" w:line="360" w:lineRule="auto"/>
              <w:ind w:left="60" w:right="60"/>
              <w:jc w:val="center"/>
              <w:rPr>
                <w:rFonts w:ascii="Times New Roman" w:hAnsi="Times New Roman" w:cs="Times New Roman"/>
                <w:sz w:val="24"/>
                <w:szCs w:val="24"/>
              </w:rPr>
            </w:pPr>
            <w:r w:rsidRPr="00951DEA">
              <w:rPr>
                <w:rFonts w:ascii="Times New Roman" w:hAnsi="Times New Roman" w:cs="Times New Roman"/>
                <w:sz w:val="24"/>
                <w:szCs w:val="24"/>
              </w:rPr>
              <w:t>.041*</w:t>
            </w:r>
          </w:p>
        </w:tc>
      </w:tr>
    </w:tbl>
    <w:p w14:paraId="0CD60E68" w14:textId="77777777" w:rsidR="002B1B31" w:rsidRPr="00951DEA" w:rsidRDefault="002B1B31" w:rsidP="00F05301">
      <w:pPr>
        <w:spacing w:after="120" w:line="480" w:lineRule="auto"/>
        <w:jc w:val="both"/>
        <w:rPr>
          <w:rFonts w:ascii="Times New Roman" w:hAnsi="Times New Roman" w:cs="Times New Roman"/>
          <w:sz w:val="24"/>
          <w:szCs w:val="24"/>
        </w:rPr>
      </w:pPr>
    </w:p>
    <w:p w14:paraId="0AF36D7F" w14:textId="039D911F" w:rsidR="00570A04" w:rsidRPr="00866D33" w:rsidRDefault="00570A04" w:rsidP="00F05301">
      <w:pPr>
        <w:spacing w:after="0" w:line="480" w:lineRule="auto"/>
        <w:jc w:val="both"/>
        <w:rPr>
          <w:rFonts w:ascii="Times New Roman" w:hAnsi="Times New Roman" w:cs="Times New Roman"/>
          <w:iCs/>
          <w:sz w:val="24"/>
          <w:szCs w:val="24"/>
        </w:rPr>
      </w:pPr>
      <w:r w:rsidRPr="00951DEA">
        <w:rPr>
          <w:rFonts w:ascii="Times New Roman" w:hAnsi="Times New Roman" w:cs="Times New Roman"/>
          <w:sz w:val="24"/>
          <w:szCs w:val="24"/>
        </w:rPr>
        <w:t>When the care factors were taken as a whole, the results show that the different nationalities significantly differ in their level of satisfaction with the hospital care factors, t</w:t>
      </w:r>
      <w:r w:rsidRPr="00951DEA">
        <w:rPr>
          <w:rFonts w:ascii="Times New Roman" w:hAnsi="Times New Roman" w:cs="Times New Roman"/>
          <w:i/>
          <w:sz w:val="24"/>
          <w:szCs w:val="24"/>
        </w:rPr>
        <w:t>=4.1361</w:t>
      </w:r>
      <w:r w:rsidRPr="00951DEA">
        <w:rPr>
          <w:rFonts w:ascii="Times New Roman" w:hAnsi="Times New Roman" w:cs="Times New Roman"/>
          <w:sz w:val="24"/>
          <w:szCs w:val="24"/>
        </w:rPr>
        <w:t xml:space="preserve">, </w:t>
      </w:r>
      <w:r w:rsidRPr="00951DEA">
        <w:rPr>
          <w:rFonts w:ascii="Times New Roman" w:hAnsi="Times New Roman" w:cs="Times New Roman"/>
          <w:i/>
          <w:sz w:val="24"/>
          <w:szCs w:val="24"/>
        </w:rPr>
        <w:t>p=</w:t>
      </w:r>
      <w:r w:rsidRPr="00951DEA">
        <w:rPr>
          <w:rFonts w:ascii="Times New Roman" w:hAnsi="Times New Roman" w:cs="Times New Roman"/>
          <w:sz w:val="24"/>
          <w:szCs w:val="24"/>
        </w:rPr>
        <w:t xml:space="preserve">.041≤ </w:t>
      </w:r>
      <w:r w:rsidRPr="00951DEA">
        <w:rPr>
          <w:rFonts w:ascii="Times New Roman" w:hAnsi="Times New Roman" w:cs="Times New Roman"/>
          <w:i/>
          <w:sz w:val="24"/>
          <w:szCs w:val="24"/>
        </w:rPr>
        <w:t>p=</w:t>
      </w:r>
      <w:r w:rsidRPr="00951DEA">
        <w:rPr>
          <w:rFonts w:ascii="Times New Roman" w:hAnsi="Times New Roman" w:cs="Times New Roman"/>
          <w:sz w:val="24"/>
          <w:szCs w:val="24"/>
        </w:rPr>
        <w:t>.05. This indicates that the nationality of the inpatients discriminated their level of satisfaction with the hospital care factors. Hence there is a significant difference in the level of satisfaction with the hospitals care factors perceived by inpatients of different nationalities.</w:t>
      </w:r>
      <w:r w:rsidR="00504900" w:rsidRPr="00951DEA">
        <w:rPr>
          <w:rFonts w:ascii="Times New Roman" w:hAnsi="Times New Roman" w:cs="Times New Roman"/>
          <w:sz w:val="24"/>
          <w:szCs w:val="24"/>
        </w:rPr>
        <w:t xml:space="preserve"> </w:t>
      </w:r>
      <w:r w:rsidR="00504900" w:rsidRPr="00951DEA">
        <w:rPr>
          <w:rFonts w:ascii="Times New Roman" w:hAnsi="Times New Roman" w:cs="Times New Roman"/>
          <w:i/>
          <w:sz w:val="24"/>
          <w:szCs w:val="24"/>
        </w:rPr>
        <w:t xml:space="preserve">Based on these </w:t>
      </w:r>
      <w:r w:rsidR="00504900" w:rsidRPr="00951DEA">
        <w:rPr>
          <w:rFonts w:ascii="Times New Roman" w:hAnsi="Times New Roman" w:cs="Times New Roman"/>
          <w:i/>
          <w:sz w:val="24"/>
          <w:szCs w:val="24"/>
        </w:rPr>
        <w:lastRenderedPageBreak/>
        <w:t>findings, the hypothesis that there is no significant difference among inpatients of various nationalities in their level of satisfaction with the hospital care factors</w:t>
      </w:r>
      <w:r w:rsidRPr="00951DEA">
        <w:rPr>
          <w:rFonts w:ascii="Times New Roman" w:hAnsi="Times New Roman" w:cs="Times New Roman"/>
          <w:sz w:val="24"/>
          <w:szCs w:val="24"/>
        </w:rPr>
        <w:t xml:space="preserve"> </w:t>
      </w:r>
      <w:r w:rsidR="00504900" w:rsidRPr="00951DEA">
        <w:rPr>
          <w:rFonts w:ascii="Times New Roman" w:hAnsi="Times New Roman" w:cs="Times New Roman"/>
          <w:i/>
          <w:sz w:val="24"/>
          <w:szCs w:val="24"/>
        </w:rPr>
        <w:t>is not supported, hence H17 is not affirmed</w:t>
      </w:r>
      <w:r w:rsidR="00866D33">
        <w:rPr>
          <w:rFonts w:ascii="Times New Roman" w:hAnsi="Times New Roman" w:cs="Times New Roman"/>
          <w:i/>
          <w:sz w:val="24"/>
          <w:szCs w:val="24"/>
        </w:rPr>
        <w:t>.</w:t>
      </w:r>
      <w:r w:rsidR="00866D33" w:rsidRPr="00866D33">
        <w:t xml:space="preserve"> </w:t>
      </w:r>
      <w:r w:rsidR="00866D33" w:rsidRPr="00866D33">
        <w:rPr>
          <w:rFonts w:ascii="Times New Roman" w:hAnsi="Times New Roman" w:cs="Times New Roman"/>
          <w:iCs/>
          <w:sz w:val="24"/>
          <w:szCs w:val="24"/>
        </w:rPr>
        <w:t>To a certain extent, the results can be on account of how differing expectations between UAE nationals and non-nationals or the expatriates are met. It can be surmised that the non-nationals are members of the multi-national labor force in the UAE or their dependents who might find that the level of advancement of healthcare in the host country is much higher as compared to that in their countries of origin, hence the overall means of this groups is higher compared to that of the UAE nationals.</w:t>
      </w:r>
    </w:p>
    <w:p w14:paraId="37BC6014" w14:textId="77777777" w:rsidR="00115A01" w:rsidRPr="00951DEA" w:rsidRDefault="00115A01" w:rsidP="00F05301">
      <w:pPr>
        <w:spacing w:after="120" w:line="480" w:lineRule="auto"/>
        <w:jc w:val="both"/>
        <w:rPr>
          <w:rFonts w:ascii="Times New Roman" w:hAnsi="Times New Roman" w:cs="Times New Roman"/>
          <w:sz w:val="24"/>
          <w:szCs w:val="24"/>
        </w:rPr>
      </w:pPr>
    </w:p>
    <w:p w14:paraId="50BEA8EB" w14:textId="77777777" w:rsidR="00A545DB" w:rsidRPr="00951DEA" w:rsidRDefault="00A545DB" w:rsidP="00FE79D5">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sz w:val="24"/>
          <w:szCs w:val="24"/>
        </w:rPr>
        <w:t>The influence of patient characteristics on the</w:t>
      </w:r>
      <w:r w:rsidR="00823C4C" w:rsidRPr="00951DEA">
        <w:rPr>
          <w:rFonts w:ascii="Times New Roman" w:hAnsi="Times New Roman" w:cs="Times New Roman"/>
          <w:sz w:val="24"/>
          <w:szCs w:val="24"/>
        </w:rPr>
        <w:t xml:space="preserve">ir satisfaction with health care factors shows mixed results across different locations and different times. </w:t>
      </w:r>
      <w:r w:rsidRPr="00951DEA">
        <w:rPr>
          <w:rFonts w:ascii="Times New Roman" w:hAnsi="Times New Roman" w:cs="Times New Roman"/>
          <w:sz w:val="24"/>
          <w:szCs w:val="24"/>
        </w:rPr>
        <w:t xml:space="preserve"> </w:t>
      </w:r>
      <w:r w:rsidR="00115A01" w:rsidRPr="00951DEA">
        <w:rPr>
          <w:rFonts w:ascii="Times New Roman" w:hAnsi="Times New Roman" w:cs="Times New Roman"/>
          <w:sz w:val="24"/>
          <w:szCs w:val="24"/>
        </w:rPr>
        <w:t>In the data obtained from 21 European countries</w:t>
      </w:r>
      <w:r w:rsidR="00C52719" w:rsidRPr="00951DEA">
        <w:rPr>
          <w:rFonts w:ascii="Times New Roman" w:hAnsi="Times New Roman" w:cs="Times New Roman"/>
          <w:sz w:val="24"/>
          <w:szCs w:val="24"/>
        </w:rPr>
        <w:t>,</w:t>
      </w:r>
      <w:r w:rsidR="00115A01" w:rsidRPr="00951DEA">
        <w:rPr>
          <w:rFonts w:ascii="Times New Roman" w:hAnsi="Times New Roman" w:cs="Times New Roman"/>
          <w:sz w:val="24"/>
          <w:szCs w:val="24"/>
        </w:rPr>
        <w:t xml:space="preserve"> Bleich et al</w:t>
      </w:r>
      <w:r w:rsidR="00C52719" w:rsidRPr="00951DEA">
        <w:rPr>
          <w:rFonts w:ascii="Times New Roman" w:hAnsi="Times New Roman" w:cs="Times New Roman"/>
          <w:sz w:val="24"/>
          <w:szCs w:val="24"/>
        </w:rPr>
        <w:t>.</w:t>
      </w:r>
      <w:r w:rsidR="00115A01" w:rsidRPr="00951DEA">
        <w:rPr>
          <w:rFonts w:ascii="Times New Roman" w:hAnsi="Times New Roman" w:cs="Times New Roman"/>
          <w:sz w:val="24"/>
          <w:szCs w:val="24"/>
        </w:rPr>
        <w:t xml:space="preserve"> (2009) assessed the extent to which patient variables influenced patient satisfaction with the healthcare system. They came up with the conclusion that patient satisfaction with the healthcare system depended more on factors external to the system than on the experience of care by patients.</w:t>
      </w:r>
      <w:r w:rsidR="007B6A8F" w:rsidRPr="00951DEA">
        <w:rPr>
          <w:rFonts w:ascii="Times New Roman" w:hAnsi="Times New Roman" w:cs="Times New Roman"/>
          <w:sz w:val="24"/>
          <w:szCs w:val="24"/>
        </w:rPr>
        <w:t xml:space="preserve"> </w:t>
      </w:r>
      <w:r w:rsidR="00823C4C" w:rsidRPr="00951DEA">
        <w:rPr>
          <w:rFonts w:ascii="Times New Roman" w:hAnsi="Times New Roman" w:cs="Times New Roman"/>
          <w:sz w:val="24"/>
          <w:szCs w:val="24"/>
        </w:rPr>
        <w:t xml:space="preserve">Likewise, a study done by the </w:t>
      </w:r>
      <w:r w:rsidR="007B6A8F" w:rsidRPr="00951DEA">
        <w:rPr>
          <w:rFonts w:ascii="Times New Roman" w:hAnsi="Times New Roman" w:cs="Times New Roman"/>
          <w:sz w:val="24"/>
          <w:szCs w:val="24"/>
        </w:rPr>
        <w:t>Wisconsin Hospital Association, (2004)</w:t>
      </w:r>
      <w:r w:rsidR="00823C4C" w:rsidRPr="00951DEA">
        <w:rPr>
          <w:rFonts w:ascii="Times New Roman" w:hAnsi="Times New Roman" w:cs="Times New Roman"/>
          <w:sz w:val="24"/>
          <w:szCs w:val="24"/>
        </w:rPr>
        <w:t xml:space="preserve"> in the U</w:t>
      </w:r>
      <w:r w:rsidR="007B6A8F" w:rsidRPr="00951DEA">
        <w:rPr>
          <w:rFonts w:ascii="Times New Roman" w:hAnsi="Times New Roman" w:cs="Times New Roman"/>
          <w:sz w:val="24"/>
          <w:szCs w:val="24"/>
        </w:rPr>
        <w:t>SA</w:t>
      </w:r>
      <w:r w:rsidR="00823C4C" w:rsidRPr="00951DEA">
        <w:rPr>
          <w:rFonts w:ascii="Times New Roman" w:hAnsi="Times New Roman" w:cs="Times New Roman"/>
          <w:sz w:val="24"/>
          <w:szCs w:val="24"/>
        </w:rPr>
        <w:t xml:space="preserve"> found that satisfaction with health care factors did not significantly differ according to the</w:t>
      </w:r>
      <w:r w:rsidR="007B6A8F" w:rsidRPr="00951DEA">
        <w:rPr>
          <w:rFonts w:ascii="Times New Roman" w:hAnsi="Times New Roman" w:cs="Times New Roman"/>
          <w:sz w:val="24"/>
          <w:szCs w:val="24"/>
        </w:rPr>
        <w:t xml:space="preserve"> gender, age, language, color, income</w:t>
      </w:r>
      <w:r w:rsidR="00823C4C" w:rsidRPr="00951DEA">
        <w:rPr>
          <w:rFonts w:ascii="Times New Roman" w:hAnsi="Times New Roman" w:cs="Times New Roman"/>
          <w:sz w:val="24"/>
          <w:szCs w:val="24"/>
        </w:rPr>
        <w:t xml:space="preserve"> of patients</w:t>
      </w:r>
      <w:r w:rsidR="00987D8B" w:rsidRPr="00951DEA">
        <w:rPr>
          <w:rFonts w:ascii="Times New Roman" w:hAnsi="Times New Roman" w:cs="Times New Roman"/>
          <w:sz w:val="24"/>
          <w:szCs w:val="24"/>
        </w:rPr>
        <w:t>.</w:t>
      </w:r>
      <w:r w:rsidR="00823C4C" w:rsidRPr="00951DEA">
        <w:rPr>
          <w:rFonts w:ascii="Times New Roman" w:hAnsi="Times New Roman" w:cs="Times New Roman"/>
          <w:sz w:val="24"/>
          <w:szCs w:val="24"/>
        </w:rPr>
        <w:t xml:space="preserve"> Miller et al., (2014) in a US study reported that a</w:t>
      </w:r>
      <w:r w:rsidR="00987D8B" w:rsidRPr="00951DEA">
        <w:rPr>
          <w:rFonts w:ascii="Times New Roman" w:hAnsi="Times New Roman" w:cs="Times New Roman"/>
          <w:sz w:val="24"/>
          <w:szCs w:val="24"/>
        </w:rPr>
        <w:t xml:space="preserve">ge and sex </w:t>
      </w:r>
      <w:r w:rsidR="00823C4C" w:rsidRPr="00951DEA">
        <w:rPr>
          <w:rFonts w:ascii="Times New Roman" w:hAnsi="Times New Roman" w:cs="Times New Roman"/>
          <w:sz w:val="24"/>
          <w:szCs w:val="24"/>
        </w:rPr>
        <w:t xml:space="preserve">were </w:t>
      </w:r>
      <w:r w:rsidR="00987D8B" w:rsidRPr="00951DEA">
        <w:rPr>
          <w:rFonts w:ascii="Times New Roman" w:hAnsi="Times New Roman" w:cs="Times New Roman"/>
          <w:sz w:val="24"/>
          <w:szCs w:val="24"/>
        </w:rPr>
        <w:t>not associated with satisfaction</w:t>
      </w:r>
      <w:r w:rsidR="00823C4C" w:rsidRPr="00951DEA">
        <w:rPr>
          <w:rFonts w:ascii="Times New Roman" w:hAnsi="Times New Roman" w:cs="Times New Roman"/>
          <w:sz w:val="24"/>
          <w:szCs w:val="24"/>
        </w:rPr>
        <w:t xml:space="preserve"> with health care. In a study in Nigeria, g</w:t>
      </w:r>
      <w:r w:rsidRPr="00951DEA">
        <w:rPr>
          <w:rFonts w:ascii="Times New Roman" w:hAnsi="Times New Roman" w:cs="Times New Roman"/>
          <w:sz w:val="24"/>
          <w:szCs w:val="24"/>
        </w:rPr>
        <w:t>ender</w:t>
      </w:r>
      <w:r w:rsidR="00823C4C" w:rsidRPr="00951DEA">
        <w:rPr>
          <w:rFonts w:ascii="Times New Roman" w:hAnsi="Times New Roman" w:cs="Times New Roman"/>
          <w:sz w:val="24"/>
          <w:szCs w:val="24"/>
        </w:rPr>
        <w:t xml:space="preserve"> was found</w:t>
      </w:r>
      <w:r w:rsidRPr="00951DEA">
        <w:rPr>
          <w:rFonts w:ascii="Times New Roman" w:hAnsi="Times New Roman" w:cs="Times New Roman"/>
          <w:sz w:val="24"/>
          <w:szCs w:val="24"/>
        </w:rPr>
        <w:t xml:space="preserve"> not associated</w:t>
      </w:r>
      <w:r w:rsidR="00823C4C" w:rsidRPr="00951DEA">
        <w:rPr>
          <w:rFonts w:ascii="Times New Roman" w:hAnsi="Times New Roman" w:cs="Times New Roman"/>
          <w:sz w:val="24"/>
          <w:szCs w:val="24"/>
        </w:rPr>
        <w:t xml:space="preserve"> with satisfaction with health care</w:t>
      </w:r>
      <w:r w:rsidRPr="00951DEA">
        <w:rPr>
          <w:rFonts w:ascii="Times New Roman" w:hAnsi="Times New Roman" w:cs="Times New Roman"/>
          <w:sz w:val="24"/>
          <w:szCs w:val="24"/>
        </w:rPr>
        <w:t xml:space="preserve"> but age and education were </w:t>
      </w:r>
      <w:r w:rsidRPr="00951DEA">
        <w:rPr>
          <w:rFonts w:ascii="Times New Roman" w:hAnsi="Times New Roman" w:cs="Times New Roman"/>
          <w:noProof/>
          <w:sz w:val="24"/>
          <w:szCs w:val="24"/>
          <w:lang w:val="en-US"/>
        </w:rPr>
        <w:t>(Olumodeji &amp; Oluwule, 2015)</w:t>
      </w:r>
      <w:r w:rsidR="00823C4C" w:rsidRPr="00951DEA">
        <w:rPr>
          <w:rFonts w:ascii="Times New Roman" w:hAnsi="Times New Roman" w:cs="Times New Roman"/>
          <w:noProof/>
          <w:sz w:val="24"/>
          <w:szCs w:val="24"/>
          <w:lang w:val="en-US"/>
        </w:rPr>
        <w:t>.</w:t>
      </w:r>
    </w:p>
    <w:p w14:paraId="3D632E6A" w14:textId="77777777" w:rsidR="00FE79D5" w:rsidRPr="00951DEA" w:rsidRDefault="00FE79D5" w:rsidP="00866D33">
      <w:pPr>
        <w:spacing w:after="0" w:line="360" w:lineRule="auto"/>
        <w:jc w:val="both"/>
        <w:rPr>
          <w:rFonts w:ascii="Times New Roman" w:hAnsi="Times New Roman" w:cs="Times New Roman"/>
          <w:sz w:val="24"/>
          <w:szCs w:val="24"/>
        </w:rPr>
      </w:pPr>
    </w:p>
    <w:p w14:paraId="20F879B1" w14:textId="77777777" w:rsidR="00C52719" w:rsidRPr="00951DEA" w:rsidRDefault="00D13A51"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Hall and Doman (1990) reported that age and sex were associated with satisfaction with health care A later study</w:t>
      </w:r>
      <w:r w:rsidR="00823C4C" w:rsidRPr="00951DEA">
        <w:rPr>
          <w:rFonts w:ascii="Times New Roman" w:hAnsi="Times New Roman" w:cs="Times New Roman"/>
          <w:sz w:val="24"/>
          <w:szCs w:val="24"/>
        </w:rPr>
        <w:t xml:space="preserve"> in the US showed that demographic characteristics such as age, income levels, </w:t>
      </w:r>
      <w:r w:rsidR="00823C4C" w:rsidRPr="00951DEA">
        <w:rPr>
          <w:rFonts w:ascii="Times New Roman" w:hAnsi="Times New Roman" w:cs="Times New Roman"/>
          <w:sz w:val="24"/>
          <w:szCs w:val="24"/>
        </w:rPr>
        <w:lastRenderedPageBreak/>
        <w:t xml:space="preserve">and race consistently had a statistical significant effect of satisfaction scores with the healthcare system </w:t>
      </w:r>
      <w:r w:rsidR="00C52719" w:rsidRPr="00951DEA">
        <w:rPr>
          <w:rFonts w:ascii="Times New Roman" w:hAnsi="Times New Roman" w:cs="Times New Roman"/>
          <w:noProof/>
          <w:sz w:val="24"/>
          <w:szCs w:val="24"/>
          <w:lang w:val="en-US"/>
        </w:rPr>
        <w:t>(Young, Meterko, &amp; Desai, 2000)</w:t>
      </w:r>
      <w:r w:rsidR="00823C4C" w:rsidRPr="00951DEA">
        <w:rPr>
          <w:rFonts w:ascii="Times New Roman" w:hAnsi="Times New Roman" w:cs="Times New Roman"/>
          <w:sz w:val="24"/>
          <w:szCs w:val="24"/>
        </w:rPr>
        <w:t xml:space="preserve">. In </w:t>
      </w:r>
      <w:r w:rsidRPr="00951DEA">
        <w:rPr>
          <w:rFonts w:ascii="Times New Roman" w:hAnsi="Times New Roman" w:cs="Times New Roman"/>
          <w:sz w:val="24"/>
          <w:szCs w:val="24"/>
        </w:rPr>
        <w:t>a study in Pakistan</w:t>
      </w:r>
      <w:r w:rsidR="00823C4C" w:rsidRPr="00951DEA">
        <w:rPr>
          <w:rFonts w:ascii="Times New Roman" w:hAnsi="Times New Roman" w:cs="Times New Roman"/>
          <w:sz w:val="24"/>
          <w:szCs w:val="24"/>
        </w:rPr>
        <w:t>, a</w:t>
      </w:r>
      <w:r w:rsidR="00FC33F2" w:rsidRPr="00951DEA">
        <w:rPr>
          <w:rFonts w:ascii="Times New Roman" w:hAnsi="Times New Roman" w:cs="Times New Roman"/>
          <w:sz w:val="24"/>
          <w:szCs w:val="24"/>
        </w:rPr>
        <w:t>ge and education significantly affected satisfaction with health care facility</w:t>
      </w:r>
      <w:r w:rsidR="00823C4C"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in the same way that </w:t>
      </w:r>
      <w:r w:rsidR="00823C4C" w:rsidRPr="00951DEA">
        <w:rPr>
          <w:rFonts w:ascii="Times New Roman" w:hAnsi="Times New Roman" w:cs="Times New Roman"/>
          <w:sz w:val="24"/>
          <w:szCs w:val="24"/>
        </w:rPr>
        <w:t>a</w:t>
      </w:r>
      <w:r w:rsidR="007B6A8F" w:rsidRPr="00951DEA">
        <w:rPr>
          <w:rFonts w:ascii="Times New Roman" w:hAnsi="Times New Roman" w:cs="Times New Roman"/>
          <w:sz w:val="24"/>
          <w:szCs w:val="24"/>
        </w:rPr>
        <w:t>ge</w:t>
      </w:r>
      <w:r w:rsidRPr="00951DEA">
        <w:rPr>
          <w:rFonts w:ascii="Times New Roman" w:hAnsi="Times New Roman" w:cs="Times New Roman"/>
          <w:sz w:val="24"/>
          <w:szCs w:val="24"/>
        </w:rPr>
        <w:t>,</w:t>
      </w:r>
      <w:r w:rsidR="007B6A8F" w:rsidRPr="00951DEA">
        <w:rPr>
          <w:rFonts w:ascii="Times New Roman" w:hAnsi="Times New Roman" w:cs="Times New Roman"/>
          <w:sz w:val="24"/>
          <w:szCs w:val="24"/>
        </w:rPr>
        <w:t xml:space="preserve"> education and insurance coverage</w:t>
      </w:r>
      <w:r w:rsidR="00823C4C" w:rsidRPr="00951DEA">
        <w:rPr>
          <w:rFonts w:ascii="Times New Roman" w:hAnsi="Times New Roman" w:cs="Times New Roman"/>
          <w:sz w:val="24"/>
          <w:szCs w:val="24"/>
        </w:rPr>
        <w:t xml:space="preserve"> did in Lebanon</w:t>
      </w:r>
      <w:r w:rsidR="007B6A8F" w:rsidRPr="00951DEA">
        <w:rPr>
          <w:rFonts w:ascii="Times New Roman" w:hAnsi="Times New Roman" w:cs="Times New Roman"/>
          <w:sz w:val="24"/>
          <w:szCs w:val="24"/>
        </w:rPr>
        <w:t xml:space="preserve"> (Ammo, 2014)</w:t>
      </w:r>
      <w:r w:rsidR="00823C4C" w:rsidRPr="00951DEA">
        <w:rPr>
          <w:rFonts w:ascii="Times New Roman" w:hAnsi="Times New Roman" w:cs="Times New Roman"/>
          <w:sz w:val="24"/>
          <w:szCs w:val="24"/>
        </w:rPr>
        <w:t xml:space="preserve">. </w:t>
      </w:r>
      <w:r w:rsidRPr="00951DEA">
        <w:rPr>
          <w:rFonts w:ascii="Times New Roman" w:hAnsi="Times New Roman" w:cs="Times New Roman"/>
          <w:sz w:val="24"/>
          <w:szCs w:val="24"/>
        </w:rPr>
        <w:t>Al Windi (2005) found that only age but not sex and education significantly influenced satisfaction with health care in Sweden.</w:t>
      </w:r>
    </w:p>
    <w:p w14:paraId="77614554" w14:textId="77777777" w:rsidR="00C52719" w:rsidRPr="00951DEA" w:rsidRDefault="00C52719" w:rsidP="00866D33">
      <w:pPr>
        <w:spacing w:after="0" w:line="360" w:lineRule="auto"/>
        <w:jc w:val="both"/>
        <w:rPr>
          <w:rFonts w:ascii="Times New Roman" w:hAnsi="Times New Roman" w:cs="Times New Roman"/>
          <w:sz w:val="24"/>
          <w:szCs w:val="24"/>
        </w:rPr>
      </w:pPr>
    </w:p>
    <w:p w14:paraId="69AD9309" w14:textId="77777777" w:rsidR="00D13A51" w:rsidRPr="00951DEA" w:rsidRDefault="00D13A51" w:rsidP="00F05301">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the foregoing, the results of the study on the variables gender, age, education, and nationality appear to be atypical of the findings of earlier studies. It shows however that hospitals need to be more gender-sensitive, </w:t>
      </w:r>
      <w:r w:rsidR="00566FDB" w:rsidRPr="00951DEA">
        <w:rPr>
          <w:rFonts w:ascii="Times New Roman" w:hAnsi="Times New Roman" w:cs="Times New Roman"/>
          <w:sz w:val="24"/>
          <w:szCs w:val="24"/>
        </w:rPr>
        <w:t>age-conscious, and culturally adaptive in the care provided by doctors and nurses as well as in their arrangement of the hospital se</w:t>
      </w:r>
      <w:r w:rsidR="00C74A54" w:rsidRPr="00951DEA">
        <w:rPr>
          <w:rFonts w:ascii="Times New Roman" w:hAnsi="Times New Roman" w:cs="Times New Roman"/>
          <w:sz w:val="24"/>
          <w:szCs w:val="24"/>
        </w:rPr>
        <w:t>t</w:t>
      </w:r>
      <w:r w:rsidR="00566FDB" w:rsidRPr="00951DEA">
        <w:rPr>
          <w:rFonts w:ascii="Times New Roman" w:hAnsi="Times New Roman" w:cs="Times New Roman"/>
          <w:sz w:val="24"/>
          <w:szCs w:val="24"/>
        </w:rPr>
        <w:t>ting.</w:t>
      </w:r>
    </w:p>
    <w:p w14:paraId="42EEB349" w14:textId="77777777" w:rsidR="00580992" w:rsidRPr="00951DEA" w:rsidRDefault="00580992" w:rsidP="00F05301">
      <w:pPr>
        <w:spacing w:after="120" w:line="480" w:lineRule="auto"/>
        <w:jc w:val="both"/>
        <w:rPr>
          <w:rFonts w:ascii="Times New Roman" w:hAnsi="Times New Roman" w:cs="Times New Roman"/>
          <w:sz w:val="24"/>
          <w:szCs w:val="24"/>
        </w:rPr>
      </w:pPr>
    </w:p>
    <w:p w14:paraId="1FB29D95" w14:textId="0CC4D4E7" w:rsidR="00F515DA" w:rsidRPr="00951DEA" w:rsidRDefault="00F515DA">
      <w:pPr>
        <w:rPr>
          <w:rFonts w:ascii="Times New Roman" w:hAnsi="Times New Roman" w:cs="Times New Roman"/>
          <w:sz w:val="24"/>
          <w:szCs w:val="24"/>
        </w:rPr>
      </w:pPr>
      <w:r w:rsidRPr="00951DEA">
        <w:rPr>
          <w:rFonts w:ascii="Times New Roman" w:hAnsi="Times New Roman" w:cs="Times New Roman"/>
          <w:sz w:val="24"/>
          <w:szCs w:val="24"/>
        </w:rPr>
        <w:br w:type="page"/>
      </w:r>
    </w:p>
    <w:p w14:paraId="67B3BD5D" w14:textId="77777777" w:rsidR="001B5425" w:rsidRPr="00951DEA" w:rsidRDefault="00773DE3" w:rsidP="005E73C5">
      <w:pPr>
        <w:pStyle w:val="Heading1"/>
        <w:jc w:val="center"/>
        <w:rPr>
          <w:color w:val="auto"/>
        </w:rPr>
      </w:pPr>
      <w:bookmarkStart w:id="700" w:name="_Toc453268039"/>
      <w:bookmarkStart w:id="701" w:name="_Toc465331492"/>
      <w:r w:rsidRPr="00951DEA">
        <w:rPr>
          <w:color w:val="auto"/>
        </w:rPr>
        <w:lastRenderedPageBreak/>
        <w:t>CHAPTER 5</w:t>
      </w:r>
      <w:bookmarkEnd w:id="700"/>
      <w:bookmarkEnd w:id="701"/>
    </w:p>
    <w:p w14:paraId="75747AF0" w14:textId="4B6BF028" w:rsidR="00773DE3" w:rsidRPr="00951DEA" w:rsidRDefault="009876DD" w:rsidP="005E73C5">
      <w:pPr>
        <w:pStyle w:val="Heading1"/>
        <w:jc w:val="center"/>
        <w:rPr>
          <w:color w:val="auto"/>
        </w:rPr>
      </w:pPr>
      <w:bookmarkStart w:id="702" w:name="_Toc446070403"/>
      <w:bookmarkStart w:id="703" w:name="_Toc453268040"/>
      <w:bookmarkStart w:id="704" w:name="_Toc465331493"/>
      <w:r w:rsidRPr="00951DEA">
        <w:rPr>
          <w:color w:val="auto"/>
        </w:rPr>
        <w:t xml:space="preserve">DISCUSSION AND </w:t>
      </w:r>
      <w:r w:rsidR="00773DE3" w:rsidRPr="00951DEA">
        <w:rPr>
          <w:color w:val="auto"/>
        </w:rPr>
        <w:t>CONCLUSION</w:t>
      </w:r>
      <w:bookmarkEnd w:id="702"/>
      <w:bookmarkEnd w:id="703"/>
      <w:bookmarkEnd w:id="704"/>
    </w:p>
    <w:p w14:paraId="566870E9" w14:textId="77777777" w:rsidR="009876DD" w:rsidRPr="00951DEA" w:rsidRDefault="009876DD" w:rsidP="009876DD">
      <w:pPr>
        <w:rPr>
          <w:lang w:val="en-US" w:eastAsia="ja-JP"/>
        </w:rPr>
      </w:pPr>
    </w:p>
    <w:p w14:paraId="7FC06D96" w14:textId="43213862" w:rsidR="009876DD" w:rsidRPr="00951DEA" w:rsidRDefault="009876DD" w:rsidP="008A5048">
      <w:pPr>
        <w:pStyle w:val="Heading2"/>
        <w:rPr>
          <w:color w:val="auto"/>
          <w:sz w:val="24"/>
          <w:szCs w:val="24"/>
          <w:lang w:eastAsia="ja-JP"/>
        </w:rPr>
      </w:pPr>
      <w:bookmarkStart w:id="705" w:name="_Toc453268041"/>
      <w:bookmarkStart w:id="706" w:name="_Toc465331494"/>
      <w:r w:rsidRPr="00951DEA">
        <w:rPr>
          <w:color w:val="auto"/>
          <w:sz w:val="24"/>
          <w:szCs w:val="24"/>
          <w:lang w:eastAsia="ja-JP"/>
        </w:rPr>
        <w:t>5.1. Discussion</w:t>
      </w:r>
      <w:bookmarkEnd w:id="705"/>
      <w:bookmarkEnd w:id="706"/>
      <w:r w:rsidRPr="00951DEA">
        <w:rPr>
          <w:color w:val="auto"/>
          <w:sz w:val="24"/>
          <w:szCs w:val="24"/>
          <w:lang w:eastAsia="ja-JP"/>
        </w:rPr>
        <w:t xml:space="preserve"> </w:t>
      </w:r>
    </w:p>
    <w:p w14:paraId="23F3A2D0" w14:textId="0E730AA0" w:rsidR="009876DD" w:rsidRPr="00951DEA" w:rsidRDefault="009876DD" w:rsidP="008A5048">
      <w:pPr>
        <w:pStyle w:val="Heading2"/>
        <w:spacing w:before="0" w:line="480" w:lineRule="auto"/>
        <w:jc w:val="both"/>
        <w:rPr>
          <w:rFonts w:ascii="Times New Roman" w:hAnsi="Times New Roman" w:cs="Times New Roman"/>
          <w:b w:val="0"/>
          <w:color w:val="auto"/>
          <w:sz w:val="24"/>
          <w:szCs w:val="24"/>
        </w:rPr>
      </w:pPr>
      <w:bookmarkStart w:id="707" w:name="_Toc462765490"/>
      <w:bookmarkStart w:id="708" w:name="_Toc462768081"/>
      <w:bookmarkStart w:id="709" w:name="_Toc465331495"/>
      <w:r w:rsidRPr="00951DEA">
        <w:rPr>
          <w:rFonts w:ascii="Times New Roman" w:hAnsi="Times New Roman" w:cs="Times New Roman"/>
          <w:b w:val="0"/>
          <w:color w:val="auto"/>
          <w:sz w:val="24"/>
          <w:szCs w:val="24"/>
        </w:rPr>
        <w:t>This study was conducted with the end view of contributing knowledge on the status of patient satisfaction with the services provided in the hospitals of Abu Dhabi. This present study provides the most recent updates considering that earlier researches showed varied results ranging from dissatisfaction (Kandela, 1999) or low satisfaction (UAE Healthcare Overview, 2013) on one hand, to satisfaction (Jabnoun &amp; Al Rassasi, 2005), on the other. The low satisfaction can however, be accounted for not on the grounds of satisfaction, per se, but due to the lack of data (Sreenivas &amp; Babu, 2012).This appears to be confirmed by The Economist Intelligence Unit (2015) which reported the lack of data on the quality of services in hospitals and clinics in the UAE. As a result, patients rely more on word of mouth. The results of the study comprehensively cover the dimensions of service quality and healthcare factors. Again, this is a point of departure from other studies on patient satisfaction in the literature which are rich in statistical sophistication but apparently lack the grounded details that have  more practical value to research consumers.</w:t>
      </w:r>
      <w:bookmarkEnd w:id="707"/>
      <w:bookmarkEnd w:id="708"/>
      <w:bookmarkEnd w:id="709"/>
    </w:p>
    <w:p w14:paraId="54B9C4BA" w14:textId="77777777" w:rsidR="009876DD" w:rsidRPr="00951DEA" w:rsidRDefault="009876DD" w:rsidP="00866D33">
      <w:pPr>
        <w:spacing w:after="0" w:line="360" w:lineRule="auto"/>
        <w:jc w:val="both"/>
        <w:rPr>
          <w:rFonts w:ascii="Times New Roman" w:hAnsi="Times New Roman" w:cs="Times New Roman"/>
          <w:sz w:val="24"/>
          <w:szCs w:val="24"/>
        </w:rPr>
      </w:pPr>
    </w:p>
    <w:p w14:paraId="75BCF220" w14:textId="25B5BF75" w:rsidR="009876DD" w:rsidRPr="00951DEA" w:rsidRDefault="009876DD" w:rsidP="009876DD">
      <w:pPr>
        <w:spacing w:after="0" w:line="480" w:lineRule="auto"/>
        <w:jc w:val="both"/>
        <w:rPr>
          <w:rFonts w:ascii="Times New Roman" w:hAnsi="Times New Roman" w:cs="Times New Roman"/>
          <w:sz w:val="24"/>
          <w:szCs w:val="24"/>
        </w:rPr>
      </w:pPr>
      <w:bookmarkStart w:id="710" w:name="_Toc453267537"/>
      <w:bookmarkStart w:id="711" w:name="_Toc453268043"/>
      <w:bookmarkStart w:id="712" w:name="_Toc465331496"/>
      <w:r w:rsidRPr="00951DEA">
        <w:rPr>
          <w:rStyle w:val="Heading3Char"/>
          <w:rFonts w:ascii="Times New Roman" w:hAnsi="Times New Roman" w:cs="Times New Roman"/>
          <w:color w:val="auto"/>
          <w:sz w:val="24"/>
          <w:szCs w:val="24"/>
        </w:rPr>
        <w:t>Inpatient Satisfaction and Perceived Service Quality of Hospitals.</w:t>
      </w:r>
      <w:bookmarkEnd w:id="710"/>
      <w:bookmarkEnd w:id="711"/>
      <w:bookmarkEnd w:id="712"/>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The results show that inpatients were generally satisfied with the tangible dimension of hospital services and the results bring to the fore certain highlights and low points. Based on the indicators, inpatients were very satisfied with the latest devices, technologies, and medical equipment in the hospital as well as in the attire of doctors and nurses. These indicators project a semblance of a combination of technological advancement and professionalism which are also indicators considered in the Joint Commission International (JCI) standards. In the UAE, hospital accreditation is becoming a </w:t>
      </w:r>
      <w:r w:rsidRPr="00951DEA">
        <w:rPr>
          <w:rFonts w:ascii="Times New Roman" w:hAnsi="Times New Roman" w:cs="Times New Roman"/>
          <w:sz w:val="24"/>
          <w:szCs w:val="24"/>
        </w:rPr>
        <w:lastRenderedPageBreak/>
        <w:t xml:space="preserve">compulsory requirement and according to The Economist Intelligence Unit (2015) report, 58 hospitals in the UAE have received the JCI Gold Seal representing 14% of all accredited hospitals across 63 countries. This shows that the health infrastructure in the UAE has reached an advanced level. It can be noted that the indicators that fell below the level of “very satisfied” but had a higher mean value of satisfaction include the cleanliness, attractiveness, and comfort of the rooms and the feeling of well-being perceived by the inpatients. The indicator that had the lowest mean is the adequacy of beds for patients. This may be because of the shortfall in the growth of hospital beds in public hospitals. On one hand, the required mandatory insurance for citizens and residents as well as the growing population </w:t>
      </w:r>
      <w:r w:rsidR="00AB03B3" w:rsidRPr="00951DEA">
        <w:rPr>
          <w:rFonts w:ascii="Times New Roman" w:hAnsi="Times New Roman" w:cs="Times New Roman"/>
          <w:sz w:val="24"/>
          <w:szCs w:val="24"/>
        </w:rPr>
        <w:t>has</w:t>
      </w:r>
      <w:r w:rsidRPr="00951DEA">
        <w:rPr>
          <w:rFonts w:ascii="Times New Roman" w:hAnsi="Times New Roman" w:cs="Times New Roman"/>
          <w:sz w:val="24"/>
          <w:szCs w:val="24"/>
        </w:rPr>
        <w:t xml:space="preserve"> contributed to the high demand for medical services in the UAE. On the other hand, the number of beds in private hospitals increased from 21% to 33% for a five year period starting 2007 to 2012 but fell from 79% to 67% in public hospitals (The Economist, 2015) hence creating a growth shortfall of beds in public hospitals.</w:t>
      </w:r>
    </w:p>
    <w:p w14:paraId="6CA1BEAB" w14:textId="77777777" w:rsidR="009876DD" w:rsidRPr="00951DEA" w:rsidRDefault="009876DD" w:rsidP="00F561F8">
      <w:pPr>
        <w:spacing w:after="0" w:line="360" w:lineRule="auto"/>
        <w:jc w:val="both"/>
        <w:rPr>
          <w:rFonts w:ascii="Times New Roman" w:hAnsi="Times New Roman" w:cs="Times New Roman"/>
          <w:sz w:val="24"/>
          <w:szCs w:val="24"/>
        </w:rPr>
      </w:pPr>
    </w:p>
    <w:p w14:paraId="141C8881" w14:textId="3E943E9D"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tangible dimension ranked second in overall means in all five dimensions and is a good sign that the government and private investment and partnership in the healthcare sector has created an infrastructure increasingly at par with international standards (US-UAE Business Council, 2014). There is great optimist that with UAE Vision 2021, patient satisfaction will further increase with the continued investment and partnership with best-in-class companies to build a first-rate healthcare infrastructure while improving expertise and services to </w:t>
      </w:r>
      <w:r w:rsidR="00AB03B3" w:rsidRPr="00951DEA">
        <w:rPr>
          <w:rFonts w:ascii="Times New Roman" w:hAnsi="Times New Roman" w:cs="Times New Roman"/>
          <w:sz w:val="24"/>
          <w:szCs w:val="24"/>
        </w:rPr>
        <w:t>fulfil</w:t>
      </w:r>
      <w:r w:rsidRPr="00951DEA">
        <w:rPr>
          <w:rFonts w:ascii="Times New Roman" w:hAnsi="Times New Roman" w:cs="Times New Roman"/>
          <w:sz w:val="24"/>
          <w:szCs w:val="24"/>
        </w:rPr>
        <w:t xml:space="preserve"> its citizens’ needs and expectations.</w:t>
      </w:r>
    </w:p>
    <w:p w14:paraId="25AD835F" w14:textId="77777777" w:rsidR="009876DD" w:rsidRPr="00951DEA" w:rsidRDefault="009876DD" w:rsidP="009876DD">
      <w:pPr>
        <w:spacing w:after="0" w:line="480" w:lineRule="auto"/>
        <w:jc w:val="both"/>
        <w:rPr>
          <w:rFonts w:ascii="Times New Roman" w:hAnsi="Times New Roman" w:cs="Times New Roman"/>
          <w:sz w:val="24"/>
          <w:szCs w:val="24"/>
        </w:rPr>
      </w:pPr>
    </w:p>
    <w:p w14:paraId="0C95AA6F" w14:textId="1A9BCA16"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Reliability-wise, the inpatients were satisfied with the capacity of the hospitals to perform the services that it promises to the public. The indicators that garnered the highest mean include the dependability and willingness of doctors and nurses to listen and the accessibility of medical </w:t>
      </w:r>
      <w:r w:rsidRPr="00951DEA">
        <w:rPr>
          <w:rFonts w:ascii="Times New Roman" w:hAnsi="Times New Roman" w:cs="Times New Roman"/>
          <w:sz w:val="24"/>
          <w:szCs w:val="24"/>
        </w:rPr>
        <w:lastRenderedPageBreak/>
        <w:t>records. The priority area in the health sector is to improve staffing in terms of both numbers and skill sets. As of 2012, there was a 42% increase in the number of doctors, a 48% increase in nurses and a 67% increase in the number of dentists. (The Economist</w:t>
      </w:r>
      <w:r w:rsidR="00AB03B3" w:rsidRPr="00951DEA">
        <w:rPr>
          <w:rFonts w:ascii="Times New Roman" w:hAnsi="Times New Roman" w:cs="Times New Roman"/>
          <w:sz w:val="24"/>
          <w:szCs w:val="24"/>
        </w:rPr>
        <w:t>, 2015</w:t>
      </w:r>
      <w:r w:rsidRPr="00951DEA">
        <w:rPr>
          <w:rFonts w:ascii="Times New Roman" w:hAnsi="Times New Roman" w:cs="Times New Roman"/>
          <w:sz w:val="24"/>
          <w:szCs w:val="24"/>
        </w:rPr>
        <w:t>). The strict adherence to recruitment policies set by HAAD and SEHA guarantee the doctors and nurses have the necessary skills and expertise to deliver quality services. In the study of Ramez (2012) the reliability of doctors in terms of their ability to relate with patients is critical to patient satisfaction. Among hospitals in the UAE, the emphasis on providing patients with positive experiences as a part of medical performance has helped to harness the soft skills of doctors and nurses in dealing with a variety of patients. Regarding the accessibility of medical records, this is an offshoot of the increasing automation of the healthcare sector. For instance, the MoH started an initiative called Wareed which integrate electronic medical records in all public hospitals. According to the US-UAE Business Council (2014, p.9):</w:t>
      </w:r>
    </w:p>
    <w:p w14:paraId="64B80C69" w14:textId="77777777" w:rsidR="009876DD" w:rsidRPr="00951DEA" w:rsidRDefault="009876DD" w:rsidP="009876DD">
      <w:pPr>
        <w:spacing w:after="120" w:line="480" w:lineRule="auto"/>
        <w:ind w:left="720"/>
        <w:jc w:val="both"/>
        <w:rPr>
          <w:rFonts w:ascii="Times New Roman" w:hAnsi="Times New Roman" w:cs="Times New Roman"/>
          <w:i/>
          <w:sz w:val="24"/>
          <w:szCs w:val="24"/>
        </w:rPr>
      </w:pPr>
      <w:r w:rsidRPr="00951DEA">
        <w:rPr>
          <w:rFonts w:ascii="Times New Roman" w:hAnsi="Times New Roman" w:cs="Times New Roman"/>
          <w:i/>
          <w:sz w:val="24"/>
          <w:szCs w:val="24"/>
        </w:rPr>
        <w:t>In the development phase of its Wareed initiative, the  MoH engaged technology partners including Kansas City based Cerner Corporation. Cerner implemented an electronic medical record system with automated clinical decision support that moves paper-based processes online and delivers clinicians a comprehensive view of a patient’s history from a single source. The company continues to work with the MoH to enable the system to track business processes, applications, and interactions throughout the care process. This will help guide future information technology development, give private companies and vendors the ability to integrate their systems into the overall framework, and help healthcare providers measure outcomes for individual patients and the overall population.</w:t>
      </w:r>
    </w:p>
    <w:p w14:paraId="03C0F8CE"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Since the initiative is still implemented in Dubai and the Northern Emirates, public and private hospitals in the other emirate have adopted other database systems such as ORACLE and others which are well in place for keeping, tracking, accessing medical records. </w:t>
      </w:r>
    </w:p>
    <w:p w14:paraId="1D15B674" w14:textId="77777777" w:rsidR="009876DD" w:rsidRPr="00951DEA" w:rsidRDefault="009876DD" w:rsidP="00F561F8">
      <w:pPr>
        <w:spacing w:after="0" w:line="360" w:lineRule="auto"/>
        <w:jc w:val="both"/>
        <w:rPr>
          <w:rFonts w:ascii="Times New Roman" w:hAnsi="Times New Roman" w:cs="Times New Roman"/>
          <w:sz w:val="24"/>
          <w:szCs w:val="24"/>
        </w:rPr>
      </w:pPr>
    </w:p>
    <w:p w14:paraId="65053BC8"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indicator that had the lowest mean for reliability although well within the level of satisfaction is the capacity to provide constructive feedback to complaints. This may be because of the time it takes for the complaints to be lodged with the patient experience department or its corresponding equivalent and the time for the appropriate personnel to act on the complaint. In instances where there are no patient experience departments, the complaints are lodged with the doctors, nurses, or employees who are just so busy to provide the immediate feedback expected by patients. This is further verified in the dimension of responsiveness where patients perceived doctors and nurses to be too busy to respond to their request.</w:t>
      </w:r>
    </w:p>
    <w:p w14:paraId="14D357FA" w14:textId="77777777" w:rsidR="009876DD" w:rsidRPr="00951DEA" w:rsidRDefault="009876DD" w:rsidP="00F561F8">
      <w:pPr>
        <w:spacing w:after="0" w:line="360" w:lineRule="auto"/>
        <w:jc w:val="both"/>
        <w:rPr>
          <w:rFonts w:ascii="Times New Roman" w:hAnsi="Times New Roman" w:cs="Times New Roman"/>
          <w:sz w:val="24"/>
          <w:szCs w:val="24"/>
        </w:rPr>
      </w:pPr>
    </w:p>
    <w:p w14:paraId="0AE2D004" w14:textId="511FFE4B"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views of the researcher on harnessing the soft-skills of physicians and nurses and the emphasis on providing positive experience are further supported by the capacity of the hospitals to show care in serving the patients. Hence in terms of empathy, the perceived attention given by doctors and nurses, the commitment of doctors, and the assistance provided by nurses were perceived to be acts of caring which satisfied the inpatients. The attention given by doctors and nurses to the cases of the patients is a sign of unwavering expertise and commitment on the part of the medical personnel to the extent that patients fell that they are cared for and not taken for granted. It has to be noted that the lower points in perceived empathy concerns the hospital having the best interest of patients at heart and employees not knowing the needs of patients. Regarding employees, it has to be considered that there </w:t>
      </w:r>
      <w:r w:rsidR="00ED7808" w:rsidRPr="00951DEA">
        <w:rPr>
          <w:rFonts w:ascii="Times New Roman" w:hAnsi="Times New Roman" w:cs="Times New Roman"/>
          <w:sz w:val="24"/>
          <w:szCs w:val="24"/>
        </w:rPr>
        <w:t>is</w:t>
      </w:r>
      <w:r w:rsidRPr="00951DEA">
        <w:rPr>
          <w:rFonts w:ascii="Times New Roman" w:hAnsi="Times New Roman" w:cs="Times New Roman"/>
          <w:sz w:val="24"/>
          <w:szCs w:val="24"/>
        </w:rPr>
        <w:t xml:space="preserve"> quite a number of hospital staff with non-medical functions and hence cannot respond to patients with medical problems. A study also pointed out that extended waiting </w:t>
      </w:r>
      <w:r w:rsidRPr="00951DEA">
        <w:rPr>
          <w:rFonts w:ascii="Times New Roman" w:hAnsi="Times New Roman" w:cs="Times New Roman"/>
          <w:sz w:val="24"/>
          <w:szCs w:val="24"/>
        </w:rPr>
        <w:lastRenderedPageBreak/>
        <w:t xml:space="preserve">times negatively correlated with perceived care, This means even if there are waiting rooms provided, that the longer the patients wait, the less care they perceived (Bleustein et al., 2014). </w:t>
      </w:r>
    </w:p>
    <w:p w14:paraId="3A52D3CA" w14:textId="77777777" w:rsidR="009876DD" w:rsidRPr="00951DEA" w:rsidRDefault="009876DD" w:rsidP="00F561F8">
      <w:pPr>
        <w:spacing w:after="0" w:line="360" w:lineRule="auto"/>
        <w:jc w:val="both"/>
        <w:rPr>
          <w:rFonts w:ascii="Times New Roman" w:hAnsi="Times New Roman" w:cs="Times New Roman"/>
          <w:sz w:val="24"/>
          <w:szCs w:val="24"/>
        </w:rPr>
      </w:pPr>
    </w:p>
    <w:p w14:paraId="1693B7EA" w14:textId="76AD0FBD"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Of all the dimensions investigated, assurance garnered the highest overall mean. Again the indicators that had the higher means involved the politeness of doctors and nurses and the feeling of security with the treatment provided. This appears to be consistent with the findings on the reliability of the doctors and nurses and the empathy that they show to patients. The perceptual flow of satisfaction among inpatients along these three dimensions reflects consistency in the </w:t>
      </w:r>
      <w:r w:rsidR="00391E5B" w:rsidRPr="00951DEA">
        <w:rPr>
          <w:rFonts w:ascii="Times New Roman" w:hAnsi="Times New Roman" w:cs="Times New Roman"/>
          <w:sz w:val="24"/>
          <w:szCs w:val="24"/>
        </w:rPr>
        <w:t>behavioural</w:t>
      </w:r>
      <w:r w:rsidRPr="00951DEA">
        <w:rPr>
          <w:rFonts w:ascii="Times New Roman" w:hAnsi="Times New Roman" w:cs="Times New Roman"/>
          <w:sz w:val="24"/>
          <w:szCs w:val="24"/>
        </w:rPr>
        <w:t xml:space="preserve"> expressions of doctors and nurses towards the patients. It also showed that disruptive </w:t>
      </w:r>
      <w:r w:rsidR="00391E5B" w:rsidRPr="00951DEA">
        <w:rPr>
          <w:rFonts w:ascii="Times New Roman" w:hAnsi="Times New Roman" w:cs="Times New Roman"/>
          <w:sz w:val="24"/>
          <w:szCs w:val="24"/>
        </w:rPr>
        <w:t>behaviours</w:t>
      </w:r>
      <w:r w:rsidRPr="00951DEA">
        <w:rPr>
          <w:rFonts w:ascii="Times New Roman" w:hAnsi="Times New Roman" w:cs="Times New Roman"/>
          <w:sz w:val="24"/>
          <w:szCs w:val="24"/>
        </w:rPr>
        <w:t xml:space="preserve"> by doctors and nurses were perceived to be minimal or nil. A study reported that disruptive </w:t>
      </w:r>
      <w:r w:rsidR="00391E5B" w:rsidRPr="00951DEA">
        <w:rPr>
          <w:rFonts w:ascii="Times New Roman" w:hAnsi="Times New Roman" w:cs="Times New Roman"/>
          <w:sz w:val="24"/>
          <w:szCs w:val="24"/>
        </w:rPr>
        <w:t>behaviours</w:t>
      </w:r>
      <w:r w:rsidRPr="00951DEA">
        <w:rPr>
          <w:rFonts w:ascii="Times New Roman" w:hAnsi="Times New Roman" w:cs="Times New Roman"/>
          <w:sz w:val="24"/>
          <w:szCs w:val="24"/>
        </w:rPr>
        <w:t xml:space="preserve"> by doctors and nurses influence the overall outlook of patient satisfaction. This means that when patients perceive inconsistencies in the </w:t>
      </w:r>
      <w:r w:rsidR="00391E5B" w:rsidRPr="00951DEA">
        <w:rPr>
          <w:rFonts w:ascii="Times New Roman" w:hAnsi="Times New Roman" w:cs="Times New Roman"/>
          <w:sz w:val="24"/>
          <w:szCs w:val="24"/>
        </w:rPr>
        <w:t>behaviour</w:t>
      </w:r>
      <w:r w:rsidRPr="00951DEA">
        <w:rPr>
          <w:rFonts w:ascii="Times New Roman" w:hAnsi="Times New Roman" w:cs="Times New Roman"/>
          <w:sz w:val="24"/>
          <w:szCs w:val="24"/>
        </w:rPr>
        <w:t xml:space="preserve"> of doctors and nurses, their trust and confidence in the medical personnel could be undermined </w:t>
      </w:r>
      <w:r w:rsidRPr="00951DEA">
        <w:rPr>
          <w:rFonts w:ascii="Times New Roman" w:hAnsi="Times New Roman" w:cs="Times New Roman"/>
          <w:noProof/>
          <w:sz w:val="24"/>
          <w:szCs w:val="24"/>
          <w:lang w:val="en-US"/>
        </w:rPr>
        <w:t>(Rosenstein &amp; O'Daniel, 2008)</w:t>
      </w:r>
      <w:r w:rsidRPr="00951DEA">
        <w:rPr>
          <w:rFonts w:ascii="Times New Roman" w:hAnsi="Times New Roman" w:cs="Times New Roman"/>
          <w:sz w:val="24"/>
          <w:szCs w:val="24"/>
        </w:rPr>
        <w:t>.</w:t>
      </w:r>
    </w:p>
    <w:p w14:paraId="3C034315" w14:textId="77777777" w:rsidR="009876DD" w:rsidRPr="00951DEA" w:rsidRDefault="009876DD" w:rsidP="00F561F8">
      <w:pPr>
        <w:spacing w:after="120" w:line="360" w:lineRule="auto"/>
        <w:jc w:val="both"/>
        <w:rPr>
          <w:rFonts w:ascii="Times New Roman" w:hAnsi="Times New Roman" w:cs="Times New Roman"/>
          <w:sz w:val="24"/>
          <w:szCs w:val="24"/>
        </w:rPr>
      </w:pPr>
    </w:p>
    <w:p w14:paraId="64314382"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responsiveness of the hospitals raises a red flag because the inpatients were generally moderately satisfied with what they perceived. According to Ferdous (2008), the level below the zone of satisfaction is the zone of dissent which means that the perception of inpatients is in variance with what they commonly expect. While inpatients were in common satisfied with the tangible, reliability, empathy, and assurance of the services they perceived, a variance from their level of satisfaction is noted with regards to the responsiveness of the hospitals. The only indicator that they were satisfied with was on the quality of prescribed medicines. While they were moderately satisfied with the prompt services of the hospital, they were fairly dissatisfied with the timeliness of doctors and nurses in responding to their request and informing them when the </w:t>
      </w:r>
      <w:r w:rsidRPr="00951DEA">
        <w:rPr>
          <w:rFonts w:ascii="Times New Roman" w:hAnsi="Times New Roman" w:cs="Times New Roman"/>
          <w:sz w:val="24"/>
          <w:szCs w:val="24"/>
        </w:rPr>
        <w:lastRenderedPageBreak/>
        <w:t xml:space="preserve">treatment will be performed. Likewise, they were fairly satisfied with the willingness of employees to help patients, which posted the lowest weighted mean among the indicators. </w:t>
      </w:r>
    </w:p>
    <w:p w14:paraId="50F7CBFC"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bone of contention in terms of the fair satisfaction with the responsiveness of hospital services is timeliness. In which case, the nature of the study population considering that they are inpatients could have largely contributed to their perception of responsiveness of the services provided. Wait time reduction is in itself an area of research and studies by </w:t>
      </w:r>
      <w:r w:rsidRPr="00951DEA">
        <w:rPr>
          <w:rFonts w:ascii="Times New Roman" w:hAnsi="Times New Roman" w:cs="Times New Roman"/>
          <w:noProof/>
          <w:sz w:val="24"/>
          <w:szCs w:val="24"/>
          <w:lang w:val="en-US"/>
        </w:rPr>
        <w:t xml:space="preserve">Syed, et al., (2013); Michael et al.,(2013); and  Shah et al.,(2015), among others, associate wait times with patient satisfaction. According to these authors, wait times depend  on a multiplicity of factors and is highly case-specific. One thing however is for sure among </w:t>
      </w:r>
      <w:r w:rsidRPr="00951DEA">
        <w:rPr>
          <w:rFonts w:ascii="Times New Roman" w:hAnsi="Times New Roman" w:cs="Times New Roman"/>
          <w:sz w:val="24"/>
          <w:szCs w:val="24"/>
        </w:rPr>
        <w:t xml:space="preserve">inpatients: they have an extended stay in the hospital and any perceived delay can have its toll on personal cost. According to Day (2013, p. 54), </w:t>
      </w:r>
    </w:p>
    <w:p w14:paraId="4D5962C1" w14:textId="5EC99C81" w:rsidR="009876DD" w:rsidRPr="00951DEA" w:rsidRDefault="009876DD" w:rsidP="008A5048">
      <w:pPr>
        <w:spacing w:after="0" w:line="480" w:lineRule="auto"/>
        <w:ind w:left="720"/>
        <w:jc w:val="both"/>
        <w:rPr>
          <w:rFonts w:ascii="Times New Roman" w:hAnsi="Times New Roman" w:cs="Times New Roman"/>
          <w:i/>
          <w:sz w:val="24"/>
          <w:szCs w:val="24"/>
        </w:rPr>
      </w:pPr>
      <w:r w:rsidRPr="00951DEA">
        <w:rPr>
          <w:rFonts w:ascii="Times New Roman" w:hAnsi="Times New Roman" w:cs="Times New Roman"/>
          <w:sz w:val="24"/>
          <w:szCs w:val="24"/>
        </w:rPr>
        <w:t>‘</w:t>
      </w:r>
      <w:r w:rsidR="00ED7808" w:rsidRPr="00951DEA">
        <w:rPr>
          <w:rFonts w:ascii="Times New Roman" w:hAnsi="Times New Roman" w:cs="Times New Roman"/>
          <w:sz w:val="24"/>
          <w:szCs w:val="24"/>
        </w:rPr>
        <w:t>Even</w:t>
      </w:r>
      <w:r w:rsidRPr="00951DEA">
        <w:rPr>
          <w:rFonts w:ascii="Times New Roman" w:hAnsi="Times New Roman" w:cs="Times New Roman"/>
          <w:i/>
          <w:sz w:val="24"/>
          <w:szCs w:val="24"/>
        </w:rPr>
        <w:t xml:space="preserve"> a short wait for care entails some measure of pain and suffering, mental anguish, and lost productivity at work and leisure. In some cases, patient’s lives may be put on hold and activities curtailed. Patients may be struggling with immense pain requiring high doses of painkillers and narcotics’.</w:t>
      </w:r>
    </w:p>
    <w:p w14:paraId="0957CF93" w14:textId="77777777" w:rsidR="00874D9D" w:rsidRPr="00951DEA" w:rsidRDefault="00874D9D" w:rsidP="00F561F8">
      <w:pPr>
        <w:spacing w:after="0" w:line="360" w:lineRule="auto"/>
        <w:jc w:val="both"/>
        <w:rPr>
          <w:rFonts w:ascii="Times New Roman" w:hAnsi="Times New Roman" w:cs="Times New Roman"/>
          <w:sz w:val="24"/>
          <w:szCs w:val="24"/>
        </w:rPr>
      </w:pPr>
    </w:p>
    <w:p w14:paraId="792E68A4"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From registration to rooming, inpatients have to go through a series of service touch points in the hospital involving a number of personalities. During the duration of stay, they have to wait for doctors rounds and if a single doctor or nurse has several cases, they need to budget their times for each patient. This is still a challenge for healthcare systems and their capacity to shorten wait times would certainly improve the perception of responsiveness by patients.</w:t>
      </w:r>
    </w:p>
    <w:p w14:paraId="04715651" w14:textId="77777777" w:rsidR="009876DD" w:rsidRPr="00951DEA" w:rsidRDefault="009876DD" w:rsidP="009876DD">
      <w:pPr>
        <w:spacing w:after="0" w:line="480" w:lineRule="auto"/>
        <w:jc w:val="both"/>
        <w:rPr>
          <w:rFonts w:ascii="Times New Roman" w:hAnsi="Times New Roman" w:cs="Times New Roman"/>
          <w:sz w:val="24"/>
          <w:szCs w:val="24"/>
        </w:rPr>
      </w:pPr>
    </w:p>
    <w:p w14:paraId="0B0902EC"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At this point, how do all of the dimensions intersect in order to portray the level of satisfaction of inpatients with the service quality of the hospitals in Abu Dhabi? Mathematically, the average means of the dimensions indicate a general satisfaction with the perceived services but with special </w:t>
      </w:r>
      <w:r w:rsidRPr="00951DEA">
        <w:rPr>
          <w:rFonts w:ascii="Times New Roman" w:hAnsi="Times New Roman" w:cs="Times New Roman"/>
          <w:sz w:val="24"/>
          <w:szCs w:val="24"/>
        </w:rPr>
        <w:lastRenderedPageBreak/>
        <w:t xml:space="preserve">attention needed to improve responsiveness. Conceptually, the results can be cross-referenced with other existing models. In which case, the study adopts the Total Health Quality (THQ) concept that uses the model of Zineldin (2006). According to Zineldin (2006), THQ is a function of 5Q or the quality measurement of object, process, infrastructure, interaction, and atmosphere or OPIIA. Accordingly, quality of object is the technical quality, what the patient receive, the treatment itself; quality of process is the functional quality or how the healthcare providers deliver the service; quality of infrastructure is the environment of the healthcare facility; quality on interaction measures the quality of information exchange; and quality of atmosphere describes the hospital atmosphere if it is friendly, caring, antagonistic, etc. </w:t>
      </w:r>
      <w:sdt>
        <w:sdtPr>
          <w:rPr>
            <w:rFonts w:ascii="Times New Roman" w:hAnsi="Times New Roman" w:cs="Times New Roman"/>
            <w:sz w:val="24"/>
            <w:szCs w:val="24"/>
          </w:rPr>
          <w:id w:val="-925112966"/>
          <w:citation/>
        </w:sdtPr>
        <w:sdtEndPr/>
        <w:sdtContent>
          <w:r w:rsidRPr="00951DEA">
            <w:rPr>
              <w:rFonts w:ascii="Times New Roman" w:hAnsi="Times New Roman" w:cs="Times New Roman"/>
              <w:sz w:val="24"/>
              <w:szCs w:val="24"/>
            </w:rPr>
            <w:fldChar w:fldCharType="begin"/>
          </w:r>
          <w:r w:rsidRPr="00951DEA">
            <w:rPr>
              <w:rFonts w:ascii="Times New Roman" w:hAnsi="Times New Roman" w:cs="Times New Roman"/>
              <w:sz w:val="24"/>
              <w:szCs w:val="24"/>
              <w:lang w:val="en-US"/>
            </w:rPr>
            <w:instrText xml:space="preserve"> CITATION Zin14 \l 1033 </w:instrText>
          </w:r>
          <w:r w:rsidRPr="00951DEA">
            <w:rPr>
              <w:rFonts w:ascii="Times New Roman" w:hAnsi="Times New Roman" w:cs="Times New Roman"/>
              <w:sz w:val="24"/>
              <w:szCs w:val="24"/>
            </w:rPr>
            <w:fldChar w:fldCharType="separate"/>
          </w:r>
          <w:r w:rsidRPr="00951DEA">
            <w:rPr>
              <w:rFonts w:ascii="Times New Roman" w:hAnsi="Times New Roman" w:cs="Times New Roman"/>
              <w:noProof/>
              <w:sz w:val="24"/>
              <w:szCs w:val="24"/>
              <w:lang w:val="en-US"/>
            </w:rPr>
            <w:t>(Zineldin &amp; Zineldin, 2014)</w:t>
          </w:r>
          <w:r w:rsidRPr="00951DEA">
            <w:rPr>
              <w:rFonts w:ascii="Times New Roman" w:hAnsi="Times New Roman" w:cs="Times New Roman"/>
              <w:sz w:val="24"/>
              <w:szCs w:val="24"/>
            </w:rPr>
            <w:fldChar w:fldCharType="end"/>
          </w:r>
        </w:sdtContent>
      </w:sdt>
      <w:r w:rsidRPr="00951DEA">
        <w:rPr>
          <w:rFonts w:ascii="Times New Roman" w:hAnsi="Times New Roman" w:cs="Times New Roman"/>
          <w:sz w:val="24"/>
          <w:szCs w:val="24"/>
        </w:rPr>
        <w:t xml:space="preserve">.  </w:t>
      </w:r>
    </w:p>
    <w:p w14:paraId="73C1D2A0" w14:textId="77777777" w:rsidR="009876DD" w:rsidRPr="00951DEA" w:rsidRDefault="009876DD" w:rsidP="00F561F8">
      <w:pPr>
        <w:spacing w:after="0" w:line="360" w:lineRule="auto"/>
        <w:jc w:val="both"/>
        <w:rPr>
          <w:rFonts w:ascii="Times New Roman" w:hAnsi="Times New Roman" w:cs="Times New Roman"/>
          <w:sz w:val="24"/>
          <w:szCs w:val="24"/>
        </w:rPr>
      </w:pPr>
    </w:p>
    <w:p w14:paraId="6DBA3B7C" w14:textId="6FB49952"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effect, the results of the study shows that the inpatients were satisfied with all quality indicators of Zineldin (2006) hence </w:t>
      </w:r>
      <w:r w:rsidR="00AB03B3" w:rsidRPr="00951DEA">
        <w:rPr>
          <w:rFonts w:ascii="Times New Roman" w:hAnsi="Times New Roman" w:cs="Times New Roman"/>
          <w:sz w:val="24"/>
          <w:szCs w:val="24"/>
        </w:rPr>
        <w:t>showing</w:t>
      </w:r>
      <w:r w:rsidRPr="00951DEA">
        <w:rPr>
          <w:rFonts w:ascii="Times New Roman" w:hAnsi="Times New Roman" w:cs="Times New Roman"/>
          <w:sz w:val="24"/>
          <w:szCs w:val="24"/>
        </w:rPr>
        <w:t xml:space="preserve"> total satisfaction with the quality of services provided by the hospital. This however should be seen as a challenge and not an end in itself for two reasons. First there is still a need to improve satisfaction on the measurement indicators for each dimension and second, there is still the need to improve the performance of each dimension of service quality to raise the bar of satisfaction to the point that patients become very satisfied with all of the dimensions of service quality.  </w:t>
      </w:r>
    </w:p>
    <w:p w14:paraId="1C88EB86" w14:textId="77777777" w:rsidR="009876DD" w:rsidRPr="00951DEA" w:rsidRDefault="009876DD" w:rsidP="009876DD">
      <w:pPr>
        <w:spacing w:after="0" w:line="480" w:lineRule="auto"/>
        <w:jc w:val="both"/>
        <w:rPr>
          <w:rFonts w:ascii="Times New Roman" w:hAnsi="Times New Roman" w:cs="Times New Roman"/>
          <w:sz w:val="24"/>
          <w:szCs w:val="24"/>
        </w:rPr>
      </w:pPr>
    </w:p>
    <w:p w14:paraId="4BC047AD"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b/>
          <w:sz w:val="24"/>
          <w:szCs w:val="24"/>
        </w:rPr>
        <w:t>Inpatient Satisfaction and Perceived Hospital Care Factors.</w:t>
      </w:r>
      <w:r w:rsidRPr="00951DEA">
        <w:t xml:space="preserve"> </w:t>
      </w:r>
      <w:r w:rsidRPr="00951DEA">
        <w:rPr>
          <w:rFonts w:ascii="Times New Roman" w:hAnsi="Times New Roman" w:cs="Times New Roman"/>
          <w:sz w:val="24"/>
          <w:szCs w:val="24"/>
        </w:rPr>
        <w:t xml:space="preserve">The influence of hospital care quality on patient satisfaction is a continuing area of research and in effect, there is an increasing call from researchers in the field for more empirical studies on a cross-cultural context (Choi et al. 2004; Zineldin, M.,2006; Andaleeb, S. ,2001; Brady &amp; Cronin, 2001, Badri et al., 2008; Badri &amp; Ustadi, 2009). In this respect, the findings on the level of satisfaction with perceived hospital care factors highlight the importance of some significant factors that patients perceive beyond the </w:t>
      </w:r>
      <w:r w:rsidRPr="00951DEA">
        <w:rPr>
          <w:rFonts w:ascii="Times New Roman" w:hAnsi="Times New Roman" w:cs="Times New Roman"/>
          <w:sz w:val="24"/>
          <w:szCs w:val="24"/>
        </w:rPr>
        <w:lastRenderedPageBreak/>
        <w:t xml:space="preserve">expertise of doctors and nurses that are critical in shaping their satisfaction. It can be noted from the indicators of hospital care that none of these dealt with the technical aspects of the doctors’ or nurses’ expertise. This is because of the notion that patients are not in a position to judge the technicalities of treatment (Rosenstein &amp; O’Daniels, 2008) hence the expertise of the doctors and nurses was considered in the study as a given attribute. </w:t>
      </w:r>
    </w:p>
    <w:p w14:paraId="2A8A8314" w14:textId="77777777" w:rsidR="009876DD" w:rsidRPr="00951DEA" w:rsidRDefault="009876DD" w:rsidP="00F561F8">
      <w:pPr>
        <w:spacing w:after="0" w:line="360" w:lineRule="auto"/>
        <w:jc w:val="both"/>
        <w:rPr>
          <w:rFonts w:ascii="Times New Roman" w:hAnsi="Times New Roman" w:cs="Times New Roman"/>
          <w:sz w:val="24"/>
          <w:szCs w:val="24"/>
        </w:rPr>
      </w:pPr>
    </w:p>
    <w:p w14:paraId="1ED357D5" w14:textId="4E0D5F14"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this context, the findings on the organizational factors in the hospital environment have implications to hospital image and the findings on physician and nursing care have implications on doctor-patient or nurse-patient interactions and relations. The increasing competitiveness of the healthcare industry goes hand in hand with enhancing the image of the hospital which projects its brand to the public. According to Alrubaiee &amp; Alkaa'ida (2011), hospital image improves healthcare quality and should deliver ‘zero </w:t>
      </w:r>
      <w:r w:rsidR="00AB03B3" w:rsidRPr="00951DEA">
        <w:rPr>
          <w:rFonts w:ascii="Times New Roman" w:hAnsi="Times New Roman" w:cs="Times New Roman"/>
          <w:sz w:val="24"/>
          <w:szCs w:val="24"/>
        </w:rPr>
        <w:t>defects</w:t>
      </w:r>
      <w:r w:rsidRPr="00951DEA">
        <w:rPr>
          <w:rFonts w:ascii="Times New Roman" w:hAnsi="Times New Roman" w:cs="Times New Roman"/>
          <w:sz w:val="24"/>
          <w:szCs w:val="24"/>
        </w:rPr>
        <w:t xml:space="preserve">’ service to patients to positively influence their satisfaction and gain their trust and loyalty. Hospital image has also economic value since hospital image can increased service use profit and market share. Chan-Wu, (2011) calls hospital image as a lead factor in enhancing service quality, patient satisfaction, and patient loyalty. </w:t>
      </w:r>
    </w:p>
    <w:p w14:paraId="2CDD3762" w14:textId="77777777" w:rsidR="009876DD" w:rsidRPr="00951DEA" w:rsidRDefault="009876DD" w:rsidP="009876DD">
      <w:pPr>
        <w:spacing w:after="120" w:line="480" w:lineRule="auto"/>
        <w:jc w:val="both"/>
        <w:rPr>
          <w:rFonts w:ascii="Times New Roman" w:hAnsi="Times New Roman" w:cs="Times New Roman"/>
          <w:sz w:val="24"/>
          <w:szCs w:val="24"/>
        </w:rPr>
      </w:pPr>
    </w:p>
    <w:p w14:paraId="3DA27C80" w14:textId="4AD20174"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Improving the image of hospitals in the UAE is part of the country’s strategy in attaining its mandates for health according to UAE Vision 2021. Crescent Enterprises (2015) report that among gulf countries, Saudi Arabia leads the way in terms of investments and opportunities, while the UAE currently has one of the most active healthcare sectors. Focus in recent years has been on the northern emirates, with almost 70 per cent of the Ministry of Public Works’ expenditure on infrastructure allocated there, including US$190m worth of healthcare projects. Private operators expanding in the UAE include NMC Healthcare, Al Noor, VPS Healthcare, DM Healthcare, </w:t>
      </w:r>
      <w:r w:rsidRPr="00951DEA">
        <w:rPr>
          <w:rFonts w:ascii="Times New Roman" w:hAnsi="Times New Roman" w:cs="Times New Roman"/>
          <w:sz w:val="24"/>
          <w:szCs w:val="24"/>
        </w:rPr>
        <w:lastRenderedPageBreak/>
        <w:t xml:space="preserve">Thumbay Group, Mediclinic, and Cambridge Medical and Rehabilitation Centre, Cleveland Clinic, among others. The </w:t>
      </w:r>
      <w:r w:rsidR="00AB03B3" w:rsidRPr="00951DEA">
        <w:rPr>
          <w:rFonts w:ascii="Times New Roman" w:hAnsi="Times New Roman" w:cs="Times New Roman"/>
          <w:sz w:val="24"/>
          <w:szCs w:val="24"/>
        </w:rPr>
        <w:t>favourable</w:t>
      </w:r>
      <w:r w:rsidRPr="00951DEA">
        <w:rPr>
          <w:rFonts w:ascii="Times New Roman" w:hAnsi="Times New Roman" w:cs="Times New Roman"/>
          <w:sz w:val="24"/>
          <w:szCs w:val="24"/>
        </w:rPr>
        <w:t xml:space="preserve"> perception of the inpatients on the hospital environment can be on account of these developments geared towards making the healthcare sector at par with international standards.</w:t>
      </w:r>
    </w:p>
    <w:p w14:paraId="1D8F026F" w14:textId="77777777" w:rsidR="009876DD" w:rsidRPr="00951DEA" w:rsidRDefault="009876DD" w:rsidP="00F561F8">
      <w:pPr>
        <w:spacing w:after="0" w:line="360" w:lineRule="auto"/>
        <w:jc w:val="both"/>
        <w:rPr>
          <w:rFonts w:ascii="Times New Roman" w:hAnsi="Times New Roman" w:cs="Times New Roman"/>
          <w:sz w:val="24"/>
          <w:szCs w:val="24"/>
        </w:rPr>
      </w:pPr>
    </w:p>
    <w:p w14:paraId="125D1E30" w14:textId="77777777" w:rsidR="009876DD" w:rsidRPr="00951DEA" w:rsidRDefault="009876DD" w:rsidP="009876DD">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sz w:val="24"/>
          <w:szCs w:val="24"/>
        </w:rPr>
        <w:t xml:space="preserve">The physical aspect of hospital image is the most concrete aspect of the hospital that can have a lasting impression on patients, what happens within the premises however, is something that sustains their impressions and translate these to the willingness to use the services and recommend the hospital to friends or relatives. Other than hospital image, the findings of the study shows that patient satisfaction with hospital care factors focus on elements of interaction that transpire between health care providers and the patients. By and large, the inpatients are sensitive to the manner in which doctors and nurses listen to them, promptly respond to their requests, and keep them informed about the treatment. Going hand in hand with this is the courtesy shown by doctors and nurses to the inpatients. Central to these are the attitudes, behaviors, and communication skills of doctors and nurses. The influence of positive attitudes and behaviors of doctors in contributing to patient satisfaction is well documented in the studies of </w:t>
      </w:r>
      <w:r w:rsidRPr="00951DEA">
        <w:rPr>
          <w:rFonts w:ascii="Times New Roman" w:hAnsi="Times New Roman" w:cs="Times New Roman"/>
          <w:noProof/>
          <w:sz w:val="24"/>
          <w:szCs w:val="24"/>
          <w:lang w:val="en-US"/>
        </w:rPr>
        <w:t xml:space="preserve">Farley, et al., (2014); Sreenivas &amp; Babu, (2012); Ofili, (2014);Singh, et al.,(2015); and Mishra and Mishra (2014), among others. In the same way, Valentine (1997); Johansson et al.,(2002); Chaaya et al.,(2003); Rafii et al.,(2006); and Aiken (2012), among others, shown in their studies that positive nurses attitudes greatly influenced patient satisfaction. </w:t>
      </w:r>
    </w:p>
    <w:p w14:paraId="195BE451" w14:textId="77777777" w:rsidR="009876DD" w:rsidRPr="00951DEA" w:rsidRDefault="009876DD" w:rsidP="00772E85">
      <w:pPr>
        <w:spacing w:after="0"/>
        <w:jc w:val="both"/>
        <w:rPr>
          <w:rFonts w:ascii="Times New Roman" w:hAnsi="Times New Roman" w:cs="Times New Roman"/>
          <w:noProof/>
          <w:sz w:val="24"/>
          <w:szCs w:val="24"/>
          <w:lang w:val="en-US"/>
        </w:rPr>
      </w:pPr>
    </w:p>
    <w:p w14:paraId="7552B8D6" w14:textId="030D5002" w:rsidR="009876DD" w:rsidRPr="00951DEA" w:rsidRDefault="009876DD" w:rsidP="009876DD">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noProof/>
          <w:sz w:val="24"/>
          <w:szCs w:val="24"/>
          <w:lang w:val="en-US"/>
        </w:rPr>
        <w:t xml:space="preserve">Farley et al., (2014) has also highlighted the influence of nurses and doctors communication on patient satisfaction. Griffin et al.,(2004)  asserted that communication increases the participation of the patient in clinical encounters because patients themselves wish to provide information to </w:t>
      </w:r>
      <w:r w:rsidRPr="00951DEA">
        <w:rPr>
          <w:rFonts w:ascii="Times New Roman" w:hAnsi="Times New Roman" w:cs="Times New Roman"/>
          <w:noProof/>
          <w:sz w:val="24"/>
          <w:szCs w:val="24"/>
          <w:lang w:val="en-US"/>
        </w:rPr>
        <w:lastRenderedPageBreak/>
        <w:t xml:space="preserve">practitioners and in return get specific information about the treatment that they are to receive and attention to emotion. Street et al.(2009)  went a step further to demonstrate that communication with patients can bring about proximal outcomes to patients such as understanding, rapport, and being involved; intermediate outcomes such as commitment to treatment; and health outcomes such as less suffering. </w:t>
      </w:r>
    </w:p>
    <w:p w14:paraId="0189D98A" w14:textId="77777777" w:rsidR="009876DD" w:rsidRPr="00951DEA" w:rsidRDefault="009876DD" w:rsidP="00772E85">
      <w:pPr>
        <w:spacing w:after="0"/>
        <w:jc w:val="both"/>
        <w:rPr>
          <w:rFonts w:ascii="Times New Roman" w:hAnsi="Times New Roman" w:cs="Times New Roman"/>
          <w:noProof/>
          <w:sz w:val="24"/>
          <w:szCs w:val="24"/>
          <w:lang w:val="en-US"/>
        </w:rPr>
      </w:pPr>
    </w:p>
    <w:p w14:paraId="206B36E9" w14:textId="77777777" w:rsidR="009876DD" w:rsidRPr="00951DEA" w:rsidRDefault="009876DD" w:rsidP="009876DD">
      <w:pPr>
        <w:spacing w:after="0" w:line="480" w:lineRule="auto"/>
        <w:jc w:val="both"/>
        <w:rPr>
          <w:rFonts w:ascii="Times New Roman" w:hAnsi="Times New Roman" w:cs="Times New Roman"/>
          <w:noProof/>
          <w:sz w:val="24"/>
          <w:szCs w:val="24"/>
          <w:lang w:val="en-US"/>
        </w:rPr>
      </w:pPr>
      <w:r w:rsidRPr="00951DEA">
        <w:rPr>
          <w:rFonts w:ascii="Times New Roman" w:hAnsi="Times New Roman" w:cs="Times New Roman"/>
          <w:noProof/>
          <w:sz w:val="24"/>
          <w:szCs w:val="24"/>
          <w:lang w:val="en-US"/>
        </w:rPr>
        <w:t xml:space="preserve">Providing patient satisfaction beyond medical treatment is providing positive experience to patients which according to Healthleaders Media Industry (2013) is the number one priority for healcare above clinical quality, cost reduction, and many other burning issues. Patients want to be involved, informed, and engaged and therefore medical practitioners should be more engaged with the patient. This is also the priority of hospitals in Abu Dhabi hence government hospitals have patient experience departments and doctors and nurses are constantly assessed in terms of their engagement through engagement surveys and other performance measures. One indicator that hospitals are indeed keen on providing positive patient experience can be seen in the high demand for patient experience specialists in the UAE. The private hopsitals also have their own patient experience promoting counterparts. The continuing investment to improve the healthcare facilities and the continuing efforts to improve the engagement of the medical personnel have definite contributions to the satisfaction of inpatients in the study. </w:t>
      </w:r>
    </w:p>
    <w:p w14:paraId="4C264FD4" w14:textId="77777777" w:rsidR="009876DD" w:rsidRPr="00951DEA" w:rsidRDefault="009876DD" w:rsidP="00772E85">
      <w:pPr>
        <w:spacing w:after="0"/>
        <w:jc w:val="both"/>
        <w:rPr>
          <w:rFonts w:ascii="Times New Roman" w:hAnsi="Times New Roman" w:cs="Times New Roman"/>
          <w:noProof/>
          <w:sz w:val="24"/>
          <w:szCs w:val="24"/>
          <w:lang w:val="en-US"/>
        </w:rPr>
      </w:pPr>
    </w:p>
    <w:p w14:paraId="74D14C6B" w14:textId="77777777" w:rsidR="009876DD" w:rsidRPr="00951DEA" w:rsidRDefault="009876DD" w:rsidP="009876DD">
      <w:pPr>
        <w:spacing w:after="0" w:line="480" w:lineRule="auto"/>
        <w:jc w:val="both"/>
        <w:rPr>
          <w:rFonts w:ascii="Times New Roman" w:hAnsi="Times New Roman" w:cs="Times New Roman"/>
          <w:sz w:val="24"/>
          <w:szCs w:val="24"/>
        </w:rPr>
      </w:pPr>
      <w:bookmarkStart w:id="713" w:name="_Toc453267538"/>
      <w:bookmarkStart w:id="714" w:name="_Toc453268044"/>
      <w:bookmarkStart w:id="715" w:name="_Toc465331497"/>
      <w:r w:rsidRPr="00951DEA">
        <w:rPr>
          <w:rStyle w:val="Heading3Char"/>
          <w:rFonts w:ascii="Times New Roman" w:hAnsi="Times New Roman" w:cs="Times New Roman"/>
          <w:color w:val="auto"/>
          <w:sz w:val="24"/>
          <w:szCs w:val="24"/>
        </w:rPr>
        <w:t>Hospital Care Factors and Service Quality</w:t>
      </w:r>
      <w:bookmarkEnd w:id="713"/>
      <w:bookmarkEnd w:id="714"/>
      <w:bookmarkEnd w:id="715"/>
      <w:r w:rsidRPr="00951DEA">
        <w:rPr>
          <w:rFonts w:ascii="Times New Roman" w:hAnsi="Times New Roman" w:cs="Times New Roman"/>
          <w:b/>
          <w:noProof/>
          <w:sz w:val="24"/>
          <w:szCs w:val="24"/>
          <w:lang w:val="en-US"/>
        </w:rPr>
        <w:t xml:space="preserve">. </w:t>
      </w:r>
      <w:r w:rsidRPr="00951DEA">
        <w:rPr>
          <w:rFonts w:ascii="Times New Roman" w:hAnsi="Times New Roman" w:cs="Times New Roman"/>
          <w:sz w:val="24"/>
          <w:szCs w:val="24"/>
        </w:rPr>
        <w:t>Given the importance of hospital care and service quality, the correlation between these constructs are also well documented in literature but vary in context such as the clinical setting</w:t>
      </w:r>
      <w:sdt>
        <w:sdtPr>
          <w:rPr>
            <w:rFonts w:ascii="Times New Roman" w:hAnsi="Times New Roman" w:cs="Times New Roman"/>
            <w:sz w:val="24"/>
            <w:szCs w:val="24"/>
          </w:rPr>
          <w:id w:val="1817841906"/>
          <w:citation/>
        </w:sdtPr>
        <w:sdtEndPr/>
        <w:sdtContent>
          <w:r w:rsidRPr="00951DEA">
            <w:rPr>
              <w:rFonts w:ascii="Times New Roman" w:hAnsi="Times New Roman" w:cs="Times New Roman"/>
              <w:sz w:val="24"/>
              <w:szCs w:val="24"/>
            </w:rPr>
            <w:fldChar w:fldCharType="begin"/>
          </w:r>
          <w:r w:rsidRPr="00951DEA">
            <w:rPr>
              <w:rFonts w:ascii="Times New Roman" w:hAnsi="Times New Roman" w:cs="Times New Roman"/>
              <w:sz w:val="24"/>
              <w:szCs w:val="24"/>
              <w:lang w:val="en-US"/>
            </w:rPr>
            <w:instrText xml:space="preserve"> CITATION Ges05 \l 1033 </w:instrText>
          </w:r>
          <w:r w:rsidRPr="00951DEA">
            <w:rPr>
              <w:rFonts w:ascii="Times New Roman" w:hAnsi="Times New Roman" w:cs="Times New Roman"/>
              <w:sz w:val="24"/>
              <w:szCs w:val="24"/>
            </w:rPr>
            <w:fldChar w:fldCharType="separate"/>
          </w:r>
          <w:r w:rsidRPr="00951DEA">
            <w:rPr>
              <w:rFonts w:ascii="Times New Roman" w:hAnsi="Times New Roman" w:cs="Times New Roman"/>
              <w:noProof/>
              <w:sz w:val="24"/>
              <w:szCs w:val="24"/>
              <w:lang w:val="en-US"/>
            </w:rPr>
            <w:t xml:space="preserve"> (Gesell, et al., 2005)</w:t>
          </w:r>
          <w:r w:rsidRPr="00951DEA">
            <w:rPr>
              <w:rFonts w:ascii="Times New Roman" w:hAnsi="Times New Roman" w:cs="Times New Roman"/>
              <w:sz w:val="24"/>
              <w:szCs w:val="24"/>
            </w:rPr>
            <w:fldChar w:fldCharType="end"/>
          </w:r>
        </w:sdtContent>
      </w:sdt>
      <w:r w:rsidRPr="00951DEA">
        <w:rPr>
          <w:rFonts w:ascii="Times New Roman" w:hAnsi="Times New Roman" w:cs="Times New Roman"/>
          <w:sz w:val="24"/>
          <w:szCs w:val="24"/>
        </w:rPr>
        <w:t>; medical tourism (</w:t>
      </w:r>
      <w:r w:rsidRPr="00951DEA">
        <w:rPr>
          <w:rFonts w:ascii="Times New Roman" w:hAnsi="Times New Roman" w:cs="Times New Roman"/>
          <w:noProof/>
          <w:sz w:val="24"/>
          <w:szCs w:val="24"/>
          <w:lang w:val="en-US"/>
        </w:rPr>
        <w:t>Rad, Som, &amp; Zainuddin,2010)</w:t>
      </w:r>
      <w:r w:rsidRPr="00951DEA">
        <w:rPr>
          <w:rFonts w:ascii="Times New Roman" w:hAnsi="Times New Roman" w:cs="Times New Roman"/>
          <w:sz w:val="24"/>
          <w:szCs w:val="24"/>
        </w:rPr>
        <w:t xml:space="preserve">, and healthcare establishments in general (Talib et al.,(2015), These studies also </w:t>
      </w:r>
      <w:r w:rsidRPr="00951DEA">
        <w:rPr>
          <w:rFonts w:ascii="Times New Roman" w:hAnsi="Times New Roman" w:cs="Times New Roman"/>
          <w:sz w:val="24"/>
          <w:szCs w:val="24"/>
        </w:rPr>
        <w:lastRenderedPageBreak/>
        <w:t xml:space="preserve">vary in terms of focus on elements of healthcare such as doctors (Sabherwal, 2015; Farid, 2008) or nurses (Soliman et al., 2015; Farley et al., 2014; Fini, 2012). </w:t>
      </w:r>
    </w:p>
    <w:p w14:paraId="1C6DA9A6" w14:textId="77777777" w:rsidR="009876DD" w:rsidRPr="00951DEA" w:rsidRDefault="009876DD" w:rsidP="00772E85">
      <w:pPr>
        <w:spacing w:after="0"/>
        <w:jc w:val="both"/>
        <w:rPr>
          <w:rFonts w:ascii="Times New Roman" w:hAnsi="Times New Roman" w:cs="Times New Roman"/>
          <w:sz w:val="24"/>
          <w:szCs w:val="24"/>
        </w:rPr>
      </w:pPr>
    </w:p>
    <w:p w14:paraId="3611F3B0" w14:textId="6665EE93"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study found that hospital care factors and service quality are positively correlated </w:t>
      </w:r>
      <w:r w:rsidR="00ED7808" w:rsidRPr="00951DEA">
        <w:rPr>
          <w:rFonts w:ascii="Times New Roman" w:hAnsi="Times New Roman" w:cs="Times New Roman"/>
          <w:sz w:val="24"/>
          <w:szCs w:val="24"/>
        </w:rPr>
        <w:t>which bear</w:t>
      </w:r>
      <w:r w:rsidRPr="00951DEA">
        <w:rPr>
          <w:rFonts w:ascii="Times New Roman" w:hAnsi="Times New Roman" w:cs="Times New Roman"/>
          <w:sz w:val="24"/>
          <w:szCs w:val="24"/>
        </w:rPr>
        <w:t xml:space="preserve"> closer similarity to the work done by Farid (2008) in Egypt where he correlated nursing care, physician care, and aspects of the hospital environment with the service quality dimensions. Farid’s work together with those of Mostafa (2005), Andaleeb (2001), and Choi (2005), among others, confirm that hospital care factors and service quality are indeed correlated.</w:t>
      </w:r>
    </w:p>
    <w:p w14:paraId="69BE6B1F" w14:textId="77777777" w:rsidR="009876DD" w:rsidRPr="00951DEA" w:rsidRDefault="009876DD" w:rsidP="00F561F8">
      <w:pPr>
        <w:spacing w:after="0" w:line="360" w:lineRule="auto"/>
        <w:jc w:val="both"/>
        <w:rPr>
          <w:rFonts w:ascii="Times New Roman" w:hAnsi="Times New Roman" w:cs="Times New Roman"/>
          <w:sz w:val="24"/>
          <w:szCs w:val="24"/>
        </w:rPr>
      </w:pPr>
    </w:p>
    <w:p w14:paraId="49206957" w14:textId="09E6127F"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of the study have implications on </w:t>
      </w:r>
      <w:r w:rsidR="00AB03B3" w:rsidRPr="00951DEA">
        <w:rPr>
          <w:rFonts w:ascii="Times New Roman" w:hAnsi="Times New Roman" w:cs="Times New Roman"/>
          <w:sz w:val="24"/>
          <w:szCs w:val="24"/>
        </w:rPr>
        <w:t>on-going</w:t>
      </w:r>
      <w:r w:rsidRPr="00951DEA">
        <w:rPr>
          <w:rFonts w:ascii="Times New Roman" w:hAnsi="Times New Roman" w:cs="Times New Roman"/>
          <w:sz w:val="24"/>
          <w:szCs w:val="24"/>
        </w:rPr>
        <w:t xml:space="preserve"> initiatives on the improvement of healthcare in the emirate. More often than not there are so many challenges in the healthcare system that priorities become confused in the process. The results of the study could easily pinpoint the areas that need improvement in order to bolster patient satisfaction with the hospitals. Two approaches can be used in the process: the Pareto approach and the branding approach. According to MindTools, </w:t>
      </w:r>
      <w:r w:rsidRPr="00951DEA">
        <w:rPr>
          <w:rFonts w:ascii="Times New Roman" w:hAnsi="Times New Roman" w:cs="Times New Roman"/>
          <w:i/>
          <w:sz w:val="24"/>
          <w:szCs w:val="24"/>
        </w:rPr>
        <w:t>Pareto Analysis is a statistical technique in decision making that is used for the selection of a limited number of tasks that produce significant overall effect. It uses the Pareto Principle (also known as the 80/20 rule) the idea that by doing 20% of the work you can generate 80% of the benefit of doing the whole job.</w:t>
      </w:r>
      <w:r w:rsidRPr="00951DEA">
        <w:rPr>
          <w:rFonts w:ascii="Times New Roman" w:hAnsi="Times New Roman" w:cs="Times New Roman"/>
          <w:sz w:val="24"/>
          <w:szCs w:val="24"/>
        </w:rPr>
        <w:t xml:space="preserve"> The Pareto principle is a common tool used in quality improvement. In the context of the study, it means that improving the quality of service to a great extent can be done by focusing on the improvement of 20% of the healthcare factors. In the case of the study, there are 18 correlations and 20% of this is 3.6 or 4 correlations. By looking at the correlation matrix in the previous chapter, one can easily see that the lowest correlations are in terms of the physician care responsiveness, nursing care responsiveness, and hospital environment responsiveness. By improving these priority areas, its effect would contribute to improving patient </w:t>
      </w:r>
      <w:r w:rsidRPr="00951DEA">
        <w:rPr>
          <w:rFonts w:ascii="Times New Roman" w:hAnsi="Times New Roman" w:cs="Times New Roman"/>
          <w:sz w:val="24"/>
          <w:szCs w:val="24"/>
        </w:rPr>
        <w:lastRenderedPageBreak/>
        <w:t xml:space="preserve">satisfaction. A lot of effort however is needed along these areas considering that the magnitude of correlation is small. </w:t>
      </w:r>
    </w:p>
    <w:p w14:paraId="7B7609B7" w14:textId="77777777" w:rsidR="009876DD" w:rsidRPr="00951DEA" w:rsidRDefault="009876DD" w:rsidP="00F561F8">
      <w:pPr>
        <w:spacing w:after="0" w:line="360" w:lineRule="auto"/>
        <w:jc w:val="both"/>
        <w:rPr>
          <w:rFonts w:ascii="Times New Roman" w:hAnsi="Times New Roman" w:cs="Times New Roman"/>
          <w:sz w:val="24"/>
          <w:szCs w:val="24"/>
        </w:rPr>
      </w:pPr>
    </w:p>
    <w:p w14:paraId="7A5FACE2"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other approach is the branding approach which focuses on image change. This means that when patients see immediate changes in the services that they perceive their level of satisfaction with these services would also increase. The branding approach focuses therefore on the correlations that are likely to bring about big changes. This time the focus would be on the high correlation as these would likely bring about tangible changes. For instance, by way of the coefficient of determination, any improvement in the hospital environment would likely bring about an immediate bring about a 90% change in the perception of tangibles (r=.949) and 64% change in the perception of reliability(r=.803).</w:t>
      </w:r>
    </w:p>
    <w:p w14:paraId="7C1EA937"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By knowing the correlation of the constructs, decision makers, administrators, executive, planners, and policy makers in the healthcare system can be appropriately guided on where to focus investments in hospital improvement. </w:t>
      </w:r>
    </w:p>
    <w:p w14:paraId="3F4EA8CE" w14:textId="77777777" w:rsidR="009876DD" w:rsidRPr="00951DEA" w:rsidRDefault="009876DD" w:rsidP="009876DD">
      <w:pPr>
        <w:pStyle w:val="Heading3"/>
        <w:spacing w:before="0" w:line="480" w:lineRule="auto"/>
        <w:jc w:val="both"/>
        <w:rPr>
          <w:rFonts w:ascii="Times New Roman" w:hAnsi="Times New Roman" w:cs="Times New Roman"/>
          <w:color w:val="auto"/>
          <w:sz w:val="24"/>
          <w:szCs w:val="24"/>
        </w:rPr>
      </w:pPr>
    </w:p>
    <w:p w14:paraId="47AEAA32" w14:textId="77777777" w:rsidR="009876DD" w:rsidRPr="00951DEA" w:rsidRDefault="009876DD" w:rsidP="009876DD">
      <w:pPr>
        <w:pStyle w:val="Heading3"/>
        <w:spacing w:before="0" w:line="480" w:lineRule="auto"/>
        <w:jc w:val="both"/>
        <w:rPr>
          <w:rFonts w:ascii="Times New Roman" w:hAnsi="Times New Roman" w:cs="Times New Roman"/>
          <w:b w:val="0"/>
          <w:color w:val="auto"/>
          <w:sz w:val="24"/>
          <w:szCs w:val="24"/>
        </w:rPr>
      </w:pPr>
      <w:bookmarkStart w:id="716" w:name="_Toc453267539"/>
      <w:bookmarkStart w:id="717" w:name="_Toc453268045"/>
      <w:bookmarkStart w:id="718" w:name="_Toc462768084"/>
      <w:bookmarkStart w:id="719" w:name="_Toc465331498"/>
      <w:r w:rsidRPr="00951DEA">
        <w:rPr>
          <w:rFonts w:ascii="Times New Roman" w:hAnsi="Times New Roman" w:cs="Times New Roman"/>
          <w:color w:val="auto"/>
          <w:sz w:val="24"/>
          <w:szCs w:val="24"/>
        </w:rPr>
        <w:t>Determinants of Satisfaction with Perceived Service Quality.</w:t>
      </w:r>
      <w:r w:rsidRPr="00951DEA">
        <w:rPr>
          <w:color w:val="auto"/>
        </w:rPr>
        <w:t xml:space="preserve"> </w:t>
      </w:r>
      <w:r w:rsidRPr="00951DEA">
        <w:rPr>
          <w:rFonts w:ascii="Times New Roman" w:hAnsi="Times New Roman" w:cs="Times New Roman"/>
          <w:b w:val="0"/>
          <w:color w:val="auto"/>
          <w:sz w:val="24"/>
          <w:szCs w:val="24"/>
        </w:rPr>
        <w:t>While the study established the correlation between hospital care factors and perceived service quality, the satisfaction of patients with these are influenced by the type of hospital and the socio-demographic attributes of the inpatients.</w:t>
      </w:r>
      <w:bookmarkEnd w:id="716"/>
      <w:bookmarkEnd w:id="717"/>
      <w:bookmarkEnd w:id="718"/>
      <w:bookmarkEnd w:id="719"/>
    </w:p>
    <w:p w14:paraId="12C42552" w14:textId="77777777" w:rsidR="009876DD" w:rsidRPr="00951DEA" w:rsidRDefault="009876DD" w:rsidP="00F561F8">
      <w:pPr>
        <w:spacing w:after="0" w:line="360" w:lineRule="auto"/>
        <w:jc w:val="both"/>
        <w:rPr>
          <w:rFonts w:ascii="Times New Roman" w:hAnsi="Times New Roman" w:cs="Times New Roman"/>
          <w:sz w:val="24"/>
          <w:szCs w:val="24"/>
        </w:rPr>
      </w:pPr>
    </w:p>
    <w:p w14:paraId="09D87683" w14:textId="3D71E625" w:rsidR="009876DD" w:rsidRPr="00951DEA" w:rsidRDefault="009876DD" w:rsidP="009876DD">
      <w:pPr>
        <w:spacing w:after="0" w:line="480" w:lineRule="auto"/>
        <w:jc w:val="both"/>
        <w:rPr>
          <w:rFonts w:ascii="Times New Roman" w:hAnsi="Times New Roman" w:cs="Times New Roman"/>
          <w:sz w:val="24"/>
          <w:szCs w:val="24"/>
        </w:rPr>
      </w:pPr>
      <w:bookmarkStart w:id="720" w:name="_Toc453267540"/>
      <w:bookmarkStart w:id="721" w:name="_Toc453268046"/>
      <w:bookmarkStart w:id="722" w:name="_Toc465331499"/>
      <w:r w:rsidRPr="00951DEA">
        <w:rPr>
          <w:rStyle w:val="Heading3Char"/>
          <w:rFonts w:ascii="Times New Roman" w:hAnsi="Times New Roman" w:cs="Times New Roman"/>
          <w:color w:val="auto"/>
          <w:sz w:val="24"/>
          <w:szCs w:val="24"/>
        </w:rPr>
        <w:t>Type of Hospital.</w:t>
      </w:r>
      <w:bookmarkEnd w:id="720"/>
      <w:bookmarkEnd w:id="721"/>
      <w:bookmarkEnd w:id="722"/>
      <w:r w:rsidRPr="00951DEA">
        <w:rPr>
          <w:rFonts w:ascii="Times New Roman" w:hAnsi="Times New Roman" w:cs="Times New Roman"/>
          <w:sz w:val="24"/>
          <w:szCs w:val="24"/>
        </w:rPr>
        <w:t xml:space="preserve">  Historically, it has been claimed that the private sector is better in terms of service delivery. This can be on account of the fact that public hospitals have for a long time run on the traditional premise of episode-based care, which has effectively alienated service provision from the client needs. The outcome is a large number of patients going through the public hospitals </w:t>
      </w:r>
      <w:r w:rsidRPr="00951DEA">
        <w:rPr>
          <w:rFonts w:ascii="Times New Roman" w:hAnsi="Times New Roman" w:cs="Times New Roman"/>
          <w:sz w:val="24"/>
          <w:szCs w:val="24"/>
        </w:rPr>
        <w:lastRenderedPageBreak/>
        <w:t>although with minimal patient satisfaction (Caha, 2007). This is however different from the private hospitals that consider providing quality care which is patient-based. The outcome is a highly competitive private healthcare sector, which has managed to surpass the quality of care associate with public hospitals. This has further led to more individuals in the population opting for private hospitals as opposed to public hospitals mainly because of the quality of care (Irene, Mariam, and Emelia, 2014). Individuals opt to pay a little bit more money to access care tailored to their specific needs as opposed to the generic care evident in some of the public health facilities in many regions of the world. The private facilities further provide specialized services while ensuring that patients have the option of enjoying various amenities while undergoing their treatment. The ability to deliver tailor-made services for each patient is the main justification behind the costs associated with choosing private facilities over the free public facilities. The situation reverberates with many hospitals even in the UAE where the private sector suffices as a better alternative to public hospitals mainly because of the aspect of quality, patient-</w:t>
      </w:r>
      <w:r w:rsidR="00AB03B3" w:rsidRPr="00951DEA">
        <w:rPr>
          <w:rFonts w:ascii="Times New Roman" w:hAnsi="Times New Roman" w:cs="Times New Roman"/>
          <w:sz w:val="24"/>
          <w:szCs w:val="24"/>
        </w:rPr>
        <w:t>centred</w:t>
      </w:r>
      <w:r w:rsidRPr="00951DEA">
        <w:rPr>
          <w:rFonts w:ascii="Times New Roman" w:hAnsi="Times New Roman" w:cs="Times New Roman"/>
          <w:sz w:val="24"/>
          <w:szCs w:val="24"/>
        </w:rPr>
        <w:t xml:space="preserve"> care. </w:t>
      </w:r>
    </w:p>
    <w:p w14:paraId="50472A26" w14:textId="77777777" w:rsidR="009876DD" w:rsidRPr="00951DEA" w:rsidRDefault="009876DD" w:rsidP="009876DD">
      <w:pPr>
        <w:spacing w:after="0" w:line="480" w:lineRule="auto"/>
        <w:jc w:val="both"/>
        <w:rPr>
          <w:rFonts w:ascii="Times New Roman" w:hAnsi="Times New Roman" w:cs="Times New Roman"/>
          <w:sz w:val="24"/>
          <w:szCs w:val="24"/>
        </w:rPr>
      </w:pPr>
    </w:p>
    <w:p w14:paraId="5528D43D"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results of the study show that patients were satisfied with the perceived quality of services provided by the hospitals in Abu Dhabi but private hospitals consistently scored higher than public hospitals along all dimensions of service quality. Hence the type of is a discriminating factor for the satisfaction of inpatients with perceived service quality. Jabnoun and Chaker (2003) in their earlier study reported that the private sector  in the UAE is more efficient compared to the public sector in delivering services  in both the health and other sectors. They noted however that public hospitals outscored private hospitals in terms of tangibles and reliability. According to the same authors, the difference in the quality services delivered by public and private hospitals shaped the rationale for the continuing efforts to improve the quality of the public sector. The researcher </w:t>
      </w:r>
      <w:r w:rsidRPr="00951DEA">
        <w:rPr>
          <w:rFonts w:ascii="Times New Roman" w:hAnsi="Times New Roman" w:cs="Times New Roman"/>
          <w:sz w:val="24"/>
          <w:szCs w:val="24"/>
        </w:rPr>
        <w:lastRenderedPageBreak/>
        <w:t>agrees with this view but notes the consequence of such developments must also be seen in the light of the dynamism and competitiveness of the private sector. According to The Economist Intelligence Unit (2015, p.7):</w:t>
      </w:r>
    </w:p>
    <w:p w14:paraId="1A62F93C" w14:textId="77777777" w:rsidR="009876DD" w:rsidRPr="00951DEA" w:rsidRDefault="009876DD" w:rsidP="009876DD">
      <w:pPr>
        <w:spacing w:after="120" w:line="480" w:lineRule="auto"/>
        <w:ind w:left="720"/>
        <w:jc w:val="both"/>
        <w:rPr>
          <w:rFonts w:ascii="Times New Roman" w:hAnsi="Times New Roman" w:cs="Times New Roman"/>
          <w:i/>
          <w:sz w:val="24"/>
          <w:szCs w:val="24"/>
        </w:rPr>
      </w:pPr>
      <w:r w:rsidRPr="00951DEA">
        <w:rPr>
          <w:rFonts w:ascii="Times New Roman" w:hAnsi="Times New Roman" w:cs="Times New Roman"/>
          <w:i/>
          <w:sz w:val="24"/>
          <w:szCs w:val="24"/>
        </w:rPr>
        <w:t>With the UAE’s health infrastructure at a relatively advanced level, the priority area is to improve staffing—both numbers and skill sets. After a period of decline in the early part of the last decade, the numbers of doctors and nurses have been growing since 2007. The share of doctors in the private sector grew by 15% between 2007 and 2012, while in the public sector their share fell from 47% to 32%. The trend applies to beds as well, with the private sector share growing from 21% to 33%, compared with a fall in the public sector from 79% to 67%. Private-sector growth in overall capacity was particularly marked in 2012, with 37% annual growth in hospital beds (as seven new hospitals opened), a 42% increase in doctors, a 48% increase in nurses and a 67% increase in the number of dentists (an area where the private sector has an 85% share).</w:t>
      </w:r>
    </w:p>
    <w:p w14:paraId="62003ACD"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Another reason for the difference in the difference in perceived service quality is that private hospitals outnumber public hospitals in Abu Dhabi and the rest of the emirates. While a number of public hospitals are specialized hospitals that cater to specific cases, private hospitals tend to offer a more comprehensive range of medical services that offers greater access to patients. </w:t>
      </w:r>
    </w:p>
    <w:p w14:paraId="3DDCB9AB" w14:textId="77777777" w:rsidR="009876DD" w:rsidRPr="00951DEA" w:rsidRDefault="009876DD" w:rsidP="00F561F8">
      <w:pPr>
        <w:spacing w:after="0" w:line="360" w:lineRule="auto"/>
        <w:jc w:val="both"/>
        <w:rPr>
          <w:rFonts w:ascii="Times New Roman" w:hAnsi="Times New Roman" w:cs="Times New Roman"/>
          <w:sz w:val="24"/>
          <w:szCs w:val="24"/>
        </w:rPr>
      </w:pPr>
    </w:p>
    <w:p w14:paraId="57CB9DE0"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terms of hospital care factors, researches appear to support the view that private hospitals again provide better quality care as compared to public hospitals (Khattak et. a.,, 2012; Irfan et al.,2012; Arasli et al.,2008; Zamil et al.,2012; and Cinaroglu, 2014). The results of the study however show that private and public hospitals in the UAE did not significantly differ in the hospital care factors as perceived by inpatients. This may be due to the continuing effort of the government to improve </w:t>
      </w:r>
      <w:r w:rsidRPr="00951DEA">
        <w:rPr>
          <w:rFonts w:ascii="Times New Roman" w:hAnsi="Times New Roman" w:cs="Times New Roman"/>
          <w:sz w:val="24"/>
          <w:szCs w:val="24"/>
        </w:rPr>
        <w:lastRenderedPageBreak/>
        <w:t>staffing in the hospitals coupled with the enabling geography of the UAE. The competitiveness of the private and public hospitals in providing doctor and nursing care respectively can be a function of the work environment. To quote The Economist Intelligence Unit (2015, p.7):</w:t>
      </w:r>
    </w:p>
    <w:p w14:paraId="39748287" w14:textId="77777777" w:rsidR="009876DD" w:rsidRPr="00951DEA" w:rsidRDefault="009876DD" w:rsidP="009876DD">
      <w:pPr>
        <w:spacing w:after="0" w:line="480" w:lineRule="auto"/>
        <w:ind w:left="720"/>
        <w:jc w:val="both"/>
        <w:rPr>
          <w:rFonts w:ascii="Times New Roman" w:hAnsi="Times New Roman" w:cs="Times New Roman"/>
          <w:i/>
          <w:sz w:val="24"/>
          <w:szCs w:val="24"/>
        </w:rPr>
      </w:pPr>
      <w:r w:rsidRPr="00951DEA">
        <w:rPr>
          <w:rFonts w:ascii="Times New Roman" w:hAnsi="Times New Roman" w:cs="Times New Roman"/>
          <w:i/>
          <w:sz w:val="24"/>
          <w:szCs w:val="24"/>
        </w:rPr>
        <w:t>Increasing the number of medical personnel and attracting highly skilled expatriates depends in part on the working environment, and the UAE is a strong performer on many liveability indicators. The increased inflow of workers since 2009 suggests that the UAE is an attractive location, thanks to its developed infrastructure, liveability, public services, stability and liberal environment.</w:t>
      </w:r>
    </w:p>
    <w:p w14:paraId="45C03AF3"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Furthermore, the UAE has been continuously encouraging private sector participation in the healthcare industry where the public healthcare sector can benefit from in terms of knowledge exchange and technology transfer. To quote The Economist Intelligence Unit (2015):</w:t>
      </w:r>
    </w:p>
    <w:p w14:paraId="7AA2682C" w14:textId="77777777" w:rsidR="009876DD" w:rsidRPr="00951DEA" w:rsidRDefault="009876DD" w:rsidP="009876DD">
      <w:pPr>
        <w:spacing w:after="0" w:line="480" w:lineRule="auto"/>
        <w:ind w:left="720"/>
        <w:jc w:val="both"/>
        <w:rPr>
          <w:rFonts w:ascii="Times New Roman" w:hAnsi="Times New Roman" w:cs="Times New Roman"/>
          <w:i/>
          <w:sz w:val="24"/>
          <w:szCs w:val="24"/>
        </w:rPr>
      </w:pPr>
      <w:r w:rsidRPr="00951DEA">
        <w:rPr>
          <w:rFonts w:ascii="Times New Roman" w:hAnsi="Times New Roman" w:cs="Times New Roman"/>
          <w:i/>
          <w:sz w:val="24"/>
          <w:szCs w:val="24"/>
        </w:rPr>
        <w:t xml:space="preserve">Increased private provision can boost quality of service. Some major chains span multiple levels from pharmacies and clinics to laboratories and major hospitals, and have the resources to boost quality and ensure consistency in service delivery. International brands taking on outsourced facilities bring best practices from their home regions to the UAE. Abu Dhabi led the management outsourcing of public hospitals approach with the first contract in 2006 with Johns Hopkins, a US teaching hospital, for the management of Tawam Hospital in Al Ain. Johns Hopkins appoints the senior management of the hospital, provides advice and training and helps to attract high-quality medical staff. Currently five hospitals in Abu Dhabi have outsourced management contracts. The opening of the Cleveland Clinic Abu Dhabi in 2015 will raise the bar in terms of quality further. </w:t>
      </w:r>
    </w:p>
    <w:p w14:paraId="43834F67" w14:textId="77777777" w:rsidR="009876DD" w:rsidRPr="00951DEA" w:rsidRDefault="009876DD" w:rsidP="00F561F8">
      <w:pPr>
        <w:spacing w:after="0" w:line="360" w:lineRule="auto"/>
        <w:jc w:val="both"/>
        <w:rPr>
          <w:rFonts w:ascii="Times New Roman" w:hAnsi="Times New Roman" w:cs="Times New Roman"/>
          <w:sz w:val="24"/>
          <w:szCs w:val="24"/>
        </w:rPr>
      </w:pPr>
    </w:p>
    <w:p w14:paraId="1F8A0028"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In the light of these findings, the researcher maintains that a perceived levelled playing field in health care factors and perceived difference in service quality can serve as a healthy stimulus for further improvement of the healthcare system as whole.</w:t>
      </w:r>
    </w:p>
    <w:p w14:paraId="0C34BAED" w14:textId="77777777" w:rsidR="009876DD" w:rsidRPr="00951DEA" w:rsidRDefault="009876DD" w:rsidP="00F561F8">
      <w:pPr>
        <w:spacing w:after="0" w:line="36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 </w:t>
      </w:r>
    </w:p>
    <w:p w14:paraId="5DF3D902" w14:textId="77777777" w:rsidR="009876DD" w:rsidRPr="00951DEA" w:rsidRDefault="009876DD" w:rsidP="009876DD">
      <w:pPr>
        <w:spacing w:after="0" w:line="480" w:lineRule="auto"/>
        <w:jc w:val="both"/>
        <w:rPr>
          <w:rFonts w:ascii="Times New Roman" w:hAnsi="Times New Roman" w:cs="Times New Roman"/>
          <w:sz w:val="24"/>
          <w:szCs w:val="24"/>
        </w:rPr>
      </w:pPr>
      <w:bookmarkStart w:id="723" w:name="_Toc453267541"/>
      <w:bookmarkStart w:id="724" w:name="_Toc453268047"/>
      <w:bookmarkStart w:id="725" w:name="_Toc465331500"/>
      <w:r w:rsidRPr="00951DEA">
        <w:rPr>
          <w:rStyle w:val="Heading3Char"/>
          <w:rFonts w:ascii="Times New Roman" w:hAnsi="Times New Roman" w:cs="Times New Roman"/>
          <w:color w:val="auto"/>
          <w:sz w:val="24"/>
          <w:szCs w:val="24"/>
        </w:rPr>
        <w:t>Gender.</w:t>
      </w:r>
      <w:bookmarkEnd w:id="723"/>
      <w:bookmarkEnd w:id="724"/>
      <w:bookmarkEnd w:id="725"/>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Gender appears to be a predominant variable measured in relation to patient satisfaction. This may be because of the known psychological difference between males and females that pre-dispose them to come up with different judgement of the same thing or situation. In the review of Crow et al.,(2002) they found mixed results of the relation of gender to patient satisfaction. According to the authors, some studies found females to have significantly higher satisfaction and in some studies, males were found to have significantly higher satisfaction. Other studies, however, report no significant relations. The results of the study show that the mean scores of males were higher than females along the healthcare factors as well as the service quality indicators except in terms of responsiveness. Whereas, others tend to explain the higher mean score of males in terms of their seemingly more tolerant behavior, this logic falls out of place in the study because of the higher scores of females in terms of responsiveness which signify according to this line of thinking that females after all are more tolerant when it comes to expecting prompt response.   </w:t>
      </w:r>
    </w:p>
    <w:p w14:paraId="6ED9036E" w14:textId="77777777" w:rsidR="009876DD" w:rsidRPr="00951DEA" w:rsidRDefault="009876DD" w:rsidP="00F561F8">
      <w:pPr>
        <w:spacing w:after="0" w:line="360" w:lineRule="auto"/>
        <w:jc w:val="both"/>
        <w:rPr>
          <w:rFonts w:ascii="Times New Roman" w:hAnsi="Times New Roman" w:cs="Times New Roman"/>
          <w:sz w:val="24"/>
          <w:szCs w:val="24"/>
        </w:rPr>
      </w:pPr>
    </w:p>
    <w:p w14:paraId="16658DC5"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other studies, most women appear to be more concerned than men about the multidisciplinary aspects of care (Weisman, Rich, Rogers, Crawford, Grayson, &amp; Henderson, 2000). Spathis, Petridou and Glaveli (2004) found that male clients of Greek banks have a more positive perception of the quality of service they receive than do women clients. Also, other examples in the marketing literature that indicate that female customers tend to rate service quality lower than males (Lin et al., 2001; Tan &amp; Kek, 2004; Juwaheer, 2011). In recognition of the ongoing debate on gender influences patient on satisfaction, Foss (2000) argued that </w:t>
      </w:r>
      <w:r w:rsidRPr="00951DEA">
        <w:rPr>
          <w:rFonts w:ascii="Times New Roman" w:hAnsi="Times New Roman" w:cs="Times New Roman"/>
          <w:i/>
          <w:sz w:val="24"/>
          <w:szCs w:val="24"/>
        </w:rPr>
        <w:t xml:space="preserve">gender differences on patient </w:t>
      </w:r>
      <w:r w:rsidRPr="00951DEA">
        <w:rPr>
          <w:rFonts w:ascii="Times New Roman" w:hAnsi="Times New Roman" w:cs="Times New Roman"/>
          <w:i/>
          <w:sz w:val="24"/>
          <w:szCs w:val="24"/>
        </w:rPr>
        <w:lastRenderedPageBreak/>
        <w:t>satisfaction are not straightforward, but vary according to underlying cultural and social factors</w:t>
      </w:r>
      <w:r w:rsidRPr="00951DEA">
        <w:rPr>
          <w:rFonts w:ascii="Times New Roman" w:hAnsi="Times New Roman" w:cs="Times New Roman"/>
          <w:sz w:val="24"/>
          <w:szCs w:val="24"/>
        </w:rPr>
        <w:t xml:space="preserve"> (p. 3283). The researcher agrees with such a view and puts the debate to rest in the meantime since the purpose of the research is not to argue for accuracy but to pinpoint an existing reality. Being as it is, the results imply that hospitals need to be gender-sensitive in their provisions, policies, and processes.</w:t>
      </w:r>
    </w:p>
    <w:p w14:paraId="50FC8D51" w14:textId="77777777" w:rsidR="009876DD" w:rsidRPr="00951DEA" w:rsidRDefault="009876DD" w:rsidP="00F561F8">
      <w:pPr>
        <w:spacing w:after="0" w:line="360" w:lineRule="auto"/>
        <w:jc w:val="both"/>
        <w:rPr>
          <w:rFonts w:ascii="Times New Roman" w:hAnsi="Times New Roman" w:cs="Times New Roman"/>
          <w:sz w:val="24"/>
          <w:szCs w:val="24"/>
        </w:rPr>
      </w:pPr>
    </w:p>
    <w:p w14:paraId="03C63299" w14:textId="77777777" w:rsidR="009876DD" w:rsidRPr="00951DEA" w:rsidRDefault="009876DD" w:rsidP="009876DD">
      <w:pPr>
        <w:spacing w:after="0" w:line="480" w:lineRule="auto"/>
        <w:jc w:val="both"/>
        <w:rPr>
          <w:rFonts w:ascii="Times New Roman" w:hAnsi="Times New Roman" w:cs="Times New Roman"/>
          <w:sz w:val="24"/>
          <w:szCs w:val="24"/>
        </w:rPr>
      </w:pPr>
      <w:bookmarkStart w:id="726" w:name="_Toc453267542"/>
      <w:bookmarkStart w:id="727" w:name="_Toc453268048"/>
      <w:bookmarkStart w:id="728" w:name="_Toc465331501"/>
      <w:r w:rsidRPr="00951DEA">
        <w:rPr>
          <w:rStyle w:val="Heading3Char"/>
          <w:rFonts w:ascii="Times New Roman" w:hAnsi="Times New Roman" w:cs="Times New Roman"/>
          <w:color w:val="auto"/>
          <w:sz w:val="24"/>
          <w:szCs w:val="24"/>
        </w:rPr>
        <w:t>Age.</w:t>
      </w:r>
      <w:bookmarkEnd w:id="726"/>
      <w:bookmarkEnd w:id="727"/>
      <w:bookmarkEnd w:id="728"/>
      <w:r w:rsidRPr="00951DEA">
        <w:rPr>
          <w:rFonts w:ascii="Times New Roman" w:hAnsi="Times New Roman" w:cs="Times New Roman"/>
          <w:sz w:val="24"/>
          <w:szCs w:val="24"/>
        </w:rPr>
        <w:t xml:space="preserve"> In reviewing the literature about factors influencing patient satisfaction, patient age has been identified as a characteristic often found to have the strongest associations with satisfaction (Jaipaul &amp; Rosenthal, 2003). Although studies have yielded conflicting results with respect to the magnitude and direction of association between patient satisfaction and age, they suggest that age significantly influences patient experiences in health care settings.</w:t>
      </w:r>
    </w:p>
    <w:p w14:paraId="658FC6B6" w14:textId="77777777" w:rsidR="009876DD" w:rsidRPr="00951DEA" w:rsidRDefault="009876DD" w:rsidP="009876DD">
      <w:pPr>
        <w:spacing w:after="0" w:line="480" w:lineRule="auto"/>
        <w:jc w:val="both"/>
        <w:rPr>
          <w:rFonts w:ascii="Times New Roman" w:hAnsi="Times New Roman" w:cs="Times New Roman"/>
          <w:sz w:val="24"/>
          <w:szCs w:val="24"/>
        </w:rPr>
      </w:pPr>
    </w:p>
    <w:p w14:paraId="57C7179F"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another systematic review examining patient characteristics associated with preferences for care, age was one of the most significant factors. Younger patients placed greater emphasis on the expediency of treatment while older patients preferred continuity of care with a primary care provider who made most health care decisions for them. They valued expectant management and care for the whole person rather than the individual disease or symptom (Jung et al., 2003). </w:t>
      </w:r>
    </w:p>
    <w:p w14:paraId="0BE210FF" w14:textId="77777777" w:rsidR="009876DD" w:rsidRPr="00951DEA" w:rsidRDefault="009876DD" w:rsidP="00F561F8">
      <w:pPr>
        <w:spacing w:after="0" w:line="360" w:lineRule="auto"/>
        <w:jc w:val="both"/>
        <w:rPr>
          <w:rFonts w:ascii="Times New Roman" w:hAnsi="Times New Roman" w:cs="Times New Roman"/>
          <w:sz w:val="24"/>
          <w:szCs w:val="24"/>
        </w:rPr>
      </w:pPr>
    </w:p>
    <w:p w14:paraId="7AB2BF21"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explanation for age-related differences in how patients perceive health care is unclear</w:t>
      </w:r>
      <w:r w:rsidRPr="00951DEA">
        <w:rPr>
          <w:rFonts w:ascii="Times New Roman" w:hAnsi="Times New Roman" w:cs="Times New Roman"/>
          <w:noProof/>
          <w:sz w:val="24"/>
          <w:szCs w:val="24"/>
          <w:lang w:val="en-US"/>
        </w:rPr>
        <w:t xml:space="preserve"> (DeVoe, Wallace, &amp; Fryer, 2009)</w:t>
      </w:r>
      <w:r w:rsidRPr="00951DEA">
        <w:rPr>
          <w:rFonts w:ascii="Times New Roman" w:hAnsi="Times New Roman" w:cs="Times New Roman"/>
          <w:sz w:val="24"/>
          <w:szCs w:val="24"/>
        </w:rPr>
        <w:t xml:space="preserve">. Hence  after their reviews on sex differences in patient satisfaction, both Jaipaul and Rosenthal (2003) and Jung et al.,(2003) came up with the recommendation for further research on age differences in patient satisfaction. What can be inferred from the results of the study is that age indeed is a discriminating factor for satisfaction of generally perceived services and the difference is pronounced across age groups. Again, the implication is for hospitals to be </w:t>
      </w:r>
      <w:r w:rsidRPr="00951DEA">
        <w:rPr>
          <w:rFonts w:ascii="Times New Roman" w:hAnsi="Times New Roman" w:cs="Times New Roman"/>
          <w:sz w:val="24"/>
          <w:szCs w:val="24"/>
        </w:rPr>
        <w:lastRenderedPageBreak/>
        <w:t>more sensitive to age differentials among patients with special attention to the upper age brackets of patients. The results pose a challenge to the healthcare systems to find out why the difference exists and what makes the difference in order that the services and care provided would truly make a difference.</w:t>
      </w:r>
    </w:p>
    <w:p w14:paraId="365B538B" w14:textId="77777777" w:rsidR="009876DD" w:rsidRPr="00951DEA" w:rsidRDefault="009876DD" w:rsidP="00F561F8">
      <w:pPr>
        <w:spacing w:after="120" w:line="360" w:lineRule="auto"/>
        <w:jc w:val="both"/>
        <w:rPr>
          <w:rFonts w:ascii="Times New Roman" w:hAnsi="Times New Roman" w:cs="Times New Roman"/>
          <w:sz w:val="24"/>
          <w:szCs w:val="24"/>
        </w:rPr>
      </w:pPr>
    </w:p>
    <w:p w14:paraId="68A0CD64" w14:textId="77777777" w:rsidR="009876DD" w:rsidRPr="00951DEA" w:rsidRDefault="009876DD" w:rsidP="009876DD">
      <w:pPr>
        <w:spacing w:after="0" w:line="480" w:lineRule="auto"/>
        <w:jc w:val="both"/>
        <w:rPr>
          <w:rFonts w:ascii="Times New Roman" w:hAnsi="Times New Roman" w:cs="Times New Roman"/>
          <w:sz w:val="24"/>
          <w:szCs w:val="24"/>
        </w:rPr>
      </w:pPr>
      <w:bookmarkStart w:id="729" w:name="_Toc453267543"/>
      <w:bookmarkStart w:id="730" w:name="_Toc453268049"/>
      <w:bookmarkStart w:id="731" w:name="_Toc465331502"/>
      <w:r w:rsidRPr="00951DEA">
        <w:rPr>
          <w:rStyle w:val="Heading3Char"/>
          <w:rFonts w:ascii="Times New Roman" w:hAnsi="Times New Roman" w:cs="Times New Roman"/>
          <w:color w:val="auto"/>
          <w:sz w:val="24"/>
          <w:szCs w:val="24"/>
        </w:rPr>
        <w:t>Education.</w:t>
      </w:r>
      <w:bookmarkEnd w:id="729"/>
      <w:bookmarkEnd w:id="730"/>
      <w:bookmarkEnd w:id="731"/>
      <w:r w:rsidRPr="00951DEA">
        <w:rPr>
          <w:rFonts w:ascii="Times New Roman" w:hAnsi="Times New Roman" w:cs="Times New Roman"/>
          <w:sz w:val="24"/>
          <w:szCs w:val="24"/>
        </w:rPr>
        <w:t xml:space="preserve"> Patient expectations which are influenced by the patients’ education, among others, were found to be important predictors of patient satisfaction in many surveys (Naseer et al., 2012). The expectation is that people with lower education tend to me more satisfied. A number of studies appear to conform to this expectation. Ammo et al., (2014) showed that patients with elementary education level significantly more satisfied than patients with postgraduate education level. A cross-sectional survey conducted in Norway found that less educated patients tended to rate the hospital service more positively than the others (Ware et al., 1983). Similarly, a study in Boston, USA Hall et al. concluded after meta-analysis that greater patient satisfaction is associated with less education (Veenstra &amp; Hofoss, 2003). The same results were also attained in the study of Zemencuk, (1996) &amp;  Kareem  (1996). The results of the study likewise bear similarities with the foregoing studies. The reason given why higher level of education is associated with lower level of patient satisfaction is that educated patients are more likely to have good understanding of disease and they expect a better communication from health care providers (Jawaid et. al.,2012). This appear to be plausible in the context of the study because most patients use Arabic with fair proficiency in English and the situation may be the opposite when it comes to health care providers. </w:t>
      </w:r>
    </w:p>
    <w:p w14:paraId="7BF4639F" w14:textId="77777777" w:rsidR="009876DD" w:rsidRPr="00951DEA" w:rsidRDefault="009876DD" w:rsidP="00F561F8">
      <w:pPr>
        <w:spacing w:after="0" w:line="360" w:lineRule="auto"/>
        <w:jc w:val="both"/>
        <w:rPr>
          <w:rFonts w:ascii="Times New Roman" w:hAnsi="Times New Roman" w:cs="Times New Roman"/>
          <w:sz w:val="24"/>
          <w:szCs w:val="24"/>
        </w:rPr>
      </w:pPr>
    </w:p>
    <w:p w14:paraId="699EB2FC" w14:textId="626637D3"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There </w:t>
      </w:r>
      <w:r w:rsidR="00ED7808" w:rsidRPr="00951DEA">
        <w:rPr>
          <w:rFonts w:ascii="Times New Roman" w:hAnsi="Times New Roman" w:cs="Times New Roman"/>
          <w:sz w:val="24"/>
          <w:szCs w:val="24"/>
        </w:rPr>
        <w:t>is</w:t>
      </w:r>
      <w:r w:rsidRPr="00951DEA">
        <w:rPr>
          <w:rFonts w:ascii="Times New Roman" w:hAnsi="Times New Roman" w:cs="Times New Roman"/>
          <w:sz w:val="24"/>
          <w:szCs w:val="24"/>
        </w:rPr>
        <w:t xml:space="preserve"> however other studies which concluded that overall satisfaction did not depend on education (Chimed-Ochir, 2012; Abro &amp;Jalbani, 2012; Grant 2012). Calnan (1998) explained that disparity between studies might be due to the fact that patients’ needs, desires, or goals are shaped </w:t>
      </w:r>
      <w:r w:rsidRPr="00951DEA">
        <w:rPr>
          <w:rFonts w:ascii="Times New Roman" w:hAnsi="Times New Roman" w:cs="Times New Roman"/>
          <w:sz w:val="24"/>
          <w:szCs w:val="24"/>
        </w:rPr>
        <w:lastRenderedPageBreak/>
        <w:t xml:space="preserve">by their socio-cultural system in which the healthcare system is founded. Furthermore, it is also conceivable that the behavior of a patient may vary from one culture to another. Hence he concluded that service satisfaction and dissatisfaction are subject to cultural and personal issues therefore studies in different contexts can have some different results.     </w:t>
      </w:r>
    </w:p>
    <w:p w14:paraId="084560DE" w14:textId="77777777" w:rsidR="009876DD" w:rsidRPr="00951DEA" w:rsidRDefault="009876DD" w:rsidP="00F561F8">
      <w:pPr>
        <w:spacing w:after="0" w:line="360" w:lineRule="auto"/>
        <w:jc w:val="both"/>
        <w:rPr>
          <w:rFonts w:ascii="Times New Roman" w:hAnsi="Times New Roman" w:cs="Times New Roman"/>
          <w:sz w:val="24"/>
          <w:szCs w:val="24"/>
        </w:rPr>
      </w:pPr>
    </w:p>
    <w:p w14:paraId="68A1C6AA" w14:textId="77777777" w:rsidR="009876DD" w:rsidRPr="00951DEA" w:rsidRDefault="009876DD" w:rsidP="009876DD">
      <w:pPr>
        <w:spacing w:after="0" w:line="480" w:lineRule="auto"/>
        <w:jc w:val="both"/>
        <w:rPr>
          <w:rFonts w:ascii="Times New Roman" w:hAnsi="Times New Roman" w:cs="Times New Roman"/>
          <w:sz w:val="24"/>
          <w:szCs w:val="24"/>
        </w:rPr>
      </w:pPr>
      <w:bookmarkStart w:id="732" w:name="_Toc453267544"/>
      <w:bookmarkStart w:id="733" w:name="_Toc453268050"/>
      <w:bookmarkStart w:id="734" w:name="_Toc465331503"/>
      <w:r w:rsidRPr="00951DEA">
        <w:rPr>
          <w:rStyle w:val="Heading3Char"/>
          <w:rFonts w:ascii="Times New Roman" w:hAnsi="Times New Roman" w:cs="Times New Roman"/>
          <w:color w:val="auto"/>
          <w:sz w:val="24"/>
          <w:szCs w:val="24"/>
        </w:rPr>
        <w:t>Nationality.</w:t>
      </w:r>
      <w:bookmarkEnd w:id="732"/>
      <w:bookmarkEnd w:id="733"/>
      <w:bookmarkEnd w:id="734"/>
      <w:r w:rsidRPr="00951DEA">
        <w:rPr>
          <w:rFonts w:ascii="Times New Roman" w:hAnsi="Times New Roman" w:cs="Times New Roman"/>
          <w:b/>
          <w:sz w:val="24"/>
          <w:szCs w:val="24"/>
        </w:rPr>
        <w:t xml:space="preserve"> </w:t>
      </w:r>
      <w:r w:rsidRPr="00951DEA">
        <w:rPr>
          <w:rFonts w:ascii="Times New Roman" w:hAnsi="Times New Roman" w:cs="Times New Roman"/>
          <w:sz w:val="24"/>
          <w:szCs w:val="24"/>
        </w:rPr>
        <w:t xml:space="preserve">The unique demographics of the UAE where expatriates largely outnumber the national population shape the multicultural character of the country. Cultural heterogeneity brings together people with different behaviors which according to Calnan (1998) can be a cause of satisfaction or dissatisfaction. Since cultural behavior is also shaped by values, the difference in value systems can also account for differential perceptions of services. Since there is a dearth of studies on nationality as a determinant of patient satisfaction, the researcher looked into the values dimension to account for the difference in the level of patient satisfaction when they are compared by nationality. Outside of the hospital setting Van Birgelen et al. (2002) have reported that the perceived quality–satisfaction relationship is moderated by national culture in the case of an after-sales service contact mode. Reimann et al. (2008) investigated cultural dimensions, in particular uncertainty avoidance, as a moderator of the relationship between perceived service quality and customer satisfaction. The role of value systems may as well be applicable to the hospital setting to account for the difference in the level of satisfaction among the different nationalities. </w:t>
      </w:r>
    </w:p>
    <w:p w14:paraId="214F536F" w14:textId="77777777" w:rsidR="009876DD" w:rsidRPr="00951DEA" w:rsidRDefault="009876DD" w:rsidP="00F561F8">
      <w:pPr>
        <w:spacing w:after="0" w:line="360" w:lineRule="auto"/>
        <w:jc w:val="both"/>
        <w:rPr>
          <w:rFonts w:ascii="Times New Roman" w:hAnsi="Times New Roman" w:cs="Times New Roman"/>
          <w:sz w:val="24"/>
          <w:szCs w:val="24"/>
        </w:rPr>
      </w:pPr>
    </w:p>
    <w:p w14:paraId="7B407D79"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In this context, the researcher adopted Hofstede’s (1997) cultural dimensions or problem areas which accounts for differences in national cultures. The first of this is power distance which represents how inequality is perceived and accepted in different cultures. Inpatients from high power distance cultures tend to focus on the way hospitals maintain strict adherence to rules and procedures while those from low power distance cultures tend to be more tolerant of the strict </w:t>
      </w:r>
      <w:r w:rsidRPr="00951DEA">
        <w:rPr>
          <w:rFonts w:ascii="Times New Roman" w:hAnsi="Times New Roman" w:cs="Times New Roman"/>
          <w:sz w:val="24"/>
          <w:szCs w:val="24"/>
        </w:rPr>
        <w:lastRenderedPageBreak/>
        <w:t xml:space="preserve">implementation of hospital rules and procedures. The second is individualism vs. collectivism. Inpatients with individualist orientations can decide more autonomously compared to those with collectivist orientation who have to consult their families or group first before making a decision. The third is masculinity vs femininity. Inpatients with masculinity orientations may tend to mistrust female medical personnel while those with femininity orientation may feel overpowered with male medical personnel.  </w:t>
      </w:r>
    </w:p>
    <w:p w14:paraId="741A74FA" w14:textId="77777777" w:rsidR="009876DD" w:rsidRPr="00951DEA" w:rsidRDefault="009876DD" w:rsidP="00F561F8">
      <w:pPr>
        <w:spacing w:after="0" w:line="360" w:lineRule="auto"/>
        <w:jc w:val="both"/>
        <w:rPr>
          <w:rFonts w:ascii="Times New Roman" w:hAnsi="Times New Roman" w:cs="Times New Roman"/>
          <w:sz w:val="24"/>
          <w:szCs w:val="24"/>
        </w:rPr>
      </w:pPr>
    </w:p>
    <w:p w14:paraId="36069BEC"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fourth is uncertainty avoidance or the degree to which individuals feel threatened or uncertain in unfamiliar situations. Inpatients with high uncertainty avoidance require information for every aspect of treatment and must be sure that the process done is right while inpatients from low uncertainty avoidance cultures are readily accepting of what the doctors or nurses tell them about the treatment. The last is long term vs short term orientation. Inpatients from long-term orientation cultures tend to be focused on the future hence the consequences of treatment on the future health of the patient while those from short-term orientation cultures tend to focus on the immediate result of treatment. According to Hofstede, these value orientations can be affected by a variety of factors in time.  </w:t>
      </w:r>
    </w:p>
    <w:p w14:paraId="7F68F539" w14:textId="77777777" w:rsidR="00874D9D" w:rsidRPr="00951DEA" w:rsidRDefault="00874D9D" w:rsidP="00F561F8">
      <w:pPr>
        <w:pStyle w:val="Heading2"/>
        <w:spacing w:before="0" w:line="360" w:lineRule="auto"/>
        <w:rPr>
          <w:color w:val="auto"/>
          <w:sz w:val="24"/>
          <w:szCs w:val="24"/>
          <w:lang w:eastAsia="ja-JP"/>
        </w:rPr>
      </w:pPr>
      <w:bookmarkStart w:id="735" w:name="_Toc453268051"/>
    </w:p>
    <w:p w14:paraId="109D4772" w14:textId="619A22B6" w:rsidR="005E73C5" w:rsidRPr="00951DEA" w:rsidRDefault="009876DD" w:rsidP="008A5048">
      <w:pPr>
        <w:pStyle w:val="Heading2"/>
        <w:spacing w:before="0"/>
        <w:rPr>
          <w:color w:val="auto"/>
          <w:sz w:val="24"/>
          <w:szCs w:val="24"/>
          <w:lang w:eastAsia="ja-JP"/>
        </w:rPr>
      </w:pPr>
      <w:bookmarkStart w:id="736" w:name="_Toc465331504"/>
      <w:r w:rsidRPr="00951DEA">
        <w:rPr>
          <w:color w:val="auto"/>
          <w:sz w:val="24"/>
          <w:szCs w:val="24"/>
          <w:lang w:eastAsia="ja-JP"/>
        </w:rPr>
        <w:t>5.2. Conclusions</w:t>
      </w:r>
      <w:bookmarkEnd w:id="735"/>
      <w:bookmarkEnd w:id="736"/>
    </w:p>
    <w:p w14:paraId="26626B9A" w14:textId="33A6307E"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quality imperative in both product and service industries have made customer satisfaction the </w:t>
      </w:r>
      <w:r w:rsidR="00772E85" w:rsidRPr="00951DEA">
        <w:rPr>
          <w:rFonts w:ascii="Times New Roman" w:hAnsi="Times New Roman" w:cs="Times New Roman"/>
          <w:sz w:val="24"/>
          <w:szCs w:val="24"/>
        </w:rPr>
        <w:t>centrepiece</w:t>
      </w:r>
      <w:r w:rsidRPr="00951DEA">
        <w:rPr>
          <w:rFonts w:ascii="Times New Roman" w:hAnsi="Times New Roman" w:cs="Times New Roman"/>
          <w:sz w:val="24"/>
          <w:szCs w:val="24"/>
        </w:rPr>
        <w:t xml:space="preserve"> of quality improvement. In the hospital setting, patient satisfaction is increasingly being utilized as a measure of health system performance and a tool for continuous improvement. As tools for analysis become more and more accessible, it can be observed that  patient satisfaction researches have become increasingly sophisticated in the statistical sense and the corresponding models generated have increasing become increasingly elaborate in terms of statistical soundness. </w:t>
      </w:r>
      <w:r w:rsidRPr="00951DEA">
        <w:rPr>
          <w:rFonts w:ascii="Times New Roman" w:hAnsi="Times New Roman" w:cs="Times New Roman"/>
          <w:sz w:val="24"/>
          <w:szCs w:val="24"/>
        </w:rPr>
        <w:lastRenderedPageBreak/>
        <w:t xml:space="preserve">While these findings and models contribute significant knowledge in the universal sense, their application in terms of various hospital contexts is limited because they tend to omit the details that tie up the model to ground realities which sometimes leave consumers of these research products with more questions than answers. Hence patient satisfaction continues to stimulate interest among scholars and practitioners as well. </w:t>
      </w:r>
    </w:p>
    <w:p w14:paraId="28C6B602" w14:textId="77777777" w:rsidR="009876DD" w:rsidRPr="00951DEA" w:rsidRDefault="009876DD" w:rsidP="00F561F8">
      <w:pPr>
        <w:spacing w:after="0" w:line="360" w:lineRule="auto"/>
        <w:jc w:val="both"/>
        <w:rPr>
          <w:rFonts w:ascii="Times New Roman" w:hAnsi="Times New Roman" w:cs="Times New Roman"/>
          <w:sz w:val="24"/>
          <w:szCs w:val="24"/>
        </w:rPr>
      </w:pPr>
    </w:p>
    <w:p w14:paraId="6A413401"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One of the observations that motivated the conduct of this research is drawn from the consequence of patient satisfaction research itself. It has been noted that despite numerous investigations done, understanding patient satisfaction appear to be incomplete because it is limited by the lack of data. This connotes both the lack of data that is grounded to hospital realities and the lack of adequate data within a geographic context. This study addresses both scenarios and contributes knowledge that can be consumed and translated to concrete actions by healthcare authorities hence increasing the pragmatic value of the investigation. In terms of the research context, there are just a handful researches done on patient satisfaction in Abu Dhabi hence creating a substantive data gap and a contextual data gap as well. For and in consideration of these observations, the researcher conducted this study on inpatients’ satisfaction of the perceived service quality of Abu Dhabi hospitals using the SERVQUAL dimensions as the focus of assessment.</w:t>
      </w:r>
    </w:p>
    <w:p w14:paraId="6274FCED" w14:textId="77777777" w:rsidR="009876DD" w:rsidRPr="00951DEA" w:rsidRDefault="009876DD" w:rsidP="009876DD">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   </w:t>
      </w:r>
    </w:p>
    <w:p w14:paraId="3D1805E3" w14:textId="77777777" w:rsidR="009876DD" w:rsidRPr="00951DEA" w:rsidRDefault="009876DD" w:rsidP="009876DD">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To this effect, a modified SERVQUAL questionnaire was used to gather data from 509 inpatients, 55.9% of whom were taken from public hospitals and 44.1% from private hospitals.</w:t>
      </w:r>
    </w:p>
    <w:p w14:paraId="5BF9B387" w14:textId="77777777" w:rsidR="009876DD" w:rsidRPr="00951DEA" w:rsidRDefault="009876DD" w:rsidP="009876DD">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Based on the findings of the study, the following model was heuristically derived: </w:t>
      </w:r>
    </w:p>
    <w:p w14:paraId="156928EC" w14:textId="77777777" w:rsidR="009876DD" w:rsidRPr="00951DEA" w:rsidRDefault="009876DD" w:rsidP="009876DD">
      <w:pPr>
        <w:pStyle w:val="Heading1"/>
        <w:jc w:val="center"/>
        <w:rPr>
          <w:rFonts w:ascii="Times New Roman" w:hAnsi="Times New Roman" w:cs="Times New Roman"/>
          <w:color w:val="auto"/>
          <w:sz w:val="24"/>
          <w:szCs w:val="24"/>
        </w:rPr>
      </w:pPr>
      <w:bookmarkStart w:id="737" w:name="_Toc453267545"/>
      <w:bookmarkStart w:id="738" w:name="_Toc453268052"/>
      <w:bookmarkStart w:id="739" w:name="_Toc453268820"/>
      <w:bookmarkStart w:id="740" w:name="_Toc465331505"/>
      <w:r w:rsidRPr="00951DEA">
        <w:rPr>
          <w:rFonts w:ascii="Times New Roman" w:hAnsi="Times New Roman" w:cs="Times New Roman"/>
          <w:color w:val="auto"/>
          <w:sz w:val="24"/>
          <w:szCs w:val="24"/>
        </w:rPr>
        <w:lastRenderedPageBreak/>
        <w:t xml:space="preserve">Figure </w:t>
      </w:r>
      <w:r w:rsidR="006D7C2A" w:rsidRPr="00951DEA">
        <w:rPr>
          <w:rFonts w:ascii="Times New Roman" w:hAnsi="Times New Roman" w:cs="Times New Roman"/>
          <w:color w:val="auto"/>
          <w:sz w:val="24"/>
          <w:szCs w:val="24"/>
        </w:rPr>
        <w:fldChar w:fldCharType="begin"/>
      </w:r>
      <w:r w:rsidR="006D7C2A" w:rsidRPr="00951DEA">
        <w:rPr>
          <w:rFonts w:ascii="Times New Roman" w:hAnsi="Times New Roman" w:cs="Times New Roman"/>
          <w:color w:val="auto"/>
          <w:sz w:val="24"/>
          <w:szCs w:val="24"/>
        </w:rPr>
        <w:instrText xml:space="preserve"> SEQ Figure \* ARABIC </w:instrText>
      </w:r>
      <w:r w:rsidR="006D7C2A" w:rsidRPr="00951DEA">
        <w:rPr>
          <w:rFonts w:ascii="Times New Roman" w:hAnsi="Times New Roman" w:cs="Times New Roman"/>
          <w:color w:val="auto"/>
          <w:sz w:val="24"/>
          <w:szCs w:val="24"/>
        </w:rPr>
        <w:fldChar w:fldCharType="separate"/>
      </w:r>
      <w:r w:rsidRPr="00951DEA">
        <w:rPr>
          <w:rFonts w:ascii="Times New Roman" w:hAnsi="Times New Roman" w:cs="Times New Roman"/>
          <w:noProof/>
          <w:color w:val="auto"/>
          <w:sz w:val="24"/>
          <w:szCs w:val="24"/>
        </w:rPr>
        <w:t>2</w:t>
      </w:r>
      <w:r w:rsidR="006D7C2A" w:rsidRPr="00951DEA">
        <w:rPr>
          <w:rFonts w:ascii="Times New Roman" w:hAnsi="Times New Roman" w:cs="Times New Roman"/>
          <w:noProof/>
          <w:color w:val="auto"/>
          <w:sz w:val="24"/>
          <w:szCs w:val="24"/>
        </w:rPr>
        <w:fldChar w:fldCharType="end"/>
      </w:r>
      <w:r w:rsidRPr="00951DEA">
        <w:rPr>
          <w:rFonts w:ascii="Times New Roman" w:hAnsi="Times New Roman" w:cs="Times New Roman"/>
          <w:color w:val="auto"/>
          <w:sz w:val="24"/>
          <w:szCs w:val="24"/>
        </w:rPr>
        <w:t>. Patient Satisfaction Model</w:t>
      </w:r>
      <w:bookmarkEnd w:id="737"/>
      <w:bookmarkEnd w:id="738"/>
      <w:bookmarkEnd w:id="739"/>
      <w:bookmarkEnd w:id="740"/>
    </w:p>
    <w:p w14:paraId="6A6B444B" w14:textId="77777777" w:rsidR="009876DD" w:rsidRPr="00951DEA" w:rsidRDefault="009876DD" w:rsidP="009876DD">
      <w:pPr>
        <w:spacing w:after="120" w:line="480" w:lineRule="auto"/>
        <w:jc w:val="both"/>
        <w:rPr>
          <w:rFonts w:ascii="Times New Roman" w:hAnsi="Times New Roman" w:cs="Times New Roman"/>
          <w:sz w:val="24"/>
          <w:szCs w:val="24"/>
        </w:rPr>
      </w:pPr>
      <w:r w:rsidRPr="00951DEA">
        <w:rPr>
          <w:rFonts w:ascii="Times New Roman" w:hAnsi="Times New Roman" w:cs="Times New Roman"/>
          <w:noProof/>
          <w:sz w:val="24"/>
          <w:szCs w:val="24"/>
          <w:lang w:val="en-US"/>
        </w:rPr>
        <w:drawing>
          <wp:inline distT="0" distB="0" distL="0" distR="0" wp14:anchorId="5988A0D7" wp14:editId="698F4C64">
            <wp:extent cx="6132576" cy="4093235"/>
            <wp:effectExtent l="76200" t="76200" r="135255" b="135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3012" cy="409352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27DA5F" w14:textId="77777777" w:rsidR="009876DD" w:rsidRPr="00951DEA" w:rsidRDefault="009876DD" w:rsidP="00F561F8">
      <w:pPr>
        <w:spacing w:line="360" w:lineRule="auto"/>
        <w:rPr>
          <w:lang w:val="en-US" w:eastAsia="ja-JP"/>
        </w:rPr>
      </w:pPr>
    </w:p>
    <w:p w14:paraId="03F14249" w14:textId="77777777" w:rsidR="009876DD" w:rsidRPr="00951DEA" w:rsidRDefault="009876DD" w:rsidP="009876DD">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The foregoing shows the following points: First, overall inpatient satisfaction is generally influenced by the type of hospital and the socio-demographic variables of the inpatients. This shows that the extent to which the expectations of inpatients were met, their satisfaction of the services provided, and their intention to recommend the hospital to a friend or relative depended on the type of hospital where they were admitted. It also denotes that overall satisfaction was discriminated according to the gender, age, nationality, and education of the inpatients. Second, the hospital care factors are positively correlated with perceived service quality indicating that an improvement in the quality of care would likely yield an increase in the level of perceived hospital service quality. Third, the hospital where the inpatients were admitted, their gender, age, and </w:t>
      </w:r>
      <w:r w:rsidRPr="00951DEA">
        <w:rPr>
          <w:rFonts w:ascii="Times New Roman" w:hAnsi="Times New Roman" w:cs="Times New Roman"/>
          <w:sz w:val="24"/>
          <w:szCs w:val="24"/>
        </w:rPr>
        <w:lastRenderedPageBreak/>
        <w:t xml:space="preserve">nationality are significant factors that discriminated the quality of services provided by hospitals. Fourth, gender, age, and nationality are significant factors that discriminated hospital care factors in terms of the physicians’ care, nursing care, and hospital environment. Lastly, the education of inpatients was not a significant factor that discriminated perceived service quality and hospital care factors. On the whole, the results support the concept of patient-focused care and patient-centered services and further specify that these be specifically individualized and customized in the trajectory of greater sensitivity to age, gender, and culture.  </w:t>
      </w:r>
    </w:p>
    <w:p w14:paraId="179447A5" w14:textId="77777777" w:rsidR="009876DD" w:rsidRPr="00951DEA" w:rsidRDefault="009876DD" w:rsidP="00F561F8">
      <w:pPr>
        <w:spacing w:line="360" w:lineRule="auto"/>
        <w:rPr>
          <w:rFonts w:ascii="Times New Roman" w:hAnsi="Times New Roman" w:cs="Times New Roman"/>
          <w:b/>
          <w:sz w:val="24"/>
          <w:szCs w:val="24"/>
          <w:lang w:val="en-US" w:eastAsia="ja-JP"/>
        </w:rPr>
      </w:pPr>
    </w:p>
    <w:p w14:paraId="7CCA966F" w14:textId="77777777" w:rsidR="001B5425" w:rsidRPr="00951DEA" w:rsidRDefault="00773DE3" w:rsidP="00F05301">
      <w:pPr>
        <w:spacing w:after="120" w:line="480" w:lineRule="auto"/>
        <w:jc w:val="both"/>
        <w:rPr>
          <w:rFonts w:ascii="Times New Roman" w:hAnsi="Times New Roman" w:cs="Times New Roman"/>
          <w:sz w:val="24"/>
          <w:szCs w:val="24"/>
        </w:rPr>
      </w:pPr>
      <w:r w:rsidRPr="00951DEA">
        <w:rPr>
          <w:rFonts w:ascii="Times New Roman" w:hAnsi="Times New Roman" w:cs="Times New Roman"/>
          <w:sz w:val="24"/>
          <w:szCs w:val="24"/>
        </w:rPr>
        <w:t>Based on the findings, this chapter concludes the study and identifies the limitations of the investigation and future directions of the research. The formulation of the conclusions cycle back to the following research questions that this study intends to answer, to wit:</w:t>
      </w:r>
    </w:p>
    <w:p w14:paraId="02FA1F1B" w14:textId="77777777" w:rsidR="00773DE3" w:rsidRPr="00951DEA" w:rsidRDefault="00773DE3" w:rsidP="00773DE3">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1. To what extent are inpatients satisfied with the perceived service quality of hospitals in Abu Dhabi?</w:t>
      </w:r>
    </w:p>
    <w:p w14:paraId="7894755A" w14:textId="77777777" w:rsidR="00874D9D" w:rsidRPr="00951DEA" w:rsidRDefault="00874D9D" w:rsidP="00773DE3">
      <w:pPr>
        <w:autoSpaceDE w:val="0"/>
        <w:autoSpaceDN w:val="0"/>
        <w:adjustRightInd w:val="0"/>
        <w:spacing w:after="0" w:line="480" w:lineRule="auto"/>
        <w:jc w:val="both"/>
        <w:rPr>
          <w:rFonts w:ascii="Times New Roman" w:hAnsi="Times New Roman" w:cs="Times New Roman"/>
          <w:sz w:val="24"/>
          <w:szCs w:val="24"/>
        </w:rPr>
      </w:pPr>
    </w:p>
    <w:p w14:paraId="50880F2C" w14:textId="77777777" w:rsidR="00773DE3" w:rsidRPr="00951DEA" w:rsidRDefault="00773DE3" w:rsidP="00773DE3">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2. What is level of inpatient satisfaction with the perceived hospital care rendered by physicians and nurses as well as perceived quality of the hospital environment? </w:t>
      </w:r>
    </w:p>
    <w:p w14:paraId="72670264" w14:textId="77777777" w:rsidR="00874D9D" w:rsidRPr="00951DEA" w:rsidRDefault="00874D9D" w:rsidP="00773DE3">
      <w:pPr>
        <w:autoSpaceDE w:val="0"/>
        <w:autoSpaceDN w:val="0"/>
        <w:adjustRightInd w:val="0"/>
        <w:spacing w:after="0" w:line="480" w:lineRule="auto"/>
        <w:jc w:val="both"/>
        <w:rPr>
          <w:rFonts w:ascii="Times New Roman" w:hAnsi="Times New Roman" w:cs="Times New Roman"/>
          <w:sz w:val="24"/>
          <w:szCs w:val="24"/>
        </w:rPr>
      </w:pPr>
    </w:p>
    <w:p w14:paraId="0EBAE5F4" w14:textId="77777777" w:rsidR="00773DE3" w:rsidRPr="00951DEA" w:rsidRDefault="00773DE3" w:rsidP="00773DE3">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 xml:space="preserve">3.  Does the level of satisfaction of the perceived service quality of the hospitals relate to the perceived care rendered by physicians and nurses as well as perceived quality of the hospital environment? </w:t>
      </w:r>
    </w:p>
    <w:p w14:paraId="74D3AA8A" w14:textId="77777777" w:rsidR="00874D9D" w:rsidRPr="00951DEA" w:rsidRDefault="00874D9D" w:rsidP="00773DE3">
      <w:pPr>
        <w:autoSpaceDE w:val="0"/>
        <w:autoSpaceDN w:val="0"/>
        <w:adjustRightInd w:val="0"/>
        <w:spacing w:after="0" w:line="480" w:lineRule="auto"/>
        <w:jc w:val="both"/>
        <w:rPr>
          <w:rFonts w:ascii="Times New Roman" w:hAnsi="Times New Roman" w:cs="Times New Roman"/>
          <w:sz w:val="24"/>
          <w:szCs w:val="24"/>
        </w:rPr>
      </w:pPr>
    </w:p>
    <w:p w14:paraId="33147963" w14:textId="77777777" w:rsidR="00773DE3" w:rsidRPr="00951DEA" w:rsidRDefault="00773DE3" w:rsidP="00773DE3">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4. Do private and public hospitals significantly differ in terms of the level of satisfaction of inpatients with the perceived service quality provided and hospital care rendered?.</w:t>
      </w:r>
    </w:p>
    <w:p w14:paraId="3381AA33" w14:textId="77777777" w:rsidR="00773DE3" w:rsidRPr="00951DEA" w:rsidRDefault="00773DE3" w:rsidP="00773DE3">
      <w:pPr>
        <w:autoSpaceDE w:val="0"/>
        <w:autoSpaceDN w:val="0"/>
        <w:adjustRightInd w:val="0"/>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lastRenderedPageBreak/>
        <w:t>5.  Do socio-demographic attributes influence the levels of satisfaction of inpatients with the perceived service quality of the hospitals and the perceived hospital care factors?</w:t>
      </w:r>
    </w:p>
    <w:p w14:paraId="106B3B33" w14:textId="77777777" w:rsidR="00773DE3" w:rsidRPr="00951DEA" w:rsidRDefault="00773DE3" w:rsidP="00F561F8">
      <w:pPr>
        <w:spacing w:after="0" w:line="360" w:lineRule="auto"/>
        <w:jc w:val="both"/>
        <w:rPr>
          <w:rFonts w:ascii="Times New Roman" w:hAnsi="Times New Roman" w:cs="Times New Roman"/>
          <w:sz w:val="24"/>
          <w:szCs w:val="24"/>
        </w:rPr>
      </w:pPr>
    </w:p>
    <w:p w14:paraId="0BB6F23A" w14:textId="77777777" w:rsidR="00894AE9" w:rsidRPr="00A21B0A" w:rsidRDefault="00894AE9" w:rsidP="00F05301">
      <w:pPr>
        <w:spacing w:after="120" w:line="480" w:lineRule="auto"/>
        <w:jc w:val="both"/>
        <w:rPr>
          <w:rFonts w:ascii="Times New Roman" w:hAnsi="Times New Roman" w:cs="Times New Roman"/>
          <w:sz w:val="24"/>
          <w:szCs w:val="24"/>
        </w:rPr>
      </w:pPr>
      <w:r w:rsidRPr="00A21B0A">
        <w:rPr>
          <w:rFonts w:ascii="Times New Roman" w:hAnsi="Times New Roman" w:cs="Times New Roman"/>
          <w:sz w:val="24"/>
          <w:szCs w:val="24"/>
        </w:rPr>
        <w:t>In response to the foregoing research questions and on the basis of the research findings, the study concludes the following:</w:t>
      </w:r>
    </w:p>
    <w:p w14:paraId="04774F73" w14:textId="77777777" w:rsidR="00C02293" w:rsidRPr="00A21B0A" w:rsidRDefault="00894AE9" w:rsidP="00523516">
      <w:pPr>
        <w:spacing w:after="0" w:line="480" w:lineRule="auto"/>
        <w:jc w:val="both"/>
        <w:rPr>
          <w:rFonts w:ascii="Times New Roman" w:hAnsi="Times New Roman" w:cs="Times New Roman"/>
          <w:sz w:val="24"/>
          <w:szCs w:val="24"/>
        </w:rPr>
      </w:pPr>
      <w:r w:rsidRPr="00A21B0A">
        <w:rPr>
          <w:rFonts w:ascii="Times New Roman" w:hAnsi="Times New Roman" w:cs="Times New Roman"/>
          <w:sz w:val="24"/>
          <w:szCs w:val="24"/>
        </w:rPr>
        <w:t xml:space="preserve">1. </w:t>
      </w:r>
      <w:r w:rsidR="00C02293" w:rsidRPr="00A21B0A">
        <w:rPr>
          <w:rFonts w:ascii="Times New Roman" w:hAnsi="Times New Roman" w:cs="Times New Roman"/>
          <w:sz w:val="24"/>
          <w:szCs w:val="24"/>
        </w:rPr>
        <w:t>The inpatients in the hospitals in Abu Dhabi generally agree that their expectations were met by the services provided to them specifically along the tangible, reliability, empathy, and assurance dimensions of such services. They are however uncertain regarding how the responsiveness of the services met their expectations. On the whole, the general mean indicates that inpatients in the hospitals in Abu Dhabi are generally satisfied with the services rendered to them.</w:t>
      </w:r>
    </w:p>
    <w:p w14:paraId="702FA0FA" w14:textId="77777777" w:rsidR="00523516" w:rsidRPr="00A21B0A" w:rsidRDefault="00523516" w:rsidP="00F561F8">
      <w:pPr>
        <w:spacing w:after="0" w:line="360" w:lineRule="auto"/>
        <w:jc w:val="both"/>
        <w:rPr>
          <w:rFonts w:ascii="Times New Roman" w:hAnsi="Times New Roman" w:cs="Times New Roman"/>
          <w:sz w:val="24"/>
          <w:szCs w:val="24"/>
        </w:rPr>
      </w:pPr>
    </w:p>
    <w:p w14:paraId="6E3F8B7B" w14:textId="77777777" w:rsidR="00523516" w:rsidRPr="00A21B0A" w:rsidRDefault="00894AE9" w:rsidP="00523516">
      <w:pPr>
        <w:spacing w:after="0" w:line="480" w:lineRule="auto"/>
        <w:jc w:val="both"/>
        <w:rPr>
          <w:rFonts w:ascii="Times New Roman" w:hAnsi="Times New Roman" w:cs="Times New Roman"/>
          <w:sz w:val="24"/>
          <w:szCs w:val="24"/>
        </w:rPr>
      </w:pPr>
      <w:r w:rsidRPr="00A21B0A">
        <w:rPr>
          <w:rFonts w:ascii="Times New Roman" w:hAnsi="Times New Roman" w:cs="Times New Roman"/>
          <w:sz w:val="24"/>
          <w:szCs w:val="24"/>
        </w:rPr>
        <w:t xml:space="preserve">2. </w:t>
      </w:r>
      <w:r w:rsidR="00523516" w:rsidRPr="00A21B0A">
        <w:rPr>
          <w:rFonts w:ascii="Times New Roman" w:hAnsi="Times New Roman" w:cs="Times New Roman"/>
          <w:sz w:val="24"/>
          <w:szCs w:val="24"/>
        </w:rPr>
        <w:t>The inpatients generally agree that the quality of care provided by the doctors, nurses, and hospital environment in the hospitals in Abu Dhabi met their expectations of the care and are hence generally satisfied with the care factors in their respective hospital</w:t>
      </w:r>
      <w:r w:rsidRPr="00A21B0A">
        <w:rPr>
          <w:rFonts w:ascii="Times New Roman" w:hAnsi="Times New Roman" w:cs="Times New Roman"/>
          <w:sz w:val="24"/>
          <w:szCs w:val="24"/>
        </w:rPr>
        <w:t>s</w:t>
      </w:r>
      <w:r w:rsidR="00523516" w:rsidRPr="00A21B0A">
        <w:rPr>
          <w:rFonts w:ascii="Times New Roman" w:hAnsi="Times New Roman" w:cs="Times New Roman"/>
          <w:sz w:val="24"/>
          <w:szCs w:val="24"/>
        </w:rPr>
        <w:t xml:space="preserve"> of admission.</w:t>
      </w:r>
    </w:p>
    <w:p w14:paraId="16D6E6D8" w14:textId="77777777" w:rsidR="00894AE9" w:rsidRPr="00A21B0A" w:rsidRDefault="00894AE9" w:rsidP="00F561F8">
      <w:pPr>
        <w:spacing w:after="0" w:line="360" w:lineRule="auto"/>
        <w:jc w:val="both"/>
        <w:rPr>
          <w:rFonts w:ascii="Times New Roman" w:hAnsi="Times New Roman" w:cs="Times New Roman"/>
          <w:sz w:val="24"/>
          <w:szCs w:val="24"/>
        </w:rPr>
      </w:pPr>
    </w:p>
    <w:p w14:paraId="4D62BB5E" w14:textId="77777777" w:rsidR="00894AE9" w:rsidRPr="00A21B0A" w:rsidRDefault="00894AE9" w:rsidP="00523516">
      <w:pPr>
        <w:spacing w:after="0" w:line="480" w:lineRule="auto"/>
        <w:jc w:val="both"/>
        <w:rPr>
          <w:rFonts w:ascii="Times New Roman" w:hAnsi="Times New Roman" w:cs="Times New Roman"/>
          <w:sz w:val="24"/>
          <w:szCs w:val="24"/>
        </w:rPr>
      </w:pPr>
      <w:r w:rsidRPr="00A21B0A">
        <w:rPr>
          <w:rFonts w:ascii="Times New Roman" w:hAnsi="Times New Roman" w:cs="Times New Roman"/>
          <w:sz w:val="24"/>
          <w:szCs w:val="24"/>
        </w:rPr>
        <w:t>3. The perceived care provided by physicians, nurses, as well as the quality of the hospital environment are positively correlated with the tangible, reliability, empathy, assurance, and responsiveness dimensions of hospital services. Improving the quality of hospital care factors would likely improve the perception of service quality and increase the satisfaction of patients.</w:t>
      </w:r>
    </w:p>
    <w:p w14:paraId="5FBAE940" w14:textId="77777777" w:rsidR="00894AE9" w:rsidRPr="00A21B0A" w:rsidRDefault="00894AE9" w:rsidP="00F561F8">
      <w:pPr>
        <w:spacing w:after="0" w:line="360" w:lineRule="auto"/>
        <w:jc w:val="both"/>
        <w:rPr>
          <w:rFonts w:ascii="Times New Roman" w:hAnsi="Times New Roman" w:cs="Times New Roman"/>
          <w:sz w:val="24"/>
          <w:szCs w:val="24"/>
        </w:rPr>
      </w:pPr>
    </w:p>
    <w:p w14:paraId="20932FDE" w14:textId="77777777" w:rsidR="00894AE9" w:rsidRPr="00A21B0A" w:rsidRDefault="00894AE9" w:rsidP="00523516">
      <w:pPr>
        <w:spacing w:after="0" w:line="480" w:lineRule="auto"/>
        <w:jc w:val="both"/>
        <w:rPr>
          <w:rFonts w:ascii="Times New Roman" w:hAnsi="Times New Roman" w:cs="Times New Roman"/>
          <w:sz w:val="24"/>
          <w:szCs w:val="24"/>
        </w:rPr>
      </w:pPr>
      <w:r w:rsidRPr="00A21B0A">
        <w:rPr>
          <w:rFonts w:ascii="Times New Roman" w:hAnsi="Times New Roman" w:cs="Times New Roman"/>
          <w:sz w:val="24"/>
          <w:szCs w:val="24"/>
        </w:rPr>
        <w:t>4.</w:t>
      </w:r>
      <w:r w:rsidR="00852D00" w:rsidRPr="00A21B0A">
        <w:rPr>
          <w:rFonts w:ascii="Times New Roman" w:hAnsi="Times New Roman" w:cs="Times New Roman"/>
          <w:sz w:val="24"/>
          <w:szCs w:val="24"/>
        </w:rPr>
        <w:t xml:space="preserve"> The type of hospital whether public or private is not a discriminating factor for hospital care factors but is a discriminating factor for perceived service quality. This implies that regardless of the type of hospital, the hospital care factors are perceived by patients to be satisfactory. However, patients perceived a difference in terms of the tangible, reliability, empathy, assurance, and </w:t>
      </w:r>
      <w:r w:rsidR="00852D00" w:rsidRPr="00A21B0A">
        <w:rPr>
          <w:rFonts w:ascii="Times New Roman" w:hAnsi="Times New Roman" w:cs="Times New Roman"/>
          <w:sz w:val="24"/>
          <w:szCs w:val="24"/>
        </w:rPr>
        <w:lastRenderedPageBreak/>
        <w:t>responsiveness dimensions between private and public hospitals with private hospitals posting a higher satisfactory means compared to public hospitals on all service quality dimensions.</w:t>
      </w:r>
      <w:r w:rsidR="00504900" w:rsidRPr="00A21B0A">
        <w:rPr>
          <w:rFonts w:ascii="Times New Roman" w:hAnsi="Times New Roman" w:cs="Times New Roman"/>
          <w:sz w:val="24"/>
          <w:szCs w:val="24"/>
        </w:rPr>
        <w:t xml:space="preserve"> The overall satisfaction of inpatients however, depended on the type of hospital where the patients are admitted.</w:t>
      </w:r>
    </w:p>
    <w:p w14:paraId="49A0158A" w14:textId="77777777" w:rsidR="00852D00" w:rsidRPr="00A21B0A" w:rsidRDefault="00852D00" w:rsidP="00F561F8">
      <w:pPr>
        <w:spacing w:after="0" w:line="360" w:lineRule="auto"/>
        <w:jc w:val="both"/>
        <w:rPr>
          <w:rFonts w:ascii="Times New Roman" w:hAnsi="Times New Roman" w:cs="Times New Roman"/>
          <w:sz w:val="24"/>
          <w:szCs w:val="24"/>
        </w:rPr>
      </w:pPr>
    </w:p>
    <w:p w14:paraId="1D672A53" w14:textId="77777777" w:rsidR="00852D00" w:rsidRPr="00951DEA" w:rsidRDefault="00852D00" w:rsidP="00523516">
      <w:pPr>
        <w:spacing w:after="0" w:line="480" w:lineRule="auto"/>
        <w:jc w:val="both"/>
        <w:rPr>
          <w:rFonts w:ascii="Times New Roman" w:hAnsi="Times New Roman" w:cs="Times New Roman"/>
          <w:sz w:val="24"/>
          <w:szCs w:val="24"/>
        </w:rPr>
      </w:pPr>
      <w:r w:rsidRPr="00A21B0A">
        <w:rPr>
          <w:rFonts w:ascii="Times New Roman" w:hAnsi="Times New Roman" w:cs="Times New Roman"/>
          <w:sz w:val="24"/>
          <w:szCs w:val="24"/>
        </w:rPr>
        <w:t>5. Satisfaction with hospital care factors and</w:t>
      </w:r>
      <w:r w:rsidR="00504900" w:rsidRPr="00A21B0A">
        <w:rPr>
          <w:rFonts w:ascii="Times New Roman" w:hAnsi="Times New Roman" w:cs="Times New Roman"/>
          <w:sz w:val="24"/>
          <w:szCs w:val="24"/>
        </w:rPr>
        <w:t xml:space="preserve"> the</w:t>
      </w:r>
      <w:r w:rsidRPr="00A21B0A">
        <w:rPr>
          <w:rFonts w:ascii="Times New Roman" w:hAnsi="Times New Roman" w:cs="Times New Roman"/>
          <w:sz w:val="24"/>
          <w:szCs w:val="24"/>
        </w:rPr>
        <w:t xml:space="preserve"> perceived service quality</w:t>
      </w:r>
      <w:r w:rsidR="00504900" w:rsidRPr="00A21B0A">
        <w:rPr>
          <w:rFonts w:ascii="Times New Roman" w:hAnsi="Times New Roman" w:cs="Times New Roman"/>
          <w:sz w:val="24"/>
          <w:szCs w:val="24"/>
        </w:rPr>
        <w:t xml:space="preserve"> dimensions</w:t>
      </w:r>
      <w:r w:rsidRPr="00A21B0A">
        <w:rPr>
          <w:rFonts w:ascii="Times New Roman" w:hAnsi="Times New Roman" w:cs="Times New Roman"/>
          <w:sz w:val="24"/>
          <w:szCs w:val="24"/>
        </w:rPr>
        <w:t xml:space="preserve"> </w:t>
      </w:r>
      <w:r w:rsidR="00803BB5" w:rsidRPr="00A21B0A">
        <w:rPr>
          <w:rFonts w:ascii="Times New Roman" w:hAnsi="Times New Roman" w:cs="Times New Roman"/>
          <w:sz w:val="24"/>
          <w:szCs w:val="24"/>
        </w:rPr>
        <w:t xml:space="preserve">were commonly influenced by </w:t>
      </w:r>
      <w:r w:rsidRPr="00A21B0A">
        <w:rPr>
          <w:rFonts w:ascii="Times New Roman" w:hAnsi="Times New Roman" w:cs="Times New Roman"/>
          <w:sz w:val="24"/>
          <w:szCs w:val="24"/>
        </w:rPr>
        <w:t xml:space="preserve">the </w:t>
      </w:r>
      <w:r w:rsidR="00504900" w:rsidRPr="00A21B0A">
        <w:rPr>
          <w:rFonts w:ascii="Times New Roman" w:hAnsi="Times New Roman" w:cs="Times New Roman"/>
          <w:sz w:val="24"/>
          <w:szCs w:val="24"/>
        </w:rPr>
        <w:t xml:space="preserve">gender, </w:t>
      </w:r>
      <w:r w:rsidRPr="00A21B0A">
        <w:rPr>
          <w:rFonts w:ascii="Times New Roman" w:hAnsi="Times New Roman" w:cs="Times New Roman"/>
          <w:sz w:val="24"/>
          <w:szCs w:val="24"/>
        </w:rPr>
        <w:t>age and nationality of</w:t>
      </w:r>
      <w:r w:rsidR="00504900" w:rsidRPr="00A21B0A">
        <w:rPr>
          <w:rFonts w:ascii="Times New Roman" w:hAnsi="Times New Roman" w:cs="Times New Roman"/>
          <w:sz w:val="24"/>
          <w:szCs w:val="24"/>
        </w:rPr>
        <w:t xml:space="preserve"> the</w:t>
      </w:r>
      <w:r w:rsidRPr="00A21B0A">
        <w:rPr>
          <w:rFonts w:ascii="Times New Roman" w:hAnsi="Times New Roman" w:cs="Times New Roman"/>
          <w:sz w:val="24"/>
          <w:szCs w:val="24"/>
        </w:rPr>
        <w:t xml:space="preserve"> inpatients.</w:t>
      </w:r>
      <w:r w:rsidR="00DD1CB3" w:rsidRPr="00A21B0A">
        <w:rPr>
          <w:rFonts w:ascii="Times New Roman" w:hAnsi="Times New Roman" w:cs="Times New Roman"/>
          <w:sz w:val="24"/>
          <w:szCs w:val="24"/>
        </w:rPr>
        <w:t xml:space="preserve">  </w:t>
      </w:r>
      <w:r w:rsidR="00803BB5" w:rsidRPr="00A21B0A">
        <w:rPr>
          <w:rFonts w:ascii="Times New Roman" w:hAnsi="Times New Roman" w:cs="Times New Roman"/>
          <w:sz w:val="24"/>
          <w:szCs w:val="24"/>
        </w:rPr>
        <w:t>On the other hand, t</w:t>
      </w:r>
      <w:r w:rsidR="00DD1CB3" w:rsidRPr="00A21B0A">
        <w:rPr>
          <w:rFonts w:ascii="Times New Roman" w:hAnsi="Times New Roman" w:cs="Times New Roman"/>
          <w:sz w:val="24"/>
          <w:szCs w:val="24"/>
        </w:rPr>
        <w:t>he level of satisfaction of inpatients with hospital care factors and perceived service quality were not discriminated on the basis of the education of inpatients. This means that the level of satisfaction of inpatients with hospital care factors and perceived service quality was not influenced by the</w:t>
      </w:r>
      <w:r w:rsidR="00504900" w:rsidRPr="00A21B0A">
        <w:rPr>
          <w:rFonts w:ascii="Times New Roman" w:hAnsi="Times New Roman" w:cs="Times New Roman"/>
          <w:sz w:val="24"/>
          <w:szCs w:val="24"/>
        </w:rPr>
        <w:t xml:space="preserve"> inpatient’s </w:t>
      </w:r>
      <w:r w:rsidR="00DD1CB3" w:rsidRPr="00A21B0A">
        <w:rPr>
          <w:rFonts w:ascii="Times New Roman" w:hAnsi="Times New Roman" w:cs="Times New Roman"/>
          <w:sz w:val="24"/>
          <w:szCs w:val="24"/>
        </w:rPr>
        <w:t>level of education</w:t>
      </w:r>
      <w:r w:rsidR="00504900" w:rsidRPr="00A21B0A">
        <w:rPr>
          <w:rFonts w:ascii="Times New Roman" w:hAnsi="Times New Roman" w:cs="Times New Roman"/>
          <w:sz w:val="24"/>
          <w:szCs w:val="24"/>
        </w:rPr>
        <w:t xml:space="preserve"> but was influenced by their gender, age, and nationality. The overall satisfaction</w:t>
      </w:r>
      <w:r w:rsidR="00803BB5" w:rsidRPr="00A21B0A">
        <w:rPr>
          <w:rFonts w:ascii="Times New Roman" w:hAnsi="Times New Roman" w:cs="Times New Roman"/>
          <w:sz w:val="24"/>
          <w:szCs w:val="24"/>
        </w:rPr>
        <w:t xml:space="preserve"> of inpatients however, depended on the gender, age, nationality, and education of inpatients</w:t>
      </w:r>
      <w:r w:rsidR="00504900" w:rsidRPr="00951DEA">
        <w:rPr>
          <w:rFonts w:ascii="Times New Roman" w:hAnsi="Times New Roman" w:cs="Times New Roman"/>
          <w:sz w:val="24"/>
          <w:szCs w:val="24"/>
        </w:rPr>
        <w:t xml:space="preserve"> </w:t>
      </w:r>
      <w:r w:rsidRPr="00951DEA">
        <w:rPr>
          <w:rFonts w:ascii="Times New Roman" w:hAnsi="Times New Roman" w:cs="Times New Roman"/>
          <w:sz w:val="24"/>
          <w:szCs w:val="24"/>
        </w:rPr>
        <w:t xml:space="preserve"> </w:t>
      </w:r>
    </w:p>
    <w:p w14:paraId="19CF67CE" w14:textId="77777777" w:rsidR="00894AE9" w:rsidRPr="00951DEA" w:rsidRDefault="00894AE9" w:rsidP="00F561F8">
      <w:pPr>
        <w:spacing w:after="0" w:line="360" w:lineRule="auto"/>
        <w:jc w:val="both"/>
        <w:rPr>
          <w:rFonts w:ascii="Times New Roman" w:hAnsi="Times New Roman" w:cs="Times New Roman"/>
          <w:sz w:val="24"/>
          <w:szCs w:val="24"/>
        </w:rPr>
      </w:pPr>
    </w:p>
    <w:p w14:paraId="44CDFF69" w14:textId="78371B00" w:rsidR="00773DE3" w:rsidRPr="00951DEA" w:rsidRDefault="00773DE3" w:rsidP="005E73C5">
      <w:pPr>
        <w:pStyle w:val="Heading2"/>
        <w:spacing w:before="0"/>
        <w:rPr>
          <w:color w:val="auto"/>
          <w:sz w:val="24"/>
          <w:szCs w:val="24"/>
        </w:rPr>
      </w:pPr>
      <w:bookmarkStart w:id="741" w:name="_Toc453268053"/>
      <w:bookmarkStart w:id="742" w:name="_Toc465331506"/>
      <w:r w:rsidRPr="00951DEA">
        <w:rPr>
          <w:color w:val="auto"/>
          <w:sz w:val="24"/>
          <w:szCs w:val="24"/>
        </w:rPr>
        <w:t>5.</w:t>
      </w:r>
      <w:r w:rsidR="008577EB" w:rsidRPr="00951DEA">
        <w:rPr>
          <w:color w:val="auto"/>
          <w:sz w:val="24"/>
          <w:szCs w:val="24"/>
        </w:rPr>
        <w:t>3</w:t>
      </w:r>
      <w:r w:rsidRPr="00951DEA">
        <w:rPr>
          <w:color w:val="auto"/>
          <w:sz w:val="24"/>
          <w:szCs w:val="24"/>
        </w:rPr>
        <w:t>. Limitations</w:t>
      </w:r>
      <w:bookmarkEnd w:id="741"/>
      <w:bookmarkEnd w:id="742"/>
    </w:p>
    <w:p w14:paraId="2DCC341D" w14:textId="77777777" w:rsidR="00DD1CB3" w:rsidRPr="00951DEA" w:rsidRDefault="00DD1CB3" w:rsidP="00DD1CB3">
      <w:pPr>
        <w:spacing w:after="0" w:line="480" w:lineRule="auto"/>
        <w:jc w:val="both"/>
        <w:rPr>
          <w:rFonts w:ascii="Times New Roman" w:hAnsi="Times New Roman" w:cs="Times New Roman"/>
          <w:sz w:val="24"/>
          <w:szCs w:val="24"/>
        </w:rPr>
      </w:pPr>
      <w:r w:rsidRPr="00951DEA">
        <w:rPr>
          <w:rFonts w:ascii="Times New Roman" w:hAnsi="Times New Roman" w:cs="Times New Roman"/>
          <w:sz w:val="24"/>
          <w:szCs w:val="24"/>
        </w:rPr>
        <w:t>The researcher recognizes certain conditions that imposed a limitation on the study. First is the limitation imposed by the very nature of inpatients where their mobility in and out of the hospital made it difficult for the researcher to do a follow up informal interviews on their perspectives regarding their answers. This limitation also affected the kind of sampling that</w:t>
      </w:r>
      <w:r w:rsidR="00274880" w:rsidRPr="00951DEA">
        <w:rPr>
          <w:rFonts w:ascii="Times New Roman" w:hAnsi="Times New Roman" w:cs="Times New Roman"/>
          <w:sz w:val="24"/>
          <w:szCs w:val="24"/>
        </w:rPr>
        <w:t xml:space="preserve"> was adopted by the researcher. Literature on research statistics recommends that the most suitable sampling technique for quantitative studies is probability sampling. The nature of the inpatient population however, made it difficult to do probability sampling hence the researcher resorted to selective/purposive/convenient sampling to enumerate the participants. Another limitation on the research was on the units of analysis that was treated by the study which are perceptions. Literature </w:t>
      </w:r>
      <w:r w:rsidR="00274880" w:rsidRPr="00951DEA">
        <w:rPr>
          <w:rFonts w:ascii="Times New Roman" w:hAnsi="Times New Roman" w:cs="Times New Roman"/>
          <w:sz w:val="24"/>
          <w:szCs w:val="24"/>
        </w:rPr>
        <w:lastRenderedPageBreak/>
        <w:t>indicates that perceptions tend to be unstable and are subject to a number of factors. It is likely that the perceptions of inpatients may also have been influenced by the very state that they are in relative to their medical case during the time of data gathering. The limitation imposed by time also may have an effect on the study. This time limitation can be seen in terms of the timing of data gathering and the time available for the researcher to complete the study. If the researcher was not working on a time frame for the completion of the study, data gathering could have been extended to cover more hospitals and inpatients.</w:t>
      </w:r>
      <w:r w:rsidRPr="00951DEA">
        <w:rPr>
          <w:rFonts w:ascii="Times New Roman" w:hAnsi="Times New Roman" w:cs="Times New Roman"/>
          <w:sz w:val="24"/>
          <w:szCs w:val="24"/>
        </w:rPr>
        <w:t xml:space="preserve">  </w:t>
      </w:r>
      <w:r w:rsidR="00274880" w:rsidRPr="00951DEA">
        <w:rPr>
          <w:rFonts w:ascii="Times New Roman" w:hAnsi="Times New Roman" w:cs="Times New Roman"/>
          <w:sz w:val="24"/>
          <w:szCs w:val="24"/>
        </w:rPr>
        <w:t>Another limitation is the instrument itself. The number of items might have been too long for the participants and considering their medical conditions</w:t>
      </w:r>
      <w:r w:rsidR="00421894" w:rsidRPr="00951DEA">
        <w:rPr>
          <w:rFonts w:ascii="Times New Roman" w:hAnsi="Times New Roman" w:cs="Times New Roman"/>
          <w:sz w:val="24"/>
          <w:szCs w:val="24"/>
        </w:rPr>
        <w:t>, might have been stressful. It is also for this reason that gap analysis was not considered because this would entail doubling the number of questions to cover both expectations and perceptions.</w:t>
      </w:r>
    </w:p>
    <w:p w14:paraId="0DF815A1" w14:textId="77777777" w:rsidR="00DD1CB3" w:rsidRPr="00951DEA" w:rsidRDefault="00DD1CB3" w:rsidP="00F561F8">
      <w:pPr>
        <w:spacing w:after="0" w:line="360" w:lineRule="auto"/>
        <w:jc w:val="both"/>
        <w:rPr>
          <w:rFonts w:ascii="Times New Roman" w:hAnsi="Times New Roman" w:cs="Times New Roman"/>
          <w:sz w:val="24"/>
          <w:szCs w:val="24"/>
        </w:rPr>
      </w:pPr>
    </w:p>
    <w:p w14:paraId="016273D8" w14:textId="1348D7EB" w:rsidR="005E73C5" w:rsidRPr="00951DEA" w:rsidRDefault="00773DE3" w:rsidP="005E73C5">
      <w:pPr>
        <w:pStyle w:val="Heading2"/>
        <w:spacing w:before="0" w:line="240" w:lineRule="auto"/>
        <w:rPr>
          <w:color w:val="auto"/>
          <w:sz w:val="24"/>
          <w:szCs w:val="24"/>
        </w:rPr>
      </w:pPr>
      <w:bookmarkStart w:id="743" w:name="_Toc453268054"/>
      <w:bookmarkStart w:id="744" w:name="_Toc465331507"/>
      <w:r w:rsidRPr="00951DEA">
        <w:rPr>
          <w:color w:val="auto"/>
          <w:sz w:val="24"/>
          <w:szCs w:val="24"/>
        </w:rPr>
        <w:t>5.</w:t>
      </w:r>
      <w:r w:rsidR="008577EB" w:rsidRPr="00951DEA">
        <w:rPr>
          <w:color w:val="auto"/>
          <w:sz w:val="24"/>
          <w:szCs w:val="24"/>
        </w:rPr>
        <w:t>4</w:t>
      </w:r>
      <w:r w:rsidRPr="00951DEA">
        <w:rPr>
          <w:color w:val="auto"/>
          <w:sz w:val="24"/>
          <w:szCs w:val="24"/>
        </w:rPr>
        <w:t>. Directions for Future</w:t>
      </w:r>
      <w:r w:rsidR="00C02293" w:rsidRPr="00951DEA">
        <w:rPr>
          <w:color w:val="auto"/>
          <w:sz w:val="24"/>
          <w:szCs w:val="24"/>
        </w:rPr>
        <w:t xml:space="preserve"> Research</w:t>
      </w:r>
      <w:bookmarkEnd w:id="743"/>
      <w:bookmarkEnd w:id="744"/>
      <w:r w:rsidRPr="00951DEA">
        <w:rPr>
          <w:color w:val="auto"/>
          <w:sz w:val="24"/>
          <w:szCs w:val="24"/>
        </w:rPr>
        <w:t xml:space="preserve">  </w:t>
      </w:r>
    </w:p>
    <w:p w14:paraId="3902DB58" w14:textId="77777777" w:rsidR="001B5425" w:rsidRPr="00951DEA" w:rsidRDefault="00274880" w:rsidP="005E73C5">
      <w:pPr>
        <w:pStyle w:val="Heading2"/>
        <w:spacing w:before="0" w:line="480" w:lineRule="auto"/>
        <w:rPr>
          <w:rFonts w:ascii="Times New Roman" w:hAnsi="Times New Roman" w:cs="Times New Roman"/>
          <w:b w:val="0"/>
          <w:color w:val="auto"/>
          <w:sz w:val="24"/>
          <w:szCs w:val="24"/>
        </w:rPr>
      </w:pPr>
      <w:bookmarkStart w:id="745" w:name="_Toc446070407"/>
      <w:bookmarkStart w:id="746" w:name="_Toc453267548"/>
      <w:bookmarkStart w:id="747" w:name="_Toc453268055"/>
      <w:bookmarkStart w:id="748" w:name="_Toc465331508"/>
      <w:r w:rsidRPr="00951DEA">
        <w:rPr>
          <w:rFonts w:ascii="Times New Roman" w:hAnsi="Times New Roman" w:cs="Times New Roman"/>
          <w:b w:val="0"/>
          <w:color w:val="auto"/>
          <w:sz w:val="24"/>
          <w:szCs w:val="24"/>
        </w:rPr>
        <w:t xml:space="preserve">In recognition of </w:t>
      </w:r>
      <w:r w:rsidR="00421894" w:rsidRPr="00951DEA">
        <w:rPr>
          <w:rFonts w:ascii="Times New Roman" w:hAnsi="Times New Roman" w:cs="Times New Roman"/>
          <w:b w:val="0"/>
          <w:color w:val="auto"/>
          <w:sz w:val="24"/>
          <w:szCs w:val="24"/>
        </w:rPr>
        <w:t>the findings and limitations of the study, the following are recommended as the future trajectory of patient satisfaction research in the UAE:</w:t>
      </w:r>
      <w:bookmarkEnd w:id="745"/>
      <w:bookmarkEnd w:id="746"/>
      <w:bookmarkEnd w:id="747"/>
      <w:bookmarkEnd w:id="748"/>
    </w:p>
    <w:p w14:paraId="747DE720" w14:textId="754571D5" w:rsidR="00DE466E" w:rsidRPr="00A21B0A" w:rsidRDefault="00DE466E" w:rsidP="00772E85">
      <w:pPr>
        <w:numPr>
          <w:ilvl w:val="0"/>
          <w:numId w:val="21"/>
        </w:numPr>
        <w:spacing w:after="120" w:line="480" w:lineRule="auto"/>
        <w:jc w:val="both"/>
        <w:rPr>
          <w:rFonts w:ascii="Times New Roman" w:hAnsi="Times New Roman" w:cs="Times New Roman"/>
          <w:sz w:val="24"/>
          <w:szCs w:val="24"/>
          <w:highlight w:val="yellow"/>
        </w:rPr>
      </w:pPr>
      <w:r w:rsidRPr="00A21B0A">
        <w:rPr>
          <w:rFonts w:ascii="Times New Roman" w:hAnsi="Times New Roman" w:cs="Times New Roman"/>
          <w:sz w:val="24"/>
          <w:szCs w:val="24"/>
          <w:highlight w:val="yellow"/>
        </w:rPr>
        <w:t xml:space="preserve">The lack of significant difference in the perceived </w:t>
      </w:r>
      <w:r w:rsidR="00772E85" w:rsidRPr="00A21B0A">
        <w:rPr>
          <w:rFonts w:ascii="Times New Roman" w:hAnsi="Times New Roman" w:cs="Times New Roman"/>
          <w:sz w:val="24"/>
          <w:szCs w:val="24"/>
          <w:highlight w:val="yellow"/>
        </w:rPr>
        <w:t>service quality</w:t>
      </w:r>
      <w:r w:rsidRPr="00A21B0A">
        <w:rPr>
          <w:rFonts w:ascii="Times New Roman" w:hAnsi="Times New Roman" w:cs="Times New Roman"/>
          <w:sz w:val="24"/>
          <w:szCs w:val="24"/>
          <w:highlight w:val="yellow"/>
        </w:rPr>
        <w:t xml:space="preserve"> of inpatients between the public and private hospitals is a cause for concern. The quantum of healthcare expenditure is very high in public hospitals in the UAE than private. The recommendation would be to explore the patient satisfaction factors in the private including cost to meet them and benchmark it in the public hospital.</w:t>
      </w:r>
    </w:p>
    <w:p w14:paraId="1D18A872" w14:textId="055069ED" w:rsidR="00DE466E" w:rsidRPr="00A21B0A" w:rsidRDefault="00DE466E" w:rsidP="00772E85">
      <w:pPr>
        <w:numPr>
          <w:ilvl w:val="0"/>
          <w:numId w:val="21"/>
        </w:numPr>
        <w:spacing w:after="120" w:line="480" w:lineRule="auto"/>
        <w:jc w:val="both"/>
        <w:rPr>
          <w:rFonts w:ascii="Times New Roman" w:hAnsi="Times New Roman" w:cs="Times New Roman"/>
          <w:sz w:val="24"/>
          <w:szCs w:val="24"/>
          <w:highlight w:val="yellow"/>
        </w:rPr>
      </w:pPr>
      <w:r w:rsidRPr="00A21B0A">
        <w:rPr>
          <w:rFonts w:ascii="Times New Roman" w:hAnsi="Times New Roman" w:cs="Times New Roman"/>
          <w:sz w:val="24"/>
          <w:szCs w:val="24"/>
          <w:highlight w:val="yellow"/>
        </w:rPr>
        <w:t xml:space="preserve">It was from this study that education </w:t>
      </w:r>
      <w:r w:rsidR="00772E85" w:rsidRPr="00A21B0A">
        <w:rPr>
          <w:rFonts w:ascii="Times New Roman" w:hAnsi="Times New Roman" w:cs="Times New Roman"/>
          <w:sz w:val="24"/>
          <w:szCs w:val="24"/>
          <w:highlight w:val="yellow"/>
        </w:rPr>
        <w:t>levels did</w:t>
      </w:r>
      <w:r w:rsidRPr="00A21B0A">
        <w:rPr>
          <w:rFonts w:ascii="Times New Roman" w:hAnsi="Times New Roman" w:cs="Times New Roman"/>
          <w:sz w:val="24"/>
          <w:szCs w:val="24"/>
          <w:highlight w:val="yellow"/>
        </w:rPr>
        <w:t xml:space="preserve"> not affect the </w:t>
      </w:r>
      <w:r w:rsidR="00772E85" w:rsidRPr="00A21B0A">
        <w:rPr>
          <w:rFonts w:ascii="Times New Roman" w:hAnsi="Times New Roman" w:cs="Times New Roman"/>
          <w:sz w:val="24"/>
          <w:szCs w:val="24"/>
          <w:highlight w:val="yellow"/>
        </w:rPr>
        <w:t>perceived</w:t>
      </w:r>
      <w:r w:rsidRPr="00A21B0A">
        <w:rPr>
          <w:rFonts w:ascii="Times New Roman" w:hAnsi="Times New Roman" w:cs="Times New Roman"/>
          <w:sz w:val="24"/>
          <w:szCs w:val="24"/>
          <w:highlight w:val="yellow"/>
        </w:rPr>
        <w:t xml:space="preserve"> service quality among in patients both in public hospitals in the UAE. This finding is a shift from the norm and needs further investigation. It is presumed that information from different sources are </w:t>
      </w:r>
      <w:r w:rsidRPr="00A21B0A">
        <w:rPr>
          <w:rFonts w:ascii="Times New Roman" w:hAnsi="Times New Roman" w:cs="Times New Roman"/>
          <w:sz w:val="24"/>
          <w:szCs w:val="24"/>
          <w:highlight w:val="yellow"/>
        </w:rPr>
        <w:lastRenderedPageBreak/>
        <w:t xml:space="preserve">enough rather than formal education to assess patient satisfaction unlike the years before </w:t>
      </w:r>
      <w:r w:rsidR="00772E85" w:rsidRPr="00A21B0A">
        <w:rPr>
          <w:rFonts w:ascii="Times New Roman" w:hAnsi="Times New Roman" w:cs="Times New Roman"/>
          <w:sz w:val="24"/>
          <w:szCs w:val="24"/>
          <w:highlight w:val="yellow"/>
        </w:rPr>
        <w:t>information</w:t>
      </w:r>
      <w:r w:rsidRPr="00A21B0A">
        <w:rPr>
          <w:rFonts w:ascii="Times New Roman" w:hAnsi="Times New Roman" w:cs="Times New Roman"/>
          <w:sz w:val="24"/>
          <w:szCs w:val="24"/>
          <w:highlight w:val="yellow"/>
        </w:rPr>
        <w:t xml:space="preserve"> technology</w:t>
      </w:r>
    </w:p>
    <w:p w14:paraId="5602CD98" w14:textId="04C8C175" w:rsidR="00DE466E" w:rsidRPr="00A21B0A" w:rsidRDefault="00DE466E" w:rsidP="00772E85">
      <w:pPr>
        <w:numPr>
          <w:ilvl w:val="0"/>
          <w:numId w:val="21"/>
        </w:numPr>
        <w:spacing w:after="120" w:line="480" w:lineRule="auto"/>
        <w:jc w:val="both"/>
        <w:rPr>
          <w:rFonts w:ascii="Times New Roman" w:hAnsi="Times New Roman" w:cs="Times New Roman"/>
          <w:sz w:val="24"/>
          <w:szCs w:val="24"/>
          <w:highlight w:val="yellow"/>
          <w:lang w:val="en-GB"/>
        </w:rPr>
      </w:pPr>
      <w:r w:rsidRPr="00A21B0A">
        <w:rPr>
          <w:rFonts w:ascii="Times New Roman" w:hAnsi="Times New Roman" w:cs="Times New Roman"/>
          <w:sz w:val="24"/>
          <w:szCs w:val="24"/>
          <w:highlight w:val="yellow"/>
          <w:lang w:val="en-US"/>
        </w:rPr>
        <w:t xml:space="preserve">The age and gender also affected the perceived service quality </w:t>
      </w:r>
      <w:r w:rsidR="00772E85" w:rsidRPr="00A21B0A">
        <w:rPr>
          <w:rFonts w:ascii="Times New Roman" w:hAnsi="Times New Roman" w:cs="Times New Roman"/>
          <w:sz w:val="24"/>
          <w:szCs w:val="24"/>
          <w:highlight w:val="yellow"/>
          <w:lang w:val="en-US"/>
        </w:rPr>
        <w:t>satisfaction among</w:t>
      </w:r>
      <w:r w:rsidRPr="00A21B0A">
        <w:rPr>
          <w:rFonts w:ascii="Times New Roman" w:hAnsi="Times New Roman" w:cs="Times New Roman"/>
          <w:sz w:val="24"/>
          <w:szCs w:val="24"/>
          <w:highlight w:val="yellow"/>
          <w:lang w:val="en-US"/>
        </w:rPr>
        <w:t xml:space="preserve"> inpatients. It is recommended that this finding be explored further to customize satisfaction parameters based on gender and age.</w:t>
      </w:r>
    </w:p>
    <w:p w14:paraId="3CAD42BD" w14:textId="77777777" w:rsidR="00772E85" w:rsidRPr="00A21B0A" w:rsidRDefault="00DE466E" w:rsidP="00772E85">
      <w:pPr>
        <w:numPr>
          <w:ilvl w:val="0"/>
          <w:numId w:val="21"/>
        </w:numPr>
        <w:spacing w:after="120" w:line="480" w:lineRule="auto"/>
        <w:jc w:val="both"/>
        <w:rPr>
          <w:rFonts w:ascii="Times New Roman" w:hAnsi="Times New Roman" w:cs="Times New Roman"/>
          <w:sz w:val="24"/>
          <w:szCs w:val="24"/>
          <w:highlight w:val="yellow"/>
          <w:lang w:val="en-GB"/>
        </w:rPr>
      </w:pPr>
      <w:r w:rsidRPr="00A21B0A">
        <w:rPr>
          <w:rFonts w:ascii="Times New Roman" w:hAnsi="Times New Roman" w:cs="Times New Roman"/>
          <w:sz w:val="24"/>
          <w:szCs w:val="24"/>
          <w:highlight w:val="yellow"/>
          <w:lang w:val="en-US"/>
        </w:rPr>
        <w:t>The findings of the study that the patient satisfaction was high among inpatients than reported previously by others. The recommendation would be to conduct a nationwide study involving a majority of public and private hospitals using SERVQUAL.</w:t>
      </w:r>
    </w:p>
    <w:p w14:paraId="093EE1DB" w14:textId="77777777" w:rsidR="00772E85" w:rsidRPr="00A21B0A" w:rsidRDefault="00544D90" w:rsidP="00772E85">
      <w:pPr>
        <w:numPr>
          <w:ilvl w:val="0"/>
          <w:numId w:val="21"/>
        </w:numPr>
        <w:spacing w:after="120" w:line="480" w:lineRule="auto"/>
        <w:jc w:val="both"/>
        <w:rPr>
          <w:rFonts w:ascii="Times New Roman" w:hAnsi="Times New Roman" w:cs="Times New Roman"/>
          <w:sz w:val="24"/>
          <w:szCs w:val="24"/>
          <w:highlight w:val="yellow"/>
          <w:lang w:val="en-GB"/>
        </w:rPr>
      </w:pPr>
      <w:r w:rsidRPr="00A21B0A">
        <w:rPr>
          <w:rFonts w:ascii="Times New Roman" w:hAnsi="Times New Roman" w:cs="Times New Roman"/>
          <w:sz w:val="24"/>
          <w:szCs w:val="24"/>
          <w:highlight w:val="yellow"/>
        </w:rPr>
        <w:t>A qualitative study on how patients make sense of their hospital experience and give meaning to their satisfaction. This study entails only about between 25 to 50 patients who would be interviewed within longer time frame for data gathering</w:t>
      </w:r>
      <w:r w:rsidR="0086219B" w:rsidRPr="00A21B0A">
        <w:rPr>
          <w:rFonts w:ascii="Times New Roman" w:hAnsi="Times New Roman" w:cs="Times New Roman"/>
          <w:sz w:val="24"/>
          <w:szCs w:val="24"/>
          <w:highlight w:val="yellow"/>
        </w:rPr>
        <w:t>.</w:t>
      </w:r>
    </w:p>
    <w:p w14:paraId="4A32417B" w14:textId="4C6B4E3F" w:rsidR="0086219B" w:rsidRPr="00A21B0A" w:rsidRDefault="0009414C" w:rsidP="00772E85">
      <w:pPr>
        <w:numPr>
          <w:ilvl w:val="0"/>
          <w:numId w:val="21"/>
        </w:numPr>
        <w:spacing w:after="120" w:line="480" w:lineRule="auto"/>
        <w:jc w:val="both"/>
        <w:rPr>
          <w:rFonts w:ascii="Times New Roman" w:hAnsi="Times New Roman" w:cs="Times New Roman"/>
          <w:sz w:val="24"/>
          <w:szCs w:val="24"/>
          <w:highlight w:val="yellow"/>
          <w:lang w:val="en-GB"/>
        </w:rPr>
      </w:pPr>
      <w:r w:rsidRPr="00A21B0A">
        <w:rPr>
          <w:rFonts w:ascii="Times New Roman" w:hAnsi="Times New Roman" w:cs="Times New Roman"/>
          <w:sz w:val="24"/>
          <w:szCs w:val="24"/>
          <w:highlight w:val="yellow"/>
        </w:rPr>
        <w:t xml:space="preserve"> The study can be used to further stimulate action research in specific hospital contexts in the various healthcare institutions in UAE.</w:t>
      </w:r>
    </w:p>
    <w:p w14:paraId="0506F5DC" w14:textId="77777777" w:rsidR="00262383" w:rsidRPr="00951DEA" w:rsidRDefault="00262383" w:rsidP="00772E85">
      <w:pPr>
        <w:spacing w:after="120" w:line="480" w:lineRule="auto"/>
        <w:jc w:val="both"/>
        <w:rPr>
          <w:rFonts w:ascii="Times New Roman" w:hAnsi="Times New Roman" w:cs="Times New Roman"/>
          <w:sz w:val="24"/>
          <w:szCs w:val="24"/>
        </w:rPr>
      </w:pPr>
    </w:p>
    <w:p w14:paraId="7712BB28" w14:textId="77777777" w:rsidR="00262383" w:rsidRPr="00951DEA" w:rsidRDefault="00262383" w:rsidP="00F05301">
      <w:pPr>
        <w:spacing w:after="120" w:line="480" w:lineRule="auto"/>
        <w:jc w:val="both"/>
        <w:rPr>
          <w:rFonts w:ascii="Times New Roman" w:hAnsi="Times New Roman" w:cs="Times New Roman"/>
          <w:sz w:val="24"/>
          <w:szCs w:val="24"/>
        </w:rPr>
      </w:pPr>
    </w:p>
    <w:p w14:paraId="6515BED8" w14:textId="77777777" w:rsidR="00874D9D" w:rsidRPr="00951DEA" w:rsidRDefault="00874D9D" w:rsidP="008A5048">
      <w:pPr>
        <w:rPr>
          <w:lang w:val="en-US" w:eastAsia="ja-JP"/>
        </w:rPr>
      </w:pPr>
    </w:p>
    <w:p w14:paraId="0E474428" w14:textId="77777777" w:rsidR="00874D9D" w:rsidRPr="00951DEA" w:rsidRDefault="00874D9D" w:rsidP="008A5048">
      <w:pPr>
        <w:rPr>
          <w:lang w:val="en-US" w:eastAsia="ja-JP"/>
        </w:rPr>
      </w:pPr>
    </w:p>
    <w:p w14:paraId="5F0E6448" w14:textId="77777777" w:rsidR="00874D9D" w:rsidRPr="00951DEA" w:rsidRDefault="00874D9D" w:rsidP="008A5048">
      <w:pPr>
        <w:rPr>
          <w:lang w:val="en-US" w:eastAsia="ja-JP"/>
        </w:rPr>
      </w:pPr>
    </w:p>
    <w:p w14:paraId="462A0F5F" w14:textId="77777777" w:rsidR="00874D9D" w:rsidRPr="00951DEA" w:rsidRDefault="00874D9D" w:rsidP="008A5048">
      <w:pPr>
        <w:rPr>
          <w:lang w:val="en-US" w:eastAsia="ja-JP"/>
        </w:rPr>
      </w:pPr>
    </w:p>
    <w:p w14:paraId="569C9AF5" w14:textId="77777777" w:rsidR="00874D9D" w:rsidRPr="00951DEA" w:rsidRDefault="00874D9D" w:rsidP="008A5048">
      <w:pPr>
        <w:rPr>
          <w:lang w:val="en-US" w:eastAsia="ja-JP"/>
        </w:rPr>
      </w:pPr>
    </w:p>
    <w:p w14:paraId="50F194FA" w14:textId="77777777" w:rsidR="00874D9D" w:rsidRPr="00951DEA" w:rsidRDefault="00874D9D" w:rsidP="008A5048">
      <w:pPr>
        <w:rPr>
          <w:lang w:val="en-US" w:eastAsia="ja-JP"/>
        </w:rPr>
      </w:pPr>
    </w:p>
    <w:p w14:paraId="5EED0AD8" w14:textId="77777777" w:rsidR="00874D9D" w:rsidRPr="00951DEA" w:rsidRDefault="00874D9D" w:rsidP="008A5048">
      <w:pPr>
        <w:rPr>
          <w:lang w:val="en-US" w:eastAsia="ja-JP"/>
        </w:rPr>
      </w:pPr>
    </w:p>
    <w:p w14:paraId="46C5DA02" w14:textId="77777777" w:rsidR="00874D9D" w:rsidRPr="00951DEA" w:rsidRDefault="00874D9D" w:rsidP="008A5048">
      <w:pPr>
        <w:rPr>
          <w:lang w:val="en-US" w:eastAsia="ja-JP"/>
        </w:rPr>
      </w:pPr>
    </w:p>
    <w:p w14:paraId="2F495AE4" w14:textId="77777777" w:rsidR="00874D9D" w:rsidRPr="00951DEA" w:rsidRDefault="00874D9D" w:rsidP="008A5048">
      <w:pPr>
        <w:rPr>
          <w:lang w:val="en-US" w:eastAsia="ja-JP"/>
        </w:rPr>
      </w:pPr>
    </w:p>
    <w:p w14:paraId="2C30A057" w14:textId="77777777" w:rsidR="00874D9D" w:rsidRPr="00951DEA" w:rsidRDefault="00874D9D" w:rsidP="008A5048">
      <w:pPr>
        <w:rPr>
          <w:lang w:val="en-US" w:eastAsia="ja-JP"/>
        </w:rPr>
      </w:pPr>
    </w:p>
    <w:p w14:paraId="6083F655" w14:textId="77777777" w:rsidR="00874D9D" w:rsidRPr="00951DEA" w:rsidRDefault="00874D9D" w:rsidP="008A5048">
      <w:pPr>
        <w:rPr>
          <w:lang w:val="en-US" w:eastAsia="ja-JP"/>
        </w:rPr>
      </w:pPr>
    </w:p>
    <w:p w14:paraId="50B90586" w14:textId="53C64D83" w:rsidR="00874D9D" w:rsidRPr="00951DEA" w:rsidRDefault="006F7963" w:rsidP="00262383">
      <w:pPr>
        <w:jc w:val="both"/>
        <w:rPr>
          <w:rFonts w:ascii="Times New Roman" w:hAnsi="Times New Roman" w:cs="Times New Roman"/>
          <w:sz w:val="24"/>
          <w:szCs w:val="24"/>
        </w:rPr>
      </w:pPr>
      <w:r w:rsidRPr="006F7963">
        <w:rPr>
          <w:rFonts w:asciiTheme="majorHAnsi" w:eastAsiaTheme="majorEastAsia" w:hAnsiTheme="majorHAnsi" w:cstheme="majorBidi"/>
          <w:b/>
          <w:bCs/>
          <w:sz w:val="28"/>
          <w:szCs w:val="28"/>
          <w:lang w:val="en-US" w:eastAsia="ja-JP"/>
        </w:rPr>
        <w:t>References</w:t>
      </w:r>
    </w:p>
    <w:p w14:paraId="2D02E74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Aagja, J.A. and Garg, R. (2010), “Measuring perceived service quality for public hospitals (PubHosQual) in the Indian context”, International Journal of Pharmaceutical and Healthcare Marketing, Vol. 4 No. 1, pp. 60-83.</w:t>
      </w:r>
    </w:p>
    <w:p w14:paraId="636F934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Abro  Z.,and Ali Jalbani, A. (2012) Health care facilities and  Patient Satisfaction: a case Study of Civil  hospital in Karachi, Interdisciplinary  Journal  of  contemporary Research in Business 7 8 VOL 4, NO1</w:t>
      </w:r>
    </w:p>
    <w:p w14:paraId="4A7176F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Abro, Z., &amp; Jalbani, A. (2012). Healthcare facilities and patient satisfaction: A case study of civil hospital, Karachi. International Journal of Contemporary Research in Business.4(1).</w:t>
      </w:r>
    </w:p>
    <w:p w14:paraId="7DECA9D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Abu-Kharmeh, S.(2012) ―Evaluating the quality of health care services in the Hashemite Kingdom of Jordan‖. International Journal of Business and Management, 7(4).</w:t>
      </w:r>
    </w:p>
    <w:p w14:paraId="7B3D1A2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Afzal M, Rizvi F, Azad AH, Rajput AM, Khan A, Tariq N. Effect of demographic characteristics on patient’s satisfaction with health care facility. J Postgrad Med Inst 2014; 28(2)</w:t>
      </w:r>
    </w:p>
    <w:p w14:paraId="722099F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Agbor, J. (2011). The relationship between customr satisfaction and service quality: A study of three service sectors in UMEA. UMEA School of Business.</w:t>
      </w:r>
    </w:p>
    <w:p w14:paraId="101B57C1" w14:textId="77777777" w:rsidR="00874D9D"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Ahmed, R., &amp; Samreen, H. (2011). ―Assessing the Service quality of some selected hospitals in Karachi based on the SERVQUAL model‖. Pakistan Business Review</w:t>
      </w:r>
    </w:p>
    <w:p w14:paraId="18315962" w14:textId="77777777" w:rsidR="00874D9D" w:rsidRPr="00951DEA" w:rsidRDefault="00874D9D" w:rsidP="00874D9D">
      <w:pPr>
        <w:pStyle w:val="Bibliography"/>
        <w:ind w:left="720" w:hanging="720"/>
        <w:rPr>
          <w:rFonts w:ascii="Times New Roman" w:hAnsi="Times New Roman" w:cs="Times New Roman"/>
          <w:noProof/>
          <w:sz w:val="24"/>
          <w:szCs w:val="24"/>
        </w:rPr>
      </w:pPr>
      <w:r w:rsidRPr="00951DEA">
        <w:rPr>
          <w:rFonts w:ascii="Times New Roman" w:hAnsi="Times New Roman" w:cs="Times New Roman"/>
          <w:noProof/>
          <w:sz w:val="24"/>
          <w:szCs w:val="24"/>
        </w:rPr>
        <w:t xml:space="preserve">AHRQ. (2015). Producing evidence and engaging partners to improve health care. </w:t>
      </w:r>
      <w:r w:rsidRPr="00951DEA">
        <w:rPr>
          <w:rFonts w:ascii="Times New Roman" w:hAnsi="Times New Roman" w:cs="Times New Roman"/>
          <w:i/>
          <w:iCs/>
          <w:noProof/>
          <w:sz w:val="24"/>
          <w:szCs w:val="24"/>
        </w:rPr>
        <w:t>2015 AHRQ Research Conference.</w:t>
      </w:r>
      <w:r w:rsidRPr="00951DEA">
        <w:rPr>
          <w:rFonts w:ascii="Times New Roman" w:hAnsi="Times New Roman" w:cs="Times New Roman"/>
          <w:noProof/>
          <w:sz w:val="24"/>
          <w:szCs w:val="24"/>
        </w:rPr>
        <w:t xml:space="preserve"> Crystal City, Virginia: AHRQ.</w:t>
      </w:r>
    </w:p>
    <w:p w14:paraId="5A4A41C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Aiken, L. H., &amp; Sermeus, W. (2012). Patient Safety, Satisfaction, And Quality Of Hospital Care: Cross Sectional Surveys Of Nurses And Patients In 12 Countries In Europe And The United States. British Medical Journal, 344(7851), 20.</w:t>
      </w:r>
    </w:p>
    <w:p w14:paraId="6DCAB3E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Al Hawary, S. (2012). Healthcare services quality at private hospitals from patients' perspectives: A comparative study between Jordan and Saudi Arabia. African Journal of Business Management. 6(22).</w:t>
      </w:r>
    </w:p>
    <w:p w14:paraId="146496B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Aladham, Majd Abdul Rahman Fred. (2004). Determine the quality of service perceived health in Palestinian hospitals. Msc, Najah University, Palestine</w:t>
      </w:r>
    </w:p>
    <w:p w14:paraId="71F780D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Al-Borie, H. M., &amp; Sheikh Damanhouri, A. M. (2013). Patients’ Satisfaction Of Service Quality In Saudi Hospitals: A SERVQUAL Analysis. International Journal Of Health Care Quality Assurance, 26(1), 20–30. Http://Doi.Org/10.1108/09526861311288613</w:t>
      </w:r>
    </w:p>
    <w:p w14:paraId="3F168A1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Aldaqal, S., Alghamadi, H., AlTurki, H., El-deek, B., &amp; Kensarah, A. (2012). Determinants of patient satisfaction in the surgical ward at a university hospital in Saudi Arabia. Life Science Journal.9(1).</w:t>
      </w:r>
    </w:p>
    <w:p w14:paraId="5EBBF05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Alhashem, A.M., Alquraini, H. and Chowdhury, R.I. (2011), “Factors influencing patientsatisfaction in primary healthcare clinics in Kuwait”, International Journal of Health Care Quality Assurance, Vol. 24 No. 3, pp. 249-262.</w:t>
      </w:r>
    </w:p>
    <w:p w14:paraId="6AFF1F1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Al-Refaie, A. ( 2011   ) A Structural Model to Investigate Factors Affect Patient Satisfaction and Revisit Intention in Jordanian Hospitals, International Journal of Artificial Life Research, 2(4), 43-56</w:t>
      </w:r>
    </w:p>
    <w:p w14:paraId="585913D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Alrubaiee, L., &amp; Alkaa’ida, F. (2011). The Mediating Effect Of Patient Satisfaction In The Patients’ Perceptions Of Healthcare Quality - Patient Trust Relationship. International Journal Of Marketing Studies, 3(1), 103–127.</w:t>
      </w:r>
    </w:p>
    <w:p w14:paraId="6C5A1E0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Alshammari, F. (2014). Patient Satisfaction In Primary Health Care Centers In Hail City, Saudi Arabia. American Journal Of Applied Sciences, 11(8), 1234–1240. </w:t>
      </w:r>
    </w:p>
    <w:p w14:paraId="583DE77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Amin, M. and Nasharuddin,S. (2013) Hospital service quality and its effects on patient satisfaction and behavioral intention, Clinical Governance: An International Journal,Vol. 18 No. 3, pp. 238-254</w:t>
      </w:r>
    </w:p>
    <w:p w14:paraId="59E6085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Ammo, M.-S., Kobrosly, S., &amp; Al-Tannir, M. (2014). Determinants of patient satisfaction in tertiary care centers in Lebanon. Open Journal of Nursing.</w:t>
      </w:r>
    </w:p>
    <w:p w14:paraId="68DBB7D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Andaleeb, S. S., Siddiqui, N., &amp; Khandakar, S. (2007). Doctors’ Service Orientation In Public, Private, And Foreign Hospitals. International Journal Of Health Care Quality Assurance, 20(3), 253–63. Http://Doi.Org/10.1108/09526860710743381. </w:t>
      </w:r>
    </w:p>
    <w:p w14:paraId="5028AE1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Angelova, B., &amp; Zekiri, J. (2011). Measuring customer satisfaction with service quality using th American Customer Satisfaction Model. International Journal of Academic Research in Business ans Social Sciences. 1(3).</w:t>
      </w:r>
    </w:p>
    <w:p w14:paraId="43AA786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Aragon, S., 2003. A patient-centered theory of patient satisfaction. Lurnal of Medical Quality, pp. 225-228.</w:t>
      </w:r>
    </w:p>
    <w:p w14:paraId="7DDAB48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Arain, M., Nicholl, J., &amp; Campbell, M. (2013). Patients’ Experience And Satisfaction With GP Led Walk-In Centers In The UK; A Cross Sectional Study. BMC Health Services Research, 13, 142. Doi:10.1186/1472-6963-13-142. </w:t>
      </w:r>
    </w:p>
    <w:p w14:paraId="4A4D85F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Arasli, H., Ekis, E., &amp; Katircioglu, S. (2008). Gearing service quality into public and private hospitals in small islands. International Journal of healthcare Quality Assurance.21(11).</w:t>
      </w:r>
    </w:p>
    <w:p w14:paraId="1B18978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Arasli, H., Ekiz, E.H. and Katircioglu, S.T. (2008), “Gearing service quality into public and private hospitals in small islands”, International Journal of Health Care Quality Assurance, Vol. 21 No. 1, pp. 8-23.</w:t>
      </w:r>
    </w:p>
    <w:p w14:paraId="19796D6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Arasli, H., Erdogan Haktan Ekiz, &amp; Salih Turan Katircioglu. (2008). Gearing Service Quality Into Public And Private Hospitals In Small Islands. International Journal Of Health Care Quality Assurance, 21(1), 8–23. Http://Doi.Org/10.1108/09526860810841129. </w:t>
      </w:r>
    </w:p>
    <w:p w14:paraId="626803E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Atinga, R., Abekah-Nkrumah, G., and Kwame Ameyaw Domf( 2011) Ghana a necessity of patient satisfaction, International Journal of Health CareQuality Assurance,Vol. 24 No. 7, pp. 548-563</w:t>
      </w:r>
    </w:p>
    <w:p w14:paraId="4B6B9BA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Atkins, P. M., Marshall, B. S., &amp; Javalgi, R. G. (1996). Happy Employees Lead To Loyal Patients. Journal Of Health Care Marketing, 16(4), 14–23.</w:t>
      </w:r>
    </w:p>
    <w:p w14:paraId="7A4009F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Avis, B., 1995. Satisfying solutions? A review of some unresolved issues in the meansurement of patient satisfaction. Journal of Advanced Nursing, pp. 316-322.</w:t>
      </w:r>
    </w:p>
    <w:p w14:paraId="05CC66C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Bacon, C., &amp; Mark, B. (2009). Organizational effects on patient satisfaction in hospital medical-surgical units. Journal of Nursing administration.39(5).</w:t>
      </w:r>
    </w:p>
    <w:p w14:paraId="0D8FFD4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Badri, M. A., Attia, S., &amp; Ustadi, A. M. (2009). Healthcare Quality And Moderators Of Patient Satisfaction: Testing For Causality. International Journal Of Health Care Quality Assurance, 22(4), 382–410. Doi:10.1108/09526860910964843</w:t>
      </w:r>
    </w:p>
    <w:p w14:paraId="67F4082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Badri, M. A., Samaa Taher Attia, &amp; Ustadi, A. M. (2008). Testing Not-So-Obvious Models Of Healthcare Quality. International Journal Of Health Care Quality Assurance, 21(2), 159–74. Doi:10.1108/09526860810859021.</w:t>
      </w:r>
    </w:p>
    <w:p w14:paraId="17E9699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Badri, M., Attia, S., and Ustadi, A. (2008). Testing the not so obvious models in healthcare quality. International Journal for Quality in Healthcare, Vol. 21 No. 2, pp. 159-74.</w:t>
      </w:r>
    </w:p>
    <w:p w14:paraId="708523F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Badri, M., Attia, S., and Ustadi, A. (2009). Healthcare quality and moderators of patient satisfaction: testing for causality. International Journal of Health Care Quality Assurance, Vol. 22 No. 4,</w:t>
      </w:r>
    </w:p>
    <w:p w14:paraId="3EC0BD1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Baker, R., 1997. Pragmatic model of patient satisfaction. Quality Healthcare, pp. 201-204.</w:t>
      </w:r>
    </w:p>
    <w:p w14:paraId="03226AB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Basheti, I. A., Qunaibi, E. A., Hamadi, S. A., Abu-Gharbieh, E., Saleh, S., Aburuz, S., Mohamoud, M., Et Al. (2014). Patient Perspectives Of The Role Of The Community Pharmacist In The Middle East: Jordan, United Arab Emirates And Iraq*. Pharmacology &amp; Pharmacy, 5(6), 588–599. </w:t>
      </w:r>
    </w:p>
    <w:p w14:paraId="5A653FD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Basu, S., Andrews, J., Kishore, S., Panjabi, R., &amp; Stuckler, D. (2012). Comparative performance of private and public healthcare systems in low and middle income countries:A systematic review. PMED Journal.</w:t>
      </w:r>
    </w:p>
    <w:p w14:paraId="794E952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Batbaatar,E.; Dorjdagva, J.; Luvsannyam,A., Amenta, P. Determinants of patient satisfaction: a systemtic review. Perspectives in Public HEALTH. March 2016 </w:t>
      </w:r>
    </w:p>
    <w:p w14:paraId="56BE35D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Batbaatar,E.; Dorjdagva,J.; Luvsannyam,A.; Amenta,P. Conceptualization of patient satisfaction: a systematic review. September 2015 135(5)</w:t>
      </w:r>
    </w:p>
    <w:p w14:paraId="5A2560F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Becker, G., &amp; Newsom, E. (2003). Socioeconomic Status And Dissatisfaction With Health Care Among Chronically Ill African Americans. American Journal Of Public Health, 93(5), 742–748. </w:t>
      </w:r>
    </w:p>
    <w:p w14:paraId="67068D7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Bettoni,E.;Ferriero,G.; Bakhsh,H.;Bravini,E.; Massazza,G.; &amp; Franchignoni,F. A systematic review of questionnaires to assess patient satisfaction with limb orthoses. Prosthetics and Orthotics International, April 2016; vol. 40, 2: pp. 158-169., first published on November 26, 2014. </w:t>
      </w:r>
    </w:p>
    <w:p w14:paraId="016F14D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Bilkish, P., Sangita, S., Prakash, A., &amp; Manjumath, K. (2012). A cross-sectional study of patients' satisfaction towards services received at tertiary care hospital on OPD basis. National Journal of Community Medicine.3(2).</w:t>
      </w:r>
    </w:p>
    <w:p w14:paraId="1D7F051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Birhanu, Zewdie,  Mirkuzie,T.S.   and Sudhakar Morankar(2010) Determinants of satisfaction with health care provider interactions at health centres in central Ethiopia: a cross sectional study,  International Journal of Business and Social Science Vol. 3 No. 18 [Special Issue – September </w:t>
      </w:r>
    </w:p>
    <w:p w14:paraId="2CF3622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Bleich S, Özaltin E, Murray C. How does satisfaction with the health-care system relate to patient experience? Bull World Health Organ 2009;87:271-8.</w:t>
      </w:r>
    </w:p>
    <w:p w14:paraId="10086D5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Boshoff, C., &amp; Gray, B. (2004). The relationship between service quality, customer satisfaction and buying intentions in private hospital industry. South African Journal of Business Management.</w:t>
      </w:r>
    </w:p>
    <w:p w14:paraId="2E582AB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Brady, M., Cronin, J., 2001.Customer orientation: Effects on customer service perceptions and outcome behaviours. Journal of Service Research 3(3), 241-252.</w:t>
      </w:r>
    </w:p>
    <w:p w14:paraId="076A965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Brady, M.K. and Cronin, J. (2001), “Some new thoughts on conceptualizing perceived service quality: a hierarchical approach”, Journal of Marketing, Vol. 65 No. 3, pp. 34-49.</w:t>
      </w:r>
    </w:p>
    <w:p w14:paraId="1F16551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Brady, M.K., Voorheed, C.M., Cronin, J. Jr and Bourdeau, B.L. (2006), “The good guys do not always win: the effect of valence on service perceptions and consequences”, Journal of Services Marketing, Vol. 20 No. 2, pp. 83-91.</w:t>
      </w:r>
    </w:p>
    <w:p w14:paraId="36CC495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Broderick, A., &amp; Vachirapornpuk, S. (2002). Service quality in interner bankjng. Marketing Intelligence and Planning, 327-335.</w:t>
      </w:r>
    </w:p>
    <w:p w14:paraId="56272E5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Brogowicz, A. (1990). A synthesized service quality model with managerial implications. International Journal of Service Industry Management, 27-44.</w:t>
      </w:r>
    </w:p>
    <w:p w14:paraId="382AA98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Calisir, F., Gumussoy, C., Bayraktaroglu, A., &amp; Kaya, B. (2012). Effects of service quality dimensions on customer satisfaction and return intention in different hospital types. Proceedings of the 2012 International Conference on Industrial Engineering and Operations Management. Istanbul, Turkey.</w:t>
      </w:r>
    </w:p>
    <w:p w14:paraId="57B5C68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Calnan, 1988. Towards a conceptual framework of lay evaluation of health care. Journal of Social Science &amp; Medicine </w:t>
      </w:r>
    </w:p>
    <w:p w14:paraId="738D1A6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Camgoz-Akdag and Mosad Zineldin (2010), Quality of health care and patient satisfaction – An exploratory investigation of the 5Qs model at Turkey, Clinical Governance, An international journal, Vol.15, No.2, pp.92-101. </w:t>
      </w:r>
    </w:p>
    <w:p w14:paraId="0739DB1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Campbell J. Explanatory practice for measuring consumer satisfaction: A Review of the literature. St. Louse MO; 1999.</w:t>
      </w:r>
    </w:p>
    <w:p w14:paraId="519627A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Campbell, J. (1999). Exemplary practices for measuring consumer satisfaction: A reviewof the literature. Retrieved March 25, 2014, from  tpp://mimh200.mimh.edu/</w:t>
      </w:r>
    </w:p>
    <w:p w14:paraId="087C94B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Carman, J. M., (1990),"Consumer Perceptions of Service Quality: An Assessment of the SERVQUAL Dimensions", Journal of Retailing, Vol. 66, No. 1,</w:t>
      </w:r>
    </w:p>
    <w:p w14:paraId="2E617F1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Carrasquillo, O., Orav, E. J., Brennan, T. A., &amp; Burstin, H. R. (1999). Impact Of Language Barriers On Patient Satisfaction In An Emergency Department. Journal Of General Internal Medicine, 14(2), 82–87. Doi:10.1046/J.1525-1497.1999.00293.X</w:t>
      </w:r>
    </w:p>
    <w:p w14:paraId="6D55EDB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Chaaya,M., Rabal, B., Morou, G. and Kaiss, N.2003. Implementing patient-centered care in</w:t>
      </w:r>
    </w:p>
    <w:p w14:paraId="148EA86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Chakraborty, R., &amp; Majumdar, A. (2011). MEASURING CONSUMER SATISFACTION IN HEALTH CARE SECTOR: THE APPLICABILITY OF SERVQUAL. Researchers World, 2(4), 149–160. </w:t>
      </w:r>
    </w:p>
    <w:p w14:paraId="3FDF668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Chien, T. &amp; Lin,W. Improving Inpatient Surveys: Web-Based Computer Adaptive Testing Accessed via Mobile Phone QR Codes. JMIR Med Inform. 2016 Mar 2;4(1):e8. doi: 10.2196/medinform.4313.</w:t>
      </w:r>
    </w:p>
    <w:p w14:paraId="786D7DE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Chimed-Ochir. (2012). Patient satisfaction and service quality perceptionat distircit hospitals in Mongolia. Ritsumeiken Journal of Asia Pacific Studies.31.</w:t>
      </w:r>
    </w:p>
    <w:p w14:paraId="1B848CA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Choi, K., Cho, W., Lee, S., Lee, H., and Kim, C. (2004). The relationship among quality, value, satisfaction and behavioral intention in health care provider choice: a South Korean study. Journal of Business Research, Vol. 57, pp. 913-21.</w:t>
      </w:r>
    </w:p>
    <w:p w14:paraId="47145B8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Choudhary, S.;Kumar,A.;&amp; Arora,H. Correlation of patient's mental attitude with age, sex, and educational level: A survey.Eur J Dent. 2016 Jan-Mar;10(1):23-8. doi: 10.4103/1305-7456.175688.</w:t>
      </w:r>
    </w:p>
    <w:p w14:paraId="7309003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Churchill Jr, G.A., (1979),"A paradigm for Developing Better Measures of Marketing Constructs", Journal of Marketing Research, Vol. 19,</w:t>
      </w:r>
    </w:p>
    <w:p w14:paraId="3B5B4A6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Cinaroglu, S. (2014). Patients' perception of reputation and image-private and public hospitals. African Journal of Marketing Management.</w:t>
      </w:r>
    </w:p>
    <w:p w14:paraId="384313D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Clement, N.;Duckworth,A.; Jenkins,P.; &amp; McEachan,J. Interpretation of the QuickDASH score after open carpal tunnel decompression: threshold values associated with patient satisfaction. Journal of Hand Surgery (European Volume),  1753193415622341, first published on January 7, 2016</w:t>
      </w:r>
    </w:p>
    <w:p w14:paraId="005CC33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context of health care: a literature study. Scand J Caring Sci.16: 337 – 344.</w:t>
      </w:r>
    </w:p>
    <w:p w14:paraId="01BA2A5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Cooper-Patrick, L.  e.  a.,  1999. Race, Gender,  and Partnership  in  the  Patient-Physician Relationship.  JAMA,  282(6)</w:t>
      </w:r>
    </w:p>
    <w:p w14:paraId="5DF6194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Corwin, D. (1968). The meaning of quality. Quality progress(October), 37.</w:t>
      </w:r>
    </w:p>
    <w:p w14:paraId="4534955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Coulter, A., &amp; Cleary, P. D. (2001). Patients’ Experiences With Hospital Care In Five Countries. Health Affairs, 20(3), 244–52. </w:t>
      </w:r>
    </w:p>
    <w:p w14:paraId="0D512AD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Coyle, J., &amp; Williams, B. (1999). Seeing The Wood For The Trees: Defining The Forgotten Concept Of Patient Dissatisfaction In The Light Of Patient Satisfaction Research. Leadership In Health Services, 12(4), 0. </w:t>
      </w:r>
    </w:p>
    <w:p w14:paraId="7DE5D2A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Crescent Enterprises (2015). Crescent Enterprises’ Gulf Infrastructure Report. Healthcare across the GCC. www.crescententerprises.com/.../September-2015-Infrastructure-Report.</w:t>
      </w:r>
    </w:p>
    <w:p w14:paraId="74CF01E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Cromwell, S. E., &amp; Kolb, J. A. (2004). An Examination Of Work-Environment Support Factors Affecting Transfer Of Supervisory Skills Training To The Workplace. Human Resource Development Quarterly, 15(4), 449–471.</w:t>
      </w:r>
    </w:p>
    <w:p w14:paraId="4488951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Crosby, P. (1984). Quality without tears: The art of hassle-free mana . New York: McGraw-Hill.</w:t>
      </w:r>
    </w:p>
    <w:p w14:paraId="46CB962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Crosby, P. (2005). Crosby's 14 steps to improvement. Retrieved March 30, 2014, from http://www.topves.nl/PDF/Crosby%2014%20steps%20to%20Improvement.pdf</w:t>
      </w:r>
    </w:p>
    <w:p w14:paraId="0B4C1C0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Crosier, M., Scott, J., &amp; Steinfeld, B. (2012). Improving Satisfaction In Patients Receiving Mental Health Care: A Case Study. Journal Of Behavioral Health Services &amp; Research, 39(1), 42–54. </w:t>
      </w:r>
    </w:p>
    <w:p w14:paraId="01DB10E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Crow, R., Gage, H., Hampson, S., Hart, J., Kimber, A., Storey, L. &amp; Thomas, H. (2002). The measurement of satisfaction with healthcare: Implications for practice from a systematic review of the literature. Health Technology Assessment, 32.</w:t>
      </w:r>
    </w:p>
    <w:p w14:paraId="4C2547A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Cudre, L.;Mabire, C.;Pellet,J.; Dematrines, N. Implementation of a visceral surgery clinical pathway: Evaluating patient satisfaction with information, safety and involvement in care. International Journal of Care Coordination,  2053434515620224, first published on January 20, 2016</w:t>
      </w:r>
    </w:p>
    <w:p w14:paraId="4D3A158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Dabholkar, P. (1996). Customer evaluations of new technology-based self-service operations. International Journal of Research in Marketing, 29-51.</w:t>
      </w:r>
    </w:p>
    <w:p w14:paraId="4857C5D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Dabkolhar, P., Shepherd, C., &amp; Thorpe, D. (2000). A comprehensive framework for service quality. Journal of Retailing, 131-139.</w:t>
      </w:r>
    </w:p>
    <w:p w14:paraId="6A4C8F2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Dean, M. Alison, (1999),"The Applicability of SERVQUAL in Different Health Care Environment", Health Marketing Quarterly, Vol. 16, No. 3,</w:t>
      </w:r>
    </w:p>
    <w:p w14:paraId="161BEBA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Devija, P.,Bhandari, S., &amp; Agal, S.(2012) Factors Influencing the Patients in Attaining Satisfaction by the Services Provided in the Hospital&lt; IJMBS Vol. 2, Iss ue 3, July</w:t>
      </w:r>
    </w:p>
    <w:p w14:paraId="482B8F5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Dimitriades, Z. S. (2006). Customer Satisfaction, Loyalty And Commitment In Service Organizations. Management Research News, 29(12), 782–800. Doi:10.1108/01409170610717817. </w:t>
      </w:r>
    </w:p>
    <w:p w14:paraId="4A273FF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Donabedian, A., 1992. The role of outcomes in quality assessment and assurance. Quality Review Bulletin, pp. 356-360.</w:t>
      </w:r>
    </w:p>
    <w:p w14:paraId="5ECCEEF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Donabedian, A., 2005. Evaluating the quality of medical care. The Milbank Quarterly, pp. 691-729.</w:t>
      </w:r>
    </w:p>
    <w:p w14:paraId="76F97C6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Duggirala, M., Rajendran, C. &amp; Anantharaman, R., 2008. Patient-perceived dimensions of total quality service in health care. Benchmarking, pp. 693-722.</w:t>
      </w:r>
    </w:p>
    <w:p w14:paraId="5C27995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Duggirala,M.,  Rajendran, C.  and R.N. Anantharaman(2008) Patient-perceived dimensions of total quality service in healthcare, Benchmarking: An International Journal,Vol. 15 No. 5,pp. 560-583</w:t>
      </w:r>
    </w:p>
    <w:p w14:paraId="7631C75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Eckerlund, I., Jo¨nsson, B., Tambour, M. and Westlund, A.H. (1997), “Change-oriented patient questionnaires – testing a new method at three departments of ophthalmology”, International Journal of Health Care Quality Assurance, Vol. 10 No. 2, pp. 254-9.</w:t>
      </w:r>
    </w:p>
    <w:p w14:paraId="6EB830C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Edvardsen, B., Tomasson, B. and Ovretveit , J. (1994), Quality of Service: Making it Really Work, McGraw-Hill, New York, NY.</w:t>
      </w:r>
    </w:p>
    <w:p w14:paraId="2B35730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effects.</w:t>
      </w:r>
    </w:p>
    <w:p w14:paraId="3C89C64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Eleuch, A. (2011), “Healthcare service quality perception in Japan”, International Journal of Health Care Quality Assurance, Vol. 24 No. 6, pp. 417-429.</w:t>
      </w:r>
    </w:p>
    <w:p w14:paraId="0C89691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Erevelles, S. &amp; Levitt, C., 1992. A comparison of current models of consumer satisfaction/dissatisfaction. Journal of Consumer Satisfaction, Dissatisfaction, and Complaining Behavior, Volume 5, pp. 194-214.</w:t>
      </w:r>
    </w:p>
    <w:p w14:paraId="0E92620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Evans, E. (2016). Exploring the Nuances of Nurse-Patient Interaction through Concept Analysis: Impact on Patient Satisfaction .Nursing Science Quarterly, January 2016; vol. 29, 1: pp. 62-70.</w:t>
      </w:r>
    </w:p>
    <w:p w14:paraId="20C6FD2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Farid, I. (2008). Development of a model for healthcare service quality: An application to the private healthcare sector in Egypt. The Netherlands: Maastricht School of Management.</w:t>
      </w:r>
    </w:p>
    <w:p w14:paraId="0CEBC3B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Ferdous, A. (2008). Assessing customer satisfaction of Shahjlal Isalmi Bank (Keraniganj Branch). Retrieved January 15, 2016, from http://docslide.us/documents/62738514-shahjalal-islami-bank-internee-report.html</w:t>
      </w:r>
    </w:p>
    <w:p w14:paraId="4BC06D4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Fincham, J. E., &amp; Wertheimer, A. I. (1986). Predictors Of Patient Satisfaction In A Health Maintenance Organization. Journal Of Health Care Marketing, 6(3), 5–11. </w:t>
      </w:r>
    </w:p>
    <w:p w14:paraId="302CBA7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Fini, I., Mousavi, M., Sabdani, A., &amp; Hajbaghery, M. (2012). Correlation between nurse's caring behaviour and patient satisfaction. Nursing and Midwifery Studies. 1(1).</w:t>
      </w:r>
    </w:p>
    <w:p w14:paraId="3EFA759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Fitzpatrick, R. and Hopkins, A. (1983), “Problems in the conceptual framework of patient satisfaction research: an empirical exploration”, Sociology of Health &amp; Illness, Vol. 5 No. 3,pp. 297-311.</w:t>
      </w:r>
    </w:p>
    <w:p w14:paraId="297E268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Fitzpatrick, R., 1993. Surveys of patient satisfaction: Important general considerations. British Medical Journal, pp. 887-889.</w:t>
      </w:r>
    </w:p>
    <w:p w14:paraId="6799E35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Foss, C. (2000). Gender as a variable in patient satisfaction (in Norwegian). Tidsskrift Norske Laegeforening, 120.</w:t>
      </w:r>
    </w:p>
    <w:p w14:paraId="15B42F1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Foss, C. (2002). Gender bias in nursing care? Gender-related differences in patient satisfaction with the quality of nursing care. Scandinavian Journal of Caring, 16.</w:t>
      </w:r>
    </w:p>
    <w:p w14:paraId="3C7F6A0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Fouzia N., Gobind M. H and Nawaz A., Identifying Factors Affecting Patients’ Satisfaction against Quality of Health Care Services: An Investigation from Aga Khan Hospital Karachi. Social Science Research  Network;2012: (12)123-125.</w:t>
      </w:r>
    </w:p>
    <w:p w14:paraId="7F14A01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Frost, F., &amp; Kumar, M. (2000). INTSERQUAL: An internal adaptation of the Gap model. Journal of Service Marketing, 358-377.</w:t>
      </w:r>
    </w:p>
    <w:p w14:paraId="554E2F4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Funderburk JS, Fielder RL, Demartini KS, Flynn CA. Integrating behavioral health services into a university health center: patient and provider satisfaction. Fam Syst Health 2012</w:t>
      </w:r>
    </w:p>
    <w:p w14:paraId="3378952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Garvin, D. (1984). what does product quality really mean. Sloan Management Review (Fall), 37.</w:t>
      </w:r>
    </w:p>
    <w:p w14:paraId="33FDE0C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Gibson, C. (2009). Using SERVQUAL to assess customer satisfaction level of the Oregon HIDTA ISC Analytical Unit. Portland, Oregon: Portland State University.</w:t>
      </w:r>
    </w:p>
    <w:p w14:paraId="2DA4878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Gill Liz and Lesley White (2009) A critical review of patient satisfaction,Leadership in Health Services,Vol. 22 No. 1,pp. 8-19</w:t>
      </w:r>
    </w:p>
    <w:p w14:paraId="1BEF6AE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Grant, T. (2012). Patient satisfaction with inpatient services at the national referral hospital of Belize. Taipei: Taipei medical Uiversity.</w:t>
      </w:r>
    </w:p>
    <w:p w14:paraId="4AE60B1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Grondhal, V. (2012). Patients' perceptions of actual care conditions and patients' satisfaction with the care quality in hospitals. Dissertation, Karlstad University, Nursing.</w:t>
      </w:r>
    </w:p>
    <w:p w14:paraId="7644815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Gronroos, C. (1984). A service quality model and its marketing implications . European Journal of marketing, 18(4), 36-44.</w:t>
      </w:r>
    </w:p>
    <w:p w14:paraId="3D23D15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Guzman, A.;Wehkamp,J.;Kirschniak,A.;Naumann,A.;Malek,N.; Goetz,M. Endoscopic balloon dilatation of Crohn’s-associated intestinal strictures: High patient satisfaction and long-term efficacy. United European Gastroenterology Journal,  2050640616628515, first published on January 19, 2016</w:t>
      </w:r>
    </w:p>
    <w:p w14:paraId="2222902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Hall JA, Dornan MC. Patient sociodemographic characteristics as predictors of satisfaction with medical care: A meta-analysis. Social Science &amp; Medicine. 1990;30(7):811-818. doi:10.1016/0277-9536(90)90205-7.</w:t>
      </w:r>
    </w:p>
    <w:p w14:paraId="2301260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Hansemark, O. C., &amp; Albinsson, M. (2004). Customer Satisfaction And Retention: The Experiences Of Individual Employees. Managing Service Quality, 14(1), 40–57. </w:t>
      </w:r>
    </w:p>
    <w:p w14:paraId="7E1D7A3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Hardy, T. S. (2014). A Retrospective Study Relating Six Components Of Patient Care To Patient Satisfaction In Community Healthcare Centers (Psy.D.). The University Of The Rockies, Ann Arbor. Retrieved From Proquest Dissertations &amp; Theses Full Text: The Humanities And Social Sciences Collection. (1616587151) </w:t>
      </w:r>
    </w:p>
    <w:p w14:paraId="4BE58FD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Hassan, R., &amp; Rehman, A. (2011). Doctor Patient Relationship In Gynecology Department Of Public And Private Hospitals Of Rawalpindi And Islamabad. Pakistan Journal Of Medical Research, 50(2), 75–79.</w:t>
      </w:r>
    </w:p>
    <w:p w14:paraId="40CC875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Haywood-Farmer, J. (1988). A conceptual model of service quality. International Journal of Operations and Production Management, 8(6), 19-29.</w:t>
      </w:r>
    </w:p>
    <w:p w14:paraId="0170289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Hills, R. &amp; Kitchen, S., 2007. Towards a theory of patient satisfaction with physiotheraphy. Physiology thoery and practice, pp. 243-254.</w:t>
      </w:r>
    </w:p>
    <w:p w14:paraId="46D0D2A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Hiti, S. (2007) Service Quality in public sector by using SERVPERFF Approach , A field study in public hospitals (South Jordan), Journal of University Researcher, University of Hodeidah, </w:t>
      </w:r>
    </w:p>
    <w:p w14:paraId="542D852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Hofstede, G. (1990). Cultures and organizations: Software of the mind. New York: McGraw-Hill.</w:t>
      </w:r>
    </w:p>
    <w:p w14:paraId="715997C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Holloway, B., &amp; Mobbs, D. (1994). Customer Focus Groups: Developments In Health Care. The TQM Magazine, 6(1), 13.</w:t>
      </w:r>
    </w:p>
    <w:p w14:paraId="1520CE7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Hom, W., 2000. An overview of customer satisfaction models. California, RP Group.</w:t>
      </w:r>
    </w:p>
    <w:p w14:paraId="269D79F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Howard, J. (1999). Hospital Customer Service In A Changing Healthcare World: Does It Matter? Journal Of Healthcare Management, 44(4), 312–25.</w:t>
      </w:r>
    </w:p>
    <w:p w14:paraId="025D685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Hulka, B., Zyzansky, S., Cassel, J. &amp; Thompson, S., 1971. Satisfaction with medical care in low income population. Journal of Chronic Disease, pp. 661-673.</w:t>
      </w:r>
    </w:p>
    <w:p w14:paraId="54791A3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Hurst, K. (1992). NHS Outpatient And Private Outpatient Satisfaction. International Journal Of Health Care Quality Assurance, 5(6), 11.</w:t>
      </w:r>
    </w:p>
    <w:p w14:paraId="44EE86F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Ibrahim S Al-Eisa , Manal S Al-Mutar , Maged M Radwan, Adel M Al-Terkit (2005) Patients' Satisfaction with Primary Health Care Services at Capital Health Region, Kuwait ,Middle East Journal of Family Medicine, Vol. 3 (3)</w:t>
      </w:r>
    </w:p>
    <w:p w14:paraId="0DBBC4C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Irfan, S., &amp; Ijaz, A. (2011). Comparison of service quality between private and public hospitals:empirical evidence from Pakistan. Journal of Quality and Technology Management.</w:t>
      </w:r>
    </w:p>
    <w:p w14:paraId="777928C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Irfan, S., Ijaz, A., &amp; Farooq, M. (2012). Patient satisfaction and service quality of public hospitals in Pakistan: An empiriacl assessment. Middle East Journal of Scientific Research.</w:t>
      </w:r>
    </w:p>
    <w:p w14:paraId="7E1F8C9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ISMAIL, M. B. M., &amp; VELNAMPY, T. (2013). Determinants Of Patient Satisfaction (Ps) In Public Health Service Organizations (Phso) In Eastern Province Of Sri Lanka. USV Annals Of Economics &amp; Public Administration, 13(2), 135–145.</w:t>
      </w:r>
    </w:p>
    <w:p w14:paraId="5CAAA376" w14:textId="5962998C" w:rsidR="00874D9D" w:rsidRPr="00951DEA" w:rsidRDefault="00874D9D" w:rsidP="008A5048">
      <w:pPr>
        <w:pStyle w:val="Bibliography"/>
        <w:jc w:val="both"/>
        <w:rPr>
          <w:rFonts w:ascii="Times New Roman" w:hAnsi="Times New Roman" w:cs="Times New Roman"/>
          <w:noProof/>
          <w:sz w:val="24"/>
          <w:szCs w:val="24"/>
        </w:rPr>
      </w:pPr>
      <w:r w:rsidRPr="00951DEA">
        <w:rPr>
          <w:rFonts w:ascii="Times New Roman" w:hAnsi="Times New Roman" w:cs="Times New Roman"/>
          <w:noProof/>
          <w:sz w:val="24"/>
          <w:szCs w:val="24"/>
        </w:rPr>
        <w:t xml:space="preserve">Ismail, M. (2012, September 2). UAE health care gets higher approval rating than US from Emiratis. </w:t>
      </w:r>
      <w:r w:rsidRPr="00951DEA">
        <w:rPr>
          <w:rFonts w:ascii="Times New Roman" w:hAnsi="Times New Roman" w:cs="Times New Roman"/>
          <w:i/>
          <w:iCs/>
          <w:noProof/>
          <w:sz w:val="24"/>
          <w:szCs w:val="24"/>
        </w:rPr>
        <w:t>The National</w:t>
      </w:r>
      <w:r w:rsidRPr="00951DEA">
        <w:rPr>
          <w:rFonts w:ascii="Times New Roman" w:hAnsi="Times New Roman" w:cs="Times New Roman"/>
          <w:noProof/>
          <w:sz w:val="24"/>
          <w:szCs w:val="24"/>
        </w:rPr>
        <w:t>.</w:t>
      </w:r>
    </w:p>
    <w:p w14:paraId="1B60DB8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Jabnoun, N., &amp; Aisha Juma A L Rasasi. (2005). Transformational Leadership And Service Quality In UAE Hospitals. Managing Service Quality, 15(1), 70–81.</w:t>
      </w:r>
    </w:p>
    <w:p w14:paraId="6DD2110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Jabnoun, N., &amp; Chaker, M. (2003). Comparing The Quality Of Private And Public Hospitals. Managing Service Quality, 13(4), 290–299.</w:t>
      </w:r>
    </w:p>
    <w:p w14:paraId="2EE3E44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Jaipaul C, Rosenthal G. Are older patients more satisfied with hospital care than younger patients. J Gen Intern Med 2003;18</w:t>
      </w:r>
    </w:p>
    <w:p w14:paraId="77B859C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Jenkinson, C., 2002. The picker patient satisfaction questionnaire: development and validation using data from in-patients in five countries. Jopurnal of Quality Healthcare, pp. 353-358.</w:t>
      </w:r>
    </w:p>
    <w:p w14:paraId="7658B15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Jha, A. K., MD, MPH, Orav, E. J., Phd, Zheng, J., Phd, &amp; Epstein, A. M., MD, MA. (2008). Patients’ Perception Of Hospital Care In The United States. The New England Journal Of Medicine, 359(18), 1921–31. Doi:10.1056/Nejmsa0804116</w:t>
      </w:r>
    </w:p>
    <w:p w14:paraId="4397F0E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Johansson, P., Oleni, M. and Fridlund, B. 2002. Patient satisfaction with nursing care in the</w:t>
      </w:r>
    </w:p>
    <w:p w14:paraId="3701C4D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Joudeh,A. M.(2008), "Total Quality Management, Concepts and Applications", Dar Wael for publication and Distribution Amman, Jordan,</w:t>
      </w:r>
    </w:p>
    <w:p w14:paraId="59E8DCF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Jun, E. &amp; Oh, H. Patient Needs and Satisfaction With Nursing Care After Day Surgery Based on a Patient-Centered Care Framework.Clinical Nursing Research, 1054773816633656, first published on February 24, 2016.</w:t>
      </w:r>
    </w:p>
    <w:p w14:paraId="5571FBC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Jung HP, Baerveldt C, Olesen F, Grol R, Wensing M. Patient characteristics as predictors of primary health care preferences: a systematic literature analysis. Health Expect 2003</w:t>
      </w:r>
    </w:p>
    <w:p w14:paraId="10D4A11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Juran, J. (1974). Quality control handbook (3rd ed.). New York: Mc Graw-Hill.</w:t>
      </w:r>
    </w:p>
    <w:p w14:paraId="4833BD4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Juwaheer, T. D. (2011). Gender bias in hotel guests’ perceptions of service quality: an empirical investigation of hotels in Mauritius. e-Review of Tourism Research, 9(5), 164-189.</w:t>
      </w:r>
    </w:p>
    <w:p w14:paraId="03F0234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Kabir,N., Mojgan, L., Hasantehran, T. and Fatemeh,S. (2012) The effective factors on satisfaction from the view point of patients at the emergencyWards in Tabriz Emam and Sinai hospitals, Procedia - Social and Behavioral Sciences 31 , pp750 – 755</w:t>
      </w:r>
    </w:p>
    <w:p w14:paraId="2E87461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Kahn, J. G., Kronick, R., Kreger, M., &amp; Gans, D. N. (2005). The Cost Of Health Insurance Administration In California: Estimates For Insurers, Physicians, And Hospitals. Health Affairs, 24(6), 1629–39. </w:t>
      </w:r>
    </w:p>
    <w:p w14:paraId="1699E47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Kandela, P. (1999). Health And Wealth In The United Arab Emirates. Lancet, 353(9169), 2047–2047. </w:t>
      </w:r>
    </w:p>
    <w:p w14:paraId="28DF3EF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Khattak, A., Alvi, M., Yousaf, M., Shah, S., &amp; Akhter, D. (2012). Patient satisfaction-A comparison between public and private hospitals in Peshawar. International Journal of Collaboraive research on Internal Medicine &amp; Public Health. 4(5).</w:t>
      </w:r>
    </w:p>
    <w:p w14:paraId="178056D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Khosravi , A. &amp; Anvari,A. (2013) A comparative study of factors affecting customer satisfaction in private and public sector hospitals in Tehran ,European Online Journal of Natural and Social Sciences vol.2, No. 3(s), pp. 1088-1093</w:t>
      </w:r>
    </w:p>
    <w:p w14:paraId="319125C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Kirwana, C., Nolan, J., Stack, J., Moore, C., &amp; Beatty, S. (2015). Determinants of patient satisfaction and function related to vision following cataract surgery in eyes with no visually consequential ocular morbidity. Graefes Arch Clinical Experimental Ophthalmology.</w:t>
      </w:r>
    </w:p>
    <w:p w14:paraId="2863977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Kitapci, O., Akdogan, C. and Dortyol, I.T. (2014) ‘The impact of SQ dimensions on patient</w:t>
      </w:r>
    </w:p>
    <w:p w14:paraId="0FB77FD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Kotler, P. and P. Keller, (2006). Marketing management. New York: Pearson Prentice Hall.</w:t>
      </w:r>
    </w:p>
    <w:p w14:paraId="0DAFFE0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Kuehn, A., &amp; Day, R. (1962). Strategy of product quality. Harvard Business Review(November-December), 101.</w:t>
      </w:r>
    </w:p>
    <w:p w14:paraId="33B0F86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Kui-Son Choi, Woo-Hyun, C., Lee, S., Lee, H., &amp; Kim, C. (2004). The Relationships Among Quality, Value, Satisfaction And Behavioral Intention In Health Care Provider Choice: A South Korean Study. Journal Of Business Research, 57(8), 913–921. </w:t>
      </w:r>
    </w:p>
    <w:p w14:paraId="2735970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Kurihara, H., Maeno, T., &amp; Maeno, T. (2014). Importance of physicians' attire: factors influencing the impression it makes on patients, a cross-sectional study. Asia-Pacific Family Medicine. 13(1).</w:t>
      </w:r>
    </w:p>
    <w:p w14:paraId="6424C799" w14:textId="77777777" w:rsidR="00874D9D" w:rsidRPr="00951DEA" w:rsidRDefault="00874D9D" w:rsidP="008A5048">
      <w:pPr>
        <w:pStyle w:val="Bibliography"/>
        <w:tabs>
          <w:tab w:val="left" w:pos="0"/>
        </w:tabs>
        <w:jc w:val="both"/>
        <w:rPr>
          <w:rFonts w:ascii="Times New Roman" w:hAnsi="Times New Roman" w:cs="Times New Roman"/>
          <w:noProof/>
          <w:sz w:val="24"/>
          <w:szCs w:val="24"/>
        </w:rPr>
      </w:pPr>
      <w:r w:rsidRPr="00951DEA">
        <w:rPr>
          <w:rFonts w:ascii="Times New Roman" w:hAnsi="Times New Roman" w:cs="Times New Roman"/>
          <w:noProof/>
          <w:sz w:val="24"/>
          <w:szCs w:val="24"/>
        </w:rPr>
        <w:t xml:space="preserve">Lakhe, R., &amp; Mohanty, R. (1994). Total quality management: Concepts, evolution, and acceptability in developing economies. </w:t>
      </w:r>
      <w:r w:rsidRPr="00951DEA">
        <w:rPr>
          <w:rFonts w:ascii="Times New Roman" w:hAnsi="Times New Roman" w:cs="Times New Roman"/>
          <w:i/>
          <w:iCs/>
          <w:noProof/>
          <w:sz w:val="24"/>
          <w:szCs w:val="24"/>
        </w:rPr>
        <w:t>International Journal of Quality and Reliability Management, 11</w:t>
      </w:r>
      <w:r w:rsidRPr="00951DEA">
        <w:rPr>
          <w:rFonts w:ascii="Times New Roman" w:hAnsi="Times New Roman" w:cs="Times New Roman"/>
          <w:noProof/>
          <w:sz w:val="24"/>
          <w:szCs w:val="24"/>
        </w:rPr>
        <w:t>(9).</w:t>
      </w:r>
    </w:p>
    <w:p w14:paraId="4DEFAFB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Lam, S. S. K. (1997). SERVQUAL: A tool for measuring patients' opinions of hospital service quality in Hong Kong. Total Quality Management, 8(4), 145-152.</w:t>
      </w:r>
    </w:p>
    <w:p w14:paraId="7F343CC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LaMonica, E., Oberst, M., Madea, A. &amp; Wold, R., 1986. Development of a patient satisfaction scale. Research in Nursing and Health, pp. 42-50.</w:t>
      </w:r>
    </w:p>
    <w:p w14:paraId="120D1EA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Latiff, D., Yunus, N., Din, S., &amp; Ma'on, S. (2013). Patient satisfaction and service quality with access to one Malaysian clinic. Management.3(2).</w:t>
      </w:r>
    </w:p>
    <w:p w14:paraId="1C5CA2B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Lebanon. Journal of Nursing Administration. 33 (9): 437-440</w:t>
      </w:r>
    </w:p>
    <w:p w14:paraId="28DBF27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Leffler, K. (1982). Ambiguous changes in product quality. American Economic Review(November), 956.</w:t>
      </w:r>
    </w:p>
    <w:p w14:paraId="18F2B0B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Lekidou Ilia,Trivellas Panagiotis and Ipsilandis Pandelis (2007) Patients’ satisfaction and quality of care: An empirical study in a Greek central Hospital, MIBES. Transactions on Line, Vol 1, Issue 1, </w:t>
      </w:r>
    </w:p>
    <w:p w14:paraId="3171B69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Lin, N. P., Chiu, H. C., &amp; Hsieh, Y. C. (2001). Investigating the relationship between service providers’personality and customers’ perceptions of service quality</w:t>
      </w:r>
    </w:p>
    <w:p w14:paraId="7275B5F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Linder-Pelz, S. (1982), “Toward a theory of patient satisfaction”, Social Science &amp; Medicine, Vol. 16 No. 5, pp. 577-82.</w:t>
      </w:r>
    </w:p>
    <w:p w14:paraId="28D27DA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 xml:space="preserve">Maleki, M. R., Nabi, K. H., Ayoubian, A., &amp; Dehaghi, Z. H. (2014). The Relation Between Physical Access In Emergency Ward And The Time Patients Have To Wait Before Being Served In Tehran Hospitals 2011. Kuwait Chapter Of The Arabian Journal Of Business And Management Review, 3(11A), 83–92. </w:t>
      </w:r>
    </w:p>
    <w:p w14:paraId="2E2C317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Mangelsdorff, A. D., Finstuen, K., Larsen, S. D., &amp; Weinberg, E. J. (2005). Patient Satisfaction</w:t>
      </w:r>
    </w:p>
    <w:p w14:paraId="7073418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Mattsson, J. (1992). A service quality model based on ideal value standard. International Journal of  Service Industry Management, 18-33.</w:t>
      </w:r>
    </w:p>
    <w:p w14:paraId="10A4DB7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Mechanic, D., McAlpine, D., &amp; Rosenthal, M. (2001). Are patients’ office visits with physicians getting shorter? The New England Journal of Medicine, 344(3), 198- 204.</w:t>
      </w:r>
    </w:p>
    <w:p w14:paraId="1F832EF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Miller JS, Mhalu A, Chalamilla G, et al. Patient satisfaction with HIV/AIDS care at private clinics in Dar es Salaam, Tanzania. AIDS Care. 2014;26(9):1150-1154. doi:10.1080/09540121.2014.882487.</w:t>
      </w:r>
    </w:p>
    <w:p w14:paraId="06AE1E1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Mishra, P., &amp; Mishra, T. (2014). Study of patient satisfaction at a super specialty tertiary hospital. Indian Joournal of Clinical Practice. 25(7).</w:t>
      </w:r>
    </w:p>
    <w:p w14:paraId="60C60A9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MOLD, A. (2011). Making The Patient-Consumer In Margaret Thatcher’s Britain. The Historical Journal, 54(2), 509–528. Doi:10.1017/S0018246X10000646</w:t>
      </w:r>
    </w:p>
    <w:p w14:paraId="2891045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Moon, J.; Kolar, C.;  Brummel, A.; Ekstrand, M.;, Holtan, H.; and , Rehrauer, D..Development and Validation of a Patient Satisfaction Survey for Comprehensive Medication Management. J Manag Care Spec Pharm. 2016 Jan;22(1):81-6. doi: 10.18553/jmcp.2016.22.1.81.</w:t>
      </w:r>
    </w:p>
    <w:p w14:paraId="5E60745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Moon,J.;Kolar,C.;Brummel,A.; &amp; Rehrauer,D. Development and Validation of a Patient Satisfaction Survey for Comprehensive Medication Management. J Manag Care Spec Pharm. 2016;22(1):81-86</w:t>
      </w:r>
    </w:p>
    <w:p w14:paraId="355D102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Mummalaneni, V. &amp;. G.  P.,  1995. Mediators  vs. moderators  of  patient  satisfaction:  the  role  of  socio-demographic characteristics might be less significant than previously thought. Journal of Health Care Marketing 15:</w:t>
      </w:r>
    </w:p>
    <w:p w14:paraId="4E42092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Murante, A.M. ( 2010) Patient satisfaction: a strategic tool for health services management, PhD Thesis Scuola Superiore Sant’Anna</w:t>
      </w:r>
    </w:p>
    <w:p w14:paraId="5666EF1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Musleh.A.(2012) Service quality measurement from employees and patients  in  hospitals operating in Qalgylia city, Journal of Jerusalem open university for Researches and Studies, Vol2 , Issue 2</w:t>
      </w:r>
    </w:p>
    <w:p w14:paraId="45EF4D3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Naidu Aditi (2009) Factors affecting patient satisfaction and  healthcare quality, International Journal of Health Care.Quality Assurance,Vol. 22 No. 4, pp. 366-381</w:t>
      </w:r>
    </w:p>
    <w:p w14:paraId="0871836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Narenjiha, M., Haghighat, S., Bahaddor.H., Shajari, J., &amp; Jameie, S. (2012). The imprtance of physician's communication skills and patient satisfaction. Thrita Journal of Medical Science. 1(2).</w:t>
      </w:r>
    </w:p>
    <w:p w14:paraId="05CBEE0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Naseer, M., Zahidie, A., &amp; Shaihk, B. (2012). Determinants of patient satisfaction with healthcare system in Pakistan: A critical review. Pakistan Journal of Public Health.2(2).</w:t>
      </w:r>
    </w:p>
    <w:p w14:paraId="7B76441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Newsome, P. &amp; Wright, G., 1999. A review of patient satisfaction. British Medical Journal, pp. 161-165.</w:t>
      </w:r>
    </w:p>
    <w:p w14:paraId="031E711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Nichol, J.;Fu,R.;French,K.;Momberger,J.; &amp; Handel,D. Association Between Patient and Emergency Department Operational Characteristics and Patient Satisfaction Scores in a Pediatric Population. Pediatr Emerg Care. 2016 Mar;32(3):139-41. doi: 10.1097/PEC.0000000000000723</w:t>
      </w:r>
    </w:p>
    <w:p w14:paraId="41E506E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Noor Azlinna Azizan and, Bahari Mohamed (2013), he Effects  of Perceived Service  Quality  On   patient Satisfaction at Public Hospital  in state of Pahang , Malaysia, Asian Journal of Social Sciences and Humanities  Vo l2, no.140</w:t>
      </w:r>
    </w:p>
    <w:p w14:paraId="0A4772D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Norazah Mohd Suki, Jennifer Chiam Chwee Lian, &amp; Norbayah Mohd Suki. (2011). Do Patients’ Perceptions Exceed Their Expectations In Private Healthcare Settings? International Journal Of Health Care Quality Assurance, 24(1), 42–56. Http://Doi.Org/10.1108/09526861111098238</w:t>
      </w:r>
    </w:p>
    <w:p w14:paraId="720D6A2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O’Brien, M., &amp; Shea, J. (2011). Disparities In Patient Satisfaction Among Hispanics: The Role Of Language Preference. Journal Of Immigrant And Minority Health / Center For Minority Public Health, 13(2), 408–412. Doi:10.1007/S10903-009-9275-2</w:t>
      </w:r>
    </w:p>
    <w:p w14:paraId="07AF833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Ofili, O. (2014). Patient satisfaction in healthcare delivery. European Scientific Journal.</w:t>
      </w:r>
    </w:p>
    <w:p w14:paraId="734A7FD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Oh, H. (1999). Service quality, customer satisfaction, and customer value. International Journal of Hospitality Management, 67-82.</w:t>
      </w:r>
    </w:p>
    <w:p w14:paraId="0C18572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Oliver, R. &amp; De Sabro, W., 1998. Response determinants in satisfaction judgements. Journal of Consumer Research, pp. 495-507.</w:t>
      </w:r>
    </w:p>
    <w:p w14:paraId="1CD3E4B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Otani, K., Waterman, B., &amp; Dunagan, W. C. (2012). Patient Satisfaction: How Patient Health Conditions Influence Their Satisfaction. Journal Of Healthcare Management, 57(4), 276–292.</w:t>
      </w:r>
    </w:p>
    <w:p w14:paraId="07F9CB6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Owusu-Frimpong, N., Nwankwo, S., &amp; Baba Dason. (2010). Measuring Service Quality And Patient Satisfaction With Access To Public And Private Healthcare Delivery. The International Journal Of Public Sector Management, 23(3), 203–220. Doi:10.1108/09513551011032455 </w:t>
      </w:r>
    </w:p>
    <w:p w14:paraId="14FDB5A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Palmer,A.  and Martin O’Neill, , (2001) "Survey timing and consumer perceptions of service quality: an overview of empirical evidence", Managing Service Quality, Vol. 11 Iss: 3, pp.182 – 190</w:t>
      </w:r>
    </w:p>
    <w:p w14:paraId="642E326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Panchapakesan, P. , Rajendran,C., and Prakash Sai Lokachari(2010) Service quality and its impact on customer satisfaction Perspectives of patients and their attendants in Indian hospitals  Benchmarking: An International Journal Vol. 17 No. 6, 2010 pp. 807-841</w:t>
      </w:r>
    </w:p>
    <w:p w14:paraId="5B4FE9B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Parasuraman, A., Zeithaml, V. A., &amp; Berry, L. L. (1988). Servqual: A Multiple-Item Scale For Measuring Consumer Perc. Journal Of Retailing, 64(1), 12. </w:t>
      </w:r>
    </w:p>
    <w:p w14:paraId="23C4EA1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Perez, D., Ang, A., &amp; Vega, W. A. (2009). Effects Of Health Insurance On Perceived Quality Of Care Among Latinos In The United States. Journal Of General Internal Medicine, 24, 555–60. Doi:10.1007/S11606-009-1080</w:t>
      </w:r>
    </w:p>
    <w:p w14:paraId="5455567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Perez, D., Sribney, W. M., &amp; Rodríguez, M. A. (2009). Perceived Discrimination And Self-Reported Quality Of Care Among Latinos In The United States. Journal Of General Internal Medicine, 24, 548–54. Doi:10.1007/S11606-009-1097-3</w:t>
      </w:r>
    </w:p>
    <w:p w14:paraId="68E1D79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Petrilli, C., Mack, M., Petrelli, J., Hickner, A., Saint, S., &amp; Chopra, V. (2015). Understanding the role of physician attire on patient perceptions: a systematic review of the literature targeting attire to improve the likelihood of rapport. BJM Open, 5:1.</w:t>
      </w:r>
    </w:p>
    <w:p w14:paraId="3B195C1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Philip, G., &amp; Hazlett, S. (1997). The measurement of service quality: A new P-C attributes model. International Journal of Quality and Reliability Management, 260-286.</w:t>
      </w:r>
    </w:p>
    <w:p w14:paraId="56EF48E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Pierre-Yves Crémieux, Ouellette, P., Rimbaud, F., &amp; Vigeant, S. (2005). Hospital Cost Flexibility In The Presence Of Many Outputs: A Public-Private Comparison. Health Care Management Science, 8(2), 111–20. Doi:10.1007/S10729-005-0394-6</w:t>
      </w:r>
    </w:p>
    <w:p w14:paraId="34CBCE1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Pirsig, R. (1974). Zen and the art of motorcycle maintenace. New York: Bantam Books.</w:t>
      </w:r>
    </w:p>
    <w:p w14:paraId="09AED10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Polsa, P., Spens, P., Soneye, A., &amp; Antai, I. (2011). Comparing the perceived quality of private and public health sevices in Nigeria. Journal of Management Policy and Practice. 12(7).</w:t>
      </w:r>
    </w:p>
    <w:p w14:paraId="1294DC1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Propper, C. (2001). Expenditure On Healthcare In The UK: A Review Of The Issues. Fiscal Studies, 22(2), 151–183.</w:t>
      </w:r>
    </w:p>
    <w:p w14:paraId="73CD530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Quintana, J.M., González, N., Bilbao, A., Aizpuru, F., Escobar, A., Esteban, C., San-Sebastián, J.A., de-la-Sierra, E. and Thompson, A. (2006) Predictors of Patient Satisfaction with Hospital Health Care. BMC Health Services Research, 6</w:t>
      </w:r>
    </w:p>
    <w:p w14:paraId="26F7DFA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Rafii, F., Hajinezhad, H., &amp; Haghani, H. (2006). Nursing care in Iran and its relation with patient satisfaction. Australian Journal of Advanced Nursing. 28(2).</w:t>
      </w:r>
    </w:p>
    <w:p w14:paraId="0E4B0F7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Ramez, W. S. (2012). Patients’ Perception Of Health Care Quality, Satisfaction And Behavioral Intention: An Empirical Study In Bahrain. International Journal Of Business And Social Science, 3(18). Retrieved From Http://Adezproxy.Adu.Ac.Ae/Docview/1127896622?Accountid=26149</w:t>
      </w:r>
    </w:p>
    <w:p w14:paraId="709CF1E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Ramez, W.(2012) Patients' Perception of Health Care Quality, Satisfaction and Behavioral Intention:An Empirical Study in Bahrain,International Journal of Business and Social Science Vol. 3 No. 18</w:t>
      </w:r>
    </w:p>
    <w:p w14:paraId="4FF8915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Ramsaran-Fowdar, R. (2008), “The relative importance of service dimensions in a healthcare setting”, International Journal of Healthcare Quality Assurance, Vol. 21, pp. 104-24</w:t>
      </w:r>
    </w:p>
    <w:p w14:paraId="0DED9F6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Reimann, M., Lünemann, U., and Chase, Richard B.“Uncertainty Avoidance as a Moderator of the Relationship Between Perceived Service Quality and Customer Satisfaction,</w:t>
      </w:r>
      <w:r w:rsidRPr="00951DEA">
        <w:rPr>
          <w:rFonts w:ascii="MS Gothic" w:eastAsia="MS Gothic" w:hAnsi="MS Gothic" w:cs="MS Gothic" w:hint="eastAsia"/>
          <w:sz w:val="24"/>
          <w:szCs w:val="24"/>
        </w:rPr>
        <w:t>＂</w:t>
      </w:r>
      <w:r w:rsidRPr="00951DEA">
        <w:rPr>
          <w:rFonts w:ascii="Times New Roman" w:hAnsi="Times New Roman" w:cs="Times New Roman"/>
          <w:sz w:val="24"/>
          <w:szCs w:val="24"/>
        </w:rPr>
        <w:t xml:space="preserve"> Journal of Service Research, (11:1), 2008,</w:t>
      </w:r>
    </w:p>
    <w:p w14:paraId="7008637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Robini, R. and Mahadevappa, B., (2006), "Service Quality in Bangalore Hospitals- An Empirical Study", Journal of Services Research, Vol. 6, No. 1,</w:t>
      </w:r>
    </w:p>
    <w:p w14:paraId="0CDBD506"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Rogers,S.; Jiang,K.;Rogers,C.; &amp; Intindola,M. Strategic Human Resource Management of Volunteers and the Link to Hospital Patient Satisfaction. Nonprofit and Voluntary Sector Quarterly,  April 2016;  vol. 45, 2: pp. 409-424., first published on July 21, 2015</w:t>
      </w:r>
    </w:p>
    <w:p w14:paraId="6887FB1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Roh, C.-Y., Phd, MPA, Moon, M. J., Phd, MPA, &amp; Jung, K., Phd, MPA. (2013). Efficiency Disparities Among Community Hospitals In Tennessee: Do Size, Location, Ownership, And Network Matter? Journal Of Health Care For The Poor And Underserved, 24(4), 1816–33. </w:t>
      </w:r>
    </w:p>
    <w:p w14:paraId="43B90FE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Sabherwal, N. (2015). A correlation study between patient physician communication and patient satisfaction. PARIPEX: Indian Journal of Research.</w:t>
      </w:r>
    </w:p>
    <w:p w14:paraId="2DA4DE2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Sabir, R., Noor, N., Ahmad, W., Qaisar, F., Kamil, H., &amp; Khurshid, N. (2014). Impact of service quality on patient satisfaction using SEVQUAL: A comparison of combined military, private, and government hospitals in Pakistan. Journal of Basic and Applied Sciences.4(1).</w:t>
      </w:r>
    </w:p>
    <w:p w14:paraId="28EA421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Saleh, M. A., Hattan, A., Hassan, A., Basem, S. E. &amp; Kensarah, A.A. (2012). Determinants of Patient Satisfaction in the Surgical ward at a University Hospital in Saudi Arabia. Life</w:t>
      </w:r>
    </w:p>
    <w:p w14:paraId="3DF6961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Samerai ,M., (2005)"Total Quality Qanagement in Production and Service sectors," Dar Jordan.Greer, </w:t>
      </w:r>
    </w:p>
    <w:p w14:paraId="37E7F3F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Samerai Mahdi (2007), "Total Quality Management in both production and service sectors," Dar Greer, Jordan.</w:t>
      </w:r>
    </w:p>
    <w:p w14:paraId="5887839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Santos, J. (2003). E-service quality: A model of virtual service quality dimensions. Managing Service Quality, 233-246.</w:t>
      </w:r>
    </w:p>
    <w:p w14:paraId="61CFA2B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Schoen, C., Osborn, R., Phuong Trang Huynh, Doty, M., &amp; Et Al. (2004). Primary Care And Health System Performance: Adults’ Experiences In Five Countries. Health Affairs, 23, W4–487–503. Science Journal, 9(1), 277-280.</w:t>
      </w:r>
    </w:p>
    <w:p w14:paraId="5A0D2CEB" w14:textId="77777777" w:rsidR="00874D9D" w:rsidRPr="00951DEA" w:rsidRDefault="00874D9D" w:rsidP="00874D9D">
      <w:pPr>
        <w:pStyle w:val="Bibliography"/>
        <w:ind w:left="720" w:hanging="720"/>
        <w:rPr>
          <w:rFonts w:ascii="Times New Roman" w:hAnsi="Times New Roman" w:cs="Times New Roman"/>
          <w:noProof/>
          <w:sz w:val="24"/>
          <w:szCs w:val="24"/>
        </w:rPr>
      </w:pPr>
      <w:r w:rsidRPr="00951DEA">
        <w:rPr>
          <w:rFonts w:ascii="Times New Roman" w:hAnsi="Times New Roman" w:cs="Times New Roman"/>
          <w:noProof/>
          <w:sz w:val="24"/>
          <w:szCs w:val="24"/>
        </w:rPr>
        <w:lastRenderedPageBreak/>
        <w:t xml:space="preserve">SEHA. (2013). </w:t>
      </w:r>
      <w:r w:rsidRPr="00951DEA">
        <w:rPr>
          <w:rFonts w:ascii="Times New Roman" w:hAnsi="Times New Roman" w:cs="Times New Roman"/>
          <w:i/>
          <w:iCs/>
          <w:noProof/>
          <w:sz w:val="24"/>
          <w:szCs w:val="24"/>
        </w:rPr>
        <w:t>Delivering the right care for the right patient.</w:t>
      </w:r>
      <w:r w:rsidRPr="00951DEA">
        <w:rPr>
          <w:rFonts w:ascii="Times New Roman" w:hAnsi="Times New Roman" w:cs="Times New Roman"/>
          <w:noProof/>
          <w:sz w:val="24"/>
          <w:szCs w:val="24"/>
        </w:rPr>
        <w:t xml:space="preserve"> Abu Dhabi: SEHA.</w:t>
      </w:r>
    </w:p>
    <w:p w14:paraId="75A28AD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Senić, V., &amp; Marinković, V. (2013). Patient Care, Satisfaction And Service Quality In Health Care. International Journal Of Consumer Studies, 37(3), 312–319. </w:t>
      </w:r>
    </w:p>
    <w:p w14:paraId="77B6438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Shi, L., Drph, MBA, MPA, Lebrun-Harris, L. A., Phd, MPH, Daly, C. A., MHA, Sharma, R., Phd, Sripipatana, A., Phd, MPH, Hayashi, A. S., MD, MPH, &amp; Ngo-Metzger, Q., MD, MPH. (2013). Reducing Disparities In Access To Primary Care And Patient Satisfaction With Care: The Role Of Health Centers. Journal Of Health Care For The Poor And Underserved, 24(1), 56–66. </w:t>
      </w:r>
    </w:p>
    <w:p w14:paraId="264AA7C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Shu, C. (2010). Public and private hospitals in Cameroon:Service quality and patiens' choice of hospitals. Institute of Graduate Studies and Research. North Cyprus: Eastern Mediterranean University.</w:t>
      </w:r>
    </w:p>
    <w:p w14:paraId="19136D9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Siddique, N., &amp; Khandaker, S. (2007). Comparison of services of public, private, and foreign hospitals from the perspective of Bangladeshi patients. Journal of Health, Population, and Nutrition.</w:t>
      </w:r>
    </w:p>
    <w:p w14:paraId="1960DE3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Singh, J., Kariwal, P., Gupta, S., &amp; Shrotria, V. (2015). Patient satisfaction level in a tertiary care hospital. People's Jpurnal of Scientific Research.</w:t>
      </w:r>
    </w:p>
    <w:p w14:paraId="343A27C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Sitzia, J. &amp; Wood, N., 1997. Patient satisfaction: A review of issues and concepts. Science and Medicine, pp. 1829-1843.</w:t>
      </w:r>
    </w:p>
    <w:p w14:paraId="36147C1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Soliman, H., Kassam, A., &amp; Ibrahim, A. (2015). Correlation between patient's satisfaction and nursing caring behaviors. Journal of Biology, Agriculture, and Healthcare. 5(2).</w:t>
      </w:r>
    </w:p>
    <w:p w14:paraId="4AE9822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Soric, M.; Glowczewski,J. &amp; Lerman, R. Economic and patient satisfaction outcomes of a layered learning model in a small community hospital. Am J Health Syst Pharm. 2016 Apr 1;73(7):456-62. doi: 10.2146/ajhp150359.</w:t>
      </w:r>
    </w:p>
    <w:p w14:paraId="7B32FF6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Sower, V., Duffy, J., Kilbourne, W., Kohers, G. and Jones, P. (2001), “The dimensions of service quality for hospitals: development and use of the KQCAH scale”, Health Care Management Review, Vol. 26, pp. 47-59.</w:t>
      </w:r>
    </w:p>
    <w:p w14:paraId="6E7D58E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Spathis, C., Petridou, E., &amp; Glaveli, N. (2004). Managing service quality in banks: customers’ gender effects. Managing Service Quality, 14(1), 90-102. http://dx.doi.org/10.1108/09604520410513695</w:t>
      </w:r>
    </w:p>
    <w:p w14:paraId="59C8763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Spreng, I &amp; Mackoy, R. (1996). An empirical examination of a model of perceived service quality and satisfaction. Journal of Retailing, 201-214.</w:t>
      </w:r>
    </w:p>
    <w:p w14:paraId="7A6B6C1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Sreenivas, T., &amp; Babu, N. (2012). A study of patient satisfaction in hospitals. International Journal of Management Research. 1(1) .</w:t>
      </w:r>
    </w:p>
    <w:p w14:paraId="061EF8AA"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Stavins, C. L. (2004). Developing Employee Participation In The Patient-Satisfaction Process. Journal Of Healthcare Management, 49(2), 135–9.</w:t>
      </w:r>
    </w:p>
    <w:p w14:paraId="6D3655B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Stiles, R. A. (1994,). Classify quality initiatives: A conceptual paradigm for literature review and policy analysis. Hospital and Health Services Administration, 39(3), pp309-326.</w:t>
      </w:r>
    </w:p>
    <w:p w14:paraId="5883440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Syed Saad Andaleeb, Siddiqui, N., &amp; Khandakar, S. (2007). Doctors’ Service Orientation In Public, Private, And Foreign Hospitals. International Journal Of Health Care Quality Assurance, 20(3), 253–63. Doi:10.1108/09526860710743381.</w:t>
      </w:r>
    </w:p>
    <w:p w14:paraId="3ED5351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Tahmasbi, F., Abdi, J., Saeed, T., &amp; Ehsan, M. (2015). Comparison and analysis of the quality of services at public and private hospitals based on the SERVQUAL model. DU Journal of Humanities and Social Sciences.8(4).</w:t>
      </w:r>
    </w:p>
    <w:p w14:paraId="14622220"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Taner, T., &amp; Antony, J. (2006). Comparing public and private hospital care service quality in Turkey. Leadership in Health Services.1(10).</w:t>
      </w:r>
    </w:p>
    <w:p w14:paraId="13C3E1A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The Economist Intelligence Unit. (2015). Investing in quality healthcare in the UAE. Abu Dhabi: WAHA Capital.</w:t>
      </w:r>
    </w:p>
    <w:p w14:paraId="5CB43D5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Tomes, A. E., &amp; Ng, S. C. P. (1995). Service Quality In Hospital Care: The Development Of An In-Patient Questionnaire. International Journal Of Health Care Quality Assurance, 8(3), 25. </w:t>
      </w:r>
    </w:p>
    <w:p w14:paraId="09A35BD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Torabipour,A.; Sayaf,R.; Salehi,R.; &amp; Ghasemzadeh,R. Analyzing the Quality Gaps in the Services of Rehabilitation Centers Using the SERVQUAL Technique in Ahvaz, Iran. Jundishapur J Health Sci. 2016 January; 8(1): e32560. doi: 10.17795/jjhs-32560</w:t>
      </w:r>
    </w:p>
    <w:p w14:paraId="5B06803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UAE Health Care Market To Reach Dh3.5b In 2018. (2013, November 22).Gulf News. Dubai. Retrieved From Http://Adezproxy.Adu.Ac.Ae/Docview/1460316729?Accountid=26149</w:t>
      </w:r>
    </w:p>
    <w:p w14:paraId="2371EAF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United Arab Emirates, Heath Care Overview. (2013). (P. 12). Retrieved From Http://Content.Argaam.Com.S3-Eu-West-1.Amazonaws.Com/F87f8b53-5202-4270-9c06-Adf27080b044.Pdf </w:t>
      </w:r>
    </w:p>
    <w:p w14:paraId="6450D56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van Birgelen M., K. de Ruyter, A. de Jong, and M. Wetzels.“Customer Evaluations of After-Sales Service Contact Modes: An Empirical Analysis of National Culture's Consequences,</w:t>
      </w:r>
      <w:r w:rsidRPr="00951DEA">
        <w:rPr>
          <w:rFonts w:ascii="MS Gothic" w:eastAsia="MS Gothic" w:hAnsi="MS Gothic" w:cs="MS Gothic" w:hint="eastAsia"/>
          <w:sz w:val="24"/>
          <w:szCs w:val="24"/>
        </w:rPr>
        <w:t>＂</w:t>
      </w:r>
      <w:r w:rsidRPr="00951DEA">
        <w:rPr>
          <w:rFonts w:ascii="Times New Roman" w:hAnsi="Times New Roman" w:cs="Times New Roman"/>
          <w:sz w:val="24"/>
          <w:szCs w:val="24"/>
        </w:rPr>
        <w:t>International Journal of Research in Marketing, 19 (1), 2002.</w:t>
      </w:r>
    </w:p>
    <w:p w14:paraId="0C17ED6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Veenstra, M. and Hofoss, D. (2003) Patient Experiences with Information in a Hospital Setting: A Multilevel Approach. Medical Care. 41. </w:t>
      </w:r>
    </w:p>
    <w:p w14:paraId="0CFB03C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Wanjau,K., Muiruri,B., &amp; Ayodo, E. (  2012)Factors Affecting Provision of Service Quality in the Public Health Sector: A Case of Kenyatta National Hospital , International Journal of Humanities and Social Science Vol. 2 No. 13 </w:t>
      </w:r>
    </w:p>
    <w:p w14:paraId="14CC92B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Ware Jr., J.E., Snyder, M.K., Wright, W.R. and Davies, A.R. (1983) Defining and Measuring Patient Satisfaction with Medical Care. Evaluation and Program Planning.6.</w:t>
      </w:r>
    </w:p>
    <w:p w14:paraId="0725D49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Ware, J., Davies-Avery, A. &amp; Stewart, A., 1977. The measurement and meaning of patient satisfaction, s.l.: Rand Corporation.</w:t>
      </w:r>
    </w:p>
    <w:p w14:paraId="5158A73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Ware, J.E., Snyder, M.K., Wright, W.R. and Davies, A.R. (1983), “Defining and measuring patient satisfaction with medical care”, Evaluation and Program Planning, Vol. 6 Nos 3-4, pp. 247-63.</w:t>
      </w:r>
    </w:p>
    <w:p w14:paraId="5113384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Werner, R. M., &amp; Chang, V. W. (2008). The Relationship Between Measured Performance And Satisfaction With Care Among Clinically Complex Patients. Journal Of General Internal Medicine, 23(11), 1729–35. Doi:10.1007/S11606-008-0734-6 </w:t>
      </w:r>
    </w:p>
    <w:p w14:paraId="6962D31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Wiesniewski, M. and Wiesniewski, H. (2005), “Measuring service in a hospital colposcopy clinic”,International Journal of Health Care Quality Assurance, Vol. 18 No. 3, pp. 217-28</w:t>
      </w:r>
    </w:p>
    <w:p w14:paraId="0F48BDE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Willcocks, S. (2008). Clinical Leadership In UK Health Care: Exploring A Marketing Perspective. Leadership In Health Services, 21(3), 158–167. Doi:10.1108/17511870810892994</w:t>
      </w:r>
    </w:p>
    <w:p w14:paraId="74AAD2C9"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Williams, B., 1994. Patient satisfaction: a valid concept?. Social Science and Medicine, pp. 509-516.</w:t>
      </w:r>
    </w:p>
    <w:p w14:paraId="586550D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Wisconsin Hospital Association (2004) What is quality health care? http://www.wicheckpoint.org</w:t>
      </w:r>
    </w:p>
    <w:p w14:paraId="41DC4B8F"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Ye,G.;Rosen,P.; Collins, B.; &amp; Lawless, S. One Size Does Not Fit All: Pediatric Patient Satisfaction Within an Integrated Health Network. American Journal of Medical Quality,  1062860615607989, first published on October 6, 2016</w:t>
      </w:r>
    </w:p>
    <w:p w14:paraId="3B4B90E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York, A. S., &amp; Mccarthy, K. A. (2011). Patient, Staff And Physician Satisfaction: A New Model, Instrument And Their Implications. International Journal Of Health Care Quality Assurance, 24(2), 178–91. Doi:10.1108/09526861111105121</w:t>
      </w:r>
    </w:p>
    <w:p w14:paraId="5D02D39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Yousapronpaiboon, K., &amp; Johnson, W. (2013). A comparison of service qualitybetween private and public hospitals in Thailand. International Journal of Business and Social Sciences.4(11).</w:t>
      </w:r>
    </w:p>
    <w:p w14:paraId="507C5AB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Youssef, F., Nel, D., &amp; Bovaird, T. (1995). Service Quality In NHS Hospitals. Journal Of Management In Medicine, 9(1), 66. </w:t>
      </w:r>
    </w:p>
    <w:p w14:paraId="4DB0F8EB"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 xml:space="preserve">Zaim, H., Bayyurt, N., &amp; Zaim, S. (2010). ―Service quality and determinants of customer satisfaction in hospitals: Turkish experience.‖ The International Business &amp; Economics Research Journal, 9(5), 51-58. </w:t>
      </w:r>
    </w:p>
    <w:p w14:paraId="194A326E"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Zamil, A. M., Areiqat, A. Y., &amp; Tailakh, W. (2012). The Impact Of Health Service Quality On Patients’ Satisfaction Over Private And Public Hospitals In Jordan: A Comparative Study. International Journal Of Marketing Studies, 4(1), 123–137.</w:t>
      </w:r>
    </w:p>
    <w:p w14:paraId="4E7D5E6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Zamil, A., Areiqat, A., &amp; Tailakh, W. (2012). Theimpact of health service quality on patients' satisfaction over private and public hospitals in Jordan: A comparative study. International Journal of Marketing Studies.4(1).</w:t>
      </w:r>
    </w:p>
    <w:p w14:paraId="3A9AA6D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Zarei, A., Arab, M., Froushani, A. R., Rashidian, A., &amp; Ghazi Tabatabaei, S. M. (2012). Service Quality Of Private Hospitals: The Iranian Patients’ Perspective. BMC Health Services Research, 12, 31. Doi:10.1186/1472-6963-12-31</w:t>
      </w:r>
    </w:p>
    <w:p w14:paraId="59FEC298"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Zarei, A., Arab, M., Froushani, A., Rashidian, A., &amp; Tabatabaei, S. (2012), ―Service quality of private hospitals: The Iranian patients‘ perspective Health Services Research, 12(31)</w:t>
      </w:r>
    </w:p>
    <w:p w14:paraId="1D7C282C"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Zeidenberg,J.;Aronowitz,J.;Landy,D.;Owens,P. &amp; Jose,J. Ultrasound-guided aspiration of wrist ganglions: a follow-up survey of patient satisfaction and outcomes. Acta Radiologica,  April 2016;  vol. 57, 4: pp. 481-486., first published on August 7, 2015</w:t>
      </w:r>
    </w:p>
    <w:p w14:paraId="3F1DE97D"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Zeithaml, V.A. and Bitner, M.J. (2000), Services Marketing: Integrating Customer Focus across theFirm, McGraw-Hill, New York, NY.</w:t>
      </w:r>
    </w:p>
    <w:p w14:paraId="79934184"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Zemencuk,  J.  e.  a.,  1996.  Patients‘  desires  and  expectations  for  medical  care:  a  challenge  to  improving  patient satisfaction. American journal of medical quality.14</w:t>
      </w:r>
    </w:p>
    <w:p w14:paraId="21454E61"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Zhu, F., Wymer, W., &amp; Chen, I. (2002). It-based services and service quality in consumer banking. International Journal of Service Industry Management, 69-90.</w:t>
      </w:r>
    </w:p>
    <w:p w14:paraId="7ADCA89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Zifko-Baliga, G. M. &amp;. K. R. F.,( 1997) Managing perceptions of hospital quality. Marketing Health Services 17(1): 28-</w:t>
      </w:r>
    </w:p>
    <w:p w14:paraId="7E3CA26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Zigan, K., Macfarlane, F., &amp; Desombre, T. (2008). Intangible Resources As Performance Drivers In European Hospitals. International Journal Of Productivity And Performance Management, 57(1), 57–71. Doi:10.1108/17410400810841236</w:t>
      </w:r>
    </w:p>
    <w:p w14:paraId="772EA1C7"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Zinedin, M. (2004), “Co-opetition: the organization of the future”, Marketing Intelligence &amp; Planning, Vol. 22 No. 7, pp. 780-7.</w:t>
      </w:r>
    </w:p>
    <w:p w14:paraId="53014C33"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Zineldin M. (2006). The quality of healthcare and patient satisfaction: an exploratory investigation of the 5Qs model at some Egyptian and Jordanian medical clinics. International Journal of Healthcare Quality Assurance, Vol. 19</w:t>
      </w:r>
    </w:p>
    <w:p w14:paraId="73D51292"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Zineldin, M. (2000), Total Relationship Management, Studentlitteratur, Sweden.</w:t>
      </w:r>
    </w:p>
    <w:p w14:paraId="50366745" w14:textId="77777777" w:rsidR="00262383" w:rsidRPr="00951DEA"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t>Zineldin, M. (2004), “Competition: the organization of the future”, Marketing Intelligence &amp; Planning, Vol. 22 No. 7, pp. 780-7.</w:t>
      </w:r>
    </w:p>
    <w:p w14:paraId="5224A233" w14:textId="77777777" w:rsidR="00262383" w:rsidRDefault="00262383" w:rsidP="00262383">
      <w:pPr>
        <w:jc w:val="both"/>
        <w:rPr>
          <w:rFonts w:ascii="Times New Roman" w:hAnsi="Times New Roman" w:cs="Times New Roman"/>
          <w:sz w:val="24"/>
          <w:szCs w:val="24"/>
        </w:rPr>
      </w:pPr>
      <w:r w:rsidRPr="00951DEA">
        <w:rPr>
          <w:rFonts w:ascii="Times New Roman" w:hAnsi="Times New Roman" w:cs="Times New Roman"/>
          <w:sz w:val="24"/>
          <w:szCs w:val="24"/>
        </w:rPr>
        <w:lastRenderedPageBreak/>
        <w:t>Zineldin, M. (2006), “The quality of healthcare and patient satisfaction: an exploratory investigation of the 5Qs model at some Egyptian and Jordanian medical clinics”,International Journal of Health Care Quality Assurance, Vol. 19 No. 1, pp. 60-92.</w:t>
      </w:r>
    </w:p>
    <w:p w14:paraId="16343A7F" w14:textId="77777777" w:rsidR="00780492" w:rsidRDefault="00780492" w:rsidP="00262383">
      <w:pPr>
        <w:jc w:val="both"/>
        <w:rPr>
          <w:rFonts w:ascii="Times New Roman" w:hAnsi="Times New Roman" w:cs="Times New Roman"/>
          <w:sz w:val="24"/>
          <w:szCs w:val="24"/>
        </w:rPr>
      </w:pPr>
    </w:p>
    <w:p w14:paraId="6CB4EA28" w14:textId="77777777" w:rsidR="00780492" w:rsidRDefault="00780492" w:rsidP="00262383">
      <w:pPr>
        <w:jc w:val="both"/>
        <w:rPr>
          <w:rFonts w:ascii="Times New Roman" w:hAnsi="Times New Roman" w:cs="Times New Roman"/>
          <w:sz w:val="24"/>
          <w:szCs w:val="24"/>
        </w:rPr>
      </w:pPr>
    </w:p>
    <w:p w14:paraId="43666AFA" w14:textId="77777777" w:rsidR="002C3BA8" w:rsidRDefault="002C3BA8" w:rsidP="00262383">
      <w:pPr>
        <w:jc w:val="both"/>
        <w:rPr>
          <w:rFonts w:ascii="Times New Roman" w:hAnsi="Times New Roman" w:cs="Times New Roman"/>
          <w:sz w:val="24"/>
          <w:szCs w:val="24"/>
        </w:rPr>
      </w:pPr>
    </w:p>
    <w:p w14:paraId="4B22E1CB" w14:textId="77777777" w:rsidR="002C3BA8" w:rsidRDefault="002C3BA8" w:rsidP="00262383">
      <w:pPr>
        <w:jc w:val="both"/>
        <w:rPr>
          <w:rFonts w:ascii="Times New Roman" w:hAnsi="Times New Roman" w:cs="Times New Roman"/>
          <w:sz w:val="24"/>
          <w:szCs w:val="24"/>
        </w:rPr>
      </w:pPr>
    </w:p>
    <w:p w14:paraId="143D14F2" w14:textId="77777777" w:rsidR="002C3BA8" w:rsidRDefault="002C3BA8" w:rsidP="00262383">
      <w:pPr>
        <w:jc w:val="both"/>
        <w:rPr>
          <w:rFonts w:ascii="Times New Roman" w:hAnsi="Times New Roman" w:cs="Times New Roman"/>
          <w:sz w:val="24"/>
          <w:szCs w:val="24"/>
        </w:rPr>
      </w:pPr>
    </w:p>
    <w:p w14:paraId="0659467C" w14:textId="77777777" w:rsidR="002C3BA8" w:rsidRDefault="002C3BA8" w:rsidP="00262383">
      <w:pPr>
        <w:jc w:val="both"/>
        <w:rPr>
          <w:rFonts w:ascii="Times New Roman" w:hAnsi="Times New Roman" w:cs="Times New Roman"/>
          <w:sz w:val="24"/>
          <w:szCs w:val="24"/>
        </w:rPr>
      </w:pPr>
    </w:p>
    <w:p w14:paraId="29F1A9DD" w14:textId="77777777" w:rsidR="002C3BA8" w:rsidRDefault="002C3BA8" w:rsidP="00262383">
      <w:pPr>
        <w:jc w:val="both"/>
        <w:rPr>
          <w:rFonts w:ascii="Times New Roman" w:hAnsi="Times New Roman" w:cs="Times New Roman"/>
          <w:sz w:val="24"/>
          <w:szCs w:val="24"/>
        </w:rPr>
      </w:pPr>
    </w:p>
    <w:p w14:paraId="370E3A35" w14:textId="77777777" w:rsidR="002C3BA8" w:rsidRDefault="002C3BA8" w:rsidP="00262383">
      <w:pPr>
        <w:jc w:val="both"/>
        <w:rPr>
          <w:rFonts w:ascii="Times New Roman" w:hAnsi="Times New Roman" w:cs="Times New Roman"/>
          <w:sz w:val="24"/>
          <w:szCs w:val="24"/>
        </w:rPr>
      </w:pPr>
    </w:p>
    <w:p w14:paraId="37DBE290" w14:textId="77777777" w:rsidR="002C3BA8" w:rsidRDefault="002C3BA8" w:rsidP="00262383">
      <w:pPr>
        <w:jc w:val="both"/>
        <w:rPr>
          <w:rFonts w:ascii="Times New Roman" w:hAnsi="Times New Roman" w:cs="Times New Roman"/>
          <w:sz w:val="24"/>
          <w:szCs w:val="24"/>
        </w:rPr>
      </w:pPr>
    </w:p>
    <w:p w14:paraId="098F89F4" w14:textId="77777777" w:rsidR="002C3BA8" w:rsidRDefault="002C3BA8" w:rsidP="00262383">
      <w:pPr>
        <w:jc w:val="both"/>
        <w:rPr>
          <w:rFonts w:ascii="Times New Roman" w:hAnsi="Times New Roman" w:cs="Times New Roman"/>
          <w:sz w:val="24"/>
          <w:szCs w:val="24"/>
        </w:rPr>
      </w:pPr>
    </w:p>
    <w:p w14:paraId="62AC0EBC" w14:textId="77777777" w:rsidR="002C3BA8" w:rsidRDefault="002C3BA8" w:rsidP="00262383">
      <w:pPr>
        <w:jc w:val="both"/>
        <w:rPr>
          <w:rFonts w:ascii="Times New Roman" w:hAnsi="Times New Roman" w:cs="Times New Roman"/>
          <w:sz w:val="24"/>
          <w:szCs w:val="24"/>
        </w:rPr>
      </w:pPr>
    </w:p>
    <w:p w14:paraId="7DBE2BDE" w14:textId="77777777" w:rsidR="002C3BA8" w:rsidRDefault="002C3BA8" w:rsidP="00262383">
      <w:pPr>
        <w:jc w:val="both"/>
        <w:rPr>
          <w:rFonts w:ascii="Times New Roman" w:hAnsi="Times New Roman" w:cs="Times New Roman"/>
          <w:sz w:val="24"/>
          <w:szCs w:val="24"/>
        </w:rPr>
      </w:pPr>
    </w:p>
    <w:p w14:paraId="03A5E13B" w14:textId="77777777" w:rsidR="002C3BA8" w:rsidRDefault="002C3BA8" w:rsidP="00262383">
      <w:pPr>
        <w:jc w:val="both"/>
        <w:rPr>
          <w:rFonts w:ascii="Times New Roman" w:hAnsi="Times New Roman" w:cs="Times New Roman"/>
          <w:sz w:val="24"/>
          <w:szCs w:val="24"/>
        </w:rPr>
      </w:pPr>
    </w:p>
    <w:p w14:paraId="0DBE5866" w14:textId="77777777" w:rsidR="002C3BA8" w:rsidRDefault="002C3BA8" w:rsidP="00262383">
      <w:pPr>
        <w:jc w:val="both"/>
        <w:rPr>
          <w:rFonts w:ascii="Times New Roman" w:hAnsi="Times New Roman" w:cs="Times New Roman"/>
          <w:sz w:val="24"/>
          <w:szCs w:val="24"/>
        </w:rPr>
      </w:pPr>
    </w:p>
    <w:p w14:paraId="006DC614" w14:textId="0102717C" w:rsidR="00245056" w:rsidRDefault="00245056">
      <w:pPr>
        <w:rPr>
          <w:rFonts w:ascii="Times New Roman" w:hAnsi="Times New Roman" w:cs="Times New Roman"/>
          <w:sz w:val="24"/>
          <w:szCs w:val="24"/>
        </w:rPr>
      </w:pPr>
    </w:p>
    <w:p w14:paraId="5AECAF4E" w14:textId="77777777" w:rsidR="00245056" w:rsidRPr="00780492" w:rsidRDefault="00245056" w:rsidP="00245056">
      <w:pPr>
        <w:pStyle w:val="Heading1"/>
        <w:jc w:val="both"/>
        <w:rPr>
          <w:color w:val="000000" w:themeColor="text1"/>
        </w:rPr>
      </w:pPr>
      <w:bookmarkStart w:id="749" w:name="_Toc465331509"/>
      <w:r w:rsidRPr="00780492">
        <w:rPr>
          <w:color w:val="000000" w:themeColor="text1"/>
        </w:rPr>
        <w:t>Appendix A: Permissions from Author</w:t>
      </w:r>
      <w:bookmarkEnd w:id="749"/>
    </w:p>
    <w:p w14:paraId="6BCE1A88" w14:textId="77777777" w:rsidR="0092258F" w:rsidRDefault="0092258F">
      <w:pPr>
        <w:rPr>
          <w:rFonts w:ascii="Times New Roman" w:hAnsi="Times New Roman" w:cs="Times New Roman"/>
          <w:sz w:val="24"/>
          <w:szCs w:val="24"/>
          <w:lang w:val="en-US"/>
        </w:rPr>
      </w:pPr>
    </w:p>
    <w:p w14:paraId="774A6FB9" w14:textId="77777777" w:rsidR="0092258F" w:rsidRDefault="0092258F">
      <w:pPr>
        <w:rPr>
          <w:noProof/>
          <w:lang w:val="en-GB" w:eastAsia="en-GB"/>
        </w:rPr>
      </w:pPr>
    </w:p>
    <w:p w14:paraId="06E48AA2" w14:textId="304DF723" w:rsidR="00245056" w:rsidRDefault="0092258F" w:rsidP="0092258F">
      <w:pPr>
        <w:jc w:val="center"/>
        <w:rPr>
          <w:rFonts w:ascii="Times New Roman" w:hAnsi="Times New Roman" w:cs="Times New Roman"/>
          <w:sz w:val="24"/>
          <w:szCs w:val="24"/>
        </w:rPr>
      </w:pPr>
      <w:r>
        <w:rPr>
          <w:noProof/>
          <w:lang w:val="en-US"/>
        </w:rPr>
        <w:lastRenderedPageBreak/>
        <w:drawing>
          <wp:inline distT="0" distB="0" distL="0" distR="0" wp14:anchorId="7B14A84E" wp14:editId="038097C1">
            <wp:extent cx="4724400" cy="6448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135" t="7976" r="37778" b="4836"/>
                    <a:stretch/>
                  </pic:blipFill>
                  <pic:spPr bwMode="auto">
                    <a:xfrm>
                      <a:off x="0" y="0"/>
                      <a:ext cx="4727107" cy="6452120"/>
                    </a:xfrm>
                    <a:prstGeom prst="rect">
                      <a:avLst/>
                    </a:prstGeom>
                    <a:ln>
                      <a:noFill/>
                    </a:ln>
                    <a:extLst>
                      <a:ext uri="{53640926-AAD7-44D8-BBD7-CCE9431645EC}">
                        <a14:shadowObscured xmlns:a14="http://schemas.microsoft.com/office/drawing/2010/main"/>
                      </a:ext>
                    </a:extLst>
                  </pic:spPr>
                </pic:pic>
              </a:graphicData>
            </a:graphic>
          </wp:inline>
        </w:drawing>
      </w:r>
      <w:r w:rsidR="00245056">
        <w:rPr>
          <w:rFonts w:ascii="Times New Roman" w:hAnsi="Times New Roman" w:cs="Times New Roman"/>
          <w:sz w:val="24"/>
          <w:szCs w:val="24"/>
        </w:rPr>
        <w:br w:type="page"/>
      </w:r>
    </w:p>
    <w:bookmarkStart w:id="750" w:name="_Toc465331510"/>
    <w:p w14:paraId="20F57D41" w14:textId="77777777" w:rsidR="002C3BA8" w:rsidRPr="002C3BA8" w:rsidRDefault="002C3BA8" w:rsidP="002C3BA8">
      <w:pPr>
        <w:pStyle w:val="Heading1"/>
        <w:jc w:val="both"/>
        <w:rPr>
          <w:color w:val="000000" w:themeColor="text1"/>
        </w:rPr>
      </w:pPr>
      <w:r w:rsidRPr="002C3BA8">
        <w:rPr>
          <w:noProof/>
          <w:color w:val="000000" w:themeColor="text1"/>
          <w:lang w:eastAsia="en-US"/>
        </w:rPr>
        <w:lastRenderedPageBreak/>
        <mc:AlternateContent>
          <mc:Choice Requires="wps">
            <w:drawing>
              <wp:anchor distT="0" distB="0" distL="114300" distR="114300" simplePos="0" relativeHeight="251659264" behindDoc="0" locked="0" layoutInCell="0" allowOverlap="1" wp14:anchorId="04D2ECE6" wp14:editId="2AD6F591">
                <wp:simplePos x="0" y="0"/>
                <wp:positionH relativeFrom="leftMargin">
                  <wp:align>center</wp:align>
                </wp:positionH>
                <wp:positionV relativeFrom="page">
                  <wp:align>center</wp:align>
                </wp:positionV>
                <wp:extent cx="90805" cy="11162030"/>
                <wp:effectExtent l="19050" t="19050" r="33020" b="4699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16203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5249067E" id="Rectangle 5" o:spid="_x0000_s1026" style="position:absolute;margin-left:0;margin-top:0;width:7.15pt;height:878.9pt;z-index:25165926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" o:allowincell="f" fillcolor="#c0504d [3205]" strokecolor="#f2f2f2 [3041]" strokeweight="3pt">
                <v:shadow on="t" color="#622423 [1605]" opacity=".5" offset="1pt"/>
                <w10:wrap anchorx="margin" anchory="page"/>
              </v:rect>
            </w:pict>
          </mc:Fallback>
        </mc:AlternateContent>
      </w:r>
      <w:r w:rsidRPr="002C3BA8">
        <w:rPr>
          <w:noProof/>
          <w:color w:val="000000" w:themeColor="text1"/>
          <w:lang w:eastAsia="en-US"/>
        </w:rPr>
        <mc:AlternateContent>
          <mc:Choice Requires="wps">
            <w:drawing>
              <wp:anchor distT="0" distB="0" distL="114300" distR="114300" simplePos="0" relativeHeight="251657216" behindDoc="0" locked="0" layoutInCell="0" allowOverlap="1" wp14:anchorId="1397967E" wp14:editId="397518F2">
                <wp:simplePos x="0" y="0"/>
                <wp:positionH relativeFrom="rightMargin">
                  <wp:align>center</wp:align>
                </wp:positionH>
                <wp:positionV relativeFrom="page">
                  <wp:align>center</wp:align>
                </wp:positionV>
                <wp:extent cx="90805" cy="11162030"/>
                <wp:effectExtent l="19050" t="19050" r="33020" b="4699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16203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1="http://schemas.microsoft.com/office/drawing/2015/9/8/chartex">
            <w:pict>
              <v:rect w14:anchorId="365EF48F" id="Rectangle 4" o:spid="_x0000_s1026" style="position:absolute;margin-left:0;margin-top:0;width:7.15pt;height:878.9pt;z-index:25165721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" o:allowincell="f" fillcolor="#c0504d [3205]" strokecolor="#f2f2f2 [3041]" strokeweight="3pt">
                <v:shadow on="t" color="#622423 [1605]" opacity=".5" offset="1pt"/>
                <w10:wrap anchorx="margin" anchory="page"/>
              </v:rect>
            </w:pict>
          </mc:Fallback>
        </mc:AlternateContent>
      </w:r>
      <w:bookmarkStart w:id="751" w:name="_Toc446512377"/>
      <w:bookmarkStart w:id="752" w:name="_Toc447451357"/>
      <w:bookmarkStart w:id="753" w:name="_Toc452242953"/>
      <w:r w:rsidRPr="00780492">
        <w:rPr>
          <w:color w:val="000000" w:themeColor="text1"/>
        </w:rPr>
        <w:t xml:space="preserve">Appendix </w:t>
      </w:r>
      <w:r>
        <w:rPr>
          <w:color w:val="000000" w:themeColor="text1"/>
        </w:rPr>
        <w:t>B</w:t>
      </w:r>
      <w:r w:rsidRPr="00780492">
        <w:rPr>
          <w:color w:val="000000" w:themeColor="text1"/>
        </w:rPr>
        <w:t>. Research Questionnaire</w:t>
      </w:r>
      <w:bookmarkEnd w:id="750"/>
      <w:bookmarkEnd w:id="751"/>
      <w:bookmarkEnd w:id="752"/>
      <w:bookmarkEnd w:id="753"/>
    </w:p>
    <w:p w14:paraId="6DF1CFA7" w14:textId="77777777" w:rsidR="00D742F1" w:rsidRPr="008A196A" w:rsidRDefault="00D742F1" w:rsidP="00D742F1">
      <w:pPr>
        <w:rPr>
          <w:rFonts w:ascii="Arial" w:hAnsi="Arial" w:cs="Arial"/>
          <w:b/>
          <w:smallCaps/>
          <w:sz w:val="16"/>
          <w:szCs w:val="32"/>
        </w:rPr>
      </w:pPr>
    </w:p>
    <w:sdt>
      <w:sdtPr>
        <w:rPr>
          <w:rFonts w:asciiTheme="minorHAnsi" w:eastAsiaTheme="minorHAnsi" w:hAnsiTheme="minorHAnsi" w:cstheme="minorBidi"/>
          <w:b w:val="0"/>
          <w:bCs w:val="0"/>
          <w:color w:val="auto"/>
          <w:sz w:val="72"/>
          <w:szCs w:val="72"/>
          <w:lang w:val="en-PH" w:eastAsia="en-US"/>
        </w:rPr>
        <w:id w:val="1357390226"/>
        <w:docPartObj>
          <w:docPartGallery w:val="Cover Pages"/>
          <w:docPartUnique/>
        </w:docPartObj>
      </w:sdtPr>
      <w:sdtEndPr>
        <w:rPr>
          <w:sz w:val="22"/>
          <w:szCs w:val="22"/>
        </w:rPr>
      </w:sdtEndPr>
      <w:sdtContent>
        <w:p w14:paraId="57567049" w14:textId="521A777E" w:rsidR="00245056" w:rsidRPr="002C3BA8" w:rsidRDefault="00245056" w:rsidP="002C3BA8">
          <w:pPr>
            <w:pStyle w:val="Heading1"/>
            <w:jc w:val="both"/>
            <w:rPr>
              <w:color w:val="000000" w:themeColor="text1"/>
            </w:rPr>
          </w:pPr>
        </w:p>
        <w:p w14:paraId="2A1E9077" w14:textId="77777777" w:rsidR="00245056" w:rsidRDefault="00245056" w:rsidP="00245056">
          <w:pPr>
            <w:rPr>
              <w:lang w:val="en-US" w:eastAsia="ja-JP"/>
            </w:rPr>
          </w:pPr>
        </w:p>
        <w:p w14:paraId="7198E6F1" w14:textId="77777777" w:rsidR="00245056" w:rsidRPr="00245056" w:rsidRDefault="00245056" w:rsidP="00245056">
          <w:pPr>
            <w:rPr>
              <w:lang w:val="en-US" w:eastAsia="ja-JP"/>
            </w:rPr>
          </w:pPr>
        </w:p>
        <w:p w14:paraId="318AE248" w14:textId="77777777" w:rsidR="00245056" w:rsidRDefault="00245056" w:rsidP="00245056">
          <w:pPr>
            <w:autoSpaceDE w:val="0"/>
            <w:autoSpaceDN w:val="0"/>
            <w:adjustRightInd w:val="0"/>
            <w:spacing w:line="360" w:lineRule="auto"/>
            <w:jc w:val="center"/>
            <w:rPr>
              <w:b/>
              <w:bCs/>
              <w:color w:val="262626" w:themeColor="text1" w:themeTint="D9"/>
              <w:sz w:val="36"/>
              <w:szCs w:val="32"/>
            </w:rPr>
          </w:pPr>
          <w:r w:rsidRPr="005A1B5B">
            <w:rPr>
              <w:rFonts w:ascii="Calibri" w:hAnsi="Calibri" w:cs="Calibri"/>
              <w:b/>
              <w:bCs/>
              <w:color w:val="262626"/>
              <w:sz w:val="44"/>
              <w:szCs w:val="44"/>
            </w:rPr>
            <w:t xml:space="preserve">Factors Affecting Inpatient Satisfaction: </w:t>
          </w:r>
          <w:r>
            <w:rPr>
              <w:b/>
              <w:bCs/>
              <w:color w:val="262626" w:themeColor="text1" w:themeTint="D9"/>
              <w:sz w:val="36"/>
              <w:szCs w:val="32"/>
            </w:rPr>
            <w:t>A Study in the Public and Private UAE Health Care Sector</w:t>
          </w:r>
        </w:p>
        <w:p w14:paraId="7A6CBD9F" w14:textId="77777777" w:rsidR="002914A1" w:rsidRDefault="002914A1" w:rsidP="00245056">
          <w:pPr>
            <w:autoSpaceDE w:val="0"/>
            <w:autoSpaceDN w:val="0"/>
            <w:adjustRightInd w:val="0"/>
            <w:spacing w:line="360" w:lineRule="auto"/>
            <w:jc w:val="center"/>
            <w:rPr>
              <w:b/>
              <w:bCs/>
              <w:color w:val="262626" w:themeColor="text1" w:themeTint="D9"/>
              <w:sz w:val="36"/>
              <w:szCs w:val="32"/>
            </w:rPr>
          </w:pPr>
        </w:p>
        <w:p w14:paraId="3817BF32" w14:textId="212AE935" w:rsidR="00245056" w:rsidRPr="002914A1" w:rsidRDefault="00F8269E" w:rsidP="00245056">
          <w:pPr>
            <w:autoSpaceDE w:val="0"/>
            <w:autoSpaceDN w:val="0"/>
            <w:adjustRightInd w:val="0"/>
            <w:spacing w:line="360" w:lineRule="auto"/>
            <w:jc w:val="center"/>
            <w:rPr>
              <w:rFonts w:asciiTheme="majorHAnsi" w:eastAsiaTheme="majorEastAsia" w:hAnsiTheme="majorHAnsi" w:cstheme="majorBidi"/>
              <w:b/>
              <w:bCs/>
              <w:sz w:val="48"/>
              <w:szCs w:val="48"/>
            </w:rPr>
          </w:pPr>
          <w:sdt>
            <w:sdtPr>
              <w:rPr>
                <w:rFonts w:asciiTheme="majorHAnsi" w:eastAsiaTheme="majorEastAsia" w:hAnsiTheme="majorHAnsi" w:cstheme="majorBidi"/>
                <w:b/>
                <w:bCs/>
                <w:sz w:val="48"/>
                <w:szCs w:val="48"/>
              </w:rPr>
              <w:alias w:val="Subtitle"/>
              <w:id w:val="588742130"/>
              <w:dataBinding w:prefixMappings="xmlns:ns0='http://schemas.openxmlformats.org/package/2006/metadata/core-properties' xmlns:ns1='http://purl.org/dc/elements/1.1/'" w:xpath="/ns0:coreProperties[1]/ns1:subject[1]" w:storeItemID="{6C3C8BC8-F283-45AE-878A-BAB7291924A1}"/>
              <w:text/>
            </w:sdtPr>
            <w:sdtEndPr/>
            <w:sdtContent>
              <w:r w:rsidR="002914A1" w:rsidRPr="002914A1">
                <w:rPr>
                  <w:rFonts w:asciiTheme="majorHAnsi" w:eastAsiaTheme="majorEastAsia" w:hAnsiTheme="majorHAnsi" w:cstheme="majorBidi"/>
                  <w:b/>
                  <w:bCs/>
                  <w:sz w:val="48"/>
                  <w:szCs w:val="48"/>
                  <w:lang w:val="en-US"/>
                </w:rPr>
                <w:t>Survey</w:t>
              </w:r>
            </w:sdtContent>
          </w:sdt>
        </w:p>
        <w:p w14:paraId="020EAF3E" w14:textId="77777777" w:rsidR="00245056" w:rsidRDefault="00245056" w:rsidP="00245056">
          <w:pPr>
            <w:autoSpaceDE w:val="0"/>
            <w:autoSpaceDN w:val="0"/>
            <w:adjustRightInd w:val="0"/>
            <w:spacing w:line="360" w:lineRule="auto"/>
            <w:jc w:val="center"/>
            <w:rPr>
              <w:rFonts w:asciiTheme="majorHAnsi" w:eastAsiaTheme="majorEastAsia" w:hAnsiTheme="majorHAnsi" w:cstheme="majorBidi"/>
              <w:sz w:val="36"/>
              <w:szCs w:val="36"/>
            </w:rPr>
          </w:pPr>
          <w:r w:rsidDel="00990684">
            <w:rPr>
              <w:rFonts w:asciiTheme="majorHAnsi" w:eastAsiaTheme="majorEastAsia" w:hAnsiTheme="majorHAnsi" w:cstheme="majorBidi"/>
              <w:sz w:val="36"/>
              <w:szCs w:val="36"/>
            </w:rPr>
            <w:t xml:space="preserve"> </w:t>
          </w:r>
        </w:p>
        <w:p w14:paraId="08659B58" w14:textId="77777777" w:rsidR="00245056" w:rsidRDefault="00245056" w:rsidP="00245056">
          <w:pPr>
            <w:pStyle w:val="NoSpacing"/>
            <w:rPr>
              <w:rFonts w:asciiTheme="majorHAnsi" w:eastAsiaTheme="majorEastAsia" w:hAnsiTheme="majorHAnsi" w:cstheme="majorBidi"/>
              <w:sz w:val="36"/>
              <w:szCs w:val="36"/>
            </w:rPr>
          </w:pPr>
        </w:p>
        <w:p w14:paraId="3D052CD4" w14:textId="77777777" w:rsidR="00245056" w:rsidRDefault="00245056" w:rsidP="00245056">
          <w:pPr>
            <w:pStyle w:val="NoSpacing"/>
            <w:rPr>
              <w:rFonts w:asciiTheme="majorHAnsi" w:eastAsiaTheme="majorEastAsia" w:hAnsiTheme="majorHAnsi" w:cstheme="majorBidi"/>
              <w:sz w:val="36"/>
              <w:szCs w:val="36"/>
            </w:rPr>
          </w:pPr>
        </w:p>
        <w:p w14:paraId="0A9591C8" w14:textId="77777777" w:rsidR="00245056" w:rsidRDefault="00245056" w:rsidP="00245056">
          <w:pPr>
            <w:pStyle w:val="NoSpacing"/>
            <w:rPr>
              <w:rFonts w:asciiTheme="majorHAnsi" w:eastAsiaTheme="majorEastAsia" w:hAnsiTheme="majorHAnsi" w:cstheme="majorBidi"/>
              <w:sz w:val="36"/>
              <w:szCs w:val="36"/>
            </w:rPr>
          </w:pPr>
        </w:p>
        <w:p w14:paraId="270668DE" w14:textId="77777777" w:rsidR="00245056" w:rsidRDefault="00245056" w:rsidP="00245056">
          <w:pPr>
            <w:pStyle w:val="NoSpacing"/>
            <w:rPr>
              <w:rFonts w:asciiTheme="majorHAnsi" w:eastAsiaTheme="majorEastAsia" w:hAnsiTheme="majorHAnsi" w:cstheme="majorBidi"/>
              <w:sz w:val="36"/>
              <w:szCs w:val="36"/>
            </w:rPr>
          </w:pPr>
        </w:p>
        <w:p w14:paraId="3BF1E3DE" w14:textId="77777777" w:rsidR="00245056" w:rsidRDefault="00245056" w:rsidP="00245056">
          <w:pPr>
            <w:pStyle w:val="NoSpacing"/>
            <w:rPr>
              <w:rFonts w:asciiTheme="majorHAnsi" w:eastAsiaTheme="majorEastAsia" w:hAnsiTheme="majorHAnsi" w:cstheme="majorBidi"/>
              <w:sz w:val="36"/>
              <w:szCs w:val="36"/>
            </w:rPr>
          </w:pPr>
        </w:p>
        <w:p w14:paraId="49BF7F9C" w14:textId="77777777" w:rsidR="00245056" w:rsidRDefault="00245056" w:rsidP="00245056">
          <w:pPr>
            <w:pStyle w:val="NoSpacing"/>
            <w:rPr>
              <w:rFonts w:asciiTheme="majorHAnsi" w:eastAsiaTheme="majorEastAsia" w:hAnsiTheme="majorHAnsi" w:cstheme="majorBidi"/>
              <w:sz w:val="36"/>
              <w:szCs w:val="36"/>
            </w:rPr>
          </w:pPr>
        </w:p>
        <w:p w14:paraId="528F53D8" w14:textId="77777777" w:rsidR="00245056" w:rsidRDefault="00245056" w:rsidP="00245056">
          <w:pPr>
            <w:pStyle w:val="NoSpacing"/>
            <w:rPr>
              <w:rFonts w:asciiTheme="majorHAnsi" w:eastAsiaTheme="majorEastAsia" w:hAnsiTheme="majorHAnsi" w:cstheme="majorBidi"/>
              <w:sz w:val="36"/>
              <w:szCs w:val="36"/>
            </w:rPr>
          </w:pPr>
        </w:p>
        <w:p w14:paraId="5F906CF1" w14:textId="77777777" w:rsidR="00245056" w:rsidRPr="00BD26CD" w:rsidRDefault="00245056" w:rsidP="00245056">
          <w:pPr>
            <w:pStyle w:val="NoSpacing"/>
            <w:jc w:val="center"/>
            <w:rPr>
              <w:sz w:val="36"/>
              <w:szCs w:val="36"/>
            </w:rPr>
          </w:pPr>
          <w:r>
            <w:rPr>
              <w:rFonts w:asciiTheme="majorHAnsi" w:eastAsiaTheme="majorEastAsia" w:hAnsiTheme="majorHAnsi" w:cstheme="majorBidi"/>
              <w:sz w:val="36"/>
              <w:szCs w:val="36"/>
            </w:rPr>
            <w:t>Hamda Al Neyadi</w:t>
          </w:r>
        </w:p>
        <w:p w14:paraId="42B053D5" w14:textId="77777777" w:rsidR="00245056" w:rsidRDefault="00245056" w:rsidP="00245056"/>
        <w:p w14:paraId="18D2D50D" w14:textId="7D098A22" w:rsidR="00245056" w:rsidRPr="00BD26CD" w:rsidRDefault="00F8269E" w:rsidP="003E4BAE">
          <w:pPr>
            <w:ind w:right="113"/>
            <w:rPr>
              <w:rFonts w:ascii="Arial" w:hAnsi="Arial" w:cs="Arial"/>
              <w:color w:val="4A9028"/>
              <w:sz w:val="142"/>
              <w:szCs w:val="52"/>
            </w:rPr>
          </w:pPr>
        </w:p>
      </w:sdtContent>
    </w:sdt>
    <w:p w14:paraId="2B67D19E" w14:textId="00A7D188" w:rsidR="00245056" w:rsidRDefault="00245056" w:rsidP="00245056">
      <w:pPr>
        <w:jc w:val="center"/>
        <w:rPr>
          <w:rFonts w:ascii="Arial" w:hAnsi="Arial" w:cs="Arial"/>
          <w:b/>
          <w:smallCaps/>
          <w:sz w:val="28"/>
          <w:szCs w:val="28"/>
        </w:rPr>
      </w:pPr>
      <w:r>
        <w:rPr>
          <w:rFonts w:ascii="Arial" w:hAnsi="Arial" w:cs="Arial"/>
          <w:b/>
          <w:smallCaps/>
          <w:noProof/>
          <w:sz w:val="28"/>
          <w:szCs w:val="28"/>
          <w:lang w:val="en-US"/>
        </w:rPr>
        <w:lastRenderedPageBreak/>
        <w:drawing>
          <wp:inline distT="0" distB="0" distL="0" distR="0" wp14:anchorId="5236927B" wp14:editId="129E6781">
            <wp:extent cx="1146175" cy="1219200"/>
            <wp:effectExtent l="0" t="0" r="0" b="0"/>
            <wp:docPr id="13" name="Picture 13" descr="A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6175" cy="1219200"/>
                    </a:xfrm>
                    <a:prstGeom prst="rect">
                      <a:avLst/>
                    </a:prstGeom>
                    <a:noFill/>
                    <a:ln>
                      <a:noFill/>
                    </a:ln>
                  </pic:spPr>
                </pic:pic>
              </a:graphicData>
            </a:graphic>
          </wp:inline>
        </w:drawing>
      </w:r>
    </w:p>
    <w:p w14:paraId="48E15F42" w14:textId="77777777" w:rsidR="00245056" w:rsidRPr="00DC41AC" w:rsidRDefault="00245056" w:rsidP="00245056">
      <w:pPr>
        <w:jc w:val="center"/>
        <w:rPr>
          <w:rFonts w:ascii="Arial" w:hAnsi="Arial" w:cs="Arial"/>
          <w:b/>
          <w:smallCaps/>
          <w:sz w:val="32"/>
          <w:szCs w:val="32"/>
        </w:rPr>
      </w:pPr>
      <w:r w:rsidRPr="00995908">
        <w:rPr>
          <w:rFonts w:ascii="Arial" w:hAnsi="Arial" w:cs="Arial"/>
          <w:b/>
          <w:smallCaps/>
          <w:sz w:val="28"/>
          <w:szCs w:val="28"/>
        </w:rPr>
        <w:t>Participant information and consent form for research project:</w:t>
      </w:r>
    </w:p>
    <w:p w14:paraId="4F290862" w14:textId="6745ED27" w:rsidR="00245056" w:rsidRPr="00245056" w:rsidRDefault="00245056" w:rsidP="00245056">
      <w:pPr>
        <w:jc w:val="center"/>
        <w:rPr>
          <w:rFonts w:ascii="Arial" w:hAnsi="Arial" w:cs="Arial"/>
          <w:b/>
          <w:bCs/>
          <w:smallCaps/>
          <w:sz w:val="28"/>
          <w:szCs w:val="28"/>
        </w:rPr>
      </w:pPr>
      <w:r w:rsidRPr="005A1B5B">
        <w:rPr>
          <w:rFonts w:ascii="Arial" w:hAnsi="Arial" w:cs="Arial"/>
          <w:b/>
          <w:bCs/>
          <w:smallCaps/>
          <w:sz w:val="28"/>
          <w:szCs w:val="28"/>
        </w:rPr>
        <w:t>Factors Affecting Inpatient Satisfaction: A Study in the UAE Healthcare Sector</w:t>
      </w:r>
    </w:p>
    <w:p w14:paraId="74337004" w14:textId="77777777" w:rsidR="00245056" w:rsidRDefault="00245056" w:rsidP="00245056">
      <w:pPr>
        <w:ind w:firstLine="810"/>
        <w:jc w:val="both"/>
        <w:rPr>
          <w:rFonts w:ascii="Arial" w:hAnsi="Arial" w:cs="Arial"/>
        </w:rPr>
      </w:pPr>
      <w:r>
        <w:rPr>
          <w:rFonts w:ascii="Arial" w:hAnsi="Arial" w:cs="Arial"/>
        </w:rPr>
        <w:t>The aim of this study</w:t>
      </w:r>
      <w:r w:rsidRPr="00A20125">
        <w:rPr>
          <w:rFonts w:ascii="Arial" w:hAnsi="Arial" w:cs="Arial"/>
        </w:rPr>
        <w:t xml:space="preserve"> is likely to identify the factors that contribute to </w:t>
      </w:r>
      <w:r>
        <w:rPr>
          <w:rFonts w:ascii="Arial" w:hAnsi="Arial" w:cs="Arial"/>
        </w:rPr>
        <w:t>in-</w:t>
      </w:r>
      <w:r w:rsidRPr="00A20125">
        <w:rPr>
          <w:rFonts w:ascii="Arial" w:hAnsi="Arial" w:cs="Arial"/>
        </w:rPr>
        <w:t>patients satisfaction which in turn would help the UAE public and private health care systems to provide and maintain high standard of health care to the residents of the country</w:t>
      </w:r>
      <w:r>
        <w:rPr>
          <w:rFonts w:ascii="Arial" w:hAnsi="Arial" w:cs="Arial"/>
        </w:rPr>
        <w:t>.</w:t>
      </w:r>
    </w:p>
    <w:p w14:paraId="745D302D" w14:textId="77777777" w:rsidR="00245056" w:rsidRDefault="00245056" w:rsidP="00245056">
      <w:pPr>
        <w:ind w:firstLine="720"/>
        <w:jc w:val="both"/>
        <w:rPr>
          <w:rFonts w:ascii="Arial" w:hAnsi="Arial" w:cs="Arial"/>
        </w:rPr>
      </w:pPr>
      <w:r w:rsidRPr="003C7A4C">
        <w:rPr>
          <w:rFonts w:ascii="Arial" w:hAnsi="Arial" w:cs="Arial"/>
        </w:rPr>
        <w:t xml:space="preserve">The survey is expected to take approximately </w:t>
      </w:r>
      <w:r>
        <w:rPr>
          <w:rFonts w:ascii="Arial" w:hAnsi="Arial" w:cs="Arial"/>
        </w:rPr>
        <w:t>5-10</w:t>
      </w:r>
      <w:r w:rsidRPr="003C7A4C">
        <w:rPr>
          <w:rFonts w:ascii="Arial" w:hAnsi="Arial" w:cs="Arial"/>
        </w:rPr>
        <w:t xml:space="preserve"> minutes to complete. The results from this study will be used </w:t>
      </w:r>
      <w:r>
        <w:rPr>
          <w:rFonts w:ascii="Arial" w:hAnsi="Arial" w:cs="Arial"/>
        </w:rPr>
        <w:t>for DBA, PhD thesis</w:t>
      </w:r>
      <w:r w:rsidRPr="003C7A4C">
        <w:rPr>
          <w:rFonts w:ascii="Arial" w:hAnsi="Arial" w:cs="Arial"/>
        </w:rPr>
        <w:t xml:space="preserve">, journal articles or conferences </w:t>
      </w:r>
      <w:r>
        <w:rPr>
          <w:rFonts w:ascii="Arial" w:hAnsi="Arial" w:cs="Arial"/>
        </w:rPr>
        <w:t>presentations. All the</w:t>
      </w:r>
      <w:r w:rsidRPr="005148A5">
        <w:rPr>
          <w:rFonts w:ascii="Arial" w:hAnsi="Arial" w:cs="Arial"/>
        </w:rPr>
        <w:t xml:space="preserve"> results will be </w:t>
      </w:r>
      <w:r w:rsidRPr="0092059B">
        <w:rPr>
          <w:rFonts w:ascii="Arial" w:hAnsi="Arial" w:cs="Arial"/>
        </w:rPr>
        <w:t xml:space="preserve">available at Abu Dhabi University. </w:t>
      </w:r>
      <w:r>
        <w:rPr>
          <w:rFonts w:ascii="Arial" w:hAnsi="Arial" w:cs="Arial"/>
        </w:rPr>
        <w:t>S</w:t>
      </w:r>
      <w:r w:rsidRPr="003C7A4C">
        <w:rPr>
          <w:rFonts w:ascii="Arial" w:hAnsi="Arial" w:cs="Arial"/>
        </w:rPr>
        <w:t>tudent and the research supervisor will have access to the survey</w:t>
      </w:r>
      <w:r>
        <w:rPr>
          <w:rFonts w:ascii="Arial" w:hAnsi="Arial" w:cs="Arial"/>
        </w:rPr>
        <w:t>.</w:t>
      </w:r>
    </w:p>
    <w:p w14:paraId="360E2FC0" w14:textId="77777777" w:rsidR="00245056" w:rsidRPr="00B70120" w:rsidRDefault="00245056" w:rsidP="00245056">
      <w:pPr>
        <w:jc w:val="both"/>
        <w:rPr>
          <w:rFonts w:ascii="Arial" w:hAnsi="Arial" w:cs="Arial"/>
        </w:rPr>
      </w:pPr>
      <w:r>
        <w:rPr>
          <w:rFonts w:ascii="Arial" w:hAnsi="Arial" w:cs="Arial"/>
        </w:rPr>
        <w:tab/>
        <w:t xml:space="preserve">Inpatient </w:t>
      </w:r>
      <w:r w:rsidRPr="00B70120">
        <w:rPr>
          <w:rFonts w:ascii="Arial" w:hAnsi="Arial" w:cs="Arial"/>
        </w:rPr>
        <w:t xml:space="preserve">in the public and private sector of the </w:t>
      </w:r>
      <w:r>
        <w:rPr>
          <w:rFonts w:ascii="Arial" w:hAnsi="Arial" w:cs="Arial"/>
        </w:rPr>
        <w:t xml:space="preserve">Emirates of Abu Dhabi </w:t>
      </w:r>
      <w:r w:rsidRPr="00B70120">
        <w:rPr>
          <w:rFonts w:ascii="Arial" w:hAnsi="Arial" w:cs="Arial"/>
        </w:rPr>
        <w:t xml:space="preserve">will be </w:t>
      </w:r>
      <w:r>
        <w:rPr>
          <w:rFonts w:ascii="Arial" w:hAnsi="Arial" w:cs="Arial"/>
        </w:rPr>
        <w:t>the core of this</w:t>
      </w:r>
      <w:r w:rsidRPr="00B70120">
        <w:rPr>
          <w:rFonts w:ascii="Arial" w:hAnsi="Arial" w:cs="Arial"/>
        </w:rPr>
        <w:t xml:space="preserve"> study. There are no questions in the survey that ask participants to reveal any identifying information; therefore no participant will be identified in the research.</w:t>
      </w:r>
    </w:p>
    <w:p w14:paraId="594AA6E6" w14:textId="77777777" w:rsidR="00245056" w:rsidRDefault="00245056" w:rsidP="00245056">
      <w:pPr>
        <w:jc w:val="both"/>
        <w:rPr>
          <w:rFonts w:ascii="Arial" w:hAnsi="Arial" w:cs="Arial"/>
        </w:rPr>
      </w:pPr>
      <w:r w:rsidRPr="00B70120">
        <w:rPr>
          <w:rFonts w:ascii="Arial" w:hAnsi="Arial" w:cs="Arial"/>
        </w:rPr>
        <w:tab/>
        <w:t>Your participation in this survey is voluntary and you may withdraw at any time. If you</w:t>
      </w:r>
      <w:r w:rsidRPr="003C7A4C">
        <w:rPr>
          <w:rFonts w:ascii="Arial" w:hAnsi="Arial" w:cs="Arial"/>
        </w:rPr>
        <w:t xml:space="preserve"> choose not to participate or withdraw early, there are no penalties or adverse consequences. </w:t>
      </w:r>
    </w:p>
    <w:p w14:paraId="1FF1B0B4" w14:textId="77777777" w:rsidR="00245056" w:rsidRDefault="00245056" w:rsidP="00245056">
      <w:pPr>
        <w:jc w:val="both"/>
        <w:rPr>
          <w:rFonts w:ascii="Arial" w:hAnsi="Arial" w:cs="Arial"/>
        </w:rPr>
      </w:pPr>
      <w:r>
        <w:rPr>
          <w:rFonts w:ascii="Arial" w:hAnsi="Arial" w:cs="Arial"/>
        </w:rPr>
        <w:tab/>
      </w:r>
      <w:r w:rsidRPr="003C7A4C">
        <w:rPr>
          <w:rFonts w:ascii="Arial" w:hAnsi="Arial" w:cs="Arial"/>
        </w:rPr>
        <w:t xml:space="preserve">If you have any inquiries regarding </w:t>
      </w:r>
      <w:r>
        <w:rPr>
          <w:rFonts w:ascii="Arial" w:hAnsi="Arial" w:cs="Arial"/>
        </w:rPr>
        <w:t>on the study</w:t>
      </w:r>
      <w:r w:rsidRPr="003C7A4C">
        <w:rPr>
          <w:rFonts w:ascii="Arial" w:hAnsi="Arial" w:cs="Arial"/>
        </w:rPr>
        <w:t>, please contact the supervisor</w:t>
      </w:r>
      <w:r>
        <w:rPr>
          <w:rFonts w:ascii="Arial" w:hAnsi="Arial" w:cs="Arial"/>
        </w:rPr>
        <w:t>s</w:t>
      </w:r>
      <w:r w:rsidRPr="003C7A4C">
        <w:rPr>
          <w:rFonts w:ascii="Arial" w:hAnsi="Arial" w:cs="Arial"/>
        </w:rPr>
        <w:t xml:space="preserve"> on their </w:t>
      </w:r>
      <w:r>
        <w:rPr>
          <w:rFonts w:ascii="Arial" w:hAnsi="Arial" w:cs="Arial"/>
        </w:rPr>
        <w:t>contact details provided below:</w:t>
      </w:r>
    </w:p>
    <w:tbl>
      <w:tblPr>
        <w:tblStyle w:val="TableGrid"/>
        <w:tblpPr w:leftFromText="180" w:rightFromText="180" w:vertAnchor="text" w:horzAnchor="margin" w:tblpY="1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93"/>
      </w:tblGrid>
      <w:tr w:rsidR="00245056" w:rsidRPr="008E3C6C" w14:paraId="2C8D6AA8" w14:textId="77777777" w:rsidTr="00891487">
        <w:tc>
          <w:tcPr>
            <w:tcW w:w="4779" w:type="dxa"/>
            <w:shd w:val="clear" w:color="auto" w:fill="auto"/>
          </w:tcPr>
          <w:p w14:paraId="1614B97E" w14:textId="77777777" w:rsidR="00245056" w:rsidRPr="008E3C6C" w:rsidRDefault="00245056" w:rsidP="00245056">
            <w:pPr>
              <w:rPr>
                <w:rFonts w:ascii="Arial" w:hAnsi="Arial" w:cs="Arial"/>
                <w:b/>
                <w:color w:val="000000" w:themeColor="text1"/>
                <w:sz w:val="20"/>
                <w:szCs w:val="20"/>
              </w:rPr>
            </w:pPr>
            <w:r w:rsidRPr="008E3C6C">
              <w:rPr>
                <w:rFonts w:ascii="Arial" w:hAnsi="Arial" w:cs="Arial"/>
                <w:b/>
                <w:color w:val="000000" w:themeColor="text1"/>
                <w:sz w:val="20"/>
                <w:szCs w:val="20"/>
              </w:rPr>
              <w:t>Researcher</w:t>
            </w:r>
          </w:p>
          <w:p w14:paraId="341CD0EB"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Hamda Al Neyadi</w:t>
            </w:r>
          </w:p>
          <w:p w14:paraId="50879F69"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Doctoral Candidate</w:t>
            </w:r>
            <w:r w:rsidRPr="008E3C6C">
              <w:rPr>
                <w:rFonts w:ascii="Arial" w:hAnsi="Arial" w:cs="Arial"/>
                <w:color w:val="000000" w:themeColor="text1"/>
                <w:sz w:val="20"/>
                <w:szCs w:val="20"/>
              </w:rPr>
              <w:tab/>
            </w:r>
            <w:r w:rsidRPr="008E3C6C">
              <w:rPr>
                <w:rFonts w:ascii="Arial" w:hAnsi="Arial" w:cs="Arial"/>
                <w:color w:val="000000" w:themeColor="text1"/>
                <w:sz w:val="20"/>
                <w:szCs w:val="20"/>
              </w:rPr>
              <w:tab/>
            </w:r>
          </w:p>
          <w:p w14:paraId="7DFB6964"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College of Business Administration</w:t>
            </w:r>
          </w:p>
          <w:p w14:paraId="310710E6"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Abu Dhabi University</w:t>
            </w:r>
          </w:p>
          <w:p w14:paraId="77200CDC"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Abu Dhabi, UAE</w:t>
            </w:r>
          </w:p>
          <w:p w14:paraId="239A54CD" w14:textId="77777777" w:rsidR="00245056" w:rsidRPr="008E3C6C" w:rsidRDefault="00245056" w:rsidP="00245056">
            <w:pPr>
              <w:rPr>
                <w:rFonts w:ascii="Arial" w:hAnsi="Arial" w:cs="Arial"/>
                <w:color w:val="000000" w:themeColor="text1"/>
                <w:sz w:val="20"/>
                <w:szCs w:val="20"/>
                <w:lang w:val="it-IT"/>
              </w:rPr>
            </w:pPr>
            <w:r w:rsidRPr="008E3C6C">
              <w:rPr>
                <w:rFonts w:ascii="Arial" w:hAnsi="Arial" w:cs="Arial"/>
                <w:color w:val="000000" w:themeColor="text1"/>
                <w:sz w:val="20"/>
                <w:szCs w:val="20"/>
              </w:rPr>
              <w:t>Telephone: +971506111521</w:t>
            </w:r>
            <w:r w:rsidRPr="008E3C6C">
              <w:rPr>
                <w:rFonts w:ascii="Arial" w:hAnsi="Arial" w:cs="Arial"/>
                <w:color w:val="000000" w:themeColor="text1"/>
                <w:sz w:val="20"/>
                <w:szCs w:val="20"/>
                <w:lang w:val="it-IT"/>
              </w:rPr>
              <w:tab/>
            </w:r>
          </w:p>
          <w:p w14:paraId="72B40021" w14:textId="77777777" w:rsidR="00245056" w:rsidRPr="008E3C6C" w:rsidRDefault="00245056" w:rsidP="00245056">
            <w:pPr>
              <w:rPr>
                <w:rFonts w:ascii="Arial" w:hAnsi="Arial" w:cs="Arial"/>
                <w:color w:val="000000" w:themeColor="text1"/>
                <w:sz w:val="20"/>
                <w:szCs w:val="20"/>
                <w:lang w:val="pt-BR"/>
              </w:rPr>
            </w:pPr>
            <w:r w:rsidRPr="008E3C6C">
              <w:rPr>
                <w:rFonts w:ascii="Arial" w:hAnsi="Arial" w:cs="Arial"/>
                <w:color w:val="000000" w:themeColor="text1"/>
                <w:sz w:val="20"/>
                <w:szCs w:val="20"/>
                <w:lang w:val="pt-BR"/>
              </w:rPr>
              <w:t>E-mail: Hniyadi@tawamhospital.ae</w:t>
            </w:r>
          </w:p>
          <w:p w14:paraId="7E75F303" w14:textId="77777777" w:rsidR="00245056" w:rsidRPr="008E3C6C" w:rsidRDefault="00245056" w:rsidP="00245056">
            <w:pPr>
              <w:rPr>
                <w:rFonts w:ascii="Arial" w:hAnsi="Arial" w:cs="Arial"/>
                <w:color w:val="000000" w:themeColor="text1"/>
                <w:lang w:val="pt-BR"/>
              </w:rPr>
            </w:pPr>
          </w:p>
          <w:p w14:paraId="0DF8B20E" w14:textId="77777777" w:rsidR="00245056" w:rsidRPr="008E3C6C" w:rsidRDefault="00245056" w:rsidP="00245056">
            <w:pPr>
              <w:rPr>
                <w:rFonts w:ascii="Arial" w:hAnsi="Arial" w:cs="Arial"/>
                <w:b/>
                <w:smallCaps/>
                <w:color w:val="000000" w:themeColor="text1"/>
                <w:sz w:val="16"/>
                <w:szCs w:val="32"/>
                <w:lang w:val="pt-BR"/>
              </w:rPr>
            </w:pPr>
          </w:p>
        </w:tc>
        <w:tc>
          <w:tcPr>
            <w:tcW w:w="4797" w:type="dxa"/>
            <w:shd w:val="clear" w:color="auto" w:fill="auto"/>
          </w:tcPr>
          <w:p w14:paraId="18D36F39" w14:textId="77777777" w:rsidR="00245056" w:rsidRPr="008E3C6C" w:rsidRDefault="00245056" w:rsidP="00245056">
            <w:pPr>
              <w:jc w:val="both"/>
              <w:rPr>
                <w:rFonts w:ascii="Arial" w:hAnsi="Arial" w:cs="Arial"/>
                <w:b/>
                <w:color w:val="000000" w:themeColor="text1"/>
                <w:sz w:val="20"/>
                <w:szCs w:val="20"/>
              </w:rPr>
            </w:pPr>
            <w:r w:rsidRPr="008E3C6C">
              <w:rPr>
                <w:rFonts w:ascii="Arial" w:hAnsi="Arial" w:cs="Arial"/>
                <w:b/>
                <w:color w:val="000000" w:themeColor="text1"/>
                <w:sz w:val="20"/>
                <w:szCs w:val="20"/>
              </w:rPr>
              <w:t>Supervisor</w:t>
            </w:r>
            <w:r w:rsidRPr="008E3C6C">
              <w:rPr>
                <w:rFonts w:ascii="Arial" w:hAnsi="Arial" w:cs="Arial"/>
                <w:b/>
                <w:color w:val="000000" w:themeColor="text1"/>
                <w:sz w:val="20"/>
                <w:szCs w:val="20"/>
              </w:rPr>
              <w:tab/>
            </w:r>
          </w:p>
          <w:p w14:paraId="025E90AA"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Dr Salam Abdullah</w:t>
            </w:r>
            <w:r w:rsidRPr="008E3C6C">
              <w:rPr>
                <w:rFonts w:ascii="Arial" w:hAnsi="Arial" w:cs="Arial"/>
                <w:color w:val="000000" w:themeColor="text1"/>
                <w:sz w:val="20"/>
                <w:szCs w:val="20"/>
              </w:rPr>
              <w:tab/>
            </w:r>
            <w:r w:rsidRPr="008E3C6C">
              <w:rPr>
                <w:rFonts w:ascii="Arial" w:hAnsi="Arial" w:cs="Arial"/>
                <w:color w:val="000000" w:themeColor="text1"/>
                <w:sz w:val="20"/>
                <w:szCs w:val="20"/>
              </w:rPr>
              <w:tab/>
            </w:r>
          </w:p>
          <w:p w14:paraId="00E06AA8"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rPr>
              <w:t>Assistant Professor of Management</w:t>
            </w:r>
          </w:p>
          <w:p w14:paraId="3C68588B"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College of Business Administration</w:t>
            </w:r>
          </w:p>
          <w:p w14:paraId="0A19AF19"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Abu Dhabi University</w:t>
            </w:r>
          </w:p>
          <w:p w14:paraId="165F1A51" w14:textId="77777777" w:rsidR="00245056" w:rsidRPr="008E3C6C" w:rsidRDefault="00245056" w:rsidP="00245056">
            <w:pPr>
              <w:rPr>
                <w:rFonts w:ascii="Arial" w:hAnsi="Arial" w:cs="Arial"/>
                <w:color w:val="000000" w:themeColor="text1"/>
                <w:sz w:val="20"/>
                <w:szCs w:val="20"/>
              </w:rPr>
            </w:pPr>
            <w:r w:rsidRPr="008E3C6C">
              <w:rPr>
                <w:rFonts w:ascii="Arial" w:hAnsi="Arial" w:cs="Arial"/>
                <w:color w:val="000000" w:themeColor="text1"/>
                <w:sz w:val="20"/>
                <w:szCs w:val="20"/>
                <w:lang w:val="fr-FR"/>
              </w:rPr>
              <w:t>Abu Dhabi, UAE</w:t>
            </w:r>
            <w:r w:rsidRPr="008E3C6C">
              <w:rPr>
                <w:rFonts w:ascii="Arial" w:hAnsi="Arial" w:cs="Arial"/>
                <w:color w:val="000000" w:themeColor="text1"/>
                <w:sz w:val="20"/>
                <w:szCs w:val="20"/>
                <w:lang w:val="fr-FR"/>
              </w:rPr>
              <w:tab/>
            </w:r>
          </w:p>
          <w:p w14:paraId="59814CCC" w14:textId="77777777" w:rsidR="00245056" w:rsidRPr="008E3C6C" w:rsidRDefault="00245056" w:rsidP="00245056">
            <w:pPr>
              <w:rPr>
                <w:rFonts w:ascii="Arial" w:hAnsi="Arial" w:cs="Arial"/>
                <w:color w:val="000000" w:themeColor="text1"/>
                <w:sz w:val="20"/>
                <w:szCs w:val="20"/>
                <w:lang w:val="pt-BR"/>
              </w:rPr>
            </w:pPr>
            <w:r w:rsidRPr="008E3C6C">
              <w:rPr>
                <w:rFonts w:ascii="Arial" w:hAnsi="Arial" w:cs="Arial"/>
                <w:color w:val="000000" w:themeColor="text1"/>
                <w:sz w:val="20"/>
                <w:szCs w:val="20"/>
                <w:lang w:val="pt-BR"/>
              </w:rPr>
              <w:t>E-mail: salam.abdallah@adu.ac.ae</w:t>
            </w:r>
          </w:p>
          <w:p w14:paraId="506C10DD" w14:textId="77777777" w:rsidR="00245056" w:rsidRPr="008E3C6C" w:rsidRDefault="00245056" w:rsidP="00245056">
            <w:pPr>
              <w:rPr>
                <w:rFonts w:ascii="Arial" w:hAnsi="Arial" w:cs="Arial"/>
                <w:color w:val="000000" w:themeColor="text1"/>
                <w:sz w:val="20"/>
                <w:szCs w:val="20"/>
                <w:lang w:val="pt-BR"/>
              </w:rPr>
            </w:pPr>
          </w:p>
          <w:p w14:paraId="5CCFD78F" w14:textId="77777777" w:rsidR="00245056" w:rsidRPr="008E3C6C" w:rsidRDefault="00245056" w:rsidP="00245056">
            <w:pPr>
              <w:rPr>
                <w:rFonts w:ascii="Arial" w:hAnsi="Arial" w:cs="Arial"/>
                <w:b/>
                <w:smallCaps/>
                <w:color w:val="000000" w:themeColor="text1"/>
                <w:sz w:val="16"/>
                <w:szCs w:val="32"/>
                <w:lang w:val="pt-BR"/>
              </w:rPr>
            </w:pPr>
          </w:p>
        </w:tc>
      </w:tr>
      <w:tr w:rsidR="00245056" w:rsidRPr="008E3C6C" w14:paraId="6DAA50F6" w14:textId="77777777" w:rsidTr="00891487">
        <w:tc>
          <w:tcPr>
            <w:tcW w:w="4779" w:type="dxa"/>
            <w:shd w:val="clear" w:color="auto" w:fill="auto"/>
          </w:tcPr>
          <w:p w14:paraId="4841837A" w14:textId="77777777" w:rsidR="00245056" w:rsidRPr="008E3C6C" w:rsidRDefault="00245056" w:rsidP="00245056">
            <w:pPr>
              <w:jc w:val="both"/>
              <w:rPr>
                <w:rFonts w:ascii="Arial" w:hAnsi="Arial" w:cs="Arial"/>
                <w:b/>
                <w:color w:val="000000" w:themeColor="text1"/>
                <w:sz w:val="20"/>
                <w:szCs w:val="20"/>
              </w:rPr>
            </w:pPr>
            <w:r w:rsidRPr="008E3C6C">
              <w:rPr>
                <w:rFonts w:ascii="Arial" w:hAnsi="Arial" w:cs="Arial"/>
                <w:b/>
                <w:color w:val="000000" w:themeColor="text1"/>
                <w:sz w:val="20"/>
                <w:szCs w:val="20"/>
              </w:rPr>
              <w:t>Supervisor</w:t>
            </w:r>
            <w:r w:rsidRPr="008E3C6C">
              <w:rPr>
                <w:rFonts w:ascii="Arial" w:hAnsi="Arial" w:cs="Arial"/>
                <w:b/>
                <w:color w:val="000000" w:themeColor="text1"/>
                <w:sz w:val="20"/>
                <w:szCs w:val="20"/>
              </w:rPr>
              <w:tab/>
            </w:r>
          </w:p>
          <w:p w14:paraId="145DADFF"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Dr Mohsan Malak</w:t>
            </w:r>
          </w:p>
          <w:p w14:paraId="68E8DED5"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Assistant Professor of Management</w:t>
            </w:r>
          </w:p>
          <w:p w14:paraId="48B9915B"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College of Business Administration</w:t>
            </w:r>
          </w:p>
          <w:p w14:paraId="120A3331"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Abu Dhabi University</w:t>
            </w:r>
          </w:p>
          <w:p w14:paraId="2C5A9E31"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 xml:space="preserve">Abu Dhabi, UAE </w:t>
            </w:r>
          </w:p>
          <w:p w14:paraId="67245F3A" w14:textId="411DF226" w:rsidR="00245056" w:rsidRPr="00245056" w:rsidRDefault="00245056" w:rsidP="00245056">
            <w:pPr>
              <w:rPr>
                <w:color w:val="000000" w:themeColor="text1"/>
              </w:rPr>
            </w:pPr>
            <w:r w:rsidRPr="008E3C6C">
              <w:rPr>
                <w:rFonts w:ascii="Arial" w:hAnsi="Arial" w:cs="Arial"/>
                <w:color w:val="000000" w:themeColor="text1"/>
                <w:sz w:val="20"/>
                <w:szCs w:val="20"/>
                <w:lang w:val="fr-FR"/>
              </w:rPr>
              <w:t>E-mail: mohsin.malik@adu.ac.ae</w:t>
            </w:r>
          </w:p>
        </w:tc>
        <w:tc>
          <w:tcPr>
            <w:tcW w:w="4797" w:type="dxa"/>
            <w:shd w:val="clear" w:color="auto" w:fill="auto"/>
          </w:tcPr>
          <w:p w14:paraId="79660F54" w14:textId="77777777" w:rsidR="00245056" w:rsidRPr="008E3C6C" w:rsidRDefault="00245056" w:rsidP="00245056">
            <w:pPr>
              <w:jc w:val="both"/>
              <w:rPr>
                <w:rFonts w:ascii="Arial" w:hAnsi="Arial" w:cs="Arial"/>
                <w:b/>
                <w:color w:val="000000" w:themeColor="text1"/>
                <w:sz w:val="20"/>
                <w:szCs w:val="20"/>
              </w:rPr>
            </w:pPr>
            <w:r w:rsidRPr="008E3C6C">
              <w:rPr>
                <w:rFonts w:ascii="Arial" w:hAnsi="Arial" w:cs="Arial"/>
                <w:b/>
                <w:color w:val="000000" w:themeColor="text1"/>
                <w:sz w:val="20"/>
                <w:szCs w:val="20"/>
              </w:rPr>
              <w:t>Supervisor</w:t>
            </w:r>
            <w:r w:rsidRPr="008E3C6C">
              <w:rPr>
                <w:rFonts w:ascii="Arial" w:hAnsi="Arial" w:cs="Arial"/>
                <w:b/>
                <w:color w:val="000000" w:themeColor="text1"/>
                <w:sz w:val="20"/>
                <w:szCs w:val="20"/>
              </w:rPr>
              <w:tab/>
            </w:r>
          </w:p>
          <w:p w14:paraId="5B6712DC"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Dr. Satish Chandra Nair</w:t>
            </w:r>
          </w:p>
          <w:p w14:paraId="1C4B59D1"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Sr. Specialist and Head ClinicalResearch</w:t>
            </w:r>
          </w:p>
          <w:p w14:paraId="11C15CE1"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TawamHospital in Affiliation with Johns Hopkins Medicine</w:t>
            </w:r>
          </w:p>
          <w:p w14:paraId="4214CED2" w14:textId="77777777" w:rsidR="00245056" w:rsidRPr="008E3C6C" w:rsidRDefault="00245056" w:rsidP="00245056">
            <w:pPr>
              <w:rPr>
                <w:rFonts w:ascii="Arial" w:hAnsi="Arial" w:cs="Arial"/>
                <w:color w:val="000000" w:themeColor="text1"/>
                <w:sz w:val="20"/>
                <w:szCs w:val="20"/>
                <w:lang w:val="fr-FR"/>
              </w:rPr>
            </w:pPr>
            <w:r w:rsidRPr="008E3C6C">
              <w:rPr>
                <w:rFonts w:ascii="Arial" w:hAnsi="Arial" w:cs="Arial"/>
                <w:color w:val="000000" w:themeColor="text1"/>
                <w:sz w:val="20"/>
                <w:szCs w:val="20"/>
                <w:lang w:val="fr-FR"/>
              </w:rPr>
              <w:t>Abu Dhabi, UAE</w:t>
            </w:r>
          </w:p>
          <w:p w14:paraId="334F3923" w14:textId="77777777" w:rsidR="00245056" w:rsidRPr="008E3C6C" w:rsidRDefault="00245056" w:rsidP="00245056">
            <w:pPr>
              <w:rPr>
                <w:rFonts w:ascii="Arial" w:hAnsi="Arial" w:cs="Arial"/>
                <w:color w:val="000000" w:themeColor="text1"/>
              </w:rPr>
            </w:pPr>
            <w:r w:rsidRPr="008E3C6C">
              <w:rPr>
                <w:rFonts w:ascii="Arial" w:hAnsi="Arial" w:cs="Arial"/>
                <w:color w:val="000000" w:themeColor="text1"/>
                <w:sz w:val="20"/>
                <w:szCs w:val="20"/>
                <w:lang w:val="fr-FR"/>
              </w:rPr>
              <w:t>E-Mail : schandra@tawamhospital.ae</w:t>
            </w:r>
          </w:p>
          <w:p w14:paraId="014FCE4F" w14:textId="77777777" w:rsidR="00245056" w:rsidRPr="008E3C6C" w:rsidRDefault="00245056" w:rsidP="00245056">
            <w:pPr>
              <w:rPr>
                <w:rFonts w:ascii="Arial" w:hAnsi="Arial" w:cs="Arial"/>
                <w:b/>
                <w:smallCaps/>
                <w:color w:val="000000" w:themeColor="text1"/>
                <w:sz w:val="16"/>
                <w:szCs w:val="32"/>
              </w:rPr>
            </w:pPr>
          </w:p>
        </w:tc>
      </w:tr>
      <w:tr w:rsidR="00245056" w:rsidRPr="008E3C6C" w14:paraId="5AEF7787" w14:textId="77777777" w:rsidTr="00891487">
        <w:tc>
          <w:tcPr>
            <w:tcW w:w="4779" w:type="dxa"/>
            <w:shd w:val="clear" w:color="auto" w:fill="auto"/>
          </w:tcPr>
          <w:p w14:paraId="39F0EA46" w14:textId="77777777" w:rsidR="00245056" w:rsidRPr="008E3C6C" w:rsidRDefault="00245056" w:rsidP="00245056">
            <w:pPr>
              <w:rPr>
                <w:rFonts w:ascii="Arial" w:hAnsi="Arial" w:cs="Arial"/>
                <w:b/>
                <w:color w:val="000000" w:themeColor="text1"/>
                <w:sz w:val="20"/>
                <w:szCs w:val="20"/>
              </w:rPr>
            </w:pPr>
          </w:p>
        </w:tc>
        <w:tc>
          <w:tcPr>
            <w:tcW w:w="4797" w:type="dxa"/>
            <w:shd w:val="clear" w:color="auto" w:fill="auto"/>
          </w:tcPr>
          <w:p w14:paraId="6A585CDD" w14:textId="77777777" w:rsidR="00245056" w:rsidRPr="008E3C6C" w:rsidRDefault="00245056" w:rsidP="00245056">
            <w:pPr>
              <w:rPr>
                <w:rFonts w:ascii="Arial" w:hAnsi="Arial" w:cs="Arial"/>
                <w:b/>
                <w:smallCaps/>
                <w:color w:val="000000" w:themeColor="text1"/>
                <w:sz w:val="16"/>
                <w:szCs w:val="32"/>
              </w:rPr>
            </w:pPr>
          </w:p>
        </w:tc>
      </w:tr>
    </w:tbl>
    <w:p w14:paraId="67719FEB" w14:textId="77777777" w:rsidR="00245056" w:rsidRDefault="00245056" w:rsidP="00245056">
      <w:pPr>
        <w:jc w:val="both"/>
        <w:rPr>
          <w:rFonts w:ascii="Times New Roman" w:hAnsi="Times New Roman" w:cs="Times New Roman"/>
        </w:rPr>
      </w:pPr>
      <w:r w:rsidRPr="001244C5">
        <w:rPr>
          <w:rFonts w:ascii="Times New Roman" w:hAnsi="Times New Roman" w:cs="Times New Roman"/>
        </w:rPr>
        <w:t xml:space="preserve">The following set of statements relates to your experience about his hospital’s care. For each statement, please show the extent to which you believe this hospital has the features.  </w:t>
      </w:r>
    </w:p>
    <w:p w14:paraId="277EB6D5" w14:textId="73F661B3" w:rsidR="00245056" w:rsidRPr="00D31E49" w:rsidRDefault="00245056" w:rsidP="00245056">
      <w:pPr>
        <w:jc w:val="both"/>
        <w:rPr>
          <w:rFonts w:ascii="Times New Roman" w:hAnsi="Times New Roman" w:cs="Times New Roman"/>
        </w:rPr>
      </w:pPr>
      <w:r w:rsidRPr="001244C5">
        <w:rPr>
          <w:rFonts w:ascii="Times New Roman" w:hAnsi="Times New Roman" w:cs="Times New Roman"/>
        </w:rPr>
        <w:t>Circling “1" means that you strongly disagree that he hospital has the feature, and circling a “5" means that you strongly agree. You may circle any of the numbers in the middle that show how strong your feelings are. There is no right or wrong answer. We are interested in is a number that best describes your perceptions about this hospital’s care.</w:t>
      </w:r>
    </w:p>
    <w:tbl>
      <w:tblPr>
        <w:tblStyle w:val="TableGrid"/>
        <w:tblW w:w="10461" w:type="dxa"/>
        <w:tblInd w:w="-342" w:type="dxa"/>
        <w:shd w:val="clear" w:color="auto" w:fill="D9D9D9" w:themeFill="background1" w:themeFillShade="D9"/>
        <w:tblLayout w:type="fixed"/>
        <w:tblLook w:val="04A0" w:firstRow="1" w:lastRow="0" w:firstColumn="1" w:lastColumn="0" w:noHBand="0" w:noVBand="1"/>
      </w:tblPr>
      <w:tblGrid>
        <w:gridCol w:w="3506"/>
        <w:gridCol w:w="663"/>
        <w:gridCol w:w="688"/>
        <w:gridCol w:w="90"/>
        <w:gridCol w:w="410"/>
        <w:gridCol w:w="850"/>
        <w:gridCol w:w="723"/>
        <w:gridCol w:w="447"/>
        <w:gridCol w:w="341"/>
        <w:gridCol w:w="22"/>
        <w:gridCol w:w="203"/>
        <w:gridCol w:w="82"/>
        <w:gridCol w:w="522"/>
        <w:gridCol w:w="183"/>
        <w:gridCol w:w="87"/>
        <w:gridCol w:w="192"/>
        <w:gridCol w:w="41"/>
        <w:gridCol w:w="1411"/>
      </w:tblGrid>
      <w:tr w:rsidR="00245056" w14:paraId="7644061A" w14:textId="77777777" w:rsidTr="00245056">
        <w:trPr>
          <w:gridAfter w:val="16"/>
          <w:wAfter w:w="6292" w:type="dxa"/>
        </w:trPr>
        <w:tc>
          <w:tcPr>
            <w:tcW w:w="4169" w:type="dxa"/>
            <w:gridSpan w:val="2"/>
            <w:shd w:val="clear" w:color="auto" w:fill="D9D9D9" w:themeFill="background1" w:themeFillShade="D9"/>
          </w:tcPr>
          <w:p w14:paraId="4338D4AF" w14:textId="77777777" w:rsidR="00245056" w:rsidRDefault="00245056" w:rsidP="00245056">
            <w:pPr>
              <w:ind w:left="75"/>
              <w:rPr>
                <w:b/>
              </w:rPr>
            </w:pPr>
            <w:r>
              <w:rPr>
                <w:b/>
              </w:rPr>
              <w:t>I.PERSONALINFORMATION</w:t>
            </w:r>
          </w:p>
        </w:tc>
      </w:tr>
      <w:tr w:rsidR="00245056" w:rsidRPr="00E57BDD" w14:paraId="2478E54A" w14:textId="77777777" w:rsidTr="00245056">
        <w:tblPrEx>
          <w:shd w:val="clear" w:color="auto" w:fill="auto"/>
        </w:tblPrEx>
        <w:trPr>
          <w:trHeight w:val="396"/>
        </w:trPr>
        <w:tc>
          <w:tcPr>
            <w:tcW w:w="3506" w:type="dxa"/>
            <w:shd w:val="clear" w:color="auto" w:fill="C6D9F1" w:themeFill="text2" w:themeFillTint="33"/>
          </w:tcPr>
          <w:p w14:paraId="2AAB0D0E"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 xml:space="preserve">Have you ever been admitted in a  hospital </w:t>
            </w:r>
          </w:p>
        </w:tc>
        <w:tc>
          <w:tcPr>
            <w:tcW w:w="4212" w:type="dxa"/>
            <w:gridSpan w:val="8"/>
          </w:tcPr>
          <w:p w14:paraId="7F20A46E" w14:textId="77777777" w:rsidR="00245056" w:rsidRPr="001244C5" w:rsidRDefault="00F8269E" w:rsidP="00245056">
            <w:pPr>
              <w:rPr>
                <w:sz w:val="20"/>
                <w:szCs w:val="20"/>
              </w:rPr>
            </w:pPr>
            <w:sdt>
              <w:sdtPr>
                <w:rPr>
                  <w:sz w:val="20"/>
                  <w:szCs w:val="20"/>
                </w:rPr>
                <w:id w:val="88996412"/>
              </w:sdtPr>
              <w:sdtEndPr/>
              <w:sdtContent>
                <w:r w:rsidR="00245056" w:rsidRPr="001244C5">
                  <w:rPr>
                    <w:rFonts w:ascii="MS Gothic" w:eastAsia="MS Gothic" w:hAnsi="MS Gothic"/>
                    <w:sz w:val="20"/>
                    <w:szCs w:val="20"/>
                  </w:rPr>
                  <w:t>☐</w:t>
                </w:r>
              </w:sdtContent>
            </w:sdt>
            <w:r w:rsidR="00245056" w:rsidRPr="001244C5">
              <w:rPr>
                <w:sz w:val="20"/>
                <w:szCs w:val="20"/>
              </w:rPr>
              <w:t xml:space="preserve"> NO </w:t>
            </w:r>
          </w:p>
          <w:p w14:paraId="225101B4" w14:textId="77777777" w:rsidR="00245056" w:rsidRPr="001244C5" w:rsidRDefault="00245056" w:rsidP="00245056">
            <w:pPr>
              <w:rPr>
                <w:sz w:val="20"/>
                <w:szCs w:val="20"/>
              </w:rPr>
            </w:pPr>
          </w:p>
        </w:tc>
        <w:tc>
          <w:tcPr>
            <w:tcW w:w="2743" w:type="dxa"/>
            <w:gridSpan w:val="9"/>
          </w:tcPr>
          <w:p w14:paraId="18BB25E4" w14:textId="77777777" w:rsidR="00245056" w:rsidRPr="001244C5" w:rsidRDefault="00F8269E" w:rsidP="00245056">
            <w:pPr>
              <w:rPr>
                <w:sz w:val="20"/>
                <w:szCs w:val="20"/>
              </w:rPr>
            </w:pPr>
            <w:sdt>
              <w:sdtPr>
                <w:rPr>
                  <w:sz w:val="20"/>
                  <w:szCs w:val="20"/>
                </w:rPr>
                <w:id w:val="88996459"/>
              </w:sdtPr>
              <w:sdtEndPr/>
              <w:sdtContent>
                <w:r w:rsidR="00245056" w:rsidRPr="001244C5">
                  <w:rPr>
                    <w:rFonts w:ascii="MS Gothic" w:eastAsia="MS Gothic" w:hAnsi="MS Gothic"/>
                    <w:sz w:val="20"/>
                    <w:szCs w:val="20"/>
                  </w:rPr>
                  <w:t>☐</w:t>
                </w:r>
              </w:sdtContent>
            </w:sdt>
            <w:r w:rsidR="00245056" w:rsidRPr="001244C5">
              <w:rPr>
                <w:sz w:val="20"/>
                <w:szCs w:val="20"/>
              </w:rPr>
              <w:t xml:space="preserve"> Yes,</w:t>
            </w:r>
          </w:p>
          <w:p w14:paraId="5EA96AF3" w14:textId="77777777" w:rsidR="00245056" w:rsidRPr="001244C5" w:rsidRDefault="00245056" w:rsidP="00245056">
            <w:pPr>
              <w:rPr>
                <w:b/>
                <w:bCs/>
                <w:sz w:val="20"/>
                <w:szCs w:val="20"/>
              </w:rPr>
            </w:pPr>
            <w:r w:rsidRPr="001244C5">
              <w:rPr>
                <w:b/>
                <w:bCs/>
                <w:sz w:val="20"/>
                <w:szCs w:val="20"/>
              </w:rPr>
              <w:t xml:space="preserve">If yes …. please continues  the survey </w:t>
            </w:r>
          </w:p>
        </w:tc>
      </w:tr>
      <w:tr w:rsidR="00245056" w:rsidRPr="00E57BDD" w14:paraId="61D86964" w14:textId="77777777" w:rsidTr="00245056">
        <w:tblPrEx>
          <w:shd w:val="clear" w:color="auto" w:fill="auto"/>
        </w:tblPrEx>
        <w:trPr>
          <w:trHeight w:val="413"/>
        </w:trPr>
        <w:tc>
          <w:tcPr>
            <w:tcW w:w="3506" w:type="dxa"/>
            <w:shd w:val="clear" w:color="auto" w:fill="C6D9F1" w:themeFill="text2" w:themeFillTint="33"/>
          </w:tcPr>
          <w:p w14:paraId="4D0108C5"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 xml:space="preserve">When was your last admission to the hospital  </w:t>
            </w:r>
          </w:p>
        </w:tc>
        <w:tc>
          <w:tcPr>
            <w:tcW w:w="1351" w:type="dxa"/>
            <w:gridSpan w:val="2"/>
          </w:tcPr>
          <w:p w14:paraId="3BBA52F2" w14:textId="77777777" w:rsidR="00245056" w:rsidRPr="0077154B" w:rsidRDefault="00F8269E" w:rsidP="00245056">
            <w:pPr>
              <w:rPr>
                <w:sz w:val="18"/>
                <w:szCs w:val="18"/>
              </w:rPr>
            </w:pPr>
            <w:sdt>
              <w:sdtPr>
                <w:rPr>
                  <w:sz w:val="18"/>
                  <w:szCs w:val="18"/>
                </w:rPr>
                <w:id w:val="88996463"/>
              </w:sdtPr>
              <w:sdtEndPr/>
              <w:sdtContent>
                <w:r w:rsidR="00245056" w:rsidRPr="001244C5">
                  <w:rPr>
                    <w:rFonts w:ascii="MS Gothic" w:eastAsia="MS Gothic" w:hAnsi="MS Gothic"/>
                  </w:rPr>
                  <w:t>☐</w:t>
                </w:r>
              </w:sdtContent>
            </w:sdt>
            <w:r w:rsidR="00245056" w:rsidRPr="0077154B">
              <w:rPr>
                <w:sz w:val="18"/>
                <w:szCs w:val="18"/>
              </w:rPr>
              <w:t xml:space="preserve"> Last week</w:t>
            </w:r>
          </w:p>
        </w:tc>
        <w:tc>
          <w:tcPr>
            <w:tcW w:w="1350" w:type="dxa"/>
            <w:gridSpan w:val="3"/>
          </w:tcPr>
          <w:p w14:paraId="760CDE89" w14:textId="77777777" w:rsidR="00245056" w:rsidRPr="0077154B" w:rsidRDefault="00F8269E" w:rsidP="00245056">
            <w:pPr>
              <w:rPr>
                <w:sz w:val="18"/>
                <w:szCs w:val="18"/>
              </w:rPr>
            </w:pPr>
            <w:sdt>
              <w:sdtPr>
                <w:rPr>
                  <w:sz w:val="18"/>
                  <w:szCs w:val="18"/>
                </w:rPr>
                <w:id w:val="88996464"/>
              </w:sdtPr>
              <w:sdtEndPr/>
              <w:sdtContent>
                <w:r w:rsidR="00245056" w:rsidRPr="0077154B">
                  <w:rPr>
                    <w:rFonts w:ascii="MS Gothic" w:eastAsia="MS Gothic" w:hAnsi="MS Gothic"/>
                    <w:sz w:val="18"/>
                    <w:szCs w:val="18"/>
                  </w:rPr>
                  <w:t>☐</w:t>
                </w:r>
              </w:sdtContent>
            </w:sdt>
            <w:r w:rsidR="00245056" w:rsidRPr="0077154B">
              <w:rPr>
                <w:sz w:val="18"/>
                <w:szCs w:val="18"/>
              </w:rPr>
              <w:t xml:space="preserve"> Last  month   </w:t>
            </w:r>
          </w:p>
        </w:tc>
        <w:tc>
          <w:tcPr>
            <w:tcW w:w="2610" w:type="dxa"/>
            <w:gridSpan w:val="9"/>
          </w:tcPr>
          <w:p w14:paraId="66C218B1" w14:textId="77777777" w:rsidR="00245056" w:rsidRPr="0077154B" w:rsidRDefault="00F8269E" w:rsidP="00245056">
            <w:pPr>
              <w:rPr>
                <w:sz w:val="18"/>
                <w:szCs w:val="18"/>
              </w:rPr>
            </w:pPr>
            <w:sdt>
              <w:sdtPr>
                <w:rPr>
                  <w:sz w:val="18"/>
                  <w:szCs w:val="18"/>
                </w:rPr>
                <w:id w:val="88996465"/>
              </w:sdtPr>
              <w:sdtEndPr/>
              <w:sdtContent>
                <w:r w:rsidR="00245056" w:rsidRPr="0077154B">
                  <w:rPr>
                    <w:rFonts w:ascii="MS Gothic" w:eastAsia="MS Gothic" w:hAnsi="MS Gothic"/>
                    <w:sz w:val="18"/>
                    <w:szCs w:val="18"/>
                  </w:rPr>
                  <w:t>☐</w:t>
                </w:r>
              </w:sdtContent>
            </w:sdt>
            <w:r w:rsidR="00245056" w:rsidRPr="0077154B">
              <w:rPr>
                <w:sz w:val="18"/>
                <w:szCs w:val="18"/>
              </w:rPr>
              <w:t xml:space="preserve"> Last 3 months </w:t>
            </w:r>
          </w:p>
          <w:p w14:paraId="3F3A1FEF" w14:textId="77777777" w:rsidR="00245056" w:rsidRPr="0077154B" w:rsidRDefault="00245056" w:rsidP="00245056">
            <w:pPr>
              <w:rPr>
                <w:sz w:val="18"/>
                <w:szCs w:val="18"/>
              </w:rPr>
            </w:pPr>
          </w:p>
        </w:tc>
        <w:tc>
          <w:tcPr>
            <w:tcW w:w="1644" w:type="dxa"/>
            <w:gridSpan w:val="3"/>
          </w:tcPr>
          <w:p w14:paraId="33E7E14D" w14:textId="77777777" w:rsidR="00245056" w:rsidRPr="0077154B" w:rsidRDefault="00F8269E" w:rsidP="00245056">
            <w:pPr>
              <w:rPr>
                <w:sz w:val="18"/>
                <w:szCs w:val="18"/>
              </w:rPr>
            </w:pPr>
            <w:sdt>
              <w:sdtPr>
                <w:rPr>
                  <w:sz w:val="18"/>
                  <w:szCs w:val="18"/>
                </w:rPr>
                <w:id w:val="88996409"/>
              </w:sdtPr>
              <w:sdtEndPr/>
              <w:sdtContent>
                <w:r w:rsidR="00245056" w:rsidRPr="0077154B">
                  <w:rPr>
                    <w:rFonts w:ascii="MS Gothic" w:eastAsia="MS Gothic" w:hAnsi="MS Gothic"/>
                    <w:sz w:val="18"/>
                    <w:szCs w:val="18"/>
                  </w:rPr>
                  <w:t>☐</w:t>
                </w:r>
              </w:sdtContent>
            </w:sdt>
            <w:r w:rsidR="00245056" w:rsidRPr="0077154B">
              <w:rPr>
                <w:sz w:val="18"/>
                <w:szCs w:val="18"/>
              </w:rPr>
              <w:t xml:space="preserve"> Last 6 months </w:t>
            </w:r>
          </w:p>
          <w:p w14:paraId="61BB19C4" w14:textId="77777777" w:rsidR="00245056" w:rsidRPr="0077154B" w:rsidRDefault="00245056" w:rsidP="00245056">
            <w:pPr>
              <w:rPr>
                <w:sz w:val="18"/>
                <w:szCs w:val="18"/>
              </w:rPr>
            </w:pPr>
          </w:p>
        </w:tc>
      </w:tr>
      <w:tr w:rsidR="00245056" w:rsidRPr="00E57BDD" w14:paraId="6E9D863D" w14:textId="77777777" w:rsidTr="00245056">
        <w:tblPrEx>
          <w:shd w:val="clear" w:color="auto" w:fill="auto"/>
        </w:tblPrEx>
        <w:trPr>
          <w:trHeight w:val="396"/>
        </w:trPr>
        <w:tc>
          <w:tcPr>
            <w:tcW w:w="3506" w:type="dxa"/>
            <w:shd w:val="clear" w:color="auto" w:fill="C6D9F1" w:themeFill="text2" w:themeFillTint="33"/>
            <w:vAlign w:val="center"/>
          </w:tcPr>
          <w:p w14:paraId="464FFE77"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Length of stay</w:t>
            </w:r>
          </w:p>
        </w:tc>
        <w:tc>
          <w:tcPr>
            <w:tcW w:w="1351" w:type="dxa"/>
            <w:gridSpan w:val="2"/>
            <w:vAlign w:val="center"/>
          </w:tcPr>
          <w:p w14:paraId="05E1EC9B" w14:textId="77777777" w:rsidR="00245056" w:rsidRPr="0077154B" w:rsidRDefault="00F8269E" w:rsidP="00245056">
            <w:pPr>
              <w:rPr>
                <w:sz w:val="18"/>
                <w:szCs w:val="18"/>
              </w:rPr>
            </w:pPr>
            <w:sdt>
              <w:sdtPr>
                <w:rPr>
                  <w:sz w:val="18"/>
                  <w:szCs w:val="18"/>
                </w:rPr>
                <w:id w:val="88996688"/>
              </w:sdtPr>
              <w:sdtEndPr/>
              <w:sdtContent>
                <w:r w:rsidR="00245056" w:rsidRPr="0077154B">
                  <w:rPr>
                    <w:rFonts w:ascii="MS Gothic" w:eastAsia="MS Gothic" w:hAnsi="MS Gothic"/>
                    <w:sz w:val="18"/>
                    <w:szCs w:val="18"/>
                  </w:rPr>
                  <w:t>☐</w:t>
                </w:r>
              </w:sdtContent>
            </w:sdt>
            <w:r w:rsidR="00245056" w:rsidRPr="0077154B">
              <w:rPr>
                <w:sz w:val="18"/>
                <w:szCs w:val="18"/>
              </w:rPr>
              <w:t xml:space="preserve"> 1-3 days</w:t>
            </w:r>
          </w:p>
        </w:tc>
        <w:tc>
          <w:tcPr>
            <w:tcW w:w="1350" w:type="dxa"/>
            <w:gridSpan w:val="3"/>
            <w:vAlign w:val="center"/>
          </w:tcPr>
          <w:p w14:paraId="473EB3D3" w14:textId="77777777" w:rsidR="00245056" w:rsidRPr="0077154B" w:rsidRDefault="00F8269E" w:rsidP="00245056">
            <w:pPr>
              <w:rPr>
                <w:sz w:val="18"/>
                <w:szCs w:val="18"/>
              </w:rPr>
            </w:pPr>
            <w:sdt>
              <w:sdtPr>
                <w:rPr>
                  <w:sz w:val="18"/>
                  <w:szCs w:val="18"/>
                </w:rPr>
                <w:id w:val="88996689"/>
              </w:sdtPr>
              <w:sdtEndPr/>
              <w:sdtContent>
                <w:r w:rsidR="00245056" w:rsidRPr="0077154B">
                  <w:rPr>
                    <w:rFonts w:ascii="MS Gothic" w:eastAsia="MS Gothic" w:hAnsi="MS Gothic"/>
                    <w:sz w:val="18"/>
                    <w:szCs w:val="18"/>
                  </w:rPr>
                  <w:t>☐</w:t>
                </w:r>
              </w:sdtContent>
            </w:sdt>
            <w:r w:rsidR="00245056" w:rsidRPr="0077154B">
              <w:rPr>
                <w:sz w:val="18"/>
                <w:szCs w:val="18"/>
              </w:rPr>
              <w:t xml:space="preserve"> 4-6 days</w:t>
            </w:r>
          </w:p>
        </w:tc>
        <w:tc>
          <w:tcPr>
            <w:tcW w:w="1170" w:type="dxa"/>
            <w:gridSpan w:val="2"/>
            <w:vAlign w:val="center"/>
          </w:tcPr>
          <w:p w14:paraId="4B85845C" w14:textId="77777777" w:rsidR="00245056" w:rsidRPr="0077154B" w:rsidRDefault="00F8269E" w:rsidP="00245056">
            <w:pPr>
              <w:rPr>
                <w:sz w:val="18"/>
                <w:szCs w:val="18"/>
              </w:rPr>
            </w:pPr>
            <w:sdt>
              <w:sdtPr>
                <w:rPr>
                  <w:sz w:val="18"/>
                  <w:szCs w:val="18"/>
                </w:rPr>
                <w:id w:val="88996690"/>
              </w:sdtPr>
              <w:sdtEndPr/>
              <w:sdtContent>
                <w:r w:rsidR="00245056" w:rsidRPr="0077154B">
                  <w:rPr>
                    <w:rFonts w:ascii="MS Gothic" w:eastAsia="MS Gothic" w:hAnsi="MS Gothic"/>
                    <w:sz w:val="18"/>
                    <w:szCs w:val="18"/>
                  </w:rPr>
                  <w:t>☐</w:t>
                </w:r>
              </w:sdtContent>
            </w:sdt>
            <w:r w:rsidR="00245056" w:rsidRPr="0077154B">
              <w:rPr>
                <w:sz w:val="18"/>
                <w:szCs w:val="18"/>
              </w:rPr>
              <w:t xml:space="preserve"> 7-9days</w:t>
            </w:r>
          </w:p>
        </w:tc>
        <w:tc>
          <w:tcPr>
            <w:tcW w:w="1440" w:type="dxa"/>
            <w:gridSpan w:val="7"/>
            <w:vAlign w:val="center"/>
          </w:tcPr>
          <w:p w14:paraId="5C33AE0A" w14:textId="77777777" w:rsidR="00245056" w:rsidRPr="0077154B" w:rsidRDefault="00F8269E" w:rsidP="00245056">
            <w:pPr>
              <w:rPr>
                <w:sz w:val="18"/>
                <w:szCs w:val="18"/>
              </w:rPr>
            </w:pPr>
            <w:sdt>
              <w:sdtPr>
                <w:rPr>
                  <w:sz w:val="18"/>
                  <w:szCs w:val="18"/>
                </w:rPr>
                <w:id w:val="88996691"/>
              </w:sdtPr>
              <w:sdtEndPr/>
              <w:sdtContent>
                <w:r w:rsidR="00245056" w:rsidRPr="0077154B">
                  <w:rPr>
                    <w:rFonts w:ascii="MS Gothic" w:eastAsia="MS Gothic" w:hAnsi="MS Gothic"/>
                    <w:sz w:val="18"/>
                    <w:szCs w:val="18"/>
                  </w:rPr>
                  <w:t>☐</w:t>
                </w:r>
              </w:sdtContent>
            </w:sdt>
            <w:r w:rsidR="00245056" w:rsidRPr="0077154B">
              <w:rPr>
                <w:sz w:val="18"/>
                <w:szCs w:val="18"/>
              </w:rPr>
              <w:t xml:space="preserve"> 10-12 days</w:t>
            </w:r>
          </w:p>
        </w:tc>
        <w:tc>
          <w:tcPr>
            <w:tcW w:w="1644" w:type="dxa"/>
            <w:gridSpan w:val="3"/>
            <w:vAlign w:val="center"/>
          </w:tcPr>
          <w:p w14:paraId="45A88FB2" w14:textId="77777777" w:rsidR="00245056" w:rsidRPr="0077154B" w:rsidRDefault="00F8269E" w:rsidP="00245056">
            <w:pPr>
              <w:rPr>
                <w:sz w:val="18"/>
                <w:szCs w:val="18"/>
              </w:rPr>
            </w:pPr>
            <w:sdt>
              <w:sdtPr>
                <w:rPr>
                  <w:sz w:val="18"/>
                  <w:szCs w:val="18"/>
                </w:rPr>
                <w:id w:val="88996692"/>
              </w:sdtPr>
              <w:sdtEndPr/>
              <w:sdtContent>
                <w:r w:rsidR="00245056" w:rsidRPr="0077154B">
                  <w:rPr>
                    <w:rFonts w:ascii="MS Gothic" w:eastAsia="MS Gothic" w:hAnsi="MS Gothic"/>
                    <w:sz w:val="18"/>
                    <w:szCs w:val="18"/>
                  </w:rPr>
                  <w:t>☐</w:t>
                </w:r>
              </w:sdtContent>
            </w:sdt>
            <w:r w:rsidR="00245056" w:rsidRPr="0077154B">
              <w:rPr>
                <w:sz w:val="18"/>
                <w:szCs w:val="18"/>
              </w:rPr>
              <w:t xml:space="preserve"> more than 12 days</w:t>
            </w:r>
          </w:p>
        </w:tc>
      </w:tr>
      <w:tr w:rsidR="00245056" w:rsidRPr="00E57BDD" w14:paraId="3A366CBF" w14:textId="77777777" w:rsidTr="00245056">
        <w:tblPrEx>
          <w:shd w:val="clear" w:color="auto" w:fill="auto"/>
        </w:tblPrEx>
        <w:trPr>
          <w:trHeight w:val="396"/>
        </w:trPr>
        <w:tc>
          <w:tcPr>
            <w:tcW w:w="3506" w:type="dxa"/>
            <w:shd w:val="clear" w:color="auto" w:fill="C6D9F1" w:themeFill="text2" w:themeFillTint="33"/>
            <w:vAlign w:val="center"/>
          </w:tcPr>
          <w:p w14:paraId="2C33C58D"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Hospital</w:t>
            </w:r>
          </w:p>
        </w:tc>
        <w:tc>
          <w:tcPr>
            <w:tcW w:w="3871" w:type="dxa"/>
            <w:gridSpan w:val="7"/>
            <w:vAlign w:val="center"/>
          </w:tcPr>
          <w:p w14:paraId="592E8192" w14:textId="77777777" w:rsidR="00245056" w:rsidRPr="0077154B" w:rsidRDefault="00F8269E" w:rsidP="00245056">
            <w:pPr>
              <w:rPr>
                <w:sz w:val="18"/>
                <w:szCs w:val="18"/>
              </w:rPr>
            </w:pPr>
            <w:sdt>
              <w:sdtPr>
                <w:rPr>
                  <w:sz w:val="18"/>
                  <w:szCs w:val="18"/>
                </w:rPr>
                <w:id w:val="88996407"/>
              </w:sdtPr>
              <w:sdtEndPr/>
              <w:sdtContent>
                <w:r w:rsidR="00245056" w:rsidRPr="0077154B">
                  <w:rPr>
                    <w:rFonts w:ascii="MS Gothic" w:eastAsia="MS Gothic" w:hAnsi="MS Gothic"/>
                    <w:sz w:val="18"/>
                    <w:szCs w:val="18"/>
                  </w:rPr>
                  <w:t>☐</w:t>
                </w:r>
              </w:sdtContent>
            </w:sdt>
            <w:r w:rsidR="00245056" w:rsidRPr="0077154B">
              <w:rPr>
                <w:sz w:val="18"/>
                <w:szCs w:val="18"/>
              </w:rPr>
              <w:t>Public</w:t>
            </w:r>
          </w:p>
        </w:tc>
        <w:tc>
          <w:tcPr>
            <w:tcW w:w="3084" w:type="dxa"/>
            <w:gridSpan w:val="10"/>
            <w:vAlign w:val="center"/>
          </w:tcPr>
          <w:p w14:paraId="682DA596" w14:textId="77777777" w:rsidR="00245056" w:rsidRPr="0077154B" w:rsidRDefault="00F8269E" w:rsidP="00245056">
            <w:pPr>
              <w:rPr>
                <w:sz w:val="18"/>
                <w:szCs w:val="18"/>
              </w:rPr>
            </w:pPr>
            <w:sdt>
              <w:sdtPr>
                <w:rPr>
                  <w:sz w:val="18"/>
                  <w:szCs w:val="18"/>
                </w:rPr>
                <w:id w:val="88996408"/>
              </w:sdtPr>
              <w:sdtEndPr/>
              <w:sdtContent>
                <w:r w:rsidR="00245056" w:rsidRPr="0077154B">
                  <w:rPr>
                    <w:rFonts w:ascii="MS Gothic" w:eastAsia="MS Gothic" w:hAnsi="MS Gothic"/>
                    <w:sz w:val="18"/>
                    <w:szCs w:val="18"/>
                  </w:rPr>
                  <w:t>☐</w:t>
                </w:r>
              </w:sdtContent>
            </w:sdt>
            <w:r w:rsidR="00245056" w:rsidRPr="0077154B">
              <w:rPr>
                <w:sz w:val="18"/>
                <w:szCs w:val="18"/>
              </w:rPr>
              <w:t>Private</w:t>
            </w:r>
          </w:p>
        </w:tc>
      </w:tr>
      <w:tr w:rsidR="00245056" w:rsidRPr="00E57BDD" w14:paraId="617E65EE"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tcPr>
          <w:p w14:paraId="54F69B86"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Age:</w:t>
            </w:r>
          </w:p>
        </w:tc>
        <w:tc>
          <w:tcPr>
            <w:tcW w:w="1441" w:type="dxa"/>
            <w:gridSpan w:val="3"/>
            <w:tcBorders>
              <w:top w:val="single" w:sz="4" w:space="0" w:color="auto"/>
              <w:left w:val="single" w:sz="4" w:space="0" w:color="auto"/>
              <w:bottom w:val="single" w:sz="4" w:space="0" w:color="auto"/>
            </w:tcBorders>
          </w:tcPr>
          <w:p w14:paraId="13B9501B" w14:textId="77777777" w:rsidR="00245056" w:rsidRPr="0077154B" w:rsidRDefault="00F8269E" w:rsidP="00245056">
            <w:pPr>
              <w:rPr>
                <w:sz w:val="18"/>
                <w:szCs w:val="18"/>
              </w:rPr>
            </w:pPr>
            <w:sdt>
              <w:sdtPr>
                <w:rPr>
                  <w:sz w:val="18"/>
                  <w:szCs w:val="18"/>
                </w:rPr>
                <w:id w:val="-1016542309"/>
              </w:sdtPr>
              <w:sdtEndPr/>
              <w:sdtContent>
                <w:r w:rsidR="00245056" w:rsidRPr="001244C5">
                  <w:rPr>
                    <w:rFonts w:ascii="MS Gothic" w:eastAsia="MS Gothic" w:hAnsi="MS Gothic"/>
                  </w:rPr>
                  <w:t>☐</w:t>
                </w:r>
              </w:sdtContent>
            </w:sdt>
            <w:r w:rsidR="00245056" w:rsidRPr="0077154B">
              <w:rPr>
                <w:sz w:val="18"/>
                <w:szCs w:val="18"/>
              </w:rPr>
              <w:t>1</w:t>
            </w:r>
            <w:r w:rsidR="00245056">
              <w:rPr>
                <w:sz w:val="18"/>
                <w:szCs w:val="18"/>
              </w:rPr>
              <w:t>8</w:t>
            </w:r>
            <w:r w:rsidR="00245056" w:rsidRPr="0077154B">
              <w:rPr>
                <w:sz w:val="18"/>
                <w:szCs w:val="18"/>
              </w:rPr>
              <w:t xml:space="preserve"> – 25</w:t>
            </w:r>
          </w:p>
        </w:tc>
        <w:tc>
          <w:tcPr>
            <w:tcW w:w="1260" w:type="dxa"/>
            <w:gridSpan w:val="2"/>
            <w:tcBorders>
              <w:top w:val="single" w:sz="4" w:space="0" w:color="auto"/>
              <w:left w:val="single" w:sz="4" w:space="0" w:color="365F91" w:themeColor="accent1" w:themeShade="BF"/>
              <w:bottom w:val="single" w:sz="4" w:space="0" w:color="auto"/>
            </w:tcBorders>
          </w:tcPr>
          <w:p w14:paraId="4742C8EA" w14:textId="77777777" w:rsidR="00245056" w:rsidRPr="0077154B" w:rsidRDefault="00F8269E" w:rsidP="00245056">
            <w:pPr>
              <w:rPr>
                <w:sz w:val="18"/>
                <w:szCs w:val="18"/>
              </w:rPr>
            </w:pPr>
            <w:sdt>
              <w:sdtPr>
                <w:rPr>
                  <w:sz w:val="18"/>
                  <w:szCs w:val="18"/>
                </w:rPr>
                <w:id w:val="-998654872"/>
              </w:sdtPr>
              <w:sdtEndPr/>
              <w:sdtContent>
                <w:r w:rsidR="00245056" w:rsidRPr="001244C5">
                  <w:rPr>
                    <w:rFonts w:ascii="MS Gothic" w:eastAsia="MS Gothic" w:hAnsi="MS Gothic"/>
                  </w:rPr>
                  <w:t>☐</w:t>
                </w:r>
              </w:sdtContent>
            </w:sdt>
            <w:r w:rsidR="00245056" w:rsidRPr="0077154B">
              <w:rPr>
                <w:sz w:val="18"/>
                <w:szCs w:val="18"/>
              </w:rPr>
              <w:t>26 – 35</w:t>
            </w:r>
          </w:p>
        </w:tc>
        <w:tc>
          <w:tcPr>
            <w:tcW w:w="1170" w:type="dxa"/>
            <w:gridSpan w:val="2"/>
            <w:tcBorders>
              <w:top w:val="single" w:sz="4" w:space="0" w:color="auto"/>
              <w:left w:val="single" w:sz="4" w:space="0" w:color="365F91" w:themeColor="accent1" w:themeShade="BF"/>
              <w:bottom w:val="single" w:sz="4" w:space="0" w:color="auto"/>
            </w:tcBorders>
          </w:tcPr>
          <w:p w14:paraId="6822A02F" w14:textId="77777777" w:rsidR="00245056" w:rsidRPr="0077154B" w:rsidRDefault="00F8269E" w:rsidP="00245056">
            <w:pPr>
              <w:rPr>
                <w:sz w:val="18"/>
                <w:szCs w:val="18"/>
              </w:rPr>
            </w:pPr>
            <w:sdt>
              <w:sdtPr>
                <w:rPr>
                  <w:sz w:val="18"/>
                  <w:szCs w:val="18"/>
                </w:rPr>
                <w:id w:val="1179162212"/>
              </w:sdtPr>
              <w:sdtEndPr/>
              <w:sdtContent>
                <w:r w:rsidR="00245056" w:rsidRPr="001244C5">
                  <w:rPr>
                    <w:rFonts w:ascii="MS Gothic" w:eastAsia="MS Gothic" w:hAnsi="MS Gothic"/>
                  </w:rPr>
                  <w:t>☐</w:t>
                </w:r>
              </w:sdtContent>
            </w:sdt>
            <w:r w:rsidR="00245056" w:rsidRPr="0077154B">
              <w:rPr>
                <w:sz w:val="18"/>
                <w:szCs w:val="18"/>
              </w:rPr>
              <w:t>36 – 45</w:t>
            </w:r>
          </w:p>
        </w:tc>
        <w:tc>
          <w:tcPr>
            <w:tcW w:w="1170" w:type="dxa"/>
            <w:gridSpan w:val="5"/>
            <w:tcBorders>
              <w:top w:val="single" w:sz="4" w:space="0" w:color="auto"/>
              <w:left w:val="single" w:sz="4" w:space="0" w:color="365F91" w:themeColor="accent1" w:themeShade="BF"/>
              <w:bottom w:val="single" w:sz="4" w:space="0" w:color="auto"/>
            </w:tcBorders>
          </w:tcPr>
          <w:p w14:paraId="1368097D" w14:textId="77777777" w:rsidR="00245056" w:rsidRPr="0077154B" w:rsidRDefault="00F8269E" w:rsidP="00245056">
            <w:pPr>
              <w:rPr>
                <w:sz w:val="18"/>
                <w:szCs w:val="18"/>
              </w:rPr>
            </w:pPr>
            <w:sdt>
              <w:sdtPr>
                <w:rPr>
                  <w:sz w:val="18"/>
                  <w:szCs w:val="18"/>
                </w:rPr>
                <w:id w:val="-536895913"/>
              </w:sdtPr>
              <w:sdtEndPr/>
              <w:sdtContent>
                <w:r w:rsidR="00245056" w:rsidRPr="001244C5">
                  <w:rPr>
                    <w:rFonts w:ascii="MS Gothic" w:eastAsia="MS Gothic" w:hAnsi="MS Gothic"/>
                  </w:rPr>
                  <w:t>☐</w:t>
                </w:r>
              </w:sdtContent>
            </w:sdt>
            <w:r w:rsidR="00245056" w:rsidRPr="0077154B">
              <w:rPr>
                <w:sz w:val="18"/>
                <w:szCs w:val="18"/>
              </w:rPr>
              <w:t>46 – 55</w:t>
            </w:r>
          </w:p>
        </w:tc>
        <w:tc>
          <w:tcPr>
            <w:tcW w:w="1914" w:type="dxa"/>
            <w:gridSpan w:val="5"/>
            <w:tcBorders>
              <w:top w:val="single" w:sz="4" w:space="0" w:color="auto"/>
              <w:left w:val="single" w:sz="4" w:space="0" w:color="365F91" w:themeColor="accent1" w:themeShade="BF"/>
              <w:bottom w:val="single" w:sz="4" w:space="0" w:color="auto"/>
            </w:tcBorders>
          </w:tcPr>
          <w:p w14:paraId="1940AECB" w14:textId="77777777" w:rsidR="00245056" w:rsidRPr="0077154B" w:rsidRDefault="00F8269E" w:rsidP="00245056">
            <w:pPr>
              <w:rPr>
                <w:sz w:val="18"/>
                <w:szCs w:val="18"/>
              </w:rPr>
            </w:pPr>
            <w:sdt>
              <w:sdtPr>
                <w:rPr>
                  <w:sz w:val="18"/>
                  <w:szCs w:val="18"/>
                </w:rPr>
                <w:id w:val="88214301"/>
              </w:sdtPr>
              <w:sdtEndPr/>
              <w:sdtContent>
                <w:r w:rsidR="00245056" w:rsidRPr="001244C5">
                  <w:rPr>
                    <w:rFonts w:ascii="MS Gothic" w:eastAsia="MS Gothic" w:hAnsi="MS Gothic"/>
                  </w:rPr>
                  <w:t>☐</w:t>
                </w:r>
              </w:sdtContent>
            </w:sdt>
            <w:r w:rsidR="00245056" w:rsidRPr="0077154B">
              <w:rPr>
                <w:sz w:val="18"/>
                <w:szCs w:val="18"/>
              </w:rPr>
              <w:t>56 – 65</w:t>
            </w:r>
          </w:p>
        </w:tc>
      </w:tr>
      <w:tr w:rsidR="00245056" w:rsidRPr="00E57BDD" w14:paraId="056A0C15"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vAlign w:val="center"/>
          </w:tcPr>
          <w:p w14:paraId="4919408A"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Marital Status</w:t>
            </w:r>
          </w:p>
        </w:tc>
        <w:tc>
          <w:tcPr>
            <w:tcW w:w="2701" w:type="dxa"/>
            <w:gridSpan w:val="5"/>
            <w:tcBorders>
              <w:top w:val="single" w:sz="4" w:space="0" w:color="auto"/>
              <w:left w:val="single" w:sz="4" w:space="0" w:color="auto"/>
              <w:bottom w:val="single" w:sz="4" w:space="0" w:color="auto"/>
            </w:tcBorders>
            <w:vAlign w:val="center"/>
          </w:tcPr>
          <w:p w14:paraId="68CDC93E" w14:textId="77777777" w:rsidR="00245056" w:rsidRPr="0077154B" w:rsidRDefault="00F8269E" w:rsidP="00245056">
            <w:pPr>
              <w:rPr>
                <w:sz w:val="18"/>
                <w:szCs w:val="18"/>
              </w:rPr>
            </w:pPr>
            <w:sdt>
              <w:sdtPr>
                <w:rPr>
                  <w:sz w:val="18"/>
                  <w:szCs w:val="18"/>
                </w:rPr>
                <w:id w:val="7554460"/>
              </w:sdtPr>
              <w:sdtEndPr/>
              <w:sdtContent>
                <w:r w:rsidR="00245056" w:rsidRPr="0077154B">
                  <w:rPr>
                    <w:rFonts w:ascii="MS Gothic" w:eastAsia="MS Gothic" w:hAnsi="MS Gothic"/>
                    <w:sz w:val="18"/>
                    <w:szCs w:val="18"/>
                  </w:rPr>
                  <w:t>☐</w:t>
                </w:r>
              </w:sdtContent>
            </w:sdt>
            <w:r w:rsidR="00245056" w:rsidRPr="0077154B">
              <w:rPr>
                <w:sz w:val="18"/>
                <w:szCs w:val="18"/>
              </w:rPr>
              <w:t>Single</w:t>
            </w:r>
          </w:p>
          <w:p w14:paraId="39AE4AEE" w14:textId="77777777" w:rsidR="00245056" w:rsidRPr="0077154B" w:rsidRDefault="00245056" w:rsidP="00245056">
            <w:pPr>
              <w:jc w:val="center"/>
              <w:rPr>
                <w:sz w:val="18"/>
                <w:szCs w:val="18"/>
              </w:rPr>
            </w:pPr>
          </w:p>
        </w:tc>
        <w:tc>
          <w:tcPr>
            <w:tcW w:w="1818" w:type="dxa"/>
            <w:gridSpan w:val="6"/>
            <w:tcBorders>
              <w:top w:val="single" w:sz="4" w:space="0" w:color="auto"/>
              <w:left w:val="single" w:sz="4" w:space="0" w:color="365F91" w:themeColor="accent1" w:themeShade="BF"/>
              <w:bottom w:val="single" w:sz="4" w:space="0" w:color="auto"/>
            </w:tcBorders>
            <w:vAlign w:val="center"/>
          </w:tcPr>
          <w:p w14:paraId="6E7D6C84" w14:textId="77777777" w:rsidR="00245056" w:rsidRPr="0077154B" w:rsidRDefault="00F8269E" w:rsidP="00245056">
            <w:pPr>
              <w:tabs>
                <w:tab w:val="center" w:pos="4680"/>
                <w:tab w:val="right" w:pos="9360"/>
              </w:tabs>
              <w:rPr>
                <w:sz w:val="18"/>
                <w:szCs w:val="18"/>
              </w:rPr>
            </w:pPr>
            <w:sdt>
              <w:sdtPr>
                <w:rPr>
                  <w:sz w:val="18"/>
                  <w:szCs w:val="18"/>
                </w:rPr>
                <w:id w:val="7554481"/>
              </w:sdtPr>
              <w:sdtEndPr/>
              <w:sdtContent>
                <w:r w:rsidR="00245056" w:rsidRPr="0077154B">
                  <w:rPr>
                    <w:rFonts w:ascii="MS Gothic" w:eastAsia="MS Gothic" w:hAnsi="MS Gothic"/>
                    <w:sz w:val="18"/>
                    <w:szCs w:val="18"/>
                  </w:rPr>
                  <w:t>☐</w:t>
                </w:r>
              </w:sdtContent>
            </w:sdt>
            <w:r w:rsidR="00245056" w:rsidRPr="0077154B">
              <w:rPr>
                <w:sz w:val="18"/>
                <w:szCs w:val="18"/>
              </w:rPr>
              <w:t>Married</w:t>
            </w:r>
          </w:p>
          <w:p w14:paraId="5CB8FEE9" w14:textId="77777777" w:rsidR="00245056" w:rsidRPr="0077154B" w:rsidRDefault="00245056" w:rsidP="00245056">
            <w:pPr>
              <w:jc w:val="center"/>
              <w:rPr>
                <w:sz w:val="18"/>
                <w:szCs w:val="18"/>
              </w:rPr>
            </w:pPr>
          </w:p>
        </w:tc>
        <w:tc>
          <w:tcPr>
            <w:tcW w:w="2436" w:type="dxa"/>
            <w:gridSpan w:val="6"/>
            <w:tcBorders>
              <w:top w:val="single" w:sz="4" w:space="0" w:color="auto"/>
              <w:left w:val="single" w:sz="4" w:space="0" w:color="365F91" w:themeColor="accent1" w:themeShade="BF"/>
              <w:bottom w:val="single" w:sz="4" w:space="0" w:color="auto"/>
            </w:tcBorders>
            <w:vAlign w:val="center"/>
          </w:tcPr>
          <w:p w14:paraId="40180D55" w14:textId="77777777" w:rsidR="00245056" w:rsidRPr="0077154B" w:rsidRDefault="00F8269E" w:rsidP="00245056">
            <w:pPr>
              <w:rPr>
                <w:sz w:val="18"/>
                <w:szCs w:val="18"/>
              </w:rPr>
            </w:pPr>
            <w:sdt>
              <w:sdtPr>
                <w:rPr>
                  <w:sz w:val="18"/>
                  <w:szCs w:val="18"/>
                </w:rPr>
                <w:id w:val="7554503"/>
              </w:sdtPr>
              <w:sdtEndPr/>
              <w:sdtContent>
                <w:r w:rsidR="00245056" w:rsidRPr="0077154B">
                  <w:rPr>
                    <w:rFonts w:ascii="MS Gothic" w:eastAsia="MS Gothic" w:hAnsi="MS Gothic"/>
                    <w:sz w:val="18"/>
                    <w:szCs w:val="18"/>
                  </w:rPr>
                  <w:t>☐</w:t>
                </w:r>
              </w:sdtContent>
            </w:sdt>
            <w:r w:rsidR="00245056" w:rsidRPr="0077154B">
              <w:rPr>
                <w:sz w:val="18"/>
                <w:szCs w:val="18"/>
              </w:rPr>
              <w:t>others ________________</w:t>
            </w:r>
          </w:p>
          <w:p w14:paraId="75C443CD" w14:textId="77777777" w:rsidR="00245056" w:rsidRPr="0077154B" w:rsidRDefault="00245056" w:rsidP="00245056">
            <w:pPr>
              <w:jc w:val="center"/>
              <w:rPr>
                <w:sz w:val="18"/>
                <w:szCs w:val="18"/>
              </w:rPr>
            </w:pPr>
          </w:p>
        </w:tc>
      </w:tr>
      <w:tr w:rsidR="00245056" w:rsidRPr="00E57BDD" w14:paraId="7479FB10"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themeFill="text2" w:themeFillTint="33"/>
            <w:vAlign w:val="center"/>
          </w:tcPr>
          <w:p w14:paraId="505E37CD"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Level of Education</w:t>
            </w:r>
          </w:p>
        </w:tc>
        <w:tc>
          <w:tcPr>
            <w:tcW w:w="1851" w:type="dxa"/>
            <w:gridSpan w:val="4"/>
            <w:tcBorders>
              <w:top w:val="single" w:sz="4" w:space="0" w:color="auto"/>
              <w:left w:val="single" w:sz="4" w:space="0" w:color="365F91" w:themeColor="accent1" w:themeShade="BF"/>
              <w:bottom w:val="single" w:sz="4" w:space="0" w:color="auto"/>
            </w:tcBorders>
            <w:vAlign w:val="center"/>
          </w:tcPr>
          <w:p w14:paraId="498F99D3" w14:textId="77777777" w:rsidR="00245056" w:rsidRPr="0077154B" w:rsidRDefault="00F8269E" w:rsidP="00245056">
            <w:pPr>
              <w:rPr>
                <w:sz w:val="18"/>
                <w:szCs w:val="18"/>
              </w:rPr>
            </w:pPr>
            <w:sdt>
              <w:sdtPr>
                <w:rPr>
                  <w:sz w:val="18"/>
                  <w:szCs w:val="18"/>
                </w:rPr>
                <w:id w:val="7554839"/>
              </w:sdtPr>
              <w:sdtEndPr/>
              <w:sdtContent>
                <w:r w:rsidR="00245056" w:rsidRPr="0077154B">
                  <w:rPr>
                    <w:rFonts w:ascii="MS Gothic" w:eastAsia="MS Gothic" w:hAnsi="MS Gothic"/>
                    <w:sz w:val="18"/>
                    <w:szCs w:val="18"/>
                  </w:rPr>
                  <w:t>☐</w:t>
                </w:r>
              </w:sdtContent>
            </w:sdt>
            <w:r w:rsidR="00245056" w:rsidRPr="0077154B">
              <w:rPr>
                <w:sz w:val="18"/>
                <w:szCs w:val="18"/>
              </w:rPr>
              <w:t>No School</w:t>
            </w:r>
          </w:p>
          <w:p w14:paraId="250D1224" w14:textId="77777777" w:rsidR="00245056" w:rsidRPr="0077154B" w:rsidRDefault="00245056" w:rsidP="00245056">
            <w:pPr>
              <w:jc w:val="center"/>
              <w:rPr>
                <w:sz w:val="18"/>
                <w:szCs w:val="18"/>
              </w:rPr>
            </w:pPr>
          </w:p>
        </w:tc>
        <w:tc>
          <w:tcPr>
            <w:tcW w:w="2383" w:type="dxa"/>
            <w:gridSpan w:val="5"/>
            <w:tcBorders>
              <w:top w:val="single" w:sz="4" w:space="0" w:color="auto"/>
              <w:left w:val="single" w:sz="4" w:space="0" w:color="365F91" w:themeColor="accent1" w:themeShade="BF"/>
              <w:bottom w:val="single" w:sz="4" w:space="0" w:color="auto"/>
            </w:tcBorders>
            <w:vAlign w:val="center"/>
          </w:tcPr>
          <w:p w14:paraId="017DA46E" w14:textId="77777777" w:rsidR="00245056" w:rsidRPr="0077154B" w:rsidRDefault="00F8269E" w:rsidP="00245056">
            <w:pPr>
              <w:rPr>
                <w:sz w:val="18"/>
                <w:szCs w:val="18"/>
              </w:rPr>
            </w:pPr>
            <w:sdt>
              <w:sdtPr>
                <w:rPr>
                  <w:sz w:val="18"/>
                  <w:szCs w:val="18"/>
                </w:rPr>
                <w:id w:val="7554867"/>
              </w:sdtPr>
              <w:sdtEndPr/>
              <w:sdtContent>
                <w:r w:rsidR="00245056" w:rsidRPr="0077154B">
                  <w:rPr>
                    <w:rFonts w:ascii="MS Gothic" w:eastAsia="MS Gothic" w:hAnsi="MS Gothic"/>
                    <w:sz w:val="18"/>
                    <w:szCs w:val="18"/>
                  </w:rPr>
                  <w:t>☐</w:t>
                </w:r>
              </w:sdtContent>
            </w:sdt>
            <w:r w:rsidR="00245056" w:rsidRPr="0077154B">
              <w:rPr>
                <w:sz w:val="18"/>
                <w:szCs w:val="18"/>
              </w:rPr>
              <w:t>High School</w:t>
            </w:r>
          </w:p>
          <w:p w14:paraId="4C19D006" w14:textId="77777777" w:rsidR="00245056" w:rsidRPr="0077154B" w:rsidRDefault="00245056" w:rsidP="00245056">
            <w:pPr>
              <w:jc w:val="center"/>
              <w:rPr>
                <w:sz w:val="18"/>
                <w:szCs w:val="18"/>
              </w:rPr>
            </w:pPr>
          </w:p>
        </w:tc>
        <w:tc>
          <w:tcPr>
            <w:tcW w:w="1310" w:type="dxa"/>
            <w:gridSpan w:val="7"/>
            <w:tcBorders>
              <w:top w:val="single" w:sz="4" w:space="0" w:color="auto"/>
              <w:left w:val="single" w:sz="4" w:space="0" w:color="365F91" w:themeColor="accent1" w:themeShade="BF"/>
              <w:bottom w:val="single" w:sz="4" w:space="0" w:color="auto"/>
            </w:tcBorders>
            <w:vAlign w:val="center"/>
          </w:tcPr>
          <w:p w14:paraId="154E5BA3" w14:textId="77777777" w:rsidR="00245056" w:rsidRPr="0077154B" w:rsidRDefault="00F8269E" w:rsidP="00245056">
            <w:pPr>
              <w:jc w:val="center"/>
              <w:rPr>
                <w:sz w:val="18"/>
                <w:szCs w:val="18"/>
              </w:rPr>
            </w:pPr>
            <w:sdt>
              <w:sdtPr>
                <w:rPr>
                  <w:sz w:val="18"/>
                  <w:szCs w:val="18"/>
                </w:rPr>
                <w:id w:val="7554896"/>
              </w:sdtPr>
              <w:sdtEndPr/>
              <w:sdtContent>
                <w:r w:rsidR="00245056" w:rsidRPr="0077154B">
                  <w:rPr>
                    <w:rFonts w:ascii="MS Gothic" w:eastAsia="MS Gothic" w:hAnsi="MS Gothic"/>
                    <w:sz w:val="18"/>
                    <w:szCs w:val="18"/>
                  </w:rPr>
                  <w:t>☐</w:t>
                </w:r>
              </w:sdtContent>
            </w:sdt>
            <w:r w:rsidR="00245056" w:rsidRPr="0077154B">
              <w:rPr>
                <w:sz w:val="18"/>
                <w:szCs w:val="18"/>
              </w:rPr>
              <w:t xml:space="preserve">Bachelor’s Degree  </w:t>
            </w:r>
          </w:p>
        </w:tc>
        <w:tc>
          <w:tcPr>
            <w:tcW w:w="1411" w:type="dxa"/>
            <w:tcBorders>
              <w:top w:val="single" w:sz="4" w:space="0" w:color="auto"/>
              <w:left w:val="single" w:sz="4" w:space="0" w:color="365F91" w:themeColor="accent1" w:themeShade="BF"/>
              <w:bottom w:val="single" w:sz="4" w:space="0" w:color="auto"/>
            </w:tcBorders>
            <w:vAlign w:val="center"/>
          </w:tcPr>
          <w:p w14:paraId="7A1E38E7" w14:textId="77777777" w:rsidR="00245056" w:rsidRPr="0077154B" w:rsidRDefault="00F8269E" w:rsidP="00245056">
            <w:pPr>
              <w:jc w:val="center"/>
              <w:rPr>
                <w:sz w:val="18"/>
                <w:szCs w:val="18"/>
              </w:rPr>
            </w:pPr>
            <w:sdt>
              <w:sdtPr>
                <w:rPr>
                  <w:sz w:val="18"/>
                  <w:szCs w:val="18"/>
                </w:rPr>
                <w:id w:val="7554926"/>
              </w:sdtPr>
              <w:sdtEndPr/>
              <w:sdtContent>
                <w:r w:rsidR="00245056" w:rsidRPr="0077154B">
                  <w:rPr>
                    <w:rFonts w:ascii="MS Gothic" w:eastAsia="MS Gothic" w:hAnsi="MS Gothic"/>
                    <w:sz w:val="18"/>
                    <w:szCs w:val="18"/>
                  </w:rPr>
                  <w:t>☐</w:t>
                </w:r>
              </w:sdtContent>
            </w:sdt>
            <w:r w:rsidR="00245056" w:rsidRPr="0077154B">
              <w:rPr>
                <w:sz w:val="18"/>
                <w:szCs w:val="18"/>
              </w:rPr>
              <w:t xml:space="preserve"> Higher Degree</w:t>
            </w:r>
          </w:p>
        </w:tc>
      </w:tr>
      <w:tr w:rsidR="00245056" w:rsidRPr="00E57BDD" w14:paraId="2C56F775"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vAlign w:val="center"/>
          </w:tcPr>
          <w:p w14:paraId="06A18C7A"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Gender:</w:t>
            </w:r>
          </w:p>
        </w:tc>
        <w:tc>
          <w:tcPr>
            <w:tcW w:w="4234" w:type="dxa"/>
            <w:gridSpan w:val="9"/>
            <w:tcBorders>
              <w:top w:val="single" w:sz="4" w:space="0" w:color="auto"/>
              <w:left w:val="single" w:sz="4" w:space="0" w:color="auto"/>
              <w:bottom w:val="single" w:sz="4" w:space="0" w:color="auto"/>
              <w:right w:val="single" w:sz="4" w:space="0" w:color="auto"/>
            </w:tcBorders>
            <w:vAlign w:val="center"/>
          </w:tcPr>
          <w:p w14:paraId="7E96DAF1" w14:textId="77777777" w:rsidR="00245056" w:rsidRPr="0077154B" w:rsidRDefault="00F8269E" w:rsidP="00245056">
            <w:pPr>
              <w:rPr>
                <w:sz w:val="18"/>
                <w:szCs w:val="18"/>
              </w:rPr>
            </w:pPr>
            <w:sdt>
              <w:sdtPr>
                <w:rPr>
                  <w:sz w:val="18"/>
                  <w:szCs w:val="18"/>
                </w:rPr>
                <w:id w:val="7554958"/>
              </w:sdtPr>
              <w:sdtEndPr/>
              <w:sdtContent>
                <w:r w:rsidR="00245056" w:rsidRPr="0077154B">
                  <w:rPr>
                    <w:rFonts w:ascii="MS Gothic" w:eastAsia="MS Gothic" w:hAnsi="MS Gothic"/>
                    <w:sz w:val="18"/>
                    <w:szCs w:val="18"/>
                  </w:rPr>
                  <w:t>☐</w:t>
                </w:r>
              </w:sdtContent>
            </w:sdt>
            <w:r w:rsidR="00245056" w:rsidRPr="0077154B">
              <w:rPr>
                <w:sz w:val="18"/>
                <w:szCs w:val="18"/>
              </w:rPr>
              <w:t>Male</w:t>
            </w:r>
          </w:p>
        </w:tc>
        <w:tc>
          <w:tcPr>
            <w:tcW w:w="2721" w:type="dxa"/>
            <w:gridSpan w:val="8"/>
            <w:tcBorders>
              <w:top w:val="single" w:sz="4" w:space="0" w:color="auto"/>
              <w:left w:val="single" w:sz="4" w:space="0" w:color="auto"/>
              <w:bottom w:val="single" w:sz="4" w:space="0" w:color="auto"/>
              <w:right w:val="single" w:sz="4" w:space="0" w:color="auto"/>
            </w:tcBorders>
            <w:vAlign w:val="center"/>
          </w:tcPr>
          <w:p w14:paraId="7C5A3959" w14:textId="77777777" w:rsidR="00245056" w:rsidRPr="0077154B" w:rsidRDefault="00F8269E" w:rsidP="00245056">
            <w:pPr>
              <w:jc w:val="center"/>
              <w:rPr>
                <w:sz w:val="18"/>
                <w:szCs w:val="18"/>
              </w:rPr>
            </w:pPr>
            <w:sdt>
              <w:sdtPr>
                <w:rPr>
                  <w:sz w:val="18"/>
                  <w:szCs w:val="18"/>
                </w:rPr>
                <w:id w:val="7554959"/>
              </w:sdtPr>
              <w:sdtEndPr/>
              <w:sdtContent>
                <w:r w:rsidR="00245056" w:rsidRPr="0077154B">
                  <w:rPr>
                    <w:rFonts w:ascii="MS Gothic" w:eastAsia="MS Gothic" w:hAnsi="MS Gothic"/>
                    <w:sz w:val="18"/>
                    <w:szCs w:val="18"/>
                  </w:rPr>
                  <w:t>☐</w:t>
                </w:r>
              </w:sdtContent>
            </w:sdt>
            <w:r w:rsidR="00245056" w:rsidRPr="0077154B">
              <w:rPr>
                <w:sz w:val="18"/>
                <w:szCs w:val="18"/>
              </w:rPr>
              <w:t>Female</w:t>
            </w:r>
          </w:p>
        </w:tc>
      </w:tr>
      <w:tr w:rsidR="00245056" w:rsidRPr="00E57BDD" w14:paraId="75D1FF46"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shd w:val="clear" w:color="auto" w:fill="C6D9F1" w:themeFill="text2" w:themeFillTint="33"/>
            <w:vAlign w:val="center"/>
          </w:tcPr>
          <w:p w14:paraId="1F5FFB2E"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Nationality:</w:t>
            </w:r>
          </w:p>
        </w:tc>
        <w:tc>
          <w:tcPr>
            <w:tcW w:w="1441" w:type="dxa"/>
            <w:gridSpan w:val="3"/>
            <w:tcBorders>
              <w:top w:val="single" w:sz="4" w:space="0" w:color="auto"/>
              <w:left w:val="single" w:sz="4" w:space="0" w:color="365F91" w:themeColor="accent1" w:themeShade="BF"/>
              <w:bottom w:val="single" w:sz="4" w:space="0" w:color="auto"/>
            </w:tcBorders>
            <w:vAlign w:val="center"/>
          </w:tcPr>
          <w:p w14:paraId="4033C59D" w14:textId="77777777" w:rsidR="00245056" w:rsidRPr="0077154B" w:rsidRDefault="00F8269E" w:rsidP="00245056">
            <w:pPr>
              <w:rPr>
                <w:sz w:val="18"/>
                <w:szCs w:val="18"/>
              </w:rPr>
            </w:pPr>
            <w:sdt>
              <w:sdtPr>
                <w:rPr>
                  <w:sz w:val="18"/>
                  <w:szCs w:val="18"/>
                </w:rPr>
                <w:id w:val="88996480"/>
              </w:sdtPr>
              <w:sdtEndPr/>
              <w:sdtContent>
                <w:r w:rsidR="00245056" w:rsidRPr="0077154B">
                  <w:rPr>
                    <w:rFonts w:ascii="MS Gothic" w:eastAsia="MS Gothic" w:hAnsi="MS Gothic"/>
                    <w:sz w:val="18"/>
                    <w:szCs w:val="18"/>
                  </w:rPr>
                  <w:t>☐</w:t>
                </w:r>
              </w:sdtContent>
            </w:sdt>
            <w:r w:rsidR="00245056" w:rsidRPr="0077154B">
              <w:rPr>
                <w:sz w:val="18"/>
                <w:szCs w:val="18"/>
              </w:rPr>
              <w:t xml:space="preserve"> Emirate</w:t>
            </w:r>
          </w:p>
        </w:tc>
        <w:tc>
          <w:tcPr>
            <w:tcW w:w="1983" w:type="dxa"/>
            <w:gridSpan w:val="3"/>
            <w:tcBorders>
              <w:top w:val="single" w:sz="4" w:space="0" w:color="auto"/>
              <w:left w:val="single" w:sz="4" w:space="0" w:color="948A54" w:themeColor="background2" w:themeShade="80"/>
              <w:bottom w:val="single" w:sz="4" w:space="0" w:color="auto"/>
            </w:tcBorders>
            <w:vAlign w:val="center"/>
          </w:tcPr>
          <w:p w14:paraId="1D30F0D4" w14:textId="77777777" w:rsidR="00245056" w:rsidRPr="0077154B" w:rsidRDefault="00F8269E" w:rsidP="00245056">
            <w:pPr>
              <w:rPr>
                <w:sz w:val="18"/>
                <w:szCs w:val="18"/>
              </w:rPr>
            </w:pPr>
            <w:sdt>
              <w:sdtPr>
                <w:rPr>
                  <w:sz w:val="18"/>
                  <w:szCs w:val="18"/>
                </w:rPr>
                <w:id w:val="88996481"/>
              </w:sdtPr>
              <w:sdtEndPr/>
              <w:sdtContent>
                <w:r w:rsidR="00245056" w:rsidRPr="003723F8">
                  <w:rPr>
                    <w:rFonts w:ascii="MS Gothic" w:eastAsia="MS Gothic" w:hAnsi="MS Gothic"/>
                  </w:rPr>
                  <w:t>☐</w:t>
                </w:r>
              </w:sdtContent>
            </w:sdt>
            <w:r w:rsidR="00245056" w:rsidRPr="0077154B">
              <w:rPr>
                <w:sz w:val="18"/>
                <w:szCs w:val="18"/>
              </w:rPr>
              <w:t xml:space="preserve"> Arab- none emirate</w:t>
            </w:r>
          </w:p>
        </w:tc>
        <w:tc>
          <w:tcPr>
            <w:tcW w:w="810" w:type="dxa"/>
            <w:gridSpan w:val="3"/>
            <w:tcBorders>
              <w:top w:val="single" w:sz="4" w:space="0" w:color="auto"/>
              <w:left w:val="single" w:sz="4" w:space="0" w:color="948A54" w:themeColor="background2" w:themeShade="80"/>
              <w:bottom w:val="single" w:sz="4" w:space="0" w:color="auto"/>
            </w:tcBorders>
            <w:vAlign w:val="center"/>
          </w:tcPr>
          <w:p w14:paraId="7993B1DB" w14:textId="77777777" w:rsidR="00245056" w:rsidRPr="0077154B" w:rsidRDefault="00F8269E" w:rsidP="00245056">
            <w:pPr>
              <w:rPr>
                <w:sz w:val="18"/>
                <w:szCs w:val="18"/>
              </w:rPr>
            </w:pPr>
            <w:sdt>
              <w:sdtPr>
                <w:rPr>
                  <w:sz w:val="18"/>
                  <w:szCs w:val="18"/>
                </w:rPr>
                <w:id w:val="88996482"/>
              </w:sdtPr>
              <w:sdtEndPr/>
              <w:sdtContent>
                <w:r w:rsidR="00245056" w:rsidRPr="0077154B">
                  <w:rPr>
                    <w:rFonts w:ascii="MS Gothic" w:eastAsia="MS Gothic" w:hAnsi="MS Gothic"/>
                    <w:sz w:val="18"/>
                    <w:szCs w:val="18"/>
                  </w:rPr>
                  <w:t>☐</w:t>
                </w:r>
              </w:sdtContent>
            </w:sdt>
            <w:r w:rsidR="00245056" w:rsidRPr="0077154B">
              <w:rPr>
                <w:sz w:val="18"/>
                <w:szCs w:val="18"/>
              </w:rPr>
              <w:t xml:space="preserve"> Asian</w:t>
            </w:r>
          </w:p>
        </w:tc>
        <w:tc>
          <w:tcPr>
            <w:tcW w:w="990" w:type="dxa"/>
            <w:gridSpan w:val="4"/>
            <w:tcBorders>
              <w:top w:val="single" w:sz="4" w:space="0" w:color="auto"/>
              <w:left w:val="single" w:sz="4" w:space="0" w:color="948A54" w:themeColor="background2" w:themeShade="80"/>
              <w:bottom w:val="single" w:sz="4" w:space="0" w:color="auto"/>
            </w:tcBorders>
            <w:vAlign w:val="center"/>
          </w:tcPr>
          <w:p w14:paraId="321B0B48" w14:textId="77777777" w:rsidR="00245056" w:rsidRPr="0077154B" w:rsidRDefault="00245056" w:rsidP="00245056">
            <w:pPr>
              <w:rPr>
                <w:sz w:val="18"/>
                <w:szCs w:val="18"/>
              </w:rPr>
            </w:pPr>
            <w:r w:rsidRPr="0077154B">
              <w:rPr>
                <w:rFonts w:ascii="MS Mincho" w:eastAsia="MS Mincho" w:hAnsi="MS Mincho" w:cs="MS Mincho" w:hint="eastAsia"/>
                <w:sz w:val="18"/>
                <w:szCs w:val="18"/>
              </w:rPr>
              <w:t>☐</w:t>
            </w:r>
            <w:r w:rsidRPr="0077154B">
              <w:rPr>
                <w:sz w:val="18"/>
                <w:szCs w:val="18"/>
              </w:rPr>
              <w:t>Western</w:t>
            </w:r>
          </w:p>
        </w:tc>
        <w:tc>
          <w:tcPr>
            <w:tcW w:w="1731" w:type="dxa"/>
            <w:gridSpan w:val="4"/>
            <w:tcBorders>
              <w:top w:val="single" w:sz="4" w:space="0" w:color="auto"/>
              <w:left w:val="single" w:sz="4" w:space="0" w:color="948A54" w:themeColor="background2" w:themeShade="80"/>
              <w:bottom w:val="single" w:sz="4" w:space="0" w:color="auto"/>
            </w:tcBorders>
            <w:vAlign w:val="center"/>
          </w:tcPr>
          <w:p w14:paraId="528C9236" w14:textId="77777777" w:rsidR="00245056" w:rsidRPr="0077154B" w:rsidRDefault="00F8269E" w:rsidP="00245056">
            <w:pPr>
              <w:rPr>
                <w:sz w:val="18"/>
                <w:szCs w:val="18"/>
              </w:rPr>
            </w:pPr>
            <w:sdt>
              <w:sdtPr>
                <w:rPr>
                  <w:sz w:val="18"/>
                  <w:szCs w:val="18"/>
                </w:rPr>
                <w:id w:val="88996483"/>
              </w:sdtPr>
              <w:sdtEndPr/>
              <w:sdtContent>
                <w:r w:rsidR="00245056" w:rsidRPr="0077154B">
                  <w:rPr>
                    <w:rFonts w:ascii="MS Gothic" w:eastAsia="MS Gothic" w:hAnsi="MS Gothic"/>
                    <w:sz w:val="18"/>
                    <w:szCs w:val="18"/>
                  </w:rPr>
                  <w:t>☐</w:t>
                </w:r>
              </w:sdtContent>
            </w:sdt>
            <w:r w:rsidR="00245056" w:rsidRPr="0077154B">
              <w:rPr>
                <w:sz w:val="18"/>
                <w:szCs w:val="18"/>
              </w:rPr>
              <w:t xml:space="preserve"> Other_________</w:t>
            </w:r>
          </w:p>
        </w:tc>
      </w:tr>
      <w:tr w:rsidR="00245056" w:rsidRPr="00E57BDD" w14:paraId="352FC5EB"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vAlign w:val="center"/>
          </w:tcPr>
          <w:p w14:paraId="143B2295"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 xml:space="preserve">First language </w:t>
            </w:r>
          </w:p>
        </w:tc>
        <w:tc>
          <w:tcPr>
            <w:tcW w:w="1441" w:type="dxa"/>
            <w:gridSpan w:val="3"/>
            <w:tcBorders>
              <w:top w:val="single" w:sz="4" w:space="0" w:color="auto"/>
              <w:left w:val="single" w:sz="4" w:space="0" w:color="auto"/>
              <w:bottom w:val="single" w:sz="4" w:space="0" w:color="auto"/>
            </w:tcBorders>
            <w:vAlign w:val="center"/>
          </w:tcPr>
          <w:p w14:paraId="3BAA753D" w14:textId="77777777" w:rsidR="00245056" w:rsidRPr="0077154B" w:rsidRDefault="00F8269E" w:rsidP="00245056">
            <w:pPr>
              <w:rPr>
                <w:sz w:val="18"/>
                <w:szCs w:val="18"/>
              </w:rPr>
            </w:pPr>
            <w:sdt>
              <w:sdtPr>
                <w:rPr>
                  <w:sz w:val="18"/>
                  <w:szCs w:val="18"/>
                </w:rPr>
                <w:id w:val="88996490"/>
              </w:sdtPr>
              <w:sdtEndPr/>
              <w:sdtContent>
                <w:r w:rsidR="00245056" w:rsidRPr="0077154B">
                  <w:rPr>
                    <w:rFonts w:ascii="MS Gothic" w:eastAsia="MS Gothic" w:hAnsi="MS Gothic"/>
                    <w:sz w:val="18"/>
                    <w:szCs w:val="18"/>
                  </w:rPr>
                  <w:t>☐</w:t>
                </w:r>
              </w:sdtContent>
            </w:sdt>
            <w:r w:rsidR="00245056" w:rsidRPr="0077154B">
              <w:rPr>
                <w:sz w:val="18"/>
                <w:szCs w:val="18"/>
              </w:rPr>
              <w:t xml:space="preserve"> Arabic</w:t>
            </w:r>
          </w:p>
        </w:tc>
        <w:tc>
          <w:tcPr>
            <w:tcW w:w="1983" w:type="dxa"/>
            <w:gridSpan w:val="3"/>
            <w:tcBorders>
              <w:top w:val="single" w:sz="4" w:space="0" w:color="auto"/>
              <w:left w:val="single" w:sz="4" w:space="0" w:color="948A54" w:themeColor="background2" w:themeShade="80"/>
              <w:bottom w:val="single" w:sz="4" w:space="0" w:color="auto"/>
            </w:tcBorders>
            <w:vAlign w:val="center"/>
          </w:tcPr>
          <w:p w14:paraId="1560671A" w14:textId="77777777" w:rsidR="00245056" w:rsidRPr="0077154B" w:rsidRDefault="00F8269E" w:rsidP="00245056">
            <w:pPr>
              <w:rPr>
                <w:sz w:val="18"/>
                <w:szCs w:val="18"/>
              </w:rPr>
            </w:pPr>
            <w:sdt>
              <w:sdtPr>
                <w:rPr>
                  <w:sz w:val="18"/>
                  <w:szCs w:val="18"/>
                </w:rPr>
                <w:id w:val="348582059"/>
              </w:sdtPr>
              <w:sdtEndPr/>
              <w:sdtContent>
                <w:sdt>
                  <w:sdtPr>
                    <w:rPr>
                      <w:sz w:val="18"/>
                      <w:szCs w:val="18"/>
                    </w:rPr>
                    <w:id w:val="88996485"/>
                  </w:sdtPr>
                  <w:sdtEndPr/>
                  <w:sdtContent>
                    <w:r w:rsidR="00245056" w:rsidRPr="0077154B">
                      <w:rPr>
                        <w:rFonts w:ascii="MS Gothic" w:eastAsia="MS Gothic" w:hAnsi="MS Gothic"/>
                        <w:sz w:val="18"/>
                        <w:szCs w:val="18"/>
                      </w:rPr>
                      <w:t>☐</w:t>
                    </w:r>
                  </w:sdtContent>
                </w:sdt>
              </w:sdtContent>
            </w:sdt>
            <w:r w:rsidR="00245056" w:rsidRPr="0077154B">
              <w:rPr>
                <w:sz w:val="18"/>
                <w:szCs w:val="18"/>
              </w:rPr>
              <w:t xml:space="preserve"> English </w:t>
            </w:r>
          </w:p>
        </w:tc>
        <w:tc>
          <w:tcPr>
            <w:tcW w:w="1800" w:type="dxa"/>
            <w:gridSpan w:val="7"/>
            <w:tcBorders>
              <w:top w:val="single" w:sz="4" w:space="0" w:color="auto"/>
              <w:left w:val="single" w:sz="4" w:space="0" w:color="948A54" w:themeColor="background2" w:themeShade="80"/>
              <w:bottom w:val="single" w:sz="4" w:space="0" w:color="auto"/>
            </w:tcBorders>
            <w:vAlign w:val="center"/>
          </w:tcPr>
          <w:p w14:paraId="2E5FFDEE" w14:textId="77777777" w:rsidR="00245056" w:rsidRPr="0077154B" w:rsidRDefault="00F8269E" w:rsidP="00245056">
            <w:pPr>
              <w:rPr>
                <w:sz w:val="18"/>
                <w:szCs w:val="18"/>
              </w:rPr>
            </w:pPr>
            <w:sdt>
              <w:sdtPr>
                <w:rPr>
                  <w:sz w:val="18"/>
                  <w:szCs w:val="18"/>
                </w:rPr>
                <w:id w:val="348582060"/>
              </w:sdtPr>
              <w:sdtEndPr/>
              <w:sdtContent>
                <w:sdt>
                  <w:sdtPr>
                    <w:rPr>
                      <w:sz w:val="18"/>
                      <w:szCs w:val="18"/>
                    </w:rPr>
                    <w:id w:val="88996487"/>
                  </w:sdtPr>
                  <w:sdtEndPr/>
                  <w:sdtContent>
                    <w:r w:rsidR="00245056" w:rsidRPr="0077154B">
                      <w:rPr>
                        <w:rFonts w:ascii="MS Gothic" w:eastAsia="MS Gothic" w:hAnsi="MS Gothic"/>
                        <w:sz w:val="18"/>
                        <w:szCs w:val="18"/>
                      </w:rPr>
                      <w:t>☐</w:t>
                    </w:r>
                  </w:sdtContent>
                </w:sdt>
              </w:sdtContent>
            </w:sdt>
            <w:r w:rsidR="00245056" w:rsidRPr="0077154B">
              <w:rPr>
                <w:sz w:val="18"/>
                <w:szCs w:val="18"/>
              </w:rPr>
              <w:t>Urdu</w:t>
            </w:r>
          </w:p>
        </w:tc>
        <w:bookmarkStart w:id="754" w:name="_Toc462768098"/>
        <w:bookmarkStart w:id="755" w:name="_Toc465331511"/>
        <w:tc>
          <w:tcPr>
            <w:tcW w:w="1731" w:type="dxa"/>
            <w:gridSpan w:val="4"/>
            <w:tcBorders>
              <w:top w:val="single" w:sz="4" w:space="0" w:color="auto"/>
              <w:left w:val="single" w:sz="4" w:space="0" w:color="948A54" w:themeColor="background2" w:themeShade="80"/>
              <w:bottom w:val="single" w:sz="4" w:space="0" w:color="auto"/>
            </w:tcBorders>
            <w:vAlign w:val="center"/>
          </w:tcPr>
          <w:p w14:paraId="339D50C1" w14:textId="77777777" w:rsidR="00245056" w:rsidRPr="0077154B" w:rsidRDefault="00F8269E" w:rsidP="00245056">
            <w:pPr>
              <w:keepNext/>
              <w:keepLines/>
              <w:spacing w:before="200"/>
              <w:outlineLvl w:val="1"/>
              <w:rPr>
                <w:sz w:val="18"/>
                <w:szCs w:val="18"/>
              </w:rPr>
            </w:pPr>
            <w:sdt>
              <w:sdtPr>
                <w:rPr>
                  <w:sz w:val="18"/>
                  <w:szCs w:val="18"/>
                </w:rPr>
                <w:id w:val="88996488"/>
              </w:sdtPr>
              <w:sdtEndPr/>
              <w:sdtContent>
                <w:r w:rsidR="00245056" w:rsidRPr="0077154B">
                  <w:rPr>
                    <w:rFonts w:ascii="MS Gothic" w:eastAsia="MS Gothic" w:hAnsi="MS Gothic"/>
                    <w:sz w:val="18"/>
                    <w:szCs w:val="18"/>
                  </w:rPr>
                  <w:t>☐</w:t>
                </w:r>
              </w:sdtContent>
            </w:sdt>
            <w:r w:rsidR="00245056" w:rsidRPr="0077154B">
              <w:rPr>
                <w:sz w:val="18"/>
                <w:szCs w:val="18"/>
              </w:rPr>
              <w:t xml:space="preserve"> Others___________</w:t>
            </w:r>
            <w:bookmarkEnd w:id="754"/>
            <w:bookmarkEnd w:id="755"/>
          </w:p>
        </w:tc>
      </w:tr>
      <w:tr w:rsidR="00245056" w:rsidRPr="00E57BDD" w14:paraId="48C878E1" w14:textId="77777777" w:rsidTr="00245056">
        <w:tblPrEx>
          <w:shd w:val="clear" w:color="auto" w:fill="auto"/>
          <w:tblLook w:val="01E0" w:firstRow="1" w:lastRow="1" w:firstColumn="1" w:lastColumn="1" w:noHBand="0" w:noVBand="0"/>
        </w:tblPrEx>
        <w:trPr>
          <w:trHeight w:val="494"/>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vAlign w:val="center"/>
          </w:tcPr>
          <w:p w14:paraId="04C89EFE"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I speak Arabic</w:t>
            </w:r>
          </w:p>
        </w:tc>
        <w:tc>
          <w:tcPr>
            <w:tcW w:w="1441" w:type="dxa"/>
            <w:gridSpan w:val="3"/>
            <w:tcBorders>
              <w:top w:val="single" w:sz="4" w:space="0" w:color="auto"/>
              <w:left w:val="single" w:sz="4" w:space="0" w:color="auto"/>
              <w:bottom w:val="single" w:sz="4" w:space="0" w:color="auto"/>
              <w:right w:val="single" w:sz="4" w:space="0" w:color="auto"/>
            </w:tcBorders>
            <w:vAlign w:val="center"/>
          </w:tcPr>
          <w:p w14:paraId="1F8828DA" w14:textId="77777777" w:rsidR="00245056" w:rsidRPr="0077154B" w:rsidRDefault="00F8269E" w:rsidP="00245056">
            <w:pPr>
              <w:rPr>
                <w:sz w:val="18"/>
                <w:szCs w:val="18"/>
              </w:rPr>
            </w:pPr>
            <w:sdt>
              <w:sdtPr>
                <w:rPr>
                  <w:sz w:val="18"/>
                  <w:szCs w:val="18"/>
                </w:rPr>
                <w:id w:val="1301429718"/>
              </w:sdtPr>
              <w:sdtEndPr/>
              <w:sdtContent>
                <w:r w:rsidR="00245056" w:rsidRPr="0077154B">
                  <w:rPr>
                    <w:rFonts w:ascii="MS Gothic" w:eastAsia="MS Gothic" w:hAnsi="MS Gothic"/>
                    <w:sz w:val="18"/>
                    <w:szCs w:val="18"/>
                  </w:rPr>
                  <w:t>☐</w:t>
                </w:r>
              </w:sdtContent>
            </w:sdt>
            <w:r w:rsidR="00245056" w:rsidRPr="0077154B">
              <w:rPr>
                <w:sz w:val="18"/>
                <w:szCs w:val="18"/>
              </w:rPr>
              <w:t>Very Poor</w:t>
            </w:r>
            <w:r w:rsidR="00245056" w:rsidRPr="0077154B">
              <w:rPr>
                <w:sz w:val="18"/>
                <w:szCs w:val="18"/>
              </w:rPr>
              <w:tab/>
            </w:r>
          </w:p>
        </w:tc>
        <w:tc>
          <w:tcPr>
            <w:tcW w:w="1983" w:type="dxa"/>
            <w:gridSpan w:val="3"/>
            <w:tcBorders>
              <w:top w:val="single" w:sz="4" w:space="0" w:color="auto"/>
              <w:left w:val="single" w:sz="4" w:space="0" w:color="auto"/>
              <w:bottom w:val="single" w:sz="4" w:space="0" w:color="auto"/>
              <w:right w:val="single" w:sz="4" w:space="0" w:color="auto"/>
            </w:tcBorders>
            <w:vAlign w:val="center"/>
          </w:tcPr>
          <w:p w14:paraId="4593FDF9" w14:textId="77777777" w:rsidR="00245056" w:rsidRPr="0077154B" w:rsidRDefault="00F8269E" w:rsidP="00245056">
            <w:pPr>
              <w:rPr>
                <w:sz w:val="18"/>
                <w:szCs w:val="18"/>
              </w:rPr>
            </w:pPr>
            <w:sdt>
              <w:sdtPr>
                <w:rPr>
                  <w:sz w:val="18"/>
                  <w:szCs w:val="18"/>
                </w:rPr>
                <w:id w:val="-1624455109"/>
              </w:sdtPr>
              <w:sdtEndPr/>
              <w:sdtContent>
                <w:r w:rsidR="00245056" w:rsidRPr="0077154B">
                  <w:rPr>
                    <w:rFonts w:ascii="MS Gothic" w:eastAsia="MS Gothic" w:hAnsi="MS Gothic"/>
                    <w:sz w:val="18"/>
                    <w:szCs w:val="18"/>
                  </w:rPr>
                  <w:t>☐</w:t>
                </w:r>
              </w:sdtContent>
            </w:sdt>
            <w:r w:rsidR="00245056" w:rsidRPr="0077154B">
              <w:rPr>
                <w:sz w:val="18"/>
                <w:szCs w:val="18"/>
              </w:rPr>
              <w:t>Poor</w:t>
            </w:r>
          </w:p>
        </w:tc>
        <w:tc>
          <w:tcPr>
            <w:tcW w:w="1013" w:type="dxa"/>
            <w:gridSpan w:val="4"/>
            <w:tcBorders>
              <w:top w:val="single" w:sz="4" w:space="0" w:color="auto"/>
              <w:left w:val="single" w:sz="4" w:space="0" w:color="auto"/>
              <w:bottom w:val="single" w:sz="4" w:space="0" w:color="auto"/>
              <w:right w:val="single" w:sz="4" w:space="0" w:color="auto"/>
            </w:tcBorders>
            <w:vAlign w:val="center"/>
          </w:tcPr>
          <w:p w14:paraId="59831DEF"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Fair</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62049EB"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Good</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6FC08C04"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Very Good</w:t>
            </w:r>
          </w:p>
        </w:tc>
      </w:tr>
      <w:tr w:rsidR="00245056" w:rsidRPr="00E57BDD" w14:paraId="0652B7E2" w14:textId="77777777" w:rsidTr="00245056">
        <w:tblPrEx>
          <w:shd w:val="clear" w:color="auto" w:fill="auto"/>
          <w:tblLook w:val="01E0" w:firstRow="1" w:lastRow="1" w:firstColumn="1" w:lastColumn="1" w:noHBand="0" w:noVBand="0"/>
        </w:tblPrEx>
        <w:trPr>
          <w:trHeight w:val="449"/>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vAlign w:val="center"/>
          </w:tcPr>
          <w:p w14:paraId="4DD21A24"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I speak English</w:t>
            </w:r>
          </w:p>
        </w:tc>
        <w:tc>
          <w:tcPr>
            <w:tcW w:w="1441" w:type="dxa"/>
            <w:gridSpan w:val="3"/>
            <w:tcBorders>
              <w:top w:val="single" w:sz="4" w:space="0" w:color="auto"/>
              <w:left w:val="single" w:sz="4" w:space="0" w:color="auto"/>
              <w:bottom w:val="single" w:sz="4" w:space="0" w:color="auto"/>
              <w:right w:val="single" w:sz="4" w:space="0" w:color="auto"/>
            </w:tcBorders>
            <w:vAlign w:val="center"/>
          </w:tcPr>
          <w:p w14:paraId="1041BF15"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Very Poor</w:t>
            </w:r>
            <w:r w:rsidRPr="0077154B">
              <w:rPr>
                <w:sz w:val="18"/>
                <w:szCs w:val="18"/>
              </w:rPr>
              <w:tab/>
            </w:r>
          </w:p>
        </w:tc>
        <w:tc>
          <w:tcPr>
            <w:tcW w:w="1983" w:type="dxa"/>
            <w:gridSpan w:val="3"/>
            <w:tcBorders>
              <w:top w:val="single" w:sz="4" w:space="0" w:color="auto"/>
              <w:left w:val="single" w:sz="4" w:space="0" w:color="auto"/>
              <w:bottom w:val="single" w:sz="4" w:space="0" w:color="auto"/>
              <w:right w:val="single" w:sz="4" w:space="0" w:color="auto"/>
            </w:tcBorders>
            <w:vAlign w:val="center"/>
          </w:tcPr>
          <w:p w14:paraId="454C409A"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Poor</w:t>
            </w:r>
          </w:p>
        </w:tc>
        <w:tc>
          <w:tcPr>
            <w:tcW w:w="1013" w:type="dxa"/>
            <w:gridSpan w:val="4"/>
            <w:tcBorders>
              <w:top w:val="single" w:sz="4" w:space="0" w:color="auto"/>
              <w:left w:val="single" w:sz="4" w:space="0" w:color="auto"/>
              <w:bottom w:val="single" w:sz="4" w:space="0" w:color="auto"/>
              <w:right w:val="single" w:sz="4" w:space="0" w:color="auto"/>
            </w:tcBorders>
            <w:vAlign w:val="center"/>
          </w:tcPr>
          <w:p w14:paraId="195721B9"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Fair</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3EB57E83"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Good</w:t>
            </w:r>
          </w:p>
        </w:tc>
        <w:tc>
          <w:tcPr>
            <w:tcW w:w="1452" w:type="dxa"/>
            <w:gridSpan w:val="2"/>
            <w:tcBorders>
              <w:top w:val="single" w:sz="4" w:space="0" w:color="auto"/>
              <w:left w:val="single" w:sz="4" w:space="0" w:color="auto"/>
              <w:bottom w:val="single" w:sz="4" w:space="0" w:color="auto"/>
              <w:right w:val="single" w:sz="4" w:space="0" w:color="auto"/>
            </w:tcBorders>
            <w:vAlign w:val="center"/>
          </w:tcPr>
          <w:p w14:paraId="53C34C4B" w14:textId="77777777" w:rsidR="00245056" w:rsidRPr="0077154B" w:rsidRDefault="00245056" w:rsidP="00245056">
            <w:pPr>
              <w:rPr>
                <w:sz w:val="18"/>
                <w:szCs w:val="18"/>
              </w:rPr>
            </w:pPr>
            <w:r w:rsidRPr="0077154B">
              <w:rPr>
                <w:rFonts w:ascii="MS Gothic" w:eastAsia="MS Gothic" w:hAnsi="MS Gothic" w:cs="MS Gothic"/>
                <w:sz w:val="18"/>
                <w:szCs w:val="18"/>
              </w:rPr>
              <w:t>☐</w:t>
            </w:r>
            <w:r w:rsidRPr="0077154B">
              <w:rPr>
                <w:sz w:val="18"/>
                <w:szCs w:val="18"/>
              </w:rPr>
              <w:t>Very Good</w:t>
            </w:r>
          </w:p>
        </w:tc>
      </w:tr>
      <w:tr w:rsidR="00245056" w:rsidRPr="00E57BDD" w14:paraId="53066F47" w14:textId="77777777" w:rsidTr="00245056">
        <w:tblPrEx>
          <w:shd w:val="clear" w:color="auto" w:fill="auto"/>
          <w:tblLook w:val="01E0" w:firstRow="1" w:lastRow="1" w:firstColumn="1" w:lastColumn="1" w:noHBand="0" w:noVBand="0"/>
        </w:tblPrEx>
        <w:trPr>
          <w:trHeight w:val="396"/>
        </w:trPr>
        <w:tc>
          <w:tcPr>
            <w:tcW w:w="3506"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auto"/>
            </w:tcBorders>
            <w:shd w:val="clear" w:color="auto" w:fill="C6D9F1" w:themeFill="text2" w:themeFillTint="33"/>
            <w:vAlign w:val="center"/>
          </w:tcPr>
          <w:p w14:paraId="2E651C63" w14:textId="77777777" w:rsidR="00245056" w:rsidRPr="001244C5" w:rsidRDefault="00245056" w:rsidP="00245056">
            <w:pPr>
              <w:rPr>
                <w:bCs/>
                <w:color w:val="0D0D0D" w:themeColor="text1" w:themeTint="F2"/>
                <w:sz w:val="24"/>
                <w:szCs w:val="24"/>
              </w:rPr>
            </w:pPr>
            <w:r w:rsidRPr="001244C5">
              <w:rPr>
                <w:bCs/>
                <w:color w:val="0D0D0D" w:themeColor="text1" w:themeTint="F2"/>
                <w:sz w:val="24"/>
                <w:szCs w:val="24"/>
              </w:rPr>
              <w:t>Occupation</w:t>
            </w:r>
          </w:p>
        </w:tc>
        <w:tc>
          <w:tcPr>
            <w:tcW w:w="1441" w:type="dxa"/>
            <w:gridSpan w:val="3"/>
            <w:tcBorders>
              <w:top w:val="single" w:sz="4" w:space="0" w:color="auto"/>
              <w:left w:val="single" w:sz="4" w:space="0" w:color="auto"/>
              <w:bottom w:val="single" w:sz="4" w:space="0" w:color="auto"/>
            </w:tcBorders>
            <w:vAlign w:val="center"/>
          </w:tcPr>
          <w:p w14:paraId="77FEE026" w14:textId="77777777" w:rsidR="00245056" w:rsidRPr="0077154B" w:rsidRDefault="00F8269E" w:rsidP="00245056">
            <w:pPr>
              <w:rPr>
                <w:sz w:val="18"/>
                <w:szCs w:val="18"/>
              </w:rPr>
            </w:pPr>
            <w:sdt>
              <w:sdtPr>
                <w:rPr>
                  <w:sz w:val="18"/>
                  <w:szCs w:val="18"/>
                </w:rPr>
                <w:id w:val="7554344"/>
              </w:sdtPr>
              <w:sdtEndPr/>
              <w:sdtContent>
                <w:r w:rsidR="00245056" w:rsidRPr="0077154B">
                  <w:rPr>
                    <w:rFonts w:ascii="MS Gothic" w:eastAsia="MS Gothic" w:hAnsi="MS Gothic"/>
                    <w:sz w:val="18"/>
                    <w:szCs w:val="18"/>
                  </w:rPr>
                  <w:t>☐</w:t>
                </w:r>
              </w:sdtContent>
            </w:sdt>
            <w:r w:rsidR="00245056" w:rsidRPr="0077154B">
              <w:rPr>
                <w:sz w:val="18"/>
                <w:szCs w:val="18"/>
              </w:rPr>
              <w:t>Unemployed</w:t>
            </w:r>
          </w:p>
        </w:tc>
        <w:tc>
          <w:tcPr>
            <w:tcW w:w="1983" w:type="dxa"/>
            <w:gridSpan w:val="3"/>
            <w:tcBorders>
              <w:top w:val="single" w:sz="4" w:space="0" w:color="auto"/>
              <w:left w:val="single" w:sz="4" w:space="0" w:color="365F91" w:themeColor="accent1" w:themeShade="BF"/>
              <w:bottom w:val="single" w:sz="4" w:space="0" w:color="auto"/>
            </w:tcBorders>
            <w:vAlign w:val="center"/>
          </w:tcPr>
          <w:p w14:paraId="07E9F803" w14:textId="77777777" w:rsidR="00245056" w:rsidRPr="0077154B" w:rsidRDefault="00F8269E" w:rsidP="00245056">
            <w:pPr>
              <w:rPr>
                <w:sz w:val="18"/>
                <w:szCs w:val="18"/>
              </w:rPr>
            </w:pPr>
            <w:sdt>
              <w:sdtPr>
                <w:rPr>
                  <w:sz w:val="18"/>
                  <w:szCs w:val="18"/>
                </w:rPr>
                <w:id w:val="7554361"/>
              </w:sdtPr>
              <w:sdtEndPr/>
              <w:sdtContent>
                <w:sdt>
                  <w:sdtPr>
                    <w:rPr>
                      <w:sz w:val="18"/>
                      <w:szCs w:val="18"/>
                    </w:rPr>
                    <w:id w:val="88996742"/>
                  </w:sdtPr>
                  <w:sdtEndPr/>
                  <w:sdtContent>
                    <w:r w:rsidR="00245056" w:rsidRPr="0077154B">
                      <w:rPr>
                        <w:rFonts w:ascii="MS Gothic" w:eastAsia="MS Gothic" w:hAnsi="MS Gothic"/>
                        <w:sz w:val="18"/>
                        <w:szCs w:val="18"/>
                      </w:rPr>
                      <w:t>☐</w:t>
                    </w:r>
                  </w:sdtContent>
                </w:sdt>
              </w:sdtContent>
            </w:sdt>
            <w:r w:rsidR="00245056" w:rsidRPr="0077154B">
              <w:rPr>
                <w:sz w:val="18"/>
                <w:szCs w:val="18"/>
              </w:rPr>
              <w:t>Employed</w:t>
            </w:r>
          </w:p>
        </w:tc>
        <w:tc>
          <w:tcPr>
            <w:tcW w:w="2079" w:type="dxa"/>
            <w:gridSpan w:val="9"/>
            <w:tcBorders>
              <w:top w:val="single" w:sz="4" w:space="0" w:color="auto"/>
              <w:left w:val="single" w:sz="4" w:space="0" w:color="365F91" w:themeColor="accent1" w:themeShade="BF"/>
              <w:bottom w:val="single" w:sz="4" w:space="0" w:color="auto"/>
            </w:tcBorders>
            <w:vAlign w:val="center"/>
          </w:tcPr>
          <w:p w14:paraId="35DC3547" w14:textId="77777777" w:rsidR="00245056" w:rsidRPr="0077154B" w:rsidRDefault="00F8269E" w:rsidP="00245056">
            <w:pPr>
              <w:rPr>
                <w:sz w:val="18"/>
                <w:szCs w:val="18"/>
              </w:rPr>
            </w:pPr>
            <w:sdt>
              <w:sdtPr>
                <w:rPr>
                  <w:sz w:val="18"/>
                  <w:szCs w:val="18"/>
                </w:rPr>
                <w:id w:val="7554382"/>
              </w:sdtPr>
              <w:sdtEndPr/>
              <w:sdtContent>
                <w:sdt>
                  <w:sdtPr>
                    <w:rPr>
                      <w:sz w:val="18"/>
                      <w:szCs w:val="18"/>
                    </w:rPr>
                    <w:id w:val="88996740"/>
                  </w:sdtPr>
                  <w:sdtEndPr/>
                  <w:sdtContent>
                    <w:r w:rsidR="00245056" w:rsidRPr="0077154B">
                      <w:rPr>
                        <w:rFonts w:ascii="MS Gothic" w:eastAsia="MS Gothic" w:hAnsi="MS Gothic"/>
                        <w:sz w:val="18"/>
                        <w:szCs w:val="18"/>
                      </w:rPr>
                      <w:t>☐</w:t>
                    </w:r>
                  </w:sdtContent>
                </w:sdt>
              </w:sdtContent>
            </w:sdt>
            <w:r w:rsidR="00245056" w:rsidRPr="0077154B">
              <w:rPr>
                <w:sz w:val="18"/>
                <w:szCs w:val="18"/>
              </w:rPr>
              <w:t>Student</w:t>
            </w:r>
          </w:p>
        </w:tc>
        <w:tc>
          <w:tcPr>
            <w:tcW w:w="1452" w:type="dxa"/>
            <w:gridSpan w:val="2"/>
            <w:tcBorders>
              <w:top w:val="single" w:sz="4" w:space="0" w:color="auto"/>
              <w:left w:val="single" w:sz="4" w:space="0" w:color="365F91" w:themeColor="accent1" w:themeShade="BF"/>
              <w:bottom w:val="single" w:sz="4" w:space="0" w:color="auto"/>
            </w:tcBorders>
            <w:vAlign w:val="center"/>
          </w:tcPr>
          <w:p w14:paraId="5BF4A262" w14:textId="77777777" w:rsidR="00245056" w:rsidRPr="0077154B" w:rsidRDefault="00F8269E" w:rsidP="00245056">
            <w:pPr>
              <w:rPr>
                <w:sz w:val="18"/>
                <w:szCs w:val="18"/>
              </w:rPr>
            </w:pPr>
            <w:sdt>
              <w:sdtPr>
                <w:rPr>
                  <w:sz w:val="18"/>
                  <w:szCs w:val="18"/>
                </w:rPr>
                <w:id w:val="7554401"/>
              </w:sdtPr>
              <w:sdtEndPr/>
              <w:sdtContent>
                <w:r w:rsidR="00245056" w:rsidRPr="0077154B">
                  <w:rPr>
                    <w:rFonts w:ascii="MS Mincho" w:eastAsia="MS Mincho" w:hAnsi="MS Mincho" w:cs="MS Mincho"/>
                    <w:sz w:val="18"/>
                    <w:szCs w:val="18"/>
                  </w:rPr>
                  <w:t>☐</w:t>
                </w:r>
              </w:sdtContent>
            </w:sdt>
            <w:r w:rsidR="00245056" w:rsidRPr="0077154B">
              <w:rPr>
                <w:sz w:val="18"/>
                <w:szCs w:val="18"/>
              </w:rPr>
              <w:t>House Maid</w:t>
            </w:r>
          </w:p>
        </w:tc>
      </w:tr>
    </w:tbl>
    <w:p w14:paraId="65BEAC84" w14:textId="77777777" w:rsidR="00245056" w:rsidRDefault="00245056" w:rsidP="00245056">
      <w:pPr>
        <w:shd w:val="clear" w:color="auto" w:fill="FFFFFF" w:themeFill="background1"/>
        <w:spacing w:after="0" w:line="240" w:lineRule="auto"/>
        <w:rPr>
          <w:b/>
        </w:rPr>
      </w:pPr>
    </w:p>
    <w:tbl>
      <w:tblPr>
        <w:tblStyle w:val="TableGrid"/>
        <w:tblW w:w="3180" w:type="dxa"/>
        <w:tblInd w:w="-342" w:type="dxa"/>
        <w:tblLook w:val="04A0" w:firstRow="1" w:lastRow="0" w:firstColumn="1" w:lastColumn="0" w:noHBand="0" w:noVBand="1"/>
      </w:tblPr>
      <w:tblGrid>
        <w:gridCol w:w="3180"/>
      </w:tblGrid>
      <w:tr w:rsidR="00245056" w14:paraId="3E39F4D8" w14:textId="77777777" w:rsidTr="00245056">
        <w:tc>
          <w:tcPr>
            <w:tcW w:w="3180" w:type="dxa"/>
            <w:shd w:val="clear" w:color="auto" w:fill="D9D9D9" w:themeFill="background1" w:themeFillShade="D9"/>
          </w:tcPr>
          <w:p w14:paraId="33076853" w14:textId="77777777" w:rsidR="00245056" w:rsidRDefault="00245056" w:rsidP="00245056">
            <w:pPr>
              <w:rPr>
                <w:b/>
              </w:rPr>
            </w:pPr>
            <w:r>
              <w:rPr>
                <w:b/>
              </w:rPr>
              <w:t>II. SERVICES</w:t>
            </w:r>
          </w:p>
        </w:tc>
      </w:tr>
    </w:tbl>
    <w:tbl>
      <w:tblPr>
        <w:tblStyle w:val="LightShading-Accent5"/>
        <w:tblpPr w:leftFromText="180" w:rightFromText="180" w:vertAnchor="text" w:horzAnchor="margin" w:tblpX="-180" w:tblpY="48"/>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8"/>
        <w:gridCol w:w="990"/>
        <w:gridCol w:w="810"/>
        <w:gridCol w:w="900"/>
        <w:gridCol w:w="720"/>
        <w:gridCol w:w="990"/>
      </w:tblGrid>
      <w:tr w:rsidR="0016042C" w:rsidRPr="00FC60AC" w14:paraId="12B70EB6" w14:textId="77777777" w:rsidTr="001604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top w:val="none" w:sz="0" w:space="0" w:color="auto"/>
              <w:left w:val="none" w:sz="0" w:space="0" w:color="auto"/>
              <w:bottom w:val="none" w:sz="0" w:space="0" w:color="auto"/>
              <w:right w:val="none" w:sz="0" w:space="0" w:color="auto"/>
            </w:tcBorders>
            <w:shd w:val="clear" w:color="auto" w:fill="C6D9F1" w:themeFill="text2" w:themeFillTint="33"/>
          </w:tcPr>
          <w:p w14:paraId="5072E141" w14:textId="77777777" w:rsidR="00245056" w:rsidRPr="0016042C" w:rsidRDefault="00245056" w:rsidP="00245056">
            <w:pPr>
              <w:rPr>
                <w:b w:val="0"/>
                <w:bCs w:val="0"/>
                <w:color w:val="000000" w:themeColor="text1"/>
                <w:sz w:val="20"/>
                <w:szCs w:val="20"/>
              </w:rPr>
            </w:pPr>
            <w:r w:rsidRPr="0016042C">
              <w:rPr>
                <w:color w:val="000000" w:themeColor="text1"/>
                <w:sz w:val="20"/>
                <w:szCs w:val="20"/>
              </w:rPr>
              <w:t>Please  Rate the extent to which you agree or disagree with each statement by putting a tick on the box</w:t>
            </w:r>
          </w:p>
        </w:tc>
        <w:tc>
          <w:tcPr>
            <w:tcW w:w="990" w:type="dxa"/>
            <w:tcBorders>
              <w:top w:val="none" w:sz="0" w:space="0" w:color="auto"/>
              <w:left w:val="none" w:sz="0" w:space="0" w:color="auto"/>
              <w:bottom w:val="none" w:sz="0" w:space="0" w:color="auto"/>
              <w:right w:val="none" w:sz="0" w:space="0" w:color="auto"/>
            </w:tcBorders>
            <w:shd w:val="clear" w:color="auto" w:fill="C6D9F1" w:themeFill="text2" w:themeFillTint="33"/>
          </w:tcPr>
          <w:p w14:paraId="62384BD5"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Strongly Disagree</w:t>
            </w:r>
          </w:p>
          <w:p w14:paraId="24C226B0"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1</w:t>
            </w:r>
          </w:p>
        </w:tc>
        <w:tc>
          <w:tcPr>
            <w:tcW w:w="810" w:type="dxa"/>
            <w:tcBorders>
              <w:top w:val="none" w:sz="0" w:space="0" w:color="auto"/>
              <w:left w:val="none" w:sz="0" w:space="0" w:color="auto"/>
              <w:bottom w:val="none" w:sz="0" w:space="0" w:color="auto"/>
              <w:right w:val="none" w:sz="0" w:space="0" w:color="auto"/>
            </w:tcBorders>
            <w:shd w:val="clear" w:color="auto" w:fill="C6D9F1" w:themeFill="text2" w:themeFillTint="33"/>
          </w:tcPr>
          <w:p w14:paraId="4752EE87"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Disagree</w:t>
            </w:r>
          </w:p>
          <w:p w14:paraId="53957A8C"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2</w:t>
            </w:r>
          </w:p>
        </w:tc>
        <w:tc>
          <w:tcPr>
            <w:tcW w:w="900" w:type="dxa"/>
            <w:tcBorders>
              <w:top w:val="none" w:sz="0" w:space="0" w:color="auto"/>
              <w:left w:val="none" w:sz="0" w:space="0" w:color="auto"/>
              <w:bottom w:val="none" w:sz="0" w:space="0" w:color="auto"/>
              <w:right w:val="none" w:sz="0" w:space="0" w:color="auto"/>
            </w:tcBorders>
            <w:shd w:val="clear" w:color="auto" w:fill="C6D9F1" w:themeFill="text2" w:themeFillTint="33"/>
          </w:tcPr>
          <w:p w14:paraId="288B2DF8"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Neutral</w:t>
            </w:r>
          </w:p>
          <w:p w14:paraId="7E6F4627"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3</w:t>
            </w:r>
          </w:p>
        </w:tc>
        <w:tc>
          <w:tcPr>
            <w:tcW w:w="720" w:type="dxa"/>
            <w:tcBorders>
              <w:top w:val="none" w:sz="0" w:space="0" w:color="auto"/>
              <w:left w:val="none" w:sz="0" w:space="0" w:color="auto"/>
              <w:bottom w:val="none" w:sz="0" w:space="0" w:color="auto"/>
              <w:right w:val="none" w:sz="0" w:space="0" w:color="auto"/>
            </w:tcBorders>
            <w:shd w:val="clear" w:color="auto" w:fill="C6D9F1" w:themeFill="text2" w:themeFillTint="33"/>
          </w:tcPr>
          <w:p w14:paraId="0DE335D1"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Agree</w:t>
            </w:r>
          </w:p>
          <w:p w14:paraId="609438C3"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4</w:t>
            </w:r>
          </w:p>
        </w:tc>
        <w:tc>
          <w:tcPr>
            <w:tcW w:w="990" w:type="dxa"/>
            <w:tcBorders>
              <w:top w:val="none" w:sz="0" w:space="0" w:color="auto"/>
              <w:left w:val="none" w:sz="0" w:space="0" w:color="auto"/>
              <w:bottom w:val="none" w:sz="0" w:space="0" w:color="auto"/>
              <w:right w:val="none" w:sz="0" w:space="0" w:color="auto"/>
            </w:tcBorders>
            <w:shd w:val="clear" w:color="auto" w:fill="C6D9F1" w:themeFill="text2" w:themeFillTint="33"/>
          </w:tcPr>
          <w:p w14:paraId="315286A1"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Strongly Agree</w:t>
            </w:r>
          </w:p>
          <w:p w14:paraId="460396A5" w14:textId="77777777" w:rsidR="00245056" w:rsidRPr="0016042C"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20"/>
                <w:szCs w:val="20"/>
              </w:rPr>
            </w:pPr>
            <w:r w:rsidRPr="0016042C">
              <w:rPr>
                <w:color w:val="000000" w:themeColor="text1"/>
                <w:sz w:val="20"/>
                <w:szCs w:val="20"/>
              </w:rPr>
              <w:t>5</w:t>
            </w:r>
          </w:p>
        </w:tc>
      </w:tr>
      <w:tr w:rsidR="0016042C" w:rsidRPr="00FC60AC" w14:paraId="47EEA8F7" w14:textId="77777777" w:rsidTr="0016042C">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13BC1CA2" w14:textId="77777777" w:rsidR="00245056" w:rsidRPr="003723F8" w:rsidRDefault="00245056" w:rsidP="00245056">
            <w:pPr>
              <w:pStyle w:val="ListParagraph"/>
              <w:numPr>
                <w:ilvl w:val="0"/>
                <w:numId w:val="8"/>
              </w:numPr>
              <w:tabs>
                <w:tab w:val="center" w:pos="4680"/>
                <w:tab w:val="right" w:pos="9360"/>
              </w:tabs>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This hospital is equipped with the latest devices, technologies and medical equipment</w:t>
            </w:r>
          </w:p>
        </w:tc>
        <w:sdt>
          <w:sdtPr>
            <w:rPr>
              <w:rFonts w:ascii="Times New Roman" w:hAnsi="Times New Roman" w:cs="Times New Roman"/>
              <w:color w:val="000000" w:themeColor="text1"/>
              <w:sz w:val="28"/>
              <w:szCs w:val="28"/>
            </w:rPr>
            <w:id w:val="-2095691343"/>
          </w:sdtPr>
          <w:sdtEndPr/>
          <w:sdtContent>
            <w:tc>
              <w:tcPr>
                <w:tcW w:w="990" w:type="dxa"/>
                <w:tcBorders>
                  <w:left w:val="none" w:sz="0" w:space="0" w:color="auto"/>
                  <w:right w:val="none" w:sz="0" w:space="0" w:color="auto"/>
                </w:tcBorders>
                <w:shd w:val="clear" w:color="auto" w:fill="FFFFFF" w:themeFill="background1"/>
              </w:tcPr>
              <w:p w14:paraId="32A33564"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362620589"/>
          </w:sdtPr>
          <w:sdtEndPr/>
          <w:sdtContent>
            <w:tc>
              <w:tcPr>
                <w:tcW w:w="810" w:type="dxa"/>
                <w:tcBorders>
                  <w:left w:val="none" w:sz="0" w:space="0" w:color="auto"/>
                  <w:right w:val="none" w:sz="0" w:space="0" w:color="auto"/>
                </w:tcBorders>
                <w:shd w:val="clear" w:color="auto" w:fill="FFFFFF" w:themeFill="background1"/>
              </w:tcPr>
              <w:p w14:paraId="3A43FC32"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999845625"/>
          </w:sdtPr>
          <w:sdtEndPr/>
          <w:sdtContent>
            <w:tc>
              <w:tcPr>
                <w:tcW w:w="900" w:type="dxa"/>
                <w:tcBorders>
                  <w:left w:val="none" w:sz="0" w:space="0" w:color="auto"/>
                  <w:right w:val="none" w:sz="0" w:space="0" w:color="auto"/>
                </w:tcBorders>
                <w:shd w:val="clear" w:color="auto" w:fill="FFFFFF" w:themeFill="background1"/>
              </w:tcPr>
              <w:p w14:paraId="5D2ECCD9"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78401209"/>
          </w:sdtPr>
          <w:sdtEndPr/>
          <w:sdtContent>
            <w:tc>
              <w:tcPr>
                <w:tcW w:w="720" w:type="dxa"/>
                <w:tcBorders>
                  <w:left w:val="none" w:sz="0" w:space="0" w:color="auto"/>
                  <w:right w:val="none" w:sz="0" w:space="0" w:color="auto"/>
                </w:tcBorders>
                <w:shd w:val="clear" w:color="auto" w:fill="FFFFFF" w:themeFill="background1"/>
              </w:tcPr>
              <w:p w14:paraId="677593FF"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242155757"/>
          </w:sdtPr>
          <w:sdtEndPr/>
          <w:sdtContent>
            <w:tc>
              <w:tcPr>
                <w:tcW w:w="990" w:type="dxa"/>
                <w:tcBorders>
                  <w:left w:val="none" w:sz="0" w:space="0" w:color="auto"/>
                  <w:right w:val="none" w:sz="0" w:space="0" w:color="auto"/>
                </w:tcBorders>
                <w:shd w:val="clear" w:color="auto" w:fill="FFFFFF" w:themeFill="background1"/>
              </w:tcPr>
              <w:p w14:paraId="24BB7E72"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tr>
      <w:tr w:rsidR="0016042C" w:rsidRPr="00FC60AC" w14:paraId="5DE95359"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auto"/>
          </w:tcPr>
          <w:p w14:paraId="29D4E57F"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hospital has a feeling of wellbeing</w:t>
            </w:r>
          </w:p>
        </w:tc>
        <w:sdt>
          <w:sdtPr>
            <w:rPr>
              <w:rFonts w:ascii="Times New Roman" w:hAnsi="Times New Roman" w:cs="Times New Roman"/>
              <w:color w:val="000000" w:themeColor="text1"/>
              <w:sz w:val="28"/>
              <w:szCs w:val="28"/>
            </w:rPr>
            <w:id w:val="-750271154"/>
          </w:sdtPr>
          <w:sdtEndPr/>
          <w:sdtContent>
            <w:tc>
              <w:tcPr>
                <w:tcW w:w="990" w:type="dxa"/>
                <w:shd w:val="clear" w:color="auto" w:fill="FFFFFF" w:themeFill="background1"/>
              </w:tcPr>
              <w:p w14:paraId="677503D7" w14:textId="77777777" w:rsidR="00245056" w:rsidRPr="00087B12" w:rsidRDefault="00245056" w:rsidP="00245056">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320728635"/>
          </w:sdtPr>
          <w:sdtEndPr/>
          <w:sdtContent>
            <w:tc>
              <w:tcPr>
                <w:tcW w:w="810" w:type="dxa"/>
                <w:shd w:val="clear" w:color="auto" w:fill="FFFFFF" w:themeFill="background1"/>
              </w:tcPr>
              <w:p w14:paraId="0F212C9F"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756348897"/>
          </w:sdtPr>
          <w:sdtEndPr/>
          <w:sdtContent>
            <w:tc>
              <w:tcPr>
                <w:tcW w:w="900" w:type="dxa"/>
                <w:shd w:val="clear" w:color="auto" w:fill="FFFFFF" w:themeFill="background1"/>
              </w:tcPr>
              <w:p w14:paraId="06B97741"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2020894118"/>
          </w:sdtPr>
          <w:sdtEndPr/>
          <w:sdtContent>
            <w:tc>
              <w:tcPr>
                <w:tcW w:w="720" w:type="dxa"/>
                <w:shd w:val="clear" w:color="auto" w:fill="FFFFFF" w:themeFill="background1"/>
              </w:tcPr>
              <w:p w14:paraId="1420A187"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328754386"/>
          </w:sdtPr>
          <w:sdtEndPr/>
          <w:sdtContent>
            <w:tc>
              <w:tcPr>
                <w:tcW w:w="990" w:type="dxa"/>
                <w:shd w:val="clear" w:color="auto" w:fill="FFFFFF" w:themeFill="background1"/>
              </w:tcPr>
              <w:p w14:paraId="42E17243"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tr>
      <w:tr w:rsidR="0016042C" w:rsidRPr="00FC60AC" w14:paraId="3D6D64E0"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5B2F6375"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hospital’s rooms are clean, comfortable and attractive</w:t>
            </w:r>
          </w:p>
        </w:tc>
        <w:sdt>
          <w:sdtPr>
            <w:rPr>
              <w:rFonts w:ascii="Times New Roman" w:hAnsi="Times New Roman" w:cs="Times New Roman"/>
              <w:color w:val="000000" w:themeColor="text1"/>
              <w:sz w:val="28"/>
              <w:szCs w:val="28"/>
            </w:rPr>
            <w:id w:val="-2049987840"/>
          </w:sdtPr>
          <w:sdtEndPr/>
          <w:sdtContent>
            <w:tc>
              <w:tcPr>
                <w:tcW w:w="990" w:type="dxa"/>
                <w:tcBorders>
                  <w:left w:val="none" w:sz="0" w:space="0" w:color="auto"/>
                  <w:right w:val="none" w:sz="0" w:space="0" w:color="auto"/>
                </w:tcBorders>
                <w:shd w:val="clear" w:color="auto" w:fill="FFFFFF" w:themeFill="background1"/>
              </w:tcPr>
              <w:p w14:paraId="44076F72" w14:textId="77777777" w:rsidR="00245056" w:rsidRPr="00087B12"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6045590"/>
                  </w:sdtPr>
                  <w:sdtEndPr/>
                  <w:sdtContent>
                    <w:r w:rsidR="00245056" w:rsidRPr="00087B12">
                      <w:rPr>
                        <w:rFonts w:ascii="Times New Roman" w:eastAsia="MS Gothic" w:hAnsi="MS Gothic" w:cs="Times New Roman"/>
                        <w:color w:val="000000" w:themeColor="text1"/>
                        <w:sz w:val="28"/>
                        <w:szCs w:val="28"/>
                      </w:rPr>
                      <w:t>☐</w:t>
                    </w:r>
                  </w:sdtContent>
                </w:sdt>
              </w:p>
            </w:tc>
          </w:sdtContent>
        </w:sdt>
        <w:sdt>
          <w:sdtPr>
            <w:rPr>
              <w:rFonts w:ascii="Times New Roman" w:hAnsi="Times New Roman" w:cs="Times New Roman"/>
              <w:color w:val="000000" w:themeColor="text1"/>
              <w:sz w:val="28"/>
              <w:szCs w:val="28"/>
            </w:rPr>
            <w:id w:val="-1814325470"/>
          </w:sdtPr>
          <w:sdtEndPr/>
          <w:sdtContent>
            <w:tc>
              <w:tcPr>
                <w:tcW w:w="810" w:type="dxa"/>
                <w:tcBorders>
                  <w:left w:val="none" w:sz="0" w:space="0" w:color="auto"/>
                  <w:right w:val="none" w:sz="0" w:space="0" w:color="auto"/>
                </w:tcBorders>
                <w:shd w:val="clear" w:color="auto" w:fill="FFFFFF" w:themeFill="background1"/>
              </w:tcPr>
              <w:p w14:paraId="6C4B507D"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203906976"/>
          </w:sdtPr>
          <w:sdtEndPr/>
          <w:sdtContent>
            <w:tc>
              <w:tcPr>
                <w:tcW w:w="900" w:type="dxa"/>
                <w:tcBorders>
                  <w:left w:val="none" w:sz="0" w:space="0" w:color="auto"/>
                  <w:right w:val="none" w:sz="0" w:space="0" w:color="auto"/>
                </w:tcBorders>
                <w:shd w:val="clear" w:color="auto" w:fill="FFFFFF" w:themeFill="background1"/>
              </w:tcPr>
              <w:p w14:paraId="205BB0B7"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975334367"/>
          </w:sdtPr>
          <w:sdtEndPr/>
          <w:sdtContent>
            <w:tc>
              <w:tcPr>
                <w:tcW w:w="720" w:type="dxa"/>
                <w:tcBorders>
                  <w:left w:val="none" w:sz="0" w:space="0" w:color="auto"/>
                  <w:right w:val="none" w:sz="0" w:space="0" w:color="auto"/>
                </w:tcBorders>
                <w:shd w:val="clear" w:color="auto" w:fill="FFFFFF" w:themeFill="background1"/>
              </w:tcPr>
              <w:p w14:paraId="78972622"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496723638"/>
          </w:sdtPr>
          <w:sdtEndPr/>
          <w:sdtContent>
            <w:tc>
              <w:tcPr>
                <w:tcW w:w="990" w:type="dxa"/>
                <w:tcBorders>
                  <w:left w:val="none" w:sz="0" w:space="0" w:color="auto"/>
                  <w:right w:val="none" w:sz="0" w:space="0" w:color="auto"/>
                </w:tcBorders>
                <w:shd w:val="clear" w:color="auto" w:fill="FFFFFF" w:themeFill="background1"/>
              </w:tcPr>
              <w:p w14:paraId="599ED565" w14:textId="77777777" w:rsidR="00245056" w:rsidRPr="00087B12"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tr>
      <w:tr w:rsidR="0016042C" w:rsidRPr="00FC60AC" w14:paraId="6BC60406"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28C3AF68"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There are enough beds for patients in this hospital</w:t>
            </w:r>
          </w:p>
        </w:tc>
        <w:sdt>
          <w:sdtPr>
            <w:rPr>
              <w:rFonts w:ascii="Times New Roman" w:hAnsi="Times New Roman" w:cs="Times New Roman"/>
              <w:color w:val="000000" w:themeColor="text1"/>
              <w:sz w:val="28"/>
              <w:szCs w:val="28"/>
            </w:rPr>
            <w:id w:val="879518351"/>
          </w:sdtPr>
          <w:sdtEndPr/>
          <w:sdtContent>
            <w:tc>
              <w:tcPr>
                <w:tcW w:w="990" w:type="dxa"/>
                <w:shd w:val="clear" w:color="auto" w:fill="FFFFFF" w:themeFill="background1"/>
              </w:tcPr>
              <w:p w14:paraId="762CEDF0"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708829825"/>
          </w:sdtPr>
          <w:sdtEndPr/>
          <w:sdtContent>
            <w:tc>
              <w:tcPr>
                <w:tcW w:w="810" w:type="dxa"/>
                <w:shd w:val="clear" w:color="auto" w:fill="FFFFFF" w:themeFill="background1"/>
              </w:tcPr>
              <w:p w14:paraId="34B10321"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844288775"/>
          </w:sdtPr>
          <w:sdtEndPr/>
          <w:sdtContent>
            <w:tc>
              <w:tcPr>
                <w:tcW w:w="900" w:type="dxa"/>
                <w:shd w:val="clear" w:color="auto" w:fill="FFFFFF" w:themeFill="background1"/>
              </w:tcPr>
              <w:p w14:paraId="05D1D4E5"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463465684"/>
          </w:sdtPr>
          <w:sdtEndPr/>
          <w:sdtContent>
            <w:tc>
              <w:tcPr>
                <w:tcW w:w="720" w:type="dxa"/>
                <w:shd w:val="clear" w:color="auto" w:fill="FFFFFF" w:themeFill="background1"/>
              </w:tcPr>
              <w:p w14:paraId="5DE108BE"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454795447"/>
          </w:sdtPr>
          <w:sdtEndPr/>
          <w:sdtContent>
            <w:tc>
              <w:tcPr>
                <w:tcW w:w="990" w:type="dxa"/>
                <w:shd w:val="clear" w:color="auto" w:fill="FFFFFF" w:themeFill="background1"/>
              </w:tcPr>
              <w:p w14:paraId="1D1939AB"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tr>
      <w:tr w:rsidR="0016042C" w:rsidRPr="00025F93" w14:paraId="4AFFF018"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C6D9F1" w:themeFill="text2" w:themeFillTint="33"/>
          </w:tcPr>
          <w:p w14:paraId="26954F25" w14:textId="77777777" w:rsidR="00245056" w:rsidRPr="00025F93" w:rsidRDefault="00245056" w:rsidP="00245056">
            <w:pPr>
              <w:spacing w:after="200" w:line="276" w:lineRule="auto"/>
              <w:rPr>
                <w:rFonts w:ascii="Times New Roman" w:hAnsi="Times New Roman" w:cs="Times New Roman"/>
                <w:color w:val="000000" w:themeColor="text1"/>
              </w:rPr>
            </w:pPr>
            <w:r w:rsidRPr="00025F93">
              <w:rPr>
                <w:color w:val="000000" w:themeColor="text1"/>
              </w:rPr>
              <w:lastRenderedPageBreak/>
              <w:t>Please  Rate the extent to which you agree or disagree with each statement by putting a tick on the box</w:t>
            </w:r>
          </w:p>
        </w:tc>
        <w:tc>
          <w:tcPr>
            <w:tcW w:w="990" w:type="dxa"/>
            <w:tcBorders>
              <w:left w:val="none" w:sz="0" w:space="0" w:color="auto"/>
              <w:right w:val="none" w:sz="0" w:space="0" w:color="auto"/>
            </w:tcBorders>
            <w:shd w:val="clear" w:color="auto" w:fill="C6D9F1" w:themeFill="text2" w:themeFillTint="33"/>
          </w:tcPr>
          <w:p w14:paraId="490A06BF"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025F93">
              <w:rPr>
                <w:b/>
                <w:bCs/>
                <w:color w:val="000000" w:themeColor="text1"/>
                <w:sz w:val="20"/>
                <w:szCs w:val="20"/>
              </w:rPr>
              <w:t>Strongly Disagree</w:t>
            </w:r>
          </w:p>
          <w:p w14:paraId="20B1B218"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8"/>
                <w:szCs w:val="28"/>
              </w:rPr>
            </w:pPr>
            <w:r w:rsidRPr="00025F93">
              <w:rPr>
                <w:b/>
                <w:bCs/>
                <w:color w:val="000000" w:themeColor="text1"/>
                <w:sz w:val="20"/>
                <w:szCs w:val="20"/>
              </w:rPr>
              <w:t>1</w:t>
            </w:r>
          </w:p>
        </w:tc>
        <w:tc>
          <w:tcPr>
            <w:tcW w:w="810" w:type="dxa"/>
            <w:tcBorders>
              <w:left w:val="none" w:sz="0" w:space="0" w:color="auto"/>
              <w:right w:val="none" w:sz="0" w:space="0" w:color="auto"/>
            </w:tcBorders>
            <w:shd w:val="clear" w:color="auto" w:fill="C6D9F1" w:themeFill="text2" w:themeFillTint="33"/>
          </w:tcPr>
          <w:p w14:paraId="5C09FAFD"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025F93">
              <w:rPr>
                <w:b/>
                <w:bCs/>
                <w:color w:val="000000" w:themeColor="text1"/>
                <w:sz w:val="20"/>
                <w:szCs w:val="20"/>
              </w:rPr>
              <w:t>Disagree</w:t>
            </w:r>
          </w:p>
          <w:p w14:paraId="05EEA590"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8"/>
                <w:szCs w:val="28"/>
              </w:rPr>
            </w:pPr>
            <w:r w:rsidRPr="00025F93">
              <w:rPr>
                <w:b/>
                <w:bCs/>
                <w:color w:val="000000" w:themeColor="text1"/>
                <w:sz w:val="20"/>
                <w:szCs w:val="20"/>
              </w:rPr>
              <w:t>2</w:t>
            </w:r>
          </w:p>
        </w:tc>
        <w:tc>
          <w:tcPr>
            <w:tcW w:w="900" w:type="dxa"/>
            <w:tcBorders>
              <w:left w:val="none" w:sz="0" w:space="0" w:color="auto"/>
              <w:right w:val="none" w:sz="0" w:space="0" w:color="auto"/>
            </w:tcBorders>
            <w:shd w:val="clear" w:color="auto" w:fill="C6D9F1" w:themeFill="text2" w:themeFillTint="33"/>
          </w:tcPr>
          <w:p w14:paraId="2F523D23"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025F93">
              <w:rPr>
                <w:b/>
                <w:bCs/>
                <w:color w:val="000000" w:themeColor="text1"/>
                <w:sz w:val="20"/>
                <w:szCs w:val="20"/>
              </w:rPr>
              <w:t>Neutral</w:t>
            </w:r>
          </w:p>
          <w:p w14:paraId="0100278F"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8"/>
                <w:szCs w:val="28"/>
              </w:rPr>
            </w:pPr>
            <w:r w:rsidRPr="00025F93">
              <w:rPr>
                <w:b/>
                <w:bCs/>
                <w:color w:val="000000" w:themeColor="text1"/>
                <w:sz w:val="20"/>
                <w:szCs w:val="20"/>
              </w:rPr>
              <w:t>3</w:t>
            </w:r>
          </w:p>
        </w:tc>
        <w:tc>
          <w:tcPr>
            <w:tcW w:w="720" w:type="dxa"/>
            <w:tcBorders>
              <w:left w:val="none" w:sz="0" w:space="0" w:color="auto"/>
              <w:right w:val="none" w:sz="0" w:space="0" w:color="auto"/>
            </w:tcBorders>
            <w:shd w:val="clear" w:color="auto" w:fill="C6D9F1" w:themeFill="text2" w:themeFillTint="33"/>
          </w:tcPr>
          <w:p w14:paraId="7DFA4321"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025F93">
              <w:rPr>
                <w:b/>
                <w:bCs/>
                <w:color w:val="000000" w:themeColor="text1"/>
                <w:sz w:val="20"/>
                <w:szCs w:val="20"/>
              </w:rPr>
              <w:t>Agree</w:t>
            </w:r>
          </w:p>
          <w:p w14:paraId="04EE5350"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8"/>
                <w:szCs w:val="28"/>
              </w:rPr>
            </w:pPr>
            <w:r w:rsidRPr="00025F93">
              <w:rPr>
                <w:b/>
                <w:bCs/>
                <w:color w:val="000000" w:themeColor="text1"/>
                <w:sz w:val="20"/>
                <w:szCs w:val="20"/>
              </w:rPr>
              <w:t>4</w:t>
            </w:r>
          </w:p>
        </w:tc>
        <w:tc>
          <w:tcPr>
            <w:tcW w:w="990" w:type="dxa"/>
            <w:tcBorders>
              <w:left w:val="none" w:sz="0" w:space="0" w:color="auto"/>
              <w:right w:val="none" w:sz="0" w:space="0" w:color="auto"/>
            </w:tcBorders>
            <w:shd w:val="clear" w:color="auto" w:fill="C6D9F1" w:themeFill="text2" w:themeFillTint="33"/>
          </w:tcPr>
          <w:p w14:paraId="45FEC88D"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b/>
                <w:bCs/>
                <w:color w:val="000000" w:themeColor="text1"/>
                <w:sz w:val="20"/>
                <w:szCs w:val="20"/>
              </w:rPr>
            </w:pPr>
            <w:r w:rsidRPr="00025F93">
              <w:rPr>
                <w:b/>
                <w:bCs/>
                <w:color w:val="000000" w:themeColor="text1"/>
                <w:sz w:val="20"/>
                <w:szCs w:val="20"/>
              </w:rPr>
              <w:t>Strongly Agree</w:t>
            </w:r>
          </w:p>
          <w:p w14:paraId="5A60B4AB" w14:textId="77777777" w:rsidR="00245056" w:rsidRPr="00025F93"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themeColor="text1"/>
                <w:sz w:val="28"/>
                <w:szCs w:val="28"/>
              </w:rPr>
            </w:pPr>
            <w:r w:rsidRPr="00025F93">
              <w:rPr>
                <w:b/>
                <w:bCs/>
                <w:color w:val="000000" w:themeColor="text1"/>
                <w:sz w:val="20"/>
                <w:szCs w:val="20"/>
              </w:rPr>
              <w:t>5</w:t>
            </w:r>
          </w:p>
        </w:tc>
      </w:tr>
      <w:tr w:rsidR="0016042C" w:rsidRPr="00FC60AC" w14:paraId="4C3DC40D"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57AA98BE"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Doctors at the hospital are dressed  professionally </w:t>
            </w:r>
          </w:p>
        </w:tc>
        <w:sdt>
          <w:sdtPr>
            <w:rPr>
              <w:rFonts w:ascii="Times New Roman" w:hAnsi="Times New Roman" w:cs="Times New Roman"/>
              <w:color w:val="000000" w:themeColor="text1"/>
              <w:sz w:val="28"/>
              <w:szCs w:val="28"/>
            </w:rPr>
            <w:id w:val="457758707"/>
          </w:sdtPr>
          <w:sdtEndPr/>
          <w:sdtContent>
            <w:tc>
              <w:tcPr>
                <w:tcW w:w="990" w:type="dxa"/>
                <w:shd w:val="clear" w:color="auto" w:fill="FFFFFF" w:themeFill="background1"/>
              </w:tcPr>
              <w:p w14:paraId="46B28A90"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328144894"/>
          </w:sdtPr>
          <w:sdtEndPr/>
          <w:sdtContent>
            <w:tc>
              <w:tcPr>
                <w:tcW w:w="810" w:type="dxa"/>
                <w:shd w:val="clear" w:color="auto" w:fill="FFFFFF" w:themeFill="background1"/>
              </w:tcPr>
              <w:p w14:paraId="4A7A9279"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41663595"/>
          </w:sdtPr>
          <w:sdtEndPr/>
          <w:sdtContent>
            <w:tc>
              <w:tcPr>
                <w:tcW w:w="900" w:type="dxa"/>
                <w:shd w:val="clear" w:color="auto" w:fill="FFFFFF" w:themeFill="background1"/>
              </w:tcPr>
              <w:p w14:paraId="5B5215D4"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055130322"/>
          </w:sdtPr>
          <w:sdtEndPr/>
          <w:sdtContent>
            <w:tc>
              <w:tcPr>
                <w:tcW w:w="720" w:type="dxa"/>
                <w:shd w:val="clear" w:color="auto" w:fill="FFFFFF" w:themeFill="background1"/>
              </w:tcPr>
              <w:p w14:paraId="771C591A"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sdt>
          <w:sdtPr>
            <w:rPr>
              <w:rFonts w:ascii="Times New Roman" w:hAnsi="Times New Roman" w:cs="Times New Roman"/>
              <w:color w:val="000000" w:themeColor="text1"/>
              <w:sz w:val="28"/>
              <w:szCs w:val="28"/>
            </w:rPr>
            <w:id w:val="1785454287"/>
          </w:sdtPr>
          <w:sdtEndPr/>
          <w:sdtContent>
            <w:tc>
              <w:tcPr>
                <w:tcW w:w="990" w:type="dxa"/>
                <w:shd w:val="clear" w:color="auto" w:fill="FFFFFF" w:themeFill="background1"/>
              </w:tcPr>
              <w:p w14:paraId="15933AA7" w14:textId="77777777" w:rsidR="00245056" w:rsidRPr="00087B12"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87B12">
                  <w:rPr>
                    <w:rFonts w:ascii="Times New Roman" w:eastAsia="MS Gothic" w:hAnsi="MS Gothic" w:cs="Times New Roman"/>
                    <w:color w:val="000000" w:themeColor="text1"/>
                    <w:sz w:val="28"/>
                    <w:szCs w:val="28"/>
                  </w:rPr>
                  <w:t>☐</w:t>
                </w:r>
              </w:p>
            </w:tc>
          </w:sdtContent>
        </w:sdt>
      </w:tr>
      <w:tr w:rsidR="0016042C" w:rsidRPr="00FC60AC" w14:paraId="08881AFD"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78970714"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Nurses at the hospital are dressed professionally </w:t>
            </w:r>
          </w:p>
        </w:tc>
        <w:sdt>
          <w:sdtPr>
            <w:rPr>
              <w:rFonts w:ascii="Times New Roman" w:hAnsi="Times New Roman" w:cs="Times New Roman"/>
              <w:color w:val="000000" w:themeColor="text1"/>
              <w:sz w:val="28"/>
              <w:szCs w:val="28"/>
            </w:rPr>
            <w:id w:val="-993946806"/>
          </w:sdtPr>
          <w:sdtEndPr/>
          <w:sdtContent>
            <w:tc>
              <w:tcPr>
                <w:tcW w:w="990" w:type="dxa"/>
                <w:tcBorders>
                  <w:left w:val="none" w:sz="0" w:space="0" w:color="auto"/>
                  <w:right w:val="none" w:sz="0" w:space="0" w:color="auto"/>
                </w:tcBorders>
                <w:shd w:val="clear" w:color="auto" w:fill="FFFFFF" w:themeFill="background1"/>
              </w:tcPr>
              <w:p w14:paraId="54F77AB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477611364"/>
          </w:sdtPr>
          <w:sdtEndPr/>
          <w:sdtContent>
            <w:tc>
              <w:tcPr>
                <w:tcW w:w="810" w:type="dxa"/>
                <w:tcBorders>
                  <w:left w:val="none" w:sz="0" w:space="0" w:color="auto"/>
                  <w:right w:val="none" w:sz="0" w:space="0" w:color="auto"/>
                </w:tcBorders>
                <w:shd w:val="clear" w:color="auto" w:fill="FFFFFF" w:themeFill="background1"/>
              </w:tcPr>
              <w:p w14:paraId="352C4A80"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028025750"/>
          </w:sdtPr>
          <w:sdtEndPr/>
          <w:sdtContent>
            <w:tc>
              <w:tcPr>
                <w:tcW w:w="900" w:type="dxa"/>
                <w:tcBorders>
                  <w:left w:val="none" w:sz="0" w:space="0" w:color="auto"/>
                  <w:right w:val="none" w:sz="0" w:space="0" w:color="auto"/>
                </w:tcBorders>
                <w:shd w:val="clear" w:color="auto" w:fill="FFFFFF" w:themeFill="background1"/>
              </w:tcPr>
              <w:p w14:paraId="7F32DFEC"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281764428"/>
          </w:sdtPr>
          <w:sdtEndPr/>
          <w:sdtContent>
            <w:tc>
              <w:tcPr>
                <w:tcW w:w="720" w:type="dxa"/>
                <w:tcBorders>
                  <w:left w:val="none" w:sz="0" w:space="0" w:color="auto"/>
                  <w:right w:val="none" w:sz="0" w:space="0" w:color="auto"/>
                </w:tcBorders>
                <w:shd w:val="clear" w:color="auto" w:fill="FFFFFF" w:themeFill="background1"/>
              </w:tcPr>
              <w:p w14:paraId="5DC54F41"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296359508"/>
          </w:sdtPr>
          <w:sdtEndPr/>
          <w:sdtContent>
            <w:tc>
              <w:tcPr>
                <w:tcW w:w="990" w:type="dxa"/>
                <w:tcBorders>
                  <w:left w:val="none" w:sz="0" w:space="0" w:color="auto"/>
                  <w:right w:val="none" w:sz="0" w:space="0" w:color="auto"/>
                </w:tcBorders>
                <w:shd w:val="clear" w:color="auto" w:fill="FFFFFF" w:themeFill="background1"/>
              </w:tcPr>
              <w:p w14:paraId="757E4774"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01198F78"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68801A53"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after each meal the plates were cleared straight away</w:t>
            </w:r>
          </w:p>
        </w:tc>
        <w:sdt>
          <w:sdtPr>
            <w:rPr>
              <w:rFonts w:ascii="Times New Roman" w:hAnsi="Times New Roman" w:cs="Times New Roman"/>
              <w:color w:val="000000" w:themeColor="text1"/>
              <w:sz w:val="28"/>
              <w:szCs w:val="28"/>
            </w:rPr>
            <w:id w:val="1962067212"/>
          </w:sdtPr>
          <w:sdtEndPr/>
          <w:sdtContent>
            <w:tc>
              <w:tcPr>
                <w:tcW w:w="990" w:type="dxa"/>
                <w:shd w:val="clear" w:color="auto" w:fill="FFFFFF" w:themeFill="background1"/>
              </w:tcPr>
              <w:p w14:paraId="157EC7C2"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11418268"/>
          </w:sdtPr>
          <w:sdtEndPr/>
          <w:sdtContent>
            <w:tc>
              <w:tcPr>
                <w:tcW w:w="810" w:type="dxa"/>
                <w:shd w:val="clear" w:color="auto" w:fill="FFFFFF" w:themeFill="background1"/>
              </w:tcPr>
              <w:p w14:paraId="3BC21CA4"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210336052"/>
          </w:sdtPr>
          <w:sdtEndPr/>
          <w:sdtContent>
            <w:tc>
              <w:tcPr>
                <w:tcW w:w="900" w:type="dxa"/>
                <w:shd w:val="clear" w:color="auto" w:fill="FFFFFF" w:themeFill="background1"/>
              </w:tcPr>
              <w:p w14:paraId="20D19E24"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756738326"/>
          </w:sdtPr>
          <w:sdtEndPr/>
          <w:sdtContent>
            <w:tc>
              <w:tcPr>
                <w:tcW w:w="720" w:type="dxa"/>
                <w:shd w:val="clear" w:color="auto" w:fill="FFFFFF" w:themeFill="background1"/>
              </w:tcPr>
              <w:p w14:paraId="24AC8766"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554656004"/>
          </w:sdtPr>
          <w:sdtEndPr/>
          <w:sdtContent>
            <w:tc>
              <w:tcPr>
                <w:tcW w:w="990" w:type="dxa"/>
                <w:shd w:val="clear" w:color="auto" w:fill="FFFFFF" w:themeFill="background1"/>
              </w:tcPr>
              <w:p w14:paraId="09D31000"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691A21A8"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4CA19C4D"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meals were still hot when they were served</w:t>
            </w:r>
          </w:p>
        </w:tc>
        <w:sdt>
          <w:sdtPr>
            <w:rPr>
              <w:rFonts w:ascii="Times New Roman" w:hAnsi="Times New Roman" w:cs="Times New Roman"/>
              <w:color w:val="000000" w:themeColor="text1"/>
              <w:sz w:val="28"/>
              <w:szCs w:val="28"/>
            </w:rPr>
            <w:id w:val="-2066933234"/>
          </w:sdtPr>
          <w:sdtEndPr/>
          <w:sdtContent>
            <w:tc>
              <w:tcPr>
                <w:tcW w:w="990" w:type="dxa"/>
                <w:tcBorders>
                  <w:left w:val="none" w:sz="0" w:space="0" w:color="auto"/>
                  <w:right w:val="none" w:sz="0" w:space="0" w:color="auto"/>
                </w:tcBorders>
                <w:shd w:val="clear" w:color="auto" w:fill="FFFFFF" w:themeFill="background1"/>
              </w:tcPr>
              <w:p w14:paraId="6EF6082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786617218"/>
          </w:sdtPr>
          <w:sdtEndPr/>
          <w:sdtContent>
            <w:tc>
              <w:tcPr>
                <w:tcW w:w="810" w:type="dxa"/>
                <w:tcBorders>
                  <w:left w:val="none" w:sz="0" w:space="0" w:color="auto"/>
                  <w:right w:val="none" w:sz="0" w:space="0" w:color="auto"/>
                </w:tcBorders>
                <w:shd w:val="clear" w:color="auto" w:fill="FFFFFF" w:themeFill="background1"/>
              </w:tcPr>
              <w:p w14:paraId="6FA448E3"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957690027"/>
          </w:sdtPr>
          <w:sdtEndPr/>
          <w:sdtContent>
            <w:tc>
              <w:tcPr>
                <w:tcW w:w="900" w:type="dxa"/>
                <w:tcBorders>
                  <w:left w:val="none" w:sz="0" w:space="0" w:color="auto"/>
                  <w:right w:val="none" w:sz="0" w:space="0" w:color="auto"/>
                </w:tcBorders>
                <w:shd w:val="clear" w:color="auto" w:fill="FFFFFF" w:themeFill="background1"/>
              </w:tcPr>
              <w:p w14:paraId="0C8D22A1"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578666964"/>
          </w:sdtPr>
          <w:sdtEndPr/>
          <w:sdtContent>
            <w:tc>
              <w:tcPr>
                <w:tcW w:w="720" w:type="dxa"/>
                <w:tcBorders>
                  <w:left w:val="none" w:sz="0" w:space="0" w:color="auto"/>
                  <w:right w:val="none" w:sz="0" w:space="0" w:color="auto"/>
                </w:tcBorders>
                <w:shd w:val="clear" w:color="auto" w:fill="FFFFFF" w:themeFill="background1"/>
              </w:tcPr>
              <w:p w14:paraId="1D763F33"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851018375"/>
          </w:sdtPr>
          <w:sdtEndPr/>
          <w:sdtContent>
            <w:tc>
              <w:tcPr>
                <w:tcW w:w="990" w:type="dxa"/>
                <w:tcBorders>
                  <w:left w:val="none" w:sz="0" w:space="0" w:color="auto"/>
                  <w:right w:val="none" w:sz="0" w:space="0" w:color="auto"/>
                </w:tcBorders>
                <w:shd w:val="clear" w:color="auto" w:fill="FFFFFF" w:themeFill="background1"/>
              </w:tcPr>
              <w:p w14:paraId="5C6350A8"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53BA8D84"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2A8A2810"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inside the ward, noises were kept at minimum level during night times</w:t>
            </w:r>
          </w:p>
        </w:tc>
        <w:sdt>
          <w:sdtPr>
            <w:rPr>
              <w:rFonts w:ascii="Times New Roman" w:hAnsi="Times New Roman" w:cs="Times New Roman"/>
              <w:color w:val="000000" w:themeColor="text1"/>
              <w:sz w:val="28"/>
              <w:szCs w:val="28"/>
            </w:rPr>
            <w:id w:val="1574006955"/>
          </w:sdtPr>
          <w:sdtEndPr/>
          <w:sdtContent>
            <w:tc>
              <w:tcPr>
                <w:tcW w:w="990" w:type="dxa"/>
                <w:shd w:val="clear" w:color="auto" w:fill="FFFFFF" w:themeFill="background1"/>
              </w:tcPr>
              <w:p w14:paraId="112FB539"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508668566"/>
          </w:sdtPr>
          <w:sdtEndPr/>
          <w:sdtContent>
            <w:tc>
              <w:tcPr>
                <w:tcW w:w="810" w:type="dxa"/>
                <w:shd w:val="clear" w:color="auto" w:fill="FFFFFF" w:themeFill="background1"/>
              </w:tcPr>
              <w:p w14:paraId="6E480327"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265656740"/>
          </w:sdtPr>
          <w:sdtEndPr/>
          <w:sdtContent>
            <w:tc>
              <w:tcPr>
                <w:tcW w:w="900" w:type="dxa"/>
                <w:shd w:val="clear" w:color="auto" w:fill="FFFFFF" w:themeFill="background1"/>
              </w:tcPr>
              <w:p w14:paraId="5BADD8E4"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460077633"/>
          </w:sdtPr>
          <w:sdtEndPr/>
          <w:sdtContent>
            <w:tc>
              <w:tcPr>
                <w:tcW w:w="720" w:type="dxa"/>
                <w:shd w:val="clear" w:color="auto" w:fill="FFFFFF" w:themeFill="background1"/>
              </w:tcPr>
              <w:p w14:paraId="3766880F"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444455969"/>
          </w:sdtPr>
          <w:sdtEndPr/>
          <w:sdtContent>
            <w:tc>
              <w:tcPr>
                <w:tcW w:w="990" w:type="dxa"/>
                <w:shd w:val="clear" w:color="auto" w:fill="FFFFFF" w:themeFill="background1"/>
              </w:tcPr>
              <w:p w14:paraId="737E6A22"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3AF37E8E" w14:textId="77777777" w:rsidTr="0016042C">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36D3E1D6"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hospital provides services at the time it promises.</w:t>
            </w:r>
          </w:p>
        </w:tc>
        <w:sdt>
          <w:sdtPr>
            <w:rPr>
              <w:rFonts w:ascii="Times New Roman" w:hAnsi="Times New Roman" w:cs="Times New Roman"/>
              <w:color w:val="000000" w:themeColor="text1"/>
              <w:sz w:val="28"/>
              <w:szCs w:val="28"/>
            </w:rPr>
            <w:id w:val="-336691454"/>
          </w:sdtPr>
          <w:sdtEndPr/>
          <w:sdtContent>
            <w:tc>
              <w:tcPr>
                <w:tcW w:w="990" w:type="dxa"/>
                <w:tcBorders>
                  <w:left w:val="none" w:sz="0" w:space="0" w:color="auto"/>
                  <w:right w:val="none" w:sz="0" w:space="0" w:color="auto"/>
                </w:tcBorders>
                <w:shd w:val="clear" w:color="auto" w:fill="FFFFFF" w:themeFill="background1"/>
              </w:tcPr>
              <w:p w14:paraId="798BA342"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888108955"/>
          </w:sdtPr>
          <w:sdtEndPr/>
          <w:sdtContent>
            <w:tc>
              <w:tcPr>
                <w:tcW w:w="810" w:type="dxa"/>
                <w:tcBorders>
                  <w:left w:val="none" w:sz="0" w:space="0" w:color="auto"/>
                  <w:right w:val="none" w:sz="0" w:space="0" w:color="auto"/>
                </w:tcBorders>
                <w:shd w:val="clear" w:color="auto" w:fill="FFFFFF" w:themeFill="background1"/>
              </w:tcPr>
              <w:p w14:paraId="7D0316F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421957813"/>
          </w:sdtPr>
          <w:sdtEndPr/>
          <w:sdtContent>
            <w:tc>
              <w:tcPr>
                <w:tcW w:w="900" w:type="dxa"/>
                <w:tcBorders>
                  <w:left w:val="none" w:sz="0" w:space="0" w:color="auto"/>
                  <w:right w:val="none" w:sz="0" w:space="0" w:color="auto"/>
                </w:tcBorders>
                <w:shd w:val="clear" w:color="auto" w:fill="FFFFFF" w:themeFill="background1"/>
              </w:tcPr>
              <w:p w14:paraId="7A958CB2"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96254249"/>
          </w:sdtPr>
          <w:sdtEndPr/>
          <w:sdtContent>
            <w:tc>
              <w:tcPr>
                <w:tcW w:w="720" w:type="dxa"/>
                <w:tcBorders>
                  <w:left w:val="none" w:sz="0" w:space="0" w:color="auto"/>
                  <w:right w:val="none" w:sz="0" w:space="0" w:color="auto"/>
                </w:tcBorders>
                <w:shd w:val="clear" w:color="auto" w:fill="FFFFFF" w:themeFill="background1"/>
              </w:tcPr>
              <w:p w14:paraId="5643900F"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9187556"/>
          </w:sdtPr>
          <w:sdtEndPr/>
          <w:sdtContent>
            <w:tc>
              <w:tcPr>
                <w:tcW w:w="990" w:type="dxa"/>
                <w:tcBorders>
                  <w:left w:val="none" w:sz="0" w:space="0" w:color="auto"/>
                  <w:right w:val="none" w:sz="0" w:space="0" w:color="auto"/>
                </w:tcBorders>
                <w:shd w:val="clear" w:color="auto" w:fill="FFFFFF" w:themeFill="background1"/>
              </w:tcPr>
              <w:p w14:paraId="78FA71FA"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67326C61" w14:textId="77777777" w:rsidTr="0016042C">
        <w:trPr>
          <w:trHeight w:val="485"/>
        </w:trPr>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2A4AD54B"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hospital addresses problems or complaints effectively by providing constructive feedback</w:t>
            </w:r>
          </w:p>
        </w:tc>
        <w:sdt>
          <w:sdtPr>
            <w:rPr>
              <w:rFonts w:ascii="Times New Roman" w:hAnsi="Times New Roman" w:cs="Times New Roman"/>
              <w:color w:val="000000" w:themeColor="text1"/>
              <w:sz w:val="28"/>
              <w:szCs w:val="28"/>
            </w:rPr>
            <w:id w:val="14657982"/>
          </w:sdtPr>
          <w:sdtEndPr/>
          <w:sdtContent>
            <w:tc>
              <w:tcPr>
                <w:tcW w:w="990" w:type="dxa"/>
                <w:shd w:val="clear" w:color="auto" w:fill="FFFFFF" w:themeFill="background1"/>
              </w:tcPr>
              <w:p w14:paraId="13E57192"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hint="eastAsia"/>
                    <w:color w:val="000000" w:themeColor="text1"/>
                    <w:sz w:val="28"/>
                    <w:szCs w:val="28"/>
                  </w:rPr>
                  <w:t>☐</w:t>
                </w:r>
              </w:p>
            </w:tc>
          </w:sdtContent>
        </w:sdt>
        <w:sdt>
          <w:sdtPr>
            <w:rPr>
              <w:rFonts w:ascii="Times New Roman" w:hAnsi="Times New Roman" w:cs="Times New Roman"/>
              <w:color w:val="000000" w:themeColor="text1"/>
              <w:sz w:val="28"/>
              <w:szCs w:val="28"/>
            </w:rPr>
            <w:id w:val="1319691274"/>
          </w:sdtPr>
          <w:sdtEndPr/>
          <w:sdtContent>
            <w:tc>
              <w:tcPr>
                <w:tcW w:w="810" w:type="dxa"/>
                <w:shd w:val="clear" w:color="auto" w:fill="FFFFFF" w:themeFill="background1"/>
              </w:tcPr>
              <w:p w14:paraId="6442A0EA"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973203483"/>
          </w:sdtPr>
          <w:sdtEndPr/>
          <w:sdtContent>
            <w:tc>
              <w:tcPr>
                <w:tcW w:w="900" w:type="dxa"/>
                <w:shd w:val="clear" w:color="auto" w:fill="FFFFFF" w:themeFill="background1"/>
              </w:tcPr>
              <w:p w14:paraId="6B2417A8"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60990883"/>
          </w:sdtPr>
          <w:sdtEndPr/>
          <w:sdtContent>
            <w:tc>
              <w:tcPr>
                <w:tcW w:w="720" w:type="dxa"/>
                <w:shd w:val="clear" w:color="auto" w:fill="FFFFFF" w:themeFill="background1"/>
              </w:tcPr>
              <w:p w14:paraId="62AC8263"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963575631"/>
          </w:sdtPr>
          <w:sdtEndPr/>
          <w:sdtContent>
            <w:tc>
              <w:tcPr>
                <w:tcW w:w="990" w:type="dxa"/>
                <w:shd w:val="clear" w:color="auto" w:fill="FFFFFF" w:themeFill="background1"/>
              </w:tcPr>
              <w:p w14:paraId="0F1301A2"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5C3912B0" w14:textId="77777777" w:rsidTr="0016042C">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auto"/>
          </w:tcPr>
          <w:p w14:paraId="1474BEDA" w14:textId="77777777" w:rsidR="00245056" w:rsidRPr="003723F8" w:rsidRDefault="00245056" w:rsidP="00245056">
            <w:pPr>
              <w:pStyle w:val="ListParagraph"/>
              <w:numPr>
                <w:ilvl w:val="0"/>
                <w:numId w:val="8"/>
              </w:numPr>
              <w:autoSpaceDE w:val="0"/>
              <w:autoSpaceDN w:val="0"/>
              <w:adjustRightInd w:val="0"/>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The hospital provides services that are consistent and timely throughout the day. </w:t>
            </w:r>
          </w:p>
        </w:tc>
        <w:sdt>
          <w:sdtPr>
            <w:rPr>
              <w:rFonts w:ascii="Times New Roman" w:hAnsi="Times New Roman" w:cs="Times New Roman"/>
              <w:color w:val="000000" w:themeColor="text1"/>
              <w:sz w:val="28"/>
              <w:szCs w:val="28"/>
            </w:rPr>
            <w:id w:val="-1338992956"/>
          </w:sdtPr>
          <w:sdtEndPr/>
          <w:sdtContent>
            <w:tc>
              <w:tcPr>
                <w:tcW w:w="990" w:type="dxa"/>
                <w:tcBorders>
                  <w:left w:val="none" w:sz="0" w:space="0" w:color="auto"/>
                  <w:right w:val="none" w:sz="0" w:space="0" w:color="auto"/>
                </w:tcBorders>
                <w:shd w:val="clear" w:color="auto" w:fill="FFFFFF" w:themeFill="background1"/>
              </w:tcPr>
              <w:p w14:paraId="5DCA5D1A"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309129254"/>
          </w:sdtPr>
          <w:sdtEndPr/>
          <w:sdtContent>
            <w:tc>
              <w:tcPr>
                <w:tcW w:w="810" w:type="dxa"/>
                <w:tcBorders>
                  <w:left w:val="none" w:sz="0" w:space="0" w:color="auto"/>
                  <w:right w:val="none" w:sz="0" w:space="0" w:color="auto"/>
                </w:tcBorders>
                <w:shd w:val="clear" w:color="auto" w:fill="FFFFFF" w:themeFill="background1"/>
              </w:tcPr>
              <w:p w14:paraId="37629938"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393345604"/>
          </w:sdtPr>
          <w:sdtEndPr/>
          <w:sdtContent>
            <w:tc>
              <w:tcPr>
                <w:tcW w:w="900" w:type="dxa"/>
                <w:tcBorders>
                  <w:left w:val="none" w:sz="0" w:space="0" w:color="auto"/>
                  <w:right w:val="none" w:sz="0" w:space="0" w:color="auto"/>
                </w:tcBorders>
                <w:shd w:val="clear" w:color="auto" w:fill="FFFFFF" w:themeFill="background1"/>
              </w:tcPr>
              <w:p w14:paraId="5C9CCCF6"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631166169"/>
          </w:sdtPr>
          <w:sdtEndPr/>
          <w:sdtContent>
            <w:tc>
              <w:tcPr>
                <w:tcW w:w="720" w:type="dxa"/>
                <w:tcBorders>
                  <w:left w:val="none" w:sz="0" w:space="0" w:color="auto"/>
                  <w:right w:val="none" w:sz="0" w:space="0" w:color="auto"/>
                </w:tcBorders>
                <w:shd w:val="clear" w:color="auto" w:fill="FFFFFF" w:themeFill="background1"/>
              </w:tcPr>
              <w:p w14:paraId="066FEE7C"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704943488"/>
          </w:sdtPr>
          <w:sdtEndPr/>
          <w:sdtContent>
            <w:tc>
              <w:tcPr>
                <w:tcW w:w="990" w:type="dxa"/>
                <w:tcBorders>
                  <w:left w:val="none" w:sz="0" w:space="0" w:color="auto"/>
                  <w:right w:val="none" w:sz="0" w:space="0" w:color="auto"/>
                </w:tcBorders>
                <w:shd w:val="clear" w:color="auto" w:fill="FFFFFF" w:themeFill="background1"/>
              </w:tcPr>
              <w:p w14:paraId="0F1CBAD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7CADAA9A" w14:textId="77777777" w:rsidTr="0016042C">
        <w:trPr>
          <w:trHeight w:val="593"/>
        </w:trPr>
        <w:tc>
          <w:tcPr>
            <w:cnfStyle w:val="001000000000" w:firstRow="0" w:lastRow="0" w:firstColumn="1" w:lastColumn="0" w:oddVBand="0" w:evenVBand="0" w:oddHBand="0" w:evenHBand="0" w:firstRowFirstColumn="0" w:firstRowLastColumn="0" w:lastRowFirstColumn="0" w:lastRowLastColumn="0"/>
            <w:tcW w:w="5868" w:type="dxa"/>
            <w:shd w:val="clear" w:color="auto" w:fill="auto"/>
          </w:tcPr>
          <w:p w14:paraId="148ECD72"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Doctors in the hospital are willing to listen carefully about my condition</w:t>
            </w:r>
          </w:p>
        </w:tc>
        <w:sdt>
          <w:sdtPr>
            <w:rPr>
              <w:rFonts w:ascii="Times New Roman" w:hAnsi="Times New Roman" w:cs="Times New Roman"/>
              <w:color w:val="000000" w:themeColor="text1"/>
              <w:sz w:val="28"/>
              <w:szCs w:val="28"/>
            </w:rPr>
            <w:id w:val="-127940726"/>
          </w:sdtPr>
          <w:sdtEndPr/>
          <w:sdtContent>
            <w:tc>
              <w:tcPr>
                <w:tcW w:w="990" w:type="dxa"/>
                <w:shd w:val="clear" w:color="auto" w:fill="auto"/>
              </w:tcPr>
              <w:p w14:paraId="456C4A48"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392226616"/>
          </w:sdtPr>
          <w:sdtEndPr/>
          <w:sdtContent>
            <w:tc>
              <w:tcPr>
                <w:tcW w:w="810" w:type="dxa"/>
                <w:shd w:val="clear" w:color="auto" w:fill="auto"/>
              </w:tcPr>
              <w:p w14:paraId="666A8B03"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68005246"/>
          </w:sdtPr>
          <w:sdtEndPr/>
          <w:sdtContent>
            <w:tc>
              <w:tcPr>
                <w:tcW w:w="900" w:type="dxa"/>
                <w:shd w:val="clear" w:color="auto" w:fill="auto"/>
              </w:tcPr>
              <w:p w14:paraId="2063F0A5"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719330906"/>
          </w:sdtPr>
          <w:sdtEndPr/>
          <w:sdtContent>
            <w:tc>
              <w:tcPr>
                <w:tcW w:w="720" w:type="dxa"/>
                <w:shd w:val="clear" w:color="auto" w:fill="auto"/>
              </w:tcPr>
              <w:p w14:paraId="3513BBC4"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160149632"/>
          </w:sdtPr>
          <w:sdtEndPr/>
          <w:sdtContent>
            <w:tc>
              <w:tcPr>
                <w:tcW w:w="990" w:type="dxa"/>
                <w:shd w:val="clear" w:color="auto" w:fill="auto"/>
              </w:tcPr>
              <w:p w14:paraId="51170F2A"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6823795E" w14:textId="77777777" w:rsidTr="0016042C">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auto"/>
          </w:tcPr>
          <w:p w14:paraId="2D76C8D0"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Doctors are dependable in the hospital</w:t>
            </w:r>
          </w:p>
        </w:tc>
        <w:sdt>
          <w:sdtPr>
            <w:rPr>
              <w:rFonts w:ascii="Times New Roman" w:hAnsi="Times New Roman" w:cs="Times New Roman"/>
              <w:color w:val="000000" w:themeColor="text1"/>
              <w:sz w:val="28"/>
              <w:szCs w:val="28"/>
            </w:rPr>
            <w:id w:val="-650051170"/>
          </w:sdtPr>
          <w:sdtEndPr/>
          <w:sdtContent>
            <w:tc>
              <w:tcPr>
                <w:tcW w:w="990" w:type="dxa"/>
                <w:tcBorders>
                  <w:left w:val="none" w:sz="0" w:space="0" w:color="auto"/>
                  <w:right w:val="none" w:sz="0" w:space="0" w:color="auto"/>
                </w:tcBorders>
                <w:shd w:val="clear" w:color="auto" w:fill="FFFFFF" w:themeFill="background1"/>
              </w:tcPr>
              <w:p w14:paraId="41029892"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568915760"/>
          </w:sdtPr>
          <w:sdtEndPr/>
          <w:sdtContent>
            <w:tc>
              <w:tcPr>
                <w:tcW w:w="810" w:type="dxa"/>
                <w:tcBorders>
                  <w:left w:val="none" w:sz="0" w:space="0" w:color="auto"/>
                  <w:right w:val="none" w:sz="0" w:space="0" w:color="auto"/>
                </w:tcBorders>
                <w:shd w:val="clear" w:color="auto" w:fill="FFFFFF" w:themeFill="background1"/>
              </w:tcPr>
              <w:p w14:paraId="1BA3FE0C"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237011035"/>
          </w:sdtPr>
          <w:sdtEndPr/>
          <w:sdtContent>
            <w:tc>
              <w:tcPr>
                <w:tcW w:w="900" w:type="dxa"/>
                <w:tcBorders>
                  <w:left w:val="none" w:sz="0" w:space="0" w:color="auto"/>
                  <w:right w:val="none" w:sz="0" w:space="0" w:color="auto"/>
                </w:tcBorders>
                <w:shd w:val="clear" w:color="auto" w:fill="FFFFFF" w:themeFill="background1"/>
              </w:tcPr>
              <w:p w14:paraId="7D55C023"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852800879"/>
          </w:sdtPr>
          <w:sdtEndPr/>
          <w:sdtContent>
            <w:tc>
              <w:tcPr>
                <w:tcW w:w="720" w:type="dxa"/>
                <w:tcBorders>
                  <w:left w:val="none" w:sz="0" w:space="0" w:color="auto"/>
                  <w:right w:val="none" w:sz="0" w:space="0" w:color="auto"/>
                </w:tcBorders>
                <w:shd w:val="clear" w:color="auto" w:fill="FFFFFF" w:themeFill="background1"/>
              </w:tcPr>
              <w:p w14:paraId="5DB8FE3E"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23131125"/>
          </w:sdtPr>
          <w:sdtEndPr/>
          <w:sdtContent>
            <w:tc>
              <w:tcPr>
                <w:tcW w:w="990" w:type="dxa"/>
                <w:tcBorders>
                  <w:left w:val="none" w:sz="0" w:space="0" w:color="auto"/>
                  <w:right w:val="none" w:sz="0" w:space="0" w:color="auto"/>
                </w:tcBorders>
                <w:shd w:val="clear" w:color="auto" w:fill="FFFFFF" w:themeFill="background1"/>
              </w:tcPr>
              <w:p w14:paraId="1CFE7036"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7D6D3C25" w14:textId="77777777" w:rsidTr="0016042C">
        <w:trPr>
          <w:trHeight w:val="530"/>
        </w:trPr>
        <w:tc>
          <w:tcPr>
            <w:cnfStyle w:val="001000000000" w:firstRow="0" w:lastRow="0" w:firstColumn="1" w:lastColumn="0" w:oddVBand="0" w:evenVBand="0" w:oddHBand="0" w:evenHBand="0" w:firstRowFirstColumn="0" w:firstRowLastColumn="0" w:lastRowFirstColumn="0" w:lastRowLastColumn="0"/>
            <w:tcW w:w="5868" w:type="dxa"/>
            <w:shd w:val="clear" w:color="auto" w:fill="auto"/>
          </w:tcPr>
          <w:p w14:paraId="33F3FC5E"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physical examination conducted by the doctors was comfortable and met my expectation</w:t>
            </w:r>
          </w:p>
        </w:tc>
        <w:sdt>
          <w:sdtPr>
            <w:rPr>
              <w:rFonts w:ascii="Times New Roman" w:hAnsi="Times New Roman" w:cs="Times New Roman"/>
              <w:color w:val="000000" w:themeColor="text1"/>
              <w:sz w:val="28"/>
              <w:szCs w:val="28"/>
            </w:rPr>
            <w:id w:val="348582050"/>
          </w:sdtPr>
          <w:sdtEndPr/>
          <w:sdtContent>
            <w:tc>
              <w:tcPr>
                <w:tcW w:w="990" w:type="dxa"/>
                <w:shd w:val="clear" w:color="auto" w:fill="FFFFFF" w:themeFill="background1"/>
              </w:tcPr>
              <w:p w14:paraId="3225673C"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51"/>
          </w:sdtPr>
          <w:sdtEndPr/>
          <w:sdtContent>
            <w:tc>
              <w:tcPr>
                <w:tcW w:w="810" w:type="dxa"/>
                <w:shd w:val="clear" w:color="auto" w:fill="FFFFFF" w:themeFill="background1"/>
              </w:tcPr>
              <w:p w14:paraId="5FF62E67"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52"/>
          </w:sdtPr>
          <w:sdtEndPr/>
          <w:sdtContent>
            <w:tc>
              <w:tcPr>
                <w:tcW w:w="900" w:type="dxa"/>
                <w:shd w:val="clear" w:color="auto" w:fill="FFFFFF" w:themeFill="background1"/>
              </w:tcPr>
              <w:p w14:paraId="025F1BCF"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53"/>
          </w:sdtPr>
          <w:sdtEndPr/>
          <w:sdtContent>
            <w:tc>
              <w:tcPr>
                <w:tcW w:w="720" w:type="dxa"/>
                <w:shd w:val="clear" w:color="auto" w:fill="FFFFFF" w:themeFill="background1"/>
              </w:tcPr>
              <w:p w14:paraId="15BA8761"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54"/>
          </w:sdtPr>
          <w:sdtEndPr/>
          <w:sdtContent>
            <w:tc>
              <w:tcPr>
                <w:tcW w:w="990" w:type="dxa"/>
                <w:shd w:val="clear" w:color="auto" w:fill="FFFFFF" w:themeFill="background1"/>
              </w:tcPr>
              <w:p w14:paraId="3844F642" w14:textId="77777777" w:rsidR="002914A1"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p w14:paraId="2FE84A0A" w14:textId="48A8269B"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p>
            </w:tc>
          </w:sdtContent>
        </w:sdt>
      </w:tr>
      <w:tr w:rsidR="0016042C" w:rsidRPr="00FC60AC" w14:paraId="50FA2670" w14:textId="77777777" w:rsidTr="0016042C">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auto"/>
          </w:tcPr>
          <w:p w14:paraId="62A94177"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 The hospital maintains patient records that are accessible on time </w:t>
            </w:r>
          </w:p>
        </w:tc>
        <w:sdt>
          <w:sdtPr>
            <w:rPr>
              <w:rFonts w:ascii="Times New Roman" w:hAnsi="Times New Roman" w:cs="Times New Roman"/>
              <w:color w:val="000000" w:themeColor="text1"/>
              <w:sz w:val="28"/>
              <w:szCs w:val="28"/>
            </w:rPr>
            <w:id w:val="348582045"/>
          </w:sdtPr>
          <w:sdtEndPr/>
          <w:sdtContent>
            <w:tc>
              <w:tcPr>
                <w:tcW w:w="990" w:type="dxa"/>
                <w:tcBorders>
                  <w:left w:val="none" w:sz="0" w:space="0" w:color="auto"/>
                  <w:right w:val="none" w:sz="0" w:space="0" w:color="auto"/>
                </w:tcBorders>
                <w:shd w:val="clear" w:color="auto" w:fill="FFFFFF" w:themeFill="background1"/>
              </w:tcPr>
              <w:p w14:paraId="12414CF9"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46"/>
          </w:sdtPr>
          <w:sdtEndPr/>
          <w:sdtContent>
            <w:tc>
              <w:tcPr>
                <w:tcW w:w="810" w:type="dxa"/>
                <w:tcBorders>
                  <w:left w:val="none" w:sz="0" w:space="0" w:color="auto"/>
                  <w:right w:val="none" w:sz="0" w:space="0" w:color="auto"/>
                </w:tcBorders>
                <w:shd w:val="clear" w:color="auto" w:fill="FFFFFF" w:themeFill="background1"/>
              </w:tcPr>
              <w:p w14:paraId="6E329EA8" w14:textId="77777777" w:rsidR="00245056" w:rsidRPr="000A229E" w:rsidRDefault="00245056" w:rsidP="00245056">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47"/>
          </w:sdtPr>
          <w:sdtEndPr/>
          <w:sdtContent>
            <w:tc>
              <w:tcPr>
                <w:tcW w:w="900" w:type="dxa"/>
                <w:tcBorders>
                  <w:left w:val="none" w:sz="0" w:space="0" w:color="auto"/>
                  <w:right w:val="none" w:sz="0" w:space="0" w:color="auto"/>
                </w:tcBorders>
                <w:shd w:val="clear" w:color="auto" w:fill="FFFFFF" w:themeFill="background1"/>
              </w:tcPr>
              <w:p w14:paraId="26FD87B2"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48"/>
          </w:sdtPr>
          <w:sdtEndPr/>
          <w:sdtContent>
            <w:tc>
              <w:tcPr>
                <w:tcW w:w="720" w:type="dxa"/>
                <w:tcBorders>
                  <w:left w:val="none" w:sz="0" w:space="0" w:color="auto"/>
                  <w:right w:val="none" w:sz="0" w:space="0" w:color="auto"/>
                </w:tcBorders>
                <w:shd w:val="clear" w:color="auto" w:fill="FFFFFF" w:themeFill="background1"/>
              </w:tcPr>
              <w:p w14:paraId="674B8A75"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48582049"/>
          </w:sdtPr>
          <w:sdtEndPr/>
          <w:sdtContent>
            <w:tc>
              <w:tcPr>
                <w:tcW w:w="990" w:type="dxa"/>
                <w:tcBorders>
                  <w:left w:val="none" w:sz="0" w:space="0" w:color="auto"/>
                  <w:right w:val="none" w:sz="0" w:space="0" w:color="auto"/>
                </w:tcBorders>
                <w:shd w:val="clear" w:color="auto" w:fill="FFFFFF" w:themeFill="background1"/>
              </w:tcPr>
              <w:p w14:paraId="580B9FB1"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6BFEE40C" w14:textId="77777777" w:rsidTr="0016042C">
        <w:trPr>
          <w:trHeight w:val="368"/>
        </w:trPr>
        <w:tc>
          <w:tcPr>
            <w:cnfStyle w:val="001000000000" w:firstRow="0" w:lastRow="0" w:firstColumn="1" w:lastColumn="0" w:oddVBand="0" w:evenVBand="0" w:oddHBand="0" w:evenHBand="0" w:firstRowFirstColumn="0" w:firstRowLastColumn="0" w:lastRowFirstColumn="0" w:lastRowLastColumn="0"/>
            <w:tcW w:w="5868" w:type="dxa"/>
            <w:shd w:val="clear" w:color="auto" w:fill="auto"/>
          </w:tcPr>
          <w:p w14:paraId="27A16810"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nurses respond immediately when called</w:t>
            </w:r>
          </w:p>
        </w:tc>
        <w:sdt>
          <w:sdtPr>
            <w:rPr>
              <w:rFonts w:ascii="Times New Roman" w:hAnsi="Times New Roman" w:cs="Times New Roman"/>
              <w:color w:val="000000" w:themeColor="text1"/>
              <w:sz w:val="28"/>
              <w:szCs w:val="28"/>
            </w:rPr>
            <w:id w:val="422922673"/>
          </w:sdtPr>
          <w:sdtEndPr/>
          <w:sdtContent>
            <w:tc>
              <w:tcPr>
                <w:tcW w:w="990" w:type="dxa"/>
                <w:shd w:val="clear" w:color="auto" w:fill="FFFFFF" w:themeFill="background1"/>
              </w:tcPr>
              <w:p w14:paraId="7621EB53"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600978552"/>
          </w:sdtPr>
          <w:sdtEndPr/>
          <w:sdtContent>
            <w:tc>
              <w:tcPr>
                <w:tcW w:w="810" w:type="dxa"/>
                <w:shd w:val="clear" w:color="auto" w:fill="FFFFFF" w:themeFill="background1"/>
              </w:tcPr>
              <w:p w14:paraId="0E4DD43A"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349870442"/>
          </w:sdtPr>
          <w:sdtEndPr/>
          <w:sdtContent>
            <w:tc>
              <w:tcPr>
                <w:tcW w:w="900" w:type="dxa"/>
                <w:shd w:val="clear" w:color="auto" w:fill="FFFFFF" w:themeFill="background1"/>
              </w:tcPr>
              <w:p w14:paraId="5AD37F53"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2014724423"/>
          </w:sdtPr>
          <w:sdtEndPr/>
          <w:sdtContent>
            <w:tc>
              <w:tcPr>
                <w:tcW w:w="720" w:type="dxa"/>
                <w:shd w:val="clear" w:color="auto" w:fill="FFFFFF" w:themeFill="background1"/>
              </w:tcPr>
              <w:p w14:paraId="7EC86D36"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555224642"/>
          </w:sdtPr>
          <w:sdtEndPr/>
          <w:sdtContent>
            <w:tc>
              <w:tcPr>
                <w:tcW w:w="990" w:type="dxa"/>
                <w:shd w:val="clear" w:color="auto" w:fill="FFFFFF" w:themeFill="background1"/>
              </w:tcPr>
              <w:p w14:paraId="6A12BD8E"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48BF6F20"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auto"/>
          </w:tcPr>
          <w:p w14:paraId="2C7F9D0B"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In the hospital, nurses are willing to listen and help me </w:t>
            </w:r>
          </w:p>
        </w:tc>
        <w:sdt>
          <w:sdtPr>
            <w:rPr>
              <w:rFonts w:ascii="Times New Roman" w:hAnsi="Times New Roman" w:cs="Times New Roman"/>
              <w:color w:val="000000" w:themeColor="text1"/>
              <w:sz w:val="28"/>
              <w:szCs w:val="28"/>
            </w:rPr>
            <w:id w:val="-203476820"/>
          </w:sdtPr>
          <w:sdtEndPr/>
          <w:sdtContent>
            <w:tc>
              <w:tcPr>
                <w:tcW w:w="990" w:type="dxa"/>
                <w:tcBorders>
                  <w:left w:val="none" w:sz="0" w:space="0" w:color="auto"/>
                  <w:right w:val="none" w:sz="0" w:space="0" w:color="auto"/>
                </w:tcBorders>
                <w:shd w:val="clear" w:color="auto" w:fill="FFFFFF" w:themeFill="background1"/>
              </w:tcPr>
              <w:p w14:paraId="36B86C10"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716344084"/>
          </w:sdtPr>
          <w:sdtEndPr/>
          <w:sdtContent>
            <w:tc>
              <w:tcPr>
                <w:tcW w:w="810" w:type="dxa"/>
                <w:tcBorders>
                  <w:left w:val="none" w:sz="0" w:space="0" w:color="auto"/>
                  <w:right w:val="none" w:sz="0" w:space="0" w:color="auto"/>
                </w:tcBorders>
                <w:shd w:val="clear" w:color="auto" w:fill="FFFFFF" w:themeFill="background1"/>
              </w:tcPr>
              <w:p w14:paraId="5C167D13"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805835138"/>
          </w:sdtPr>
          <w:sdtEndPr/>
          <w:sdtContent>
            <w:tc>
              <w:tcPr>
                <w:tcW w:w="900" w:type="dxa"/>
                <w:tcBorders>
                  <w:left w:val="none" w:sz="0" w:space="0" w:color="auto"/>
                  <w:right w:val="none" w:sz="0" w:space="0" w:color="auto"/>
                </w:tcBorders>
                <w:shd w:val="clear" w:color="auto" w:fill="FFFFFF" w:themeFill="background1"/>
              </w:tcPr>
              <w:p w14:paraId="65C924E1"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110696595"/>
          </w:sdtPr>
          <w:sdtEndPr/>
          <w:sdtContent>
            <w:tc>
              <w:tcPr>
                <w:tcW w:w="720" w:type="dxa"/>
                <w:tcBorders>
                  <w:left w:val="none" w:sz="0" w:space="0" w:color="auto"/>
                  <w:right w:val="none" w:sz="0" w:space="0" w:color="auto"/>
                </w:tcBorders>
                <w:shd w:val="clear" w:color="auto" w:fill="FFFFFF" w:themeFill="background1"/>
              </w:tcPr>
              <w:p w14:paraId="7098C9EA"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2134137131"/>
          </w:sdtPr>
          <w:sdtEndPr/>
          <w:sdtContent>
            <w:tc>
              <w:tcPr>
                <w:tcW w:w="990" w:type="dxa"/>
                <w:tcBorders>
                  <w:left w:val="none" w:sz="0" w:space="0" w:color="auto"/>
                  <w:right w:val="none" w:sz="0" w:space="0" w:color="auto"/>
                </w:tcBorders>
                <w:shd w:val="clear" w:color="auto" w:fill="FFFFFF" w:themeFill="background1"/>
              </w:tcPr>
              <w:p w14:paraId="308711B7"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4C6DF4CF" w14:textId="77777777" w:rsidTr="0016042C">
        <w:trPr>
          <w:trHeight w:val="350"/>
        </w:trPr>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7316E9B3" w14:textId="77777777" w:rsidR="00245056" w:rsidRPr="003723F8" w:rsidRDefault="00245056" w:rsidP="00245056">
            <w:pPr>
              <w:pStyle w:val="ListParagraph"/>
              <w:numPr>
                <w:ilvl w:val="0"/>
                <w:numId w:val="8"/>
              </w:numPr>
              <w:autoSpaceDE w:val="0"/>
              <w:autoSpaceDN w:val="0"/>
              <w:adjustRightInd w:val="0"/>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the doctors pay special attention to my case</w:t>
            </w:r>
          </w:p>
        </w:tc>
        <w:sdt>
          <w:sdtPr>
            <w:rPr>
              <w:rFonts w:ascii="Times New Roman" w:hAnsi="Times New Roman" w:cs="Times New Roman"/>
              <w:color w:val="000000" w:themeColor="text1"/>
              <w:sz w:val="28"/>
              <w:szCs w:val="28"/>
            </w:rPr>
            <w:id w:val="1756549221"/>
          </w:sdtPr>
          <w:sdtEndPr/>
          <w:sdtContent>
            <w:tc>
              <w:tcPr>
                <w:tcW w:w="990" w:type="dxa"/>
                <w:shd w:val="clear" w:color="auto" w:fill="FFFFFF" w:themeFill="background1"/>
              </w:tcPr>
              <w:p w14:paraId="51107861"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598917767"/>
          </w:sdtPr>
          <w:sdtEndPr/>
          <w:sdtContent>
            <w:tc>
              <w:tcPr>
                <w:tcW w:w="810" w:type="dxa"/>
                <w:shd w:val="clear" w:color="auto" w:fill="FFFFFF" w:themeFill="background1"/>
              </w:tcPr>
              <w:p w14:paraId="7FE700EB"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524298277"/>
          </w:sdtPr>
          <w:sdtEndPr/>
          <w:sdtContent>
            <w:tc>
              <w:tcPr>
                <w:tcW w:w="900" w:type="dxa"/>
                <w:shd w:val="clear" w:color="auto" w:fill="FFFFFF" w:themeFill="background1"/>
              </w:tcPr>
              <w:p w14:paraId="5C1B35D9"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783294568"/>
          </w:sdtPr>
          <w:sdtEndPr/>
          <w:sdtContent>
            <w:tc>
              <w:tcPr>
                <w:tcW w:w="720" w:type="dxa"/>
                <w:shd w:val="clear" w:color="auto" w:fill="FFFFFF" w:themeFill="background1"/>
              </w:tcPr>
              <w:p w14:paraId="1AEDB70D"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53631532"/>
          </w:sdtPr>
          <w:sdtEndPr/>
          <w:sdtContent>
            <w:tc>
              <w:tcPr>
                <w:tcW w:w="990" w:type="dxa"/>
                <w:shd w:val="clear" w:color="auto" w:fill="FFFFFF" w:themeFill="background1"/>
              </w:tcPr>
              <w:p w14:paraId="2C9432CF"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08389FFE" w14:textId="77777777" w:rsidTr="0016042C">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31557939"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the nurses pay special attention to my case</w:t>
            </w:r>
          </w:p>
        </w:tc>
        <w:sdt>
          <w:sdtPr>
            <w:rPr>
              <w:rFonts w:ascii="Times New Roman" w:hAnsi="Times New Roman" w:cs="Times New Roman"/>
              <w:color w:val="000000" w:themeColor="text1"/>
              <w:sz w:val="28"/>
              <w:szCs w:val="28"/>
            </w:rPr>
            <w:id w:val="374282611"/>
          </w:sdtPr>
          <w:sdtEndPr/>
          <w:sdtContent>
            <w:tc>
              <w:tcPr>
                <w:tcW w:w="990" w:type="dxa"/>
                <w:tcBorders>
                  <w:left w:val="none" w:sz="0" w:space="0" w:color="auto"/>
                  <w:right w:val="none" w:sz="0" w:space="0" w:color="auto"/>
                </w:tcBorders>
                <w:shd w:val="clear" w:color="auto" w:fill="FFFFFF" w:themeFill="background1"/>
              </w:tcPr>
              <w:p w14:paraId="3718593F"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329824517"/>
          </w:sdtPr>
          <w:sdtEndPr/>
          <w:sdtContent>
            <w:tc>
              <w:tcPr>
                <w:tcW w:w="810" w:type="dxa"/>
                <w:tcBorders>
                  <w:left w:val="none" w:sz="0" w:space="0" w:color="auto"/>
                  <w:right w:val="none" w:sz="0" w:space="0" w:color="auto"/>
                </w:tcBorders>
                <w:shd w:val="clear" w:color="auto" w:fill="FFFFFF" w:themeFill="background1"/>
              </w:tcPr>
              <w:p w14:paraId="3C24A20D"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53315921"/>
          </w:sdtPr>
          <w:sdtEndPr/>
          <w:sdtContent>
            <w:tc>
              <w:tcPr>
                <w:tcW w:w="900" w:type="dxa"/>
                <w:tcBorders>
                  <w:left w:val="none" w:sz="0" w:space="0" w:color="auto"/>
                  <w:right w:val="none" w:sz="0" w:space="0" w:color="auto"/>
                </w:tcBorders>
                <w:shd w:val="clear" w:color="auto" w:fill="FFFFFF" w:themeFill="background1"/>
              </w:tcPr>
              <w:p w14:paraId="6469903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2115696395"/>
          </w:sdtPr>
          <w:sdtEndPr/>
          <w:sdtContent>
            <w:tc>
              <w:tcPr>
                <w:tcW w:w="720" w:type="dxa"/>
                <w:tcBorders>
                  <w:left w:val="none" w:sz="0" w:space="0" w:color="auto"/>
                  <w:right w:val="none" w:sz="0" w:space="0" w:color="auto"/>
                </w:tcBorders>
                <w:shd w:val="clear" w:color="auto" w:fill="FFFFFF" w:themeFill="background1"/>
              </w:tcPr>
              <w:p w14:paraId="40CF1A86"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055543359"/>
          </w:sdtPr>
          <w:sdtEndPr/>
          <w:sdtContent>
            <w:tc>
              <w:tcPr>
                <w:tcW w:w="990" w:type="dxa"/>
                <w:tcBorders>
                  <w:left w:val="none" w:sz="0" w:space="0" w:color="auto"/>
                  <w:right w:val="none" w:sz="0" w:space="0" w:color="auto"/>
                </w:tcBorders>
                <w:shd w:val="clear" w:color="auto" w:fill="FFFFFF" w:themeFill="background1"/>
              </w:tcPr>
              <w:p w14:paraId="64396084"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08CDB013"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7F5E864C"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hospital does not have my best interest at heart</w:t>
            </w:r>
          </w:p>
        </w:tc>
        <w:sdt>
          <w:sdtPr>
            <w:rPr>
              <w:rFonts w:ascii="Times New Roman" w:hAnsi="Times New Roman" w:cs="Times New Roman"/>
              <w:color w:val="000000" w:themeColor="text1"/>
              <w:sz w:val="28"/>
              <w:szCs w:val="28"/>
            </w:rPr>
            <w:id w:val="811678457"/>
          </w:sdtPr>
          <w:sdtEndPr/>
          <w:sdtContent>
            <w:tc>
              <w:tcPr>
                <w:tcW w:w="990" w:type="dxa"/>
                <w:shd w:val="clear" w:color="auto" w:fill="FFFFFF" w:themeFill="background1"/>
              </w:tcPr>
              <w:p w14:paraId="68530632"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041976886"/>
          </w:sdtPr>
          <w:sdtEndPr/>
          <w:sdtContent>
            <w:tc>
              <w:tcPr>
                <w:tcW w:w="810" w:type="dxa"/>
                <w:shd w:val="clear" w:color="auto" w:fill="FFFFFF" w:themeFill="background1"/>
              </w:tcPr>
              <w:p w14:paraId="54219E47"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39442808"/>
          </w:sdtPr>
          <w:sdtEndPr/>
          <w:sdtContent>
            <w:tc>
              <w:tcPr>
                <w:tcW w:w="900" w:type="dxa"/>
                <w:shd w:val="clear" w:color="auto" w:fill="FFFFFF" w:themeFill="background1"/>
              </w:tcPr>
              <w:p w14:paraId="28C1FC23"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972786538"/>
          </w:sdtPr>
          <w:sdtEndPr/>
          <w:sdtContent>
            <w:tc>
              <w:tcPr>
                <w:tcW w:w="720" w:type="dxa"/>
                <w:shd w:val="clear" w:color="auto" w:fill="FFFFFF" w:themeFill="background1"/>
              </w:tcPr>
              <w:p w14:paraId="34F2853C"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61439071"/>
          </w:sdtPr>
          <w:sdtEndPr/>
          <w:sdtContent>
            <w:tc>
              <w:tcPr>
                <w:tcW w:w="990" w:type="dxa"/>
                <w:shd w:val="clear" w:color="auto" w:fill="FFFFFF" w:themeFill="background1"/>
              </w:tcPr>
              <w:p w14:paraId="56EE2351"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28031F4B"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55E86D9E"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In the hospital, the assistance is always available(support staff/nurse etc) whenever needed</w:t>
            </w:r>
          </w:p>
        </w:tc>
        <w:tc>
          <w:tcPr>
            <w:tcW w:w="990" w:type="dxa"/>
            <w:tcBorders>
              <w:left w:val="none" w:sz="0" w:space="0" w:color="auto"/>
              <w:right w:val="none" w:sz="0" w:space="0" w:color="auto"/>
            </w:tcBorders>
            <w:shd w:val="clear" w:color="auto" w:fill="FFFFFF" w:themeFill="background1"/>
          </w:tcPr>
          <w:p w14:paraId="50C22063"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535034447"/>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42615593"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753499816"/>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2B1CB98D"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26427832"/>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08072533"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428737741"/>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152ADA3D"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065142771"/>
              </w:sdtPr>
              <w:sdtEndPr/>
              <w:sdtContent>
                <w:r w:rsidR="00245056" w:rsidRPr="000A229E">
                  <w:rPr>
                    <w:rFonts w:ascii="Times New Roman" w:hAnsi="Times New Roman" w:cs="Times New Roman"/>
                    <w:color w:val="000000" w:themeColor="text1"/>
                    <w:sz w:val="28"/>
                    <w:szCs w:val="28"/>
                  </w:rPr>
                  <w:t>☐</w:t>
                </w:r>
              </w:sdtContent>
            </w:sdt>
          </w:p>
        </w:tc>
      </w:tr>
      <w:tr w:rsidR="0016042C" w:rsidRPr="00FC60AC" w14:paraId="3B5B7B8E"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1AD43E84"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doctor attending to my condition in the hospital was committed about the care I received.</w:t>
            </w:r>
          </w:p>
        </w:tc>
        <w:tc>
          <w:tcPr>
            <w:tcW w:w="990" w:type="dxa"/>
            <w:shd w:val="clear" w:color="auto" w:fill="FFFFFF" w:themeFill="background1"/>
          </w:tcPr>
          <w:p w14:paraId="5B6EFF41"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908155339"/>
              </w:sdtPr>
              <w:sdtEndPr/>
              <w:sdtContent>
                <w:r w:rsidR="00245056" w:rsidRPr="000A229E">
                  <w:rPr>
                    <w:rFonts w:ascii="Times New Roman" w:hAnsi="Times New Roman" w:cs="Times New Roman"/>
                    <w:color w:val="000000" w:themeColor="text1"/>
                    <w:sz w:val="28"/>
                    <w:szCs w:val="28"/>
                  </w:rPr>
                  <w:t>☐</w:t>
                </w:r>
              </w:sdtContent>
            </w:sdt>
          </w:p>
        </w:tc>
        <w:tc>
          <w:tcPr>
            <w:tcW w:w="810" w:type="dxa"/>
            <w:shd w:val="clear" w:color="auto" w:fill="FFFFFF" w:themeFill="background1"/>
          </w:tcPr>
          <w:p w14:paraId="4C434E62"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758899213"/>
              </w:sdtPr>
              <w:sdtEndPr/>
              <w:sdtContent>
                <w:r w:rsidR="00245056" w:rsidRPr="000A229E">
                  <w:rPr>
                    <w:rFonts w:ascii="Times New Roman" w:hAnsi="Times New Roman" w:cs="Times New Roman"/>
                    <w:color w:val="000000" w:themeColor="text1"/>
                    <w:sz w:val="28"/>
                    <w:szCs w:val="28"/>
                  </w:rPr>
                  <w:t>☐</w:t>
                </w:r>
              </w:sdtContent>
            </w:sdt>
          </w:p>
        </w:tc>
        <w:tc>
          <w:tcPr>
            <w:tcW w:w="900" w:type="dxa"/>
            <w:shd w:val="clear" w:color="auto" w:fill="FFFFFF" w:themeFill="background1"/>
          </w:tcPr>
          <w:p w14:paraId="4D22E369"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393580201"/>
              </w:sdtPr>
              <w:sdtEndPr/>
              <w:sdtContent>
                <w:r w:rsidR="00245056" w:rsidRPr="000A229E">
                  <w:rPr>
                    <w:rFonts w:ascii="Times New Roman" w:hAnsi="Times New Roman" w:cs="Times New Roman"/>
                    <w:color w:val="000000" w:themeColor="text1"/>
                    <w:sz w:val="28"/>
                    <w:szCs w:val="28"/>
                  </w:rPr>
                  <w:t>☐</w:t>
                </w:r>
              </w:sdtContent>
            </w:sdt>
          </w:p>
        </w:tc>
        <w:tc>
          <w:tcPr>
            <w:tcW w:w="720" w:type="dxa"/>
            <w:shd w:val="clear" w:color="auto" w:fill="FFFFFF" w:themeFill="background1"/>
          </w:tcPr>
          <w:p w14:paraId="4E7B1CDE"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111970040"/>
              </w:sdtPr>
              <w:sdtEndPr/>
              <w:sdtContent>
                <w:r w:rsidR="00245056" w:rsidRPr="000A229E">
                  <w:rPr>
                    <w:rFonts w:ascii="Times New Roman" w:hAnsi="Times New Roman" w:cs="Times New Roman"/>
                    <w:color w:val="000000" w:themeColor="text1"/>
                    <w:sz w:val="28"/>
                    <w:szCs w:val="28"/>
                  </w:rPr>
                  <w:t>☐</w:t>
                </w:r>
              </w:sdtContent>
            </w:sdt>
          </w:p>
        </w:tc>
        <w:tc>
          <w:tcPr>
            <w:tcW w:w="990" w:type="dxa"/>
            <w:shd w:val="clear" w:color="auto" w:fill="FFFFFF" w:themeFill="background1"/>
          </w:tcPr>
          <w:p w14:paraId="640F55CD"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655610422"/>
              </w:sdtPr>
              <w:sdtEndPr/>
              <w:sdtContent>
                <w:r w:rsidR="00245056" w:rsidRPr="000A229E">
                  <w:rPr>
                    <w:rFonts w:ascii="Times New Roman" w:hAnsi="Times New Roman" w:cs="Times New Roman"/>
                    <w:color w:val="000000" w:themeColor="text1"/>
                    <w:sz w:val="28"/>
                    <w:szCs w:val="28"/>
                  </w:rPr>
                  <w:t>☐</w:t>
                </w:r>
              </w:sdtContent>
            </w:sdt>
          </w:p>
        </w:tc>
      </w:tr>
      <w:tr w:rsidR="0016042C" w:rsidRPr="00FC60AC" w14:paraId="29C2A083" w14:textId="77777777" w:rsidTr="0016042C">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3F9FC782"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The nurses in the hospital spent time with me to discuss my concerns about my condition </w:t>
            </w:r>
          </w:p>
        </w:tc>
        <w:tc>
          <w:tcPr>
            <w:tcW w:w="990" w:type="dxa"/>
            <w:tcBorders>
              <w:left w:val="none" w:sz="0" w:space="0" w:color="auto"/>
              <w:right w:val="none" w:sz="0" w:space="0" w:color="auto"/>
            </w:tcBorders>
            <w:shd w:val="clear" w:color="auto" w:fill="FFFFFF" w:themeFill="background1"/>
          </w:tcPr>
          <w:p w14:paraId="6FB5A6A8"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653292050"/>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26C77278"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012399431"/>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4C7F2D99"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2976686"/>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460535C7"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708485769"/>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50ECDC0C"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718317074"/>
              </w:sdtPr>
              <w:sdtEndPr/>
              <w:sdtContent>
                <w:r w:rsidR="00245056" w:rsidRPr="000A229E">
                  <w:rPr>
                    <w:rFonts w:ascii="Times New Roman" w:hAnsi="Times New Roman" w:cs="Times New Roman"/>
                    <w:color w:val="000000" w:themeColor="text1"/>
                    <w:sz w:val="28"/>
                    <w:szCs w:val="28"/>
                  </w:rPr>
                  <w:t>☐</w:t>
                </w:r>
              </w:sdtContent>
            </w:sdt>
          </w:p>
        </w:tc>
      </w:tr>
      <w:tr w:rsidR="0016042C" w:rsidRPr="00FC60AC" w14:paraId="66ED0546"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C6D9F1" w:themeFill="text2" w:themeFillTint="33"/>
          </w:tcPr>
          <w:p w14:paraId="2A948780" w14:textId="77777777" w:rsidR="00245056" w:rsidRPr="00025F93" w:rsidRDefault="00245056" w:rsidP="00245056">
            <w:pPr>
              <w:spacing w:after="200" w:line="276" w:lineRule="auto"/>
              <w:rPr>
                <w:rFonts w:ascii="Times New Roman" w:hAnsi="Times New Roman" w:cs="Times New Roman"/>
                <w:color w:val="000000" w:themeColor="text1"/>
                <w:sz w:val="20"/>
                <w:szCs w:val="20"/>
                <w:shd w:val="clear" w:color="auto" w:fill="FFFFFF" w:themeFill="background1"/>
              </w:rPr>
            </w:pPr>
            <w:r w:rsidRPr="00025F93">
              <w:rPr>
                <w:color w:val="000000" w:themeColor="text1"/>
                <w:sz w:val="20"/>
                <w:szCs w:val="20"/>
              </w:rPr>
              <w:lastRenderedPageBreak/>
              <w:t>Please  Rate the extent to which you agree or disagree with each statement by putting a tick on the box</w:t>
            </w:r>
          </w:p>
        </w:tc>
        <w:tc>
          <w:tcPr>
            <w:tcW w:w="990" w:type="dxa"/>
            <w:shd w:val="clear" w:color="auto" w:fill="C6D9F1" w:themeFill="text2" w:themeFillTint="33"/>
          </w:tcPr>
          <w:p w14:paraId="1F1EFF09"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025F93">
              <w:rPr>
                <w:b/>
                <w:bCs/>
                <w:color w:val="000000" w:themeColor="text1"/>
                <w:sz w:val="20"/>
                <w:szCs w:val="20"/>
              </w:rPr>
              <w:t>Strongly Disagree</w:t>
            </w:r>
          </w:p>
          <w:p w14:paraId="032AC554"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025F93">
              <w:rPr>
                <w:b/>
                <w:bCs/>
                <w:color w:val="000000" w:themeColor="text1"/>
                <w:sz w:val="20"/>
                <w:szCs w:val="20"/>
              </w:rPr>
              <w:t>1</w:t>
            </w:r>
          </w:p>
        </w:tc>
        <w:tc>
          <w:tcPr>
            <w:tcW w:w="810" w:type="dxa"/>
            <w:shd w:val="clear" w:color="auto" w:fill="C6D9F1" w:themeFill="text2" w:themeFillTint="33"/>
          </w:tcPr>
          <w:p w14:paraId="1AE0DED1"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025F93">
              <w:rPr>
                <w:b/>
                <w:bCs/>
                <w:color w:val="000000" w:themeColor="text1"/>
                <w:sz w:val="20"/>
                <w:szCs w:val="20"/>
              </w:rPr>
              <w:t>Disagree</w:t>
            </w:r>
          </w:p>
          <w:p w14:paraId="3FD0AD5A"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025F93">
              <w:rPr>
                <w:b/>
                <w:bCs/>
                <w:color w:val="000000" w:themeColor="text1"/>
                <w:sz w:val="20"/>
                <w:szCs w:val="20"/>
              </w:rPr>
              <w:t>2</w:t>
            </w:r>
          </w:p>
        </w:tc>
        <w:tc>
          <w:tcPr>
            <w:tcW w:w="900" w:type="dxa"/>
            <w:shd w:val="clear" w:color="auto" w:fill="C6D9F1" w:themeFill="text2" w:themeFillTint="33"/>
          </w:tcPr>
          <w:p w14:paraId="439733BB"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025F93">
              <w:rPr>
                <w:b/>
                <w:bCs/>
                <w:color w:val="000000" w:themeColor="text1"/>
                <w:sz w:val="20"/>
                <w:szCs w:val="20"/>
              </w:rPr>
              <w:t>Neutral</w:t>
            </w:r>
          </w:p>
          <w:p w14:paraId="1AA86534"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025F93">
              <w:rPr>
                <w:b/>
                <w:bCs/>
                <w:color w:val="000000" w:themeColor="text1"/>
                <w:sz w:val="20"/>
                <w:szCs w:val="20"/>
              </w:rPr>
              <w:t>3</w:t>
            </w:r>
          </w:p>
        </w:tc>
        <w:tc>
          <w:tcPr>
            <w:tcW w:w="720" w:type="dxa"/>
            <w:shd w:val="clear" w:color="auto" w:fill="C6D9F1" w:themeFill="text2" w:themeFillTint="33"/>
          </w:tcPr>
          <w:p w14:paraId="493F2E51"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025F93">
              <w:rPr>
                <w:b/>
                <w:bCs/>
                <w:color w:val="000000" w:themeColor="text1"/>
                <w:sz w:val="20"/>
                <w:szCs w:val="20"/>
              </w:rPr>
              <w:t>Agree</w:t>
            </w:r>
          </w:p>
          <w:p w14:paraId="17E0BCA2"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025F93">
              <w:rPr>
                <w:b/>
                <w:bCs/>
                <w:color w:val="000000" w:themeColor="text1"/>
                <w:sz w:val="20"/>
                <w:szCs w:val="20"/>
              </w:rPr>
              <w:t>4</w:t>
            </w:r>
          </w:p>
        </w:tc>
        <w:tc>
          <w:tcPr>
            <w:tcW w:w="990" w:type="dxa"/>
            <w:shd w:val="clear" w:color="auto" w:fill="C6D9F1" w:themeFill="text2" w:themeFillTint="33"/>
          </w:tcPr>
          <w:p w14:paraId="23B15936"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b/>
                <w:bCs/>
                <w:color w:val="000000" w:themeColor="text1"/>
                <w:sz w:val="20"/>
                <w:szCs w:val="20"/>
              </w:rPr>
            </w:pPr>
            <w:r w:rsidRPr="00025F93">
              <w:rPr>
                <w:b/>
                <w:bCs/>
                <w:color w:val="000000" w:themeColor="text1"/>
                <w:sz w:val="20"/>
                <w:szCs w:val="20"/>
              </w:rPr>
              <w:t>Strongly Agree</w:t>
            </w:r>
          </w:p>
          <w:p w14:paraId="65B83598" w14:textId="77777777" w:rsidR="00245056" w:rsidRPr="00025F93"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themeColor="text1"/>
              </w:rPr>
            </w:pPr>
            <w:r w:rsidRPr="00025F93">
              <w:rPr>
                <w:b/>
                <w:bCs/>
                <w:color w:val="000000" w:themeColor="text1"/>
                <w:sz w:val="20"/>
                <w:szCs w:val="20"/>
              </w:rPr>
              <w:t>5</w:t>
            </w:r>
          </w:p>
        </w:tc>
      </w:tr>
      <w:tr w:rsidR="0016042C" w:rsidRPr="00FC60AC" w14:paraId="10AF3D64"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2DF02E57"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shd w:val="clear" w:color="auto" w:fill="FFFFFF" w:themeFill="background1"/>
              </w:rPr>
              <w:t>Employees of the hospital don’t know what my needs are</w:t>
            </w:r>
          </w:p>
        </w:tc>
        <w:sdt>
          <w:sdtPr>
            <w:rPr>
              <w:rFonts w:ascii="Times New Roman" w:hAnsi="Times New Roman" w:cs="Times New Roman"/>
              <w:color w:val="000000" w:themeColor="text1"/>
              <w:sz w:val="28"/>
              <w:szCs w:val="28"/>
            </w:rPr>
            <w:id w:val="1038398472"/>
          </w:sdtPr>
          <w:sdtEndPr/>
          <w:sdtContent>
            <w:tc>
              <w:tcPr>
                <w:tcW w:w="990" w:type="dxa"/>
                <w:tcBorders>
                  <w:left w:val="none" w:sz="0" w:space="0" w:color="auto"/>
                  <w:right w:val="none" w:sz="0" w:space="0" w:color="auto"/>
                </w:tcBorders>
                <w:shd w:val="clear" w:color="auto" w:fill="FFFFFF" w:themeFill="background1"/>
              </w:tcPr>
              <w:p w14:paraId="722E8643"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473479504"/>
          </w:sdtPr>
          <w:sdtEndPr/>
          <w:sdtContent>
            <w:tc>
              <w:tcPr>
                <w:tcW w:w="810" w:type="dxa"/>
                <w:tcBorders>
                  <w:left w:val="none" w:sz="0" w:space="0" w:color="auto"/>
                  <w:right w:val="none" w:sz="0" w:space="0" w:color="auto"/>
                </w:tcBorders>
                <w:shd w:val="clear" w:color="auto" w:fill="FFFFFF" w:themeFill="background1"/>
              </w:tcPr>
              <w:p w14:paraId="7DE19D31"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031343952"/>
          </w:sdtPr>
          <w:sdtEndPr/>
          <w:sdtContent>
            <w:tc>
              <w:tcPr>
                <w:tcW w:w="900" w:type="dxa"/>
                <w:tcBorders>
                  <w:left w:val="none" w:sz="0" w:space="0" w:color="auto"/>
                  <w:right w:val="none" w:sz="0" w:space="0" w:color="auto"/>
                </w:tcBorders>
                <w:shd w:val="clear" w:color="auto" w:fill="FFFFFF" w:themeFill="background1"/>
              </w:tcPr>
              <w:p w14:paraId="53584D5F"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762907113"/>
          </w:sdtPr>
          <w:sdtEndPr/>
          <w:sdtContent>
            <w:tc>
              <w:tcPr>
                <w:tcW w:w="720" w:type="dxa"/>
                <w:tcBorders>
                  <w:left w:val="none" w:sz="0" w:space="0" w:color="auto"/>
                  <w:right w:val="none" w:sz="0" w:space="0" w:color="auto"/>
                </w:tcBorders>
                <w:shd w:val="clear" w:color="auto" w:fill="FFFFFF" w:themeFill="background1"/>
              </w:tcPr>
              <w:p w14:paraId="7D9D16FD"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883475681"/>
          </w:sdtPr>
          <w:sdtEndPr/>
          <w:sdtContent>
            <w:tc>
              <w:tcPr>
                <w:tcW w:w="990" w:type="dxa"/>
                <w:tcBorders>
                  <w:left w:val="none" w:sz="0" w:space="0" w:color="auto"/>
                  <w:right w:val="none" w:sz="0" w:space="0" w:color="auto"/>
                </w:tcBorders>
                <w:shd w:val="clear" w:color="auto" w:fill="FFFFFF" w:themeFill="background1"/>
              </w:tcPr>
              <w:p w14:paraId="0E87F42E"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FC60AC" w14:paraId="44DDBC1D"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2DD2CD0B"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shd w:val="clear" w:color="auto" w:fill="FFFFFF" w:themeFill="background1"/>
              </w:rPr>
              <w:t>In the hospital, I have confidence and trust in   the doctor’s treatment.</w:t>
            </w:r>
          </w:p>
        </w:tc>
        <w:tc>
          <w:tcPr>
            <w:tcW w:w="990" w:type="dxa"/>
            <w:shd w:val="clear" w:color="auto" w:fill="FFFFFF" w:themeFill="background1"/>
          </w:tcPr>
          <w:p w14:paraId="0B10DCD1"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412509060"/>
              </w:sdtPr>
              <w:sdtEndPr/>
              <w:sdtContent>
                <w:r w:rsidR="00245056" w:rsidRPr="000A229E">
                  <w:rPr>
                    <w:rFonts w:ascii="Times New Roman" w:hAnsi="Times New Roman" w:cs="Times New Roman"/>
                    <w:color w:val="000000" w:themeColor="text1"/>
                    <w:sz w:val="28"/>
                    <w:szCs w:val="28"/>
                  </w:rPr>
                  <w:t>☐</w:t>
                </w:r>
              </w:sdtContent>
            </w:sdt>
          </w:p>
        </w:tc>
        <w:tc>
          <w:tcPr>
            <w:tcW w:w="810" w:type="dxa"/>
            <w:shd w:val="clear" w:color="auto" w:fill="FFFFFF" w:themeFill="background1"/>
          </w:tcPr>
          <w:p w14:paraId="20F3EBC9"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682254145"/>
              </w:sdtPr>
              <w:sdtEndPr/>
              <w:sdtContent>
                <w:r w:rsidR="00245056" w:rsidRPr="000A229E">
                  <w:rPr>
                    <w:rFonts w:ascii="Times New Roman" w:hAnsi="Times New Roman" w:cs="Times New Roman"/>
                    <w:color w:val="000000" w:themeColor="text1"/>
                    <w:sz w:val="28"/>
                    <w:szCs w:val="28"/>
                  </w:rPr>
                  <w:t>☐</w:t>
                </w:r>
              </w:sdtContent>
            </w:sdt>
          </w:p>
        </w:tc>
        <w:tc>
          <w:tcPr>
            <w:tcW w:w="900" w:type="dxa"/>
            <w:shd w:val="clear" w:color="auto" w:fill="FFFFFF" w:themeFill="background1"/>
          </w:tcPr>
          <w:p w14:paraId="48A937CA"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214585877"/>
              </w:sdtPr>
              <w:sdtEndPr/>
              <w:sdtContent>
                <w:r w:rsidR="00245056" w:rsidRPr="000A229E">
                  <w:rPr>
                    <w:rFonts w:ascii="Times New Roman" w:hAnsi="Times New Roman" w:cs="Times New Roman"/>
                    <w:color w:val="000000" w:themeColor="text1"/>
                    <w:sz w:val="28"/>
                    <w:szCs w:val="28"/>
                  </w:rPr>
                  <w:t>☐</w:t>
                </w:r>
              </w:sdtContent>
            </w:sdt>
          </w:p>
        </w:tc>
        <w:tc>
          <w:tcPr>
            <w:tcW w:w="720" w:type="dxa"/>
            <w:shd w:val="clear" w:color="auto" w:fill="FFFFFF" w:themeFill="background1"/>
          </w:tcPr>
          <w:p w14:paraId="1ECE1BF3"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479908999"/>
              </w:sdtPr>
              <w:sdtEndPr/>
              <w:sdtContent>
                <w:r w:rsidR="00245056" w:rsidRPr="000A229E">
                  <w:rPr>
                    <w:rFonts w:ascii="Times New Roman" w:hAnsi="Times New Roman" w:cs="Times New Roman"/>
                    <w:color w:val="000000" w:themeColor="text1"/>
                    <w:sz w:val="28"/>
                    <w:szCs w:val="28"/>
                  </w:rPr>
                  <w:t>☐</w:t>
                </w:r>
              </w:sdtContent>
            </w:sdt>
          </w:p>
        </w:tc>
        <w:tc>
          <w:tcPr>
            <w:tcW w:w="990" w:type="dxa"/>
            <w:shd w:val="clear" w:color="auto" w:fill="FFFFFF" w:themeFill="background1"/>
          </w:tcPr>
          <w:p w14:paraId="6412EB67"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989700598"/>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7885265B" w14:textId="77777777" w:rsidTr="0016042C">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09867B61"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doctors are polite in the hospital</w:t>
            </w:r>
          </w:p>
          <w:p w14:paraId="0737FFB9" w14:textId="77777777" w:rsidR="00245056" w:rsidRPr="003723F8" w:rsidRDefault="00245056" w:rsidP="00245056">
            <w:pPr>
              <w:ind w:left="270" w:hanging="270"/>
              <w:rPr>
                <w:rFonts w:ascii="Times New Roman" w:hAnsi="Times New Roman" w:cs="Times New Roman"/>
                <w:b w:val="0"/>
                <w:bCs w:val="0"/>
                <w:color w:val="000000" w:themeColor="text1"/>
                <w:sz w:val="20"/>
                <w:szCs w:val="20"/>
              </w:rPr>
            </w:pPr>
          </w:p>
        </w:tc>
        <w:tc>
          <w:tcPr>
            <w:tcW w:w="990" w:type="dxa"/>
            <w:tcBorders>
              <w:left w:val="none" w:sz="0" w:space="0" w:color="auto"/>
              <w:right w:val="none" w:sz="0" w:space="0" w:color="auto"/>
            </w:tcBorders>
            <w:shd w:val="clear" w:color="auto" w:fill="FFFFFF" w:themeFill="background1"/>
          </w:tcPr>
          <w:p w14:paraId="0A5A1AA0"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330363940"/>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3DBC2B5D"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935120197"/>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76D8744F"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892145958"/>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68F2FF9F"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727384699"/>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4D455971"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406854073"/>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1FAFDE17"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271D56E3"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 feel safe with the treatment from the hospital</w:t>
            </w:r>
          </w:p>
        </w:tc>
        <w:tc>
          <w:tcPr>
            <w:tcW w:w="990" w:type="dxa"/>
            <w:shd w:val="clear" w:color="auto" w:fill="FFFFFF" w:themeFill="background1"/>
          </w:tcPr>
          <w:p w14:paraId="2B9B169C"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007428143"/>
              </w:sdtPr>
              <w:sdtEndPr/>
              <w:sdtContent>
                <w:r w:rsidR="00245056" w:rsidRPr="000A229E">
                  <w:rPr>
                    <w:rFonts w:ascii="Times New Roman" w:hAnsi="Times New Roman" w:cs="Times New Roman"/>
                    <w:color w:val="000000" w:themeColor="text1"/>
                    <w:sz w:val="28"/>
                    <w:szCs w:val="28"/>
                  </w:rPr>
                  <w:t>☐</w:t>
                </w:r>
              </w:sdtContent>
            </w:sdt>
          </w:p>
        </w:tc>
        <w:tc>
          <w:tcPr>
            <w:tcW w:w="810" w:type="dxa"/>
            <w:shd w:val="clear" w:color="auto" w:fill="FFFFFF" w:themeFill="background1"/>
          </w:tcPr>
          <w:p w14:paraId="77BF37D5"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481731396"/>
              </w:sdtPr>
              <w:sdtEndPr/>
              <w:sdtContent>
                <w:r w:rsidR="00245056" w:rsidRPr="000A229E">
                  <w:rPr>
                    <w:rFonts w:ascii="Times New Roman" w:hAnsi="Times New Roman" w:cs="Times New Roman"/>
                    <w:color w:val="000000" w:themeColor="text1"/>
                    <w:sz w:val="28"/>
                    <w:szCs w:val="28"/>
                  </w:rPr>
                  <w:t>☐</w:t>
                </w:r>
              </w:sdtContent>
            </w:sdt>
          </w:p>
        </w:tc>
        <w:tc>
          <w:tcPr>
            <w:tcW w:w="900" w:type="dxa"/>
            <w:shd w:val="clear" w:color="auto" w:fill="FFFFFF" w:themeFill="background1"/>
          </w:tcPr>
          <w:p w14:paraId="7DCDEC6C"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761475166"/>
              </w:sdtPr>
              <w:sdtEndPr/>
              <w:sdtContent>
                <w:r w:rsidR="00245056" w:rsidRPr="000A229E">
                  <w:rPr>
                    <w:rFonts w:ascii="Times New Roman" w:hAnsi="Times New Roman" w:cs="Times New Roman"/>
                    <w:color w:val="000000" w:themeColor="text1"/>
                    <w:sz w:val="28"/>
                    <w:szCs w:val="28"/>
                  </w:rPr>
                  <w:t>☐</w:t>
                </w:r>
              </w:sdtContent>
            </w:sdt>
          </w:p>
        </w:tc>
        <w:tc>
          <w:tcPr>
            <w:tcW w:w="720" w:type="dxa"/>
            <w:shd w:val="clear" w:color="auto" w:fill="FFFFFF" w:themeFill="background1"/>
          </w:tcPr>
          <w:p w14:paraId="5FF3E9C9"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786231114"/>
              </w:sdtPr>
              <w:sdtEndPr/>
              <w:sdtContent>
                <w:r w:rsidR="00245056" w:rsidRPr="000A229E">
                  <w:rPr>
                    <w:rFonts w:ascii="Times New Roman" w:hAnsi="Times New Roman" w:cs="Times New Roman"/>
                    <w:color w:val="000000" w:themeColor="text1"/>
                    <w:sz w:val="28"/>
                    <w:szCs w:val="28"/>
                  </w:rPr>
                  <w:t>☐</w:t>
                </w:r>
              </w:sdtContent>
            </w:sdt>
          </w:p>
        </w:tc>
        <w:tc>
          <w:tcPr>
            <w:tcW w:w="990" w:type="dxa"/>
            <w:shd w:val="clear" w:color="auto" w:fill="FFFFFF" w:themeFill="background1"/>
          </w:tcPr>
          <w:p w14:paraId="2B5CBC48"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46113604"/>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014EFD94" w14:textId="77777777" w:rsidTr="001604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38E7DA38"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shd w:val="clear" w:color="auto" w:fill="FFFFFF" w:themeFill="background1"/>
              </w:rPr>
              <w:t>The nurses are polite  in this hospital</w:t>
            </w:r>
          </w:p>
        </w:tc>
        <w:tc>
          <w:tcPr>
            <w:tcW w:w="990" w:type="dxa"/>
            <w:tcBorders>
              <w:left w:val="none" w:sz="0" w:space="0" w:color="auto"/>
              <w:right w:val="none" w:sz="0" w:space="0" w:color="auto"/>
            </w:tcBorders>
            <w:shd w:val="clear" w:color="auto" w:fill="FFFFFF" w:themeFill="background1"/>
          </w:tcPr>
          <w:p w14:paraId="31AB6339"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039858901"/>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170A431F"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444816299"/>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7FBDC5B0"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943421587"/>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2E55F171"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331183451"/>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321C434F"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385378575"/>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2EBB4269" w14:textId="77777777" w:rsidTr="0016042C">
        <w:trPr>
          <w:trHeight w:val="548"/>
        </w:trPr>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4E62BC01"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The behavior of nurses in the hospital builds confidence in me. </w:t>
            </w:r>
          </w:p>
        </w:tc>
        <w:tc>
          <w:tcPr>
            <w:tcW w:w="990" w:type="dxa"/>
            <w:shd w:val="clear" w:color="auto" w:fill="FFFFFF" w:themeFill="background1"/>
          </w:tcPr>
          <w:p w14:paraId="3CD356C5"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471336307"/>
              </w:sdtPr>
              <w:sdtEndPr/>
              <w:sdtContent>
                <w:r w:rsidR="00245056" w:rsidRPr="000A229E">
                  <w:rPr>
                    <w:rFonts w:ascii="Times New Roman" w:hAnsi="Times New Roman" w:cs="Times New Roman"/>
                    <w:color w:val="000000" w:themeColor="text1"/>
                    <w:sz w:val="28"/>
                    <w:szCs w:val="28"/>
                  </w:rPr>
                  <w:t>☐</w:t>
                </w:r>
              </w:sdtContent>
            </w:sdt>
          </w:p>
        </w:tc>
        <w:tc>
          <w:tcPr>
            <w:tcW w:w="810" w:type="dxa"/>
            <w:shd w:val="clear" w:color="auto" w:fill="FFFFFF" w:themeFill="background1"/>
          </w:tcPr>
          <w:p w14:paraId="12B491CB"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583425553"/>
              </w:sdtPr>
              <w:sdtEndPr/>
              <w:sdtContent>
                <w:r w:rsidR="00245056" w:rsidRPr="000A229E">
                  <w:rPr>
                    <w:rFonts w:ascii="Times New Roman" w:hAnsi="Times New Roman" w:cs="Times New Roman"/>
                    <w:color w:val="000000" w:themeColor="text1"/>
                    <w:sz w:val="28"/>
                    <w:szCs w:val="28"/>
                  </w:rPr>
                  <w:t>☐</w:t>
                </w:r>
              </w:sdtContent>
            </w:sdt>
          </w:p>
        </w:tc>
        <w:tc>
          <w:tcPr>
            <w:tcW w:w="900" w:type="dxa"/>
            <w:shd w:val="clear" w:color="auto" w:fill="FFFFFF" w:themeFill="background1"/>
          </w:tcPr>
          <w:p w14:paraId="3449E480"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354606634"/>
              </w:sdtPr>
              <w:sdtEndPr/>
              <w:sdtContent>
                <w:r w:rsidR="00245056" w:rsidRPr="000A229E">
                  <w:rPr>
                    <w:rFonts w:ascii="Times New Roman" w:hAnsi="Times New Roman" w:cs="Times New Roman"/>
                    <w:color w:val="000000" w:themeColor="text1"/>
                    <w:sz w:val="28"/>
                    <w:szCs w:val="28"/>
                  </w:rPr>
                  <w:t>☐</w:t>
                </w:r>
              </w:sdtContent>
            </w:sdt>
          </w:p>
        </w:tc>
        <w:tc>
          <w:tcPr>
            <w:tcW w:w="720" w:type="dxa"/>
            <w:shd w:val="clear" w:color="auto" w:fill="FFFFFF" w:themeFill="background1"/>
          </w:tcPr>
          <w:p w14:paraId="11CFCE7B"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038121889"/>
              </w:sdtPr>
              <w:sdtEndPr/>
              <w:sdtContent>
                <w:r w:rsidR="00245056" w:rsidRPr="000A229E">
                  <w:rPr>
                    <w:rFonts w:ascii="Times New Roman" w:hAnsi="Times New Roman" w:cs="Times New Roman"/>
                    <w:color w:val="000000" w:themeColor="text1"/>
                    <w:sz w:val="28"/>
                    <w:szCs w:val="28"/>
                  </w:rPr>
                  <w:t>☐</w:t>
                </w:r>
              </w:sdtContent>
            </w:sdt>
          </w:p>
        </w:tc>
        <w:tc>
          <w:tcPr>
            <w:tcW w:w="990" w:type="dxa"/>
            <w:shd w:val="clear" w:color="auto" w:fill="FFFFFF" w:themeFill="background1"/>
          </w:tcPr>
          <w:p w14:paraId="6C30FF33"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804275008"/>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7996CF34" w14:textId="77777777" w:rsidTr="0016042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60EF8BC9"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The hospital provides prescription  with quality medicines</w:t>
            </w:r>
          </w:p>
        </w:tc>
        <w:sdt>
          <w:sdtPr>
            <w:rPr>
              <w:rFonts w:ascii="Times New Roman" w:hAnsi="Times New Roman" w:cs="Times New Roman"/>
              <w:color w:val="000000" w:themeColor="text1"/>
              <w:sz w:val="28"/>
              <w:szCs w:val="28"/>
            </w:rPr>
            <w:id w:val="776143183"/>
          </w:sdtPr>
          <w:sdtEndPr/>
          <w:sdtContent>
            <w:tc>
              <w:tcPr>
                <w:tcW w:w="990" w:type="dxa"/>
                <w:tcBorders>
                  <w:left w:val="none" w:sz="0" w:space="0" w:color="auto"/>
                  <w:right w:val="none" w:sz="0" w:space="0" w:color="auto"/>
                </w:tcBorders>
                <w:shd w:val="clear" w:color="auto" w:fill="FFFFFF" w:themeFill="background1"/>
              </w:tcPr>
              <w:p w14:paraId="60D28F76"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935357516"/>
          </w:sdtPr>
          <w:sdtEndPr/>
          <w:sdtContent>
            <w:tc>
              <w:tcPr>
                <w:tcW w:w="810" w:type="dxa"/>
                <w:tcBorders>
                  <w:left w:val="none" w:sz="0" w:space="0" w:color="auto"/>
                  <w:right w:val="none" w:sz="0" w:space="0" w:color="auto"/>
                </w:tcBorders>
                <w:shd w:val="clear" w:color="auto" w:fill="FFFFFF" w:themeFill="background1"/>
              </w:tcPr>
              <w:p w14:paraId="08D67BDC"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976480417"/>
          </w:sdtPr>
          <w:sdtEndPr/>
          <w:sdtContent>
            <w:tc>
              <w:tcPr>
                <w:tcW w:w="900" w:type="dxa"/>
                <w:tcBorders>
                  <w:left w:val="none" w:sz="0" w:space="0" w:color="auto"/>
                  <w:right w:val="none" w:sz="0" w:space="0" w:color="auto"/>
                </w:tcBorders>
                <w:shd w:val="clear" w:color="auto" w:fill="FFFFFF" w:themeFill="background1"/>
              </w:tcPr>
              <w:p w14:paraId="275A602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520362272"/>
          </w:sdtPr>
          <w:sdtEndPr/>
          <w:sdtContent>
            <w:tc>
              <w:tcPr>
                <w:tcW w:w="720" w:type="dxa"/>
                <w:tcBorders>
                  <w:left w:val="none" w:sz="0" w:space="0" w:color="auto"/>
                  <w:right w:val="none" w:sz="0" w:space="0" w:color="auto"/>
                </w:tcBorders>
                <w:shd w:val="clear" w:color="auto" w:fill="FFFFFF" w:themeFill="background1"/>
              </w:tcPr>
              <w:p w14:paraId="512822C5"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479508892"/>
          </w:sdtPr>
          <w:sdtEndPr/>
          <w:sdtContent>
            <w:tc>
              <w:tcPr>
                <w:tcW w:w="990" w:type="dxa"/>
                <w:tcBorders>
                  <w:left w:val="none" w:sz="0" w:space="0" w:color="auto"/>
                  <w:right w:val="none" w:sz="0" w:space="0" w:color="auto"/>
                </w:tcBorders>
                <w:shd w:val="clear" w:color="auto" w:fill="FFFFFF" w:themeFill="background1"/>
              </w:tcPr>
              <w:p w14:paraId="0BCAAE8B" w14:textId="77777777" w:rsidR="00245056" w:rsidRPr="000A229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087B12" w14:paraId="2582F626"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2997ED63"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It is not realistic from patients to expect prompt service from the hospital’s employees.</w:t>
            </w:r>
          </w:p>
        </w:tc>
        <w:sdt>
          <w:sdtPr>
            <w:rPr>
              <w:rFonts w:ascii="Times New Roman" w:hAnsi="Times New Roman" w:cs="Times New Roman"/>
              <w:color w:val="000000" w:themeColor="text1"/>
              <w:sz w:val="28"/>
              <w:szCs w:val="28"/>
            </w:rPr>
            <w:id w:val="517747255"/>
          </w:sdtPr>
          <w:sdtEndPr/>
          <w:sdtContent>
            <w:tc>
              <w:tcPr>
                <w:tcW w:w="990" w:type="dxa"/>
                <w:shd w:val="clear" w:color="auto" w:fill="FFFFFF" w:themeFill="background1"/>
              </w:tcPr>
              <w:p w14:paraId="447AAD3B"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1106878840"/>
          </w:sdtPr>
          <w:sdtEndPr/>
          <w:sdtContent>
            <w:tc>
              <w:tcPr>
                <w:tcW w:w="810" w:type="dxa"/>
                <w:shd w:val="clear" w:color="auto" w:fill="FFFFFF" w:themeFill="background1"/>
              </w:tcPr>
              <w:p w14:paraId="3154881A"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278178747"/>
          </w:sdtPr>
          <w:sdtEndPr/>
          <w:sdtContent>
            <w:tc>
              <w:tcPr>
                <w:tcW w:w="900" w:type="dxa"/>
                <w:shd w:val="clear" w:color="auto" w:fill="FFFFFF" w:themeFill="background1"/>
              </w:tcPr>
              <w:p w14:paraId="12F614DB"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899877480"/>
          </w:sdtPr>
          <w:sdtEndPr/>
          <w:sdtContent>
            <w:tc>
              <w:tcPr>
                <w:tcW w:w="720" w:type="dxa"/>
                <w:shd w:val="clear" w:color="auto" w:fill="FFFFFF" w:themeFill="background1"/>
              </w:tcPr>
              <w:p w14:paraId="058ACD02"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sdt>
          <w:sdtPr>
            <w:rPr>
              <w:rFonts w:ascii="Times New Roman" w:hAnsi="Times New Roman" w:cs="Times New Roman"/>
              <w:color w:val="000000" w:themeColor="text1"/>
              <w:sz w:val="28"/>
              <w:szCs w:val="28"/>
            </w:rPr>
            <w:id w:val="-2052604725"/>
          </w:sdtPr>
          <w:sdtEndPr/>
          <w:sdtContent>
            <w:tc>
              <w:tcPr>
                <w:tcW w:w="990" w:type="dxa"/>
                <w:shd w:val="clear" w:color="auto" w:fill="FFFFFF" w:themeFill="background1"/>
              </w:tcPr>
              <w:p w14:paraId="38E78916" w14:textId="77777777" w:rsidR="00245056" w:rsidRPr="000A229E" w:rsidRDefault="00245056"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r w:rsidRPr="000A229E">
                  <w:rPr>
                    <w:rFonts w:ascii="Times New Roman" w:hAnsi="Times New Roman" w:cs="Times New Roman"/>
                    <w:color w:val="000000" w:themeColor="text1"/>
                    <w:sz w:val="28"/>
                    <w:szCs w:val="28"/>
                  </w:rPr>
                  <w:t>☐</w:t>
                </w:r>
              </w:p>
            </w:tc>
          </w:sdtContent>
        </w:sdt>
      </w:tr>
      <w:tr w:rsidR="0016042C" w:rsidRPr="00087B12" w14:paraId="21E42B45" w14:textId="77777777" w:rsidTr="0016042C">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2C29CB86"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shd w:val="clear" w:color="auto" w:fill="FFFFFF" w:themeFill="background1"/>
              </w:rPr>
              <w:t>Doctors in the hospital do not tell me exactly when treatment will be performed</w:t>
            </w:r>
          </w:p>
        </w:tc>
        <w:tc>
          <w:tcPr>
            <w:tcW w:w="990" w:type="dxa"/>
            <w:tcBorders>
              <w:left w:val="none" w:sz="0" w:space="0" w:color="auto"/>
              <w:right w:val="none" w:sz="0" w:space="0" w:color="auto"/>
            </w:tcBorders>
            <w:shd w:val="clear" w:color="auto" w:fill="FFFFFF" w:themeFill="background1"/>
          </w:tcPr>
          <w:p w14:paraId="5A71A49A"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051684044"/>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54C48861"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115953084"/>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12B0C250"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809166852"/>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221B3F12"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909806886"/>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0A4F5E5F"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625693403"/>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4D52E452" w14:textId="77777777" w:rsidTr="0016042C">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495CB7DA"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Doctors of the hospital  are too busy to respond to my request promptly</w:t>
            </w:r>
          </w:p>
        </w:tc>
        <w:tc>
          <w:tcPr>
            <w:tcW w:w="990" w:type="dxa"/>
            <w:shd w:val="clear" w:color="auto" w:fill="FFFFFF" w:themeFill="background1"/>
          </w:tcPr>
          <w:p w14:paraId="05061278"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088229151"/>
              </w:sdtPr>
              <w:sdtEndPr/>
              <w:sdtContent>
                <w:r w:rsidR="00245056" w:rsidRPr="000A229E">
                  <w:rPr>
                    <w:rFonts w:ascii="Times New Roman" w:hAnsi="Times New Roman" w:cs="Times New Roman"/>
                    <w:color w:val="000000" w:themeColor="text1"/>
                    <w:sz w:val="28"/>
                    <w:szCs w:val="28"/>
                  </w:rPr>
                  <w:t>☐</w:t>
                </w:r>
              </w:sdtContent>
            </w:sdt>
          </w:p>
        </w:tc>
        <w:tc>
          <w:tcPr>
            <w:tcW w:w="810" w:type="dxa"/>
            <w:shd w:val="clear" w:color="auto" w:fill="FFFFFF" w:themeFill="background1"/>
          </w:tcPr>
          <w:p w14:paraId="54FF4B20"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217860783"/>
              </w:sdtPr>
              <w:sdtEndPr/>
              <w:sdtContent>
                <w:r w:rsidR="00245056" w:rsidRPr="000A229E">
                  <w:rPr>
                    <w:rFonts w:ascii="Times New Roman" w:hAnsi="Times New Roman" w:cs="Times New Roman"/>
                    <w:color w:val="000000" w:themeColor="text1"/>
                    <w:sz w:val="28"/>
                    <w:szCs w:val="28"/>
                  </w:rPr>
                  <w:t>☐</w:t>
                </w:r>
              </w:sdtContent>
            </w:sdt>
          </w:p>
        </w:tc>
        <w:tc>
          <w:tcPr>
            <w:tcW w:w="900" w:type="dxa"/>
            <w:shd w:val="clear" w:color="auto" w:fill="FFFFFF" w:themeFill="background1"/>
          </w:tcPr>
          <w:p w14:paraId="60F1FA0B"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987013820"/>
              </w:sdtPr>
              <w:sdtEndPr/>
              <w:sdtContent>
                <w:r w:rsidR="00245056" w:rsidRPr="000A229E">
                  <w:rPr>
                    <w:rFonts w:ascii="Times New Roman" w:hAnsi="Times New Roman" w:cs="Times New Roman"/>
                    <w:color w:val="000000" w:themeColor="text1"/>
                    <w:sz w:val="28"/>
                    <w:szCs w:val="28"/>
                  </w:rPr>
                  <w:t>☐</w:t>
                </w:r>
              </w:sdtContent>
            </w:sdt>
          </w:p>
        </w:tc>
        <w:tc>
          <w:tcPr>
            <w:tcW w:w="720" w:type="dxa"/>
            <w:shd w:val="clear" w:color="auto" w:fill="FFFFFF" w:themeFill="background1"/>
          </w:tcPr>
          <w:p w14:paraId="3E1255A8"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654415581"/>
              </w:sdtPr>
              <w:sdtEndPr/>
              <w:sdtContent>
                <w:r w:rsidR="00245056" w:rsidRPr="000A229E">
                  <w:rPr>
                    <w:rFonts w:ascii="Times New Roman" w:hAnsi="Times New Roman" w:cs="Times New Roman"/>
                    <w:color w:val="000000" w:themeColor="text1"/>
                    <w:sz w:val="28"/>
                    <w:szCs w:val="28"/>
                  </w:rPr>
                  <w:t>☐</w:t>
                </w:r>
              </w:sdtContent>
            </w:sdt>
          </w:p>
        </w:tc>
        <w:tc>
          <w:tcPr>
            <w:tcW w:w="990" w:type="dxa"/>
            <w:shd w:val="clear" w:color="auto" w:fill="FFFFFF" w:themeFill="background1"/>
          </w:tcPr>
          <w:p w14:paraId="606CE9D1"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533384562"/>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65641B51" w14:textId="77777777" w:rsidTr="0016042C">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000DFF20" w14:textId="77777777" w:rsidR="00245056" w:rsidRPr="003723F8" w:rsidRDefault="00245056" w:rsidP="00245056">
            <w:pPr>
              <w:pStyle w:val="ListParagraph"/>
              <w:numPr>
                <w:ilvl w:val="0"/>
                <w:numId w:val="8"/>
              </w:numPr>
              <w:spacing w:after="200" w:line="276" w:lineRule="auto"/>
              <w:ind w:left="270" w:hanging="270"/>
              <w:rPr>
                <w:rFonts w:ascii="Times New Roman" w:hAnsi="Times New Roman" w:cs="Times New Roman"/>
                <w:b w:val="0"/>
                <w:bCs w:val="0"/>
                <w:color w:val="000000" w:themeColor="text1"/>
                <w:sz w:val="20"/>
                <w:szCs w:val="20"/>
                <w:shd w:val="clear" w:color="auto" w:fill="FFFFFF" w:themeFill="background1"/>
              </w:rPr>
            </w:pPr>
            <w:r w:rsidRPr="003723F8">
              <w:rPr>
                <w:rFonts w:ascii="Times New Roman" w:hAnsi="Times New Roman" w:cs="Times New Roman"/>
                <w:b w:val="0"/>
                <w:bCs w:val="0"/>
                <w:color w:val="000000" w:themeColor="text1"/>
                <w:sz w:val="20"/>
                <w:szCs w:val="20"/>
              </w:rPr>
              <w:t>Nurses of the hospital  are too busy to respond to my request promptly</w:t>
            </w:r>
          </w:p>
        </w:tc>
        <w:tc>
          <w:tcPr>
            <w:tcW w:w="990" w:type="dxa"/>
            <w:tcBorders>
              <w:left w:val="none" w:sz="0" w:space="0" w:color="auto"/>
              <w:right w:val="none" w:sz="0" w:space="0" w:color="auto"/>
            </w:tcBorders>
            <w:shd w:val="clear" w:color="auto" w:fill="FFFFFF" w:themeFill="background1"/>
          </w:tcPr>
          <w:p w14:paraId="3401203B"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006627059"/>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2A3E345A"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000697773"/>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2F6B3BA9"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9429453"/>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3FDC8980" w14:textId="77777777" w:rsidR="00245056" w:rsidRPr="000A229E" w:rsidRDefault="00F8269E" w:rsidP="00245056">
            <w:pPr>
              <w:tabs>
                <w:tab w:val="center" w:pos="4680"/>
                <w:tab w:val="right" w:pos="9360"/>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669474798"/>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0A93DBCE"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847255355"/>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14888F1F" w14:textId="77777777" w:rsidTr="0016042C">
        <w:trPr>
          <w:trHeight w:val="422"/>
        </w:trPr>
        <w:tc>
          <w:tcPr>
            <w:cnfStyle w:val="001000000000" w:firstRow="0" w:lastRow="0" w:firstColumn="1" w:lastColumn="0" w:oddVBand="0" w:evenVBand="0" w:oddHBand="0" w:evenHBand="0" w:firstRowFirstColumn="0" w:firstRowLastColumn="0" w:lastRowFirstColumn="0" w:lastRowLastColumn="0"/>
            <w:tcW w:w="5868" w:type="dxa"/>
            <w:shd w:val="clear" w:color="auto" w:fill="FFFFFF" w:themeFill="background1"/>
          </w:tcPr>
          <w:p w14:paraId="4C78D614"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shd w:val="clear" w:color="auto" w:fill="FFFFFF" w:themeFill="background1"/>
              </w:rPr>
              <w:t>Nurses in the hospital do not tell me exactly when treatment will be performed</w:t>
            </w:r>
          </w:p>
        </w:tc>
        <w:tc>
          <w:tcPr>
            <w:tcW w:w="990" w:type="dxa"/>
            <w:shd w:val="clear" w:color="auto" w:fill="FFFFFF" w:themeFill="background1"/>
          </w:tcPr>
          <w:p w14:paraId="52B9AD6F"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672155579"/>
              </w:sdtPr>
              <w:sdtEndPr/>
              <w:sdtContent>
                <w:r w:rsidR="00245056" w:rsidRPr="000A229E">
                  <w:rPr>
                    <w:rFonts w:ascii="Times New Roman" w:hAnsi="Times New Roman" w:cs="Times New Roman"/>
                    <w:color w:val="000000" w:themeColor="text1"/>
                    <w:sz w:val="28"/>
                    <w:szCs w:val="28"/>
                  </w:rPr>
                  <w:t>☐</w:t>
                </w:r>
              </w:sdtContent>
            </w:sdt>
          </w:p>
        </w:tc>
        <w:tc>
          <w:tcPr>
            <w:tcW w:w="810" w:type="dxa"/>
            <w:shd w:val="clear" w:color="auto" w:fill="FFFFFF" w:themeFill="background1"/>
          </w:tcPr>
          <w:p w14:paraId="383F51F1"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7268230"/>
              </w:sdtPr>
              <w:sdtEndPr/>
              <w:sdtContent>
                <w:r w:rsidR="00245056" w:rsidRPr="000A229E">
                  <w:rPr>
                    <w:rFonts w:ascii="Times New Roman" w:hAnsi="Times New Roman" w:cs="Times New Roman"/>
                    <w:color w:val="000000" w:themeColor="text1"/>
                    <w:sz w:val="28"/>
                    <w:szCs w:val="28"/>
                  </w:rPr>
                  <w:t>☐</w:t>
                </w:r>
              </w:sdtContent>
            </w:sdt>
          </w:p>
        </w:tc>
        <w:tc>
          <w:tcPr>
            <w:tcW w:w="900" w:type="dxa"/>
            <w:shd w:val="clear" w:color="auto" w:fill="FFFFFF" w:themeFill="background1"/>
          </w:tcPr>
          <w:p w14:paraId="7037637D"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415127290"/>
              </w:sdtPr>
              <w:sdtEndPr/>
              <w:sdtContent>
                <w:r w:rsidR="00245056" w:rsidRPr="000A229E">
                  <w:rPr>
                    <w:rFonts w:ascii="Times New Roman" w:hAnsi="Times New Roman" w:cs="Times New Roman"/>
                    <w:color w:val="000000" w:themeColor="text1"/>
                    <w:sz w:val="28"/>
                    <w:szCs w:val="28"/>
                  </w:rPr>
                  <w:t>☐</w:t>
                </w:r>
              </w:sdtContent>
            </w:sdt>
          </w:p>
        </w:tc>
        <w:tc>
          <w:tcPr>
            <w:tcW w:w="720" w:type="dxa"/>
            <w:shd w:val="clear" w:color="auto" w:fill="FFFFFF" w:themeFill="background1"/>
          </w:tcPr>
          <w:p w14:paraId="17F0A38E" w14:textId="77777777" w:rsidR="00245056" w:rsidRPr="000A229E" w:rsidRDefault="00F8269E" w:rsidP="00245056">
            <w:pPr>
              <w:tabs>
                <w:tab w:val="center" w:pos="4680"/>
                <w:tab w:val="right" w:pos="936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667140660"/>
              </w:sdtPr>
              <w:sdtEndPr/>
              <w:sdtContent>
                <w:r w:rsidR="00245056" w:rsidRPr="000A229E">
                  <w:rPr>
                    <w:rFonts w:ascii="Times New Roman" w:hAnsi="Times New Roman" w:cs="Times New Roman"/>
                    <w:color w:val="000000" w:themeColor="text1"/>
                    <w:sz w:val="28"/>
                    <w:szCs w:val="28"/>
                  </w:rPr>
                  <w:t>☐</w:t>
                </w:r>
              </w:sdtContent>
            </w:sdt>
          </w:p>
        </w:tc>
        <w:tc>
          <w:tcPr>
            <w:tcW w:w="990" w:type="dxa"/>
            <w:shd w:val="clear" w:color="auto" w:fill="FFFFFF" w:themeFill="background1"/>
          </w:tcPr>
          <w:p w14:paraId="05BF3CB5" w14:textId="77777777" w:rsidR="00245056" w:rsidRPr="000A229E" w:rsidRDefault="00F8269E" w:rsidP="0024505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030567130"/>
              </w:sdtPr>
              <w:sdtEndPr/>
              <w:sdtContent>
                <w:r w:rsidR="00245056" w:rsidRPr="000A229E">
                  <w:rPr>
                    <w:rFonts w:ascii="Times New Roman" w:hAnsi="Times New Roman" w:cs="Times New Roman"/>
                    <w:color w:val="000000" w:themeColor="text1"/>
                    <w:sz w:val="28"/>
                    <w:szCs w:val="28"/>
                  </w:rPr>
                  <w:t>☐</w:t>
                </w:r>
              </w:sdtContent>
            </w:sdt>
          </w:p>
        </w:tc>
      </w:tr>
      <w:tr w:rsidR="0016042C" w:rsidRPr="00087B12" w14:paraId="389E37C7" w14:textId="77777777" w:rsidTr="0016042C">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868" w:type="dxa"/>
            <w:tcBorders>
              <w:left w:val="none" w:sz="0" w:space="0" w:color="auto"/>
              <w:right w:val="none" w:sz="0" w:space="0" w:color="auto"/>
            </w:tcBorders>
            <w:shd w:val="clear" w:color="auto" w:fill="FFFFFF" w:themeFill="background1"/>
          </w:tcPr>
          <w:p w14:paraId="55E767E9" w14:textId="77777777" w:rsidR="00245056" w:rsidRPr="003723F8" w:rsidRDefault="00245056" w:rsidP="00245056">
            <w:pPr>
              <w:pStyle w:val="ListParagraph"/>
              <w:numPr>
                <w:ilvl w:val="0"/>
                <w:numId w:val="8"/>
              </w:numPr>
              <w:spacing w:after="200" w:line="276" w:lineRule="auto"/>
              <w:ind w:left="270" w:hanging="270"/>
              <w:jc w:val="left"/>
              <w:rPr>
                <w:rFonts w:ascii="Times New Roman" w:hAnsi="Times New Roman" w:cs="Times New Roman"/>
                <w:b w:val="0"/>
                <w:bCs w:val="0"/>
                <w:color w:val="000000" w:themeColor="text1"/>
                <w:sz w:val="20"/>
                <w:szCs w:val="20"/>
              </w:rPr>
            </w:pPr>
            <w:r w:rsidRPr="003723F8">
              <w:rPr>
                <w:rFonts w:ascii="Times New Roman" w:hAnsi="Times New Roman" w:cs="Times New Roman"/>
                <w:b w:val="0"/>
                <w:bCs w:val="0"/>
                <w:color w:val="000000" w:themeColor="text1"/>
                <w:sz w:val="20"/>
                <w:szCs w:val="20"/>
              </w:rPr>
              <w:t xml:space="preserve">Employees of the hospital are not </w:t>
            </w:r>
            <w:r w:rsidRPr="003723F8">
              <w:rPr>
                <w:rFonts w:ascii="Times New Roman" w:hAnsi="Times New Roman" w:cs="Times New Roman"/>
                <w:b w:val="0"/>
                <w:bCs w:val="0"/>
                <w:color w:val="000000" w:themeColor="text1"/>
                <w:sz w:val="20"/>
                <w:szCs w:val="20"/>
                <w:shd w:val="clear" w:color="auto" w:fill="FFFFFF" w:themeFill="background1"/>
              </w:rPr>
              <w:t>always willing to help patients</w:t>
            </w:r>
          </w:p>
        </w:tc>
        <w:tc>
          <w:tcPr>
            <w:tcW w:w="990" w:type="dxa"/>
            <w:tcBorders>
              <w:left w:val="none" w:sz="0" w:space="0" w:color="auto"/>
              <w:right w:val="none" w:sz="0" w:space="0" w:color="auto"/>
            </w:tcBorders>
            <w:shd w:val="clear" w:color="auto" w:fill="FFFFFF" w:themeFill="background1"/>
          </w:tcPr>
          <w:p w14:paraId="298A32B5"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1301691344"/>
              </w:sdtPr>
              <w:sdtEndPr/>
              <w:sdtContent>
                <w:r w:rsidR="00245056" w:rsidRPr="000A229E">
                  <w:rPr>
                    <w:rFonts w:ascii="Times New Roman" w:hAnsi="Times New Roman" w:cs="Times New Roman"/>
                    <w:color w:val="000000" w:themeColor="text1"/>
                    <w:sz w:val="28"/>
                    <w:szCs w:val="28"/>
                  </w:rPr>
                  <w:t>☐</w:t>
                </w:r>
              </w:sdtContent>
            </w:sdt>
          </w:p>
        </w:tc>
        <w:tc>
          <w:tcPr>
            <w:tcW w:w="810" w:type="dxa"/>
            <w:tcBorders>
              <w:left w:val="none" w:sz="0" w:space="0" w:color="auto"/>
              <w:right w:val="none" w:sz="0" w:space="0" w:color="auto"/>
            </w:tcBorders>
            <w:shd w:val="clear" w:color="auto" w:fill="FFFFFF" w:themeFill="background1"/>
          </w:tcPr>
          <w:p w14:paraId="35C81429"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958228987"/>
              </w:sdtPr>
              <w:sdtEndPr/>
              <w:sdtContent>
                <w:r w:rsidR="00245056" w:rsidRPr="000A229E">
                  <w:rPr>
                    <w:rFonts w:ascii="Times New Roman" w:hAnsi="Times New Roman" w:cs="Times New Roman"/>
                    <w:color w:val="000000" w:themeColor="text1"/>
                    <w:sz w:val="28"/>
                    <w:szCs w:val="28"/>
                  </w:rPr>
                  <w:t>☐</w:t>
                </w:r>
              </w:sdtContent>
            </w:sdt>
          </w:p>
        </w:tc>
        <w:tc>
          <w:tcPr>
            <w:tcW w:w="900" w:type="dxa"/>
            <w:tcBorders>
              <w:left w:val="none" w:sz="0" w:space="0" w:color="auto"/>
              <w:right w:val="none" w:sz="0" w:space="0" w:color="auto"/>
            </w:tcBorders>
            <w:shd w:val="clear" w:color="auto" w:fill="FFFFFF" w:themeFill="background1"/>
          </w:tcPr>
          <w:p w14:paraId="57BA2A88"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42335657"/>
              </w:sdtPr>
              <w:sdtEndPr/>
              <w:sdtContent>
                <w:r w:rsidR="00245056" w:rsidRPr="000A229E">
                  <w:rPr>
                    <w:rFonts w:ascii="Times New Roman" w:hAnsi="Times New Roman" w:cs="Times New Roman"/>
                    <w:color w:val="000000" w:themeColor="text1"/>
                    <w:sz w:val="28"/>
                    <w:szCs w:val="28"/>
                  </w:rPr>
                  <w:t>☐</w:t>
                </w:r>
              </w:sdtContent>
            </w:sdt>
          </w:p>
        </w:tc>
        <w:tc>
          <w:tcPr>
            <w:tcW w:w="720" w:type="dxa"/>
            <w:tcBorders>
              <w:left w:val="none" w:sz="0" w:space="0" w:color="auto"/>
              <w:right w:val="none" w:sz="0" w:space="0" w:color="auto"/>
            </w:tcBorders>
            <w:shd w:val="clear" w:color="auto" w:fill="FFFFFF" w:themeFill="background1"/>
          </w:tcPr>
          <w:p w14:paraId="1BFE81BE"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500160746"/>
              </w:sdtPr>
              <w:sdtEndPr/>
              <w:sdtContent>
                <w:r w:rsidR="00245056" w:rsidRPr="000A229E">
                  <w:rPr>
                    <w:rFonts w:ascii="Times New Roman" w:hAnsi="Times New Roman" w:cs="Times New Roman"/>
                    <w:color w:val="000000" w:themeColor="text1"/>
                    <w:sz w:val="28"/>
                    <w:szCs w:val="28"/>
                  </w:rPr>
                  <w:t>☐</w:t>
                </w:r>
              </w:sdtContent>
            </w:sdt>
          </w:p>
        </w:tc>
        <w:tc>
          <w:tcPr>
            <w:tcW w:w="990" w:type="dxa"/>
            <w:tcBorders>
              <w:left w:val="none" w:sz="0" w:space="0" w:color="auto"/>
              <w:right w:val="none" w:sz="0" w:space="0" w:color="auto"/>
            </w:tcBorders>
            <w:shd w:val="clear" w:color="auto" w:fill="FFFFFF" w:themeFill="background1"/>
          </w:tcPr>
          <w:p w14:paraId="0DC423CD" w14:textId="77777777" w:rsidR="00245056" w:rsidRPr="000A229E" w:rsidRDefault="00F8269E" w:rsidP="0024505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8"/>
                <w:szCs w:val="28"/>
              </w:rPr>
            </w:pPr>
            <w:sdt>
              <w:sdtPr>
                <w:rPr>
                  <w:rFonts w:ascii="Times New Roman" w:hAnsi="Times New Roman" w:cs="Times New Roman"/>
                  <w:color w:val="000000" w:themeColor="text1"/>
                  <w:sz w:val="28"/>
                  <w:szCs w:val="28"/>
                </w:rPr>
                <w:id w:val="-267395701"/>
              </w:sdtPr>
              <w:sdtEndPr/>
              <w:sdtContent>
                <w:r w:rsidR="00245056" w:rsidRPr="000A229E">
                  <w:rPr>
                    <w:rFonts w:ascii="Times New Roman" w:hAnsi="Times New Roman" w:cs="Times New Roman"/>
                    <w:color w:val="000000" w:themeColor="text1"/>
                    <w:sz w:val="28"/>
                    <w:szCs w:val="28"/>
                  </w:rPr>
                  <w:t>☐</w:t>
                </w:r>
              </w:sdtContent>
            </w:sdt>
          </w:p>
        </w:tc>
      </w:tr>
    </w:tbl>
    <w:p w14:paraId="28CEB200" w14:textId="77777777" w:rsidR="00245056" w:rsidRPr="00087B12" w:rsidRDefault="00245056" w:rsidP="00245056">
      <w:pPr>
        <w:rPr>
          <w:b/>
          <w:bCs/>
          <w:sz w:val="18"/>
          <w:szCs w:val="18"/>
        </w:rPr>
      </w:pPr>
    </w:p>
    <w:tbl>
      <w:tblPr>
        <w:tblStyle w:val="LightShading-Accent5"/>
        <w:tblpPr w:leftFromText="180" w:rightFromText="180" w:vertAnchor="text" w:horzAnchor="margin" w:tblpXSpec="center" w:tblpY="199"/>
        <w:tblW w:w="10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990"/>
        <w:gridCol w:w="990"/>
        <w:gridCol w:w="900"/>
        <w:gridCol w:w="1080"/>
        <w:gridCol w:w="1260"/>
      </w:tblGrid>
      <w:tr w:rsidR="00245056" w14:paraId="5855291E" w14:textId="77777777" w:rsidTr="00245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8F6246" w14:textId="77777777" w:rsidR="00245056" w:rsidRDefault="00245056" w:rsidP="00245056">
            <w:pPr>
              <w:autoSpaceDE w:val="0"/>
              <w:autoSpaceDN w:val="0"/>
              <w:adjustRightInd w:val="0"/>
              <w:ind w:left="90"/>
              <w:rPr>
                <w:b w:val="0"/>
                <w:bCs w:val="0"/>
                <w:color w:val="000000" w:themeColor="text1"/>
                <w:sz w:val="18"/>
                <w:szCs w:val="18"/>
              </w:rPr>
            </w:pPr>
            <w:r w:rsidRPr="00BF3E16">
              <w:rPr>
                <w:color w:val="000000" w:themeColor="text1"/>
                <w:sz w:val="24"/>
                <w:szCs w:val="24"/>
              </w:rPr>
              <w:t>Overall Feedback</w:t>
            </w:r>
          </w:p>
          <w:p w14:paraId="43B9DAB7" w14:textId="77777777" w:rsidR="00245056" w:rsidRPr="00BF3E16" w:rsidRDefault="00245056" w:rsidP="00245056">
            <w:pPr>
              <w:autoSpaceDE w:val="0"/>
              <w:autoSpaceDN w:val="0"/>
              <w:adjustRightInd w:val="0"/>
              <w:ind w:left="90"/>
              <w:rPr>
                <w:color w:val="000000" w:themeColor="text1"/>
                <w:sz w:val="24"/>
                <w:szCs w:val="24"/>
              </w:rPr>
            </w:pPr>
            <w:r w:rsidRPr="002A7B9D">
              <w:rPr>
                <w:b w:val="0"/>
                <w:bCs w:val="0"/>
                <w:color w:val="000000" w:themeColor="text1"/>
                <w:sz w:val="18"/>
                <w:szCs w:val="18"/>
              </w:rPr>
              <w:t>Please  Rate the extent to which you agree or disagree with each statement by putting a tick on the box</w:t>
            </w:r>
          </w:p>
        </w:tc>
        <w:tc>
          <w:tcPr>
            <w:tcW w:w="99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087CAA" w14:textId="77777777" w:rsidR="00245056" w:rsidRPr="002A7B9D"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2A7B9D">
              <w:rPr>
                <w:b w:val="0"/>
                <w:bCs w:val="0"/>
                <w:color w:val="000000" w:themeColor="text1"/>
                <w:sz w:val="18"/>
                <w:szCs w:val="18"/>
              </w:rPr>
              <w:t>Strongly Disagree</w:t>
            </w:r>
          </w:p>
          <w:p w14:paraId="7CA36BF5" w14:textId="77777777" w:rsidR="00245056" w:rsidRDefault="00245056" w:rsidP="0024505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A7B9D">
              <w:rPr>
                <w:b w:val="0"/>
                <w:bCs w:val="0"/>
                <w:color w:val="000000" w:themeColor="text1"/>
                <w:sz w:val="18"/>
                <w:szCs w:val="18"/>
              </w:rPr>
              <w:t>1</w:t>
            </w:r>
          </w:p>
        </w:tc>
        <w:tc>
          <w:tcPr>
            <w:tcW w:w="99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4718CEB" w14:textId="77777777" w:rsidR="00245056" w:rsidRPr="002A7B9D"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2A7B9D">
              <w:rPr>
                <w:b w:val="0"/>
                <w:bCs w:val="0"/>
                <w:color w:val="000000" w:themeColor="text1"/>
                <w:sz w:val="18"/>
                <w:szCs w:val="18"/>
              </w:rPr>
              <w:t>Disagree</w:t>
            </w:r>
          </w:p>
          <w:p w14:paraId="3337D10A" w14:textId="77777777" w:rsidR="00245056" w:rsidRDefault="00245056" w:rsidP="0024505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A7B9D">
              <w:rPr>
                <w:b w:val="0"/>
                <w:bCs w:val="0"/>
                <w:color w:val="000000" w:themeColor="text1"/>
                <w:sz w:val="18"/>
                <w:szCs w:val="18"/>
              </w:rPr>
              <w:t>2</w:t>
            </w:r>
          </w:p>
        </w:tc>
        <w:tc>
          <w:tcPr>
            <w:tcW w:w="90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F5B32E9" w14:textId="77777777" w:rsidR="00245056" w:rsidRPr="002A7B9D"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2A7B9D">
              <w:rPr>
                <w:b w:val="0"/>
                <w:bCs w:val="0"/>
                <w:color w:val="000000" w:themeColor="text1"/>
                <w:sz w:val="18"/>
                <w:szCs w:val="18"/>
              </w:rPr>
              <w:t>Neutral</w:t>
            </w:r>
          </w:p>
          <w:p w14:paraId="68BD2361" w14:textId="77777777" w:rsidR="00245056" w:rsidRDefault="00245056" w:rsidP="0024505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A7B9D">
              <w:rPr>
                <w:b w:val="0"/>
                <w:bCs w:val="0"/>
                <w:color w:val="000000" w:themeColor="text1"/>
                <w:sz w:val="18"/>
                <w:szCs w:val="18"/>
              </w:rPr>
              <w:t>3</w:t>
            </w:r>
          </w:p>
        </w:tc>
        <w:tc>
          <w:tcPr>
            <w:tcW w:w="108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B03417D" w14:textId="77777777" w:rsidR="00245056" w:rsidRPr="002A7B9D"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2A7B9D">
              <w:rPr>
                <w:b w:val="0"/>
                <w:bCs w:val="0"/>
                <w:color w:val="000000" w:themeColor="text1"/>
                <w:sz w:val="18"/>
                <w:szCs w:val="18"/>
              </w:rPr>
              <w:t>Agree</w:t>
            </w:r>
          </w:p>
          <w:p w14:paraId="06F43EEA" w14:textId="77777777" w:rsidR="00245056" w:rsidRDefault="00245056" w:rsidP="0024505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A7B9D">
              <w:rPr>
                <w:b w:val="0"/>
                <w:bCs w:val="0"/>
                <w:color w:val="000000" w:themeColor="text1"/>
                <w:sz w:val="18"/>
                <w:szCs w:val="18"/>
              </w:rPr>
              <w:t>4</w:t>
            </w:r>
          </w:p>
        </w:tc>
        <w:tc>
          <w:tcPr>
            <w:tcW w:w="12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31E5D10" w14:textId="77777777" w:rsidR="00245056" w:rsidRPr="002A7B9D" w:rsidRDefault="00245056" w:rsidP="00245056">
            <w:pPr>
              <w:jc w:val="center"/>
              <w:cnfStyle w:val="100000000000" w:firstRow="1" w:lastRow="0" w:firstColumn="0" w:lastColumn="0" w:oddVBand="0" w:evenVBand="0" w:oddHBand="0" w:evenHBand="0" w:firstRowFirstColumn="0" w:firstRowLastColumn="0" w:lastRowFirstColumn="0" w:lastRowLastColumn="0"/>
              <w:rPr>
                <w:b w:val="0"/>
                <w:bCs w:val="0"/>
                <w:color w:val="000000" w:themeColor="text1"/>
                <w:sz w:val="18"/>
                <w:szCs w:val="18"/>
              </w:rPr>
            </w:pPr>
            <w:r w:rsidRPr="002A7B9D">
              <w:rPr>
                <w:b w:val="0"/>
                <w:bCs w:val="0"/>
                <w:color w:val="000000" w:themeColor="text1"/>
                <w:sz w:val="18"/>
                <w:szCs w:val="18"/>
              </w:rPr>
              <w:t>Strongly Agree</w:t>
            </w:r>
          </w:p>
          <w:p w14:paraId="1EE528A6" w14:textId="77777777" w:rsidR="00245056" w:rsidRDefault="00245056" w:rsidP="00245056">
            <w:pPr>
              <w:jc w:val="center"/>
              <w:cnfStyle w:val="100000000000" w:firstRow="1" w:lastRow="0" w:firstColumn="0" w:lastColumn="0" w:oddVBand="0" w:evenVBand="0" w:oddHBand="0" w:evenHBand="0" w:firstRowFirstColumn="0" w:firstRowLastColumn="0" w:lastRowFirstColumn="0" w:lastRowLastColumn="0"/>
              <w:rPr>
                <w:color w:val="000000" w:themeColor="text1"/>
                <w:sz w:val="24"/>
                <w:szCs w:val="24"/>
              </w:rPr>
            </w:pPr>
            <w:r w:rsidRPr="002A7B9D">
              <w:rPr>
                <w:b w:val="0"/>
                <w:bCs w:val="0"/>
                <w:color w:val="000000" w:themeColor="text1"/>
                <w:sz w:val="18"/>
                <w:szCs w:val="18"/>
              </w:rPr>
              <w:t>5</w:t>
            </w:r>
          </w:p>
        </w:tc>
      </w:tr>
      <w:tr w:rsidR="00245056" w14:paraId="7964691F" w14:textId="77777777" w:rsidTr="00245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top w:val="single" w:sz="4" w:space="0" w:color="auto"/>
              <w:left w:val="single" w:sz="4" w:space="0" w:color="auto"/>
              <w:right w:val="single" w:sz="4" w:space="0" w:color="auto"/>
            </w:tcBorders>
            <w:shd w:val="clear" w:color="auto" w:fill="FFFFFF" w:themeFill="background1"/>
          </w:tcPr>
          <w:p w14:paraId="5617424F" w14:textId="77777777" w:rsidR="00245056" w:rsidRPr="0078557E" w:rsidRDefault="00245056" w:rsidP="00245056">
            <w:pPr>
              <w:ind w:left="90"/>
              <w:rPr>
                <w:rFonts w:ascii="Times New Roman" w:hAnsi="Times New Roman" w:cs="Times New Roman"/>
                <w:b w:val="0"/>
                <w:bCs w:val="0"/>
                <w:color w:val="000000" w:themeColor="text1"/>
                <w:sz w:val="20"/>
                <w:szCs w:val="20"/>
              </w:rPr>
            </w:pPr>
            <w:r>
              <w:rPr>
                <w:rFonts w:ascii="Times New Roman" w:hAnsi="Times New Roman" w:cs="Times New Roman"/>
                <w:color w:val="000000" w:themeColor="text1"/>
                <w:sz w:val="20"/>
                <w:szCs w:val="20"/>
              </w:rPr>
              <w:t>I would  recommend the hospital to a friend or family member</w:t>
            </w:r>
          </w:p>
        </w:tc>
        <w:sdt>
          <w:sdtPr>
            <w:rPr>
              <w:color w:val="000000" w:themeColor="text1"/>
            </w:rPr>
            <w:id w:val="-157539770"/>
          </w:sdtPr>
          <w:sdtEndPr/>
          <w:sdtContent>
            <w:tc>
              <w:tcPr>
                <w:tcW w:w="990" w:type="dxa"/>
                <w:tcBorders>
                  <w:top w:val="single" w:sz="4" w:space="0" w:color="auto"/>
                  <w:left w:val="single" w:sz="4" w:space="0" w:color="auto"/>
                  <w:right w:val="single" w:sz="4" w:space="0" w:color="auto"/>
                </w:tcBorders>
                <w:shd w:val="clear" w:color="auto" w:fill="FFFFFF" w:themeFill="background1"/>
              </w:tcPr>
              <w:p w14:paraId="5557A571"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532240696"/>
          </w:sdtPr>
          <w:sdtEndPr/>
          <w:sdtContent>
            <w:tc>
              <w:tcPr>
                <w:tcW w:w="990" w:type="dxa"/>
                <w:tcBorders>
                  <w:top w:val="single" w:sz="4" w:space="0" w:color="auto"/>
                  <w:left w:val="single" w:sz="4" w:space="0" w:color="auto"/>
                  <w:right w:val="single" w:sz="4" w:space="0" w:color="auto"/>
                </w:tcBorders>
                <w:shd w:val="clear" w:color="auto" w:fill="FFFFFF" w:themeFill="background1"/>
              </w:tcPr>
              <w:p w14:paraId="1E72CA9A"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53669790"/>
          </w:sdtPr>
          <w:sdtEndPr/>
          <w:sdtContent>
            <w:tc>
              <w:tcPr>
                <w:tcW w:w="900" w:type="dxa"/>
                <w:tcBorders>
                  <w:top w:val="single" w:sz="4" w:space="0" w:color="auto"/>
                  <w:left w:val="single" w:sz="4" w:space="0" w:color="auto"/>
                  <w:right w:val="single" w:sz="4" w:space="0" w:color="auto"/>
                </w:tcBorders>
                <w:shd w:val="clear" w:color="auto" w:fill="FFFFFF" w:themeFill="background1"/>
              </w:tcPr>
              <w:p w14:paraId="34D334A9"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294917976"/>
          </w:sdtPr>
          <w:sdtEndPr/>
          <w:sdtContent>
            <w:tc>
              <w:tcPr>
                <w:tcW w:w="1080" w:type="dxa"/>
                <w:tcBorders>
                  <w:top w:val="single" w:sz="4" w:space="0" w:color="auto"/>
                  <w:left w:val="single" w:sz="4" w:space="0" w:color="auto"/>
                  <w:right w:val="single" w:sz="4" w:space="0" w:color="auto"/>
                </w:tcBorders>
                <w:shd w:val="clear" w:color="auto" w:fill="FFFFFF" w:themeFill="background1"/>
              </w:tcPr>
              <w:p w14:paraId="25981282"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543368245"/>
          </w:sdtPr>
          <w:sdtEndPr/>
          <w:sdtContent>
            <w:tc>
              <w:tcPr>
                <w:tcW w:w="1260" w:type="dxa"/>
                <w:tcBorders>
                  <w:top w:val="single" w:sz="4" w:space="0" w:color="auto"/>
                  <w:left w:val="single" w:sz="4" w:space="0" w:color="auto"/>
                  <w:right w:val="single" w:sz="4" w:space="0" w:color="auto"/>
                </w:tcBorders>
                <w:shd w:val="clear" w:color="auto" w:fill="FFFFFF" w:themeFill="background1"/>
              </w:tcPr>
              <w:p w14:paraId="560ADA45"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tr>
      <w:tr w:rsidR="00245056" w14:paraId="042D35F7" w14:textId="77777777" w:rsidTr="00245056">
        <w:tc>
          <w:tcPr>
            <w:cnfStyle w:val="001000000000" w:firstRow="0" w:lastRow="0" w:firstColumn="1" w:lastColumn="0" w:oddVBand="0" w:evenVBand="0" w:oddHBand="0" w:evenHBand="0" w:firstRowFirstColumn="0" w:firstRowLastColumn="0" w:lastRowFirstColumn="0" w:lastRowLastColumn="0"/>
            <w:tcW w:w="5670" w:type="dxa"/>
            <w:tcBorders>
              <w:left w:val="single" w:sz="4" w:space="0" w:color="auto"/>
              <w:right w:val="single" w:sz="4" w:space="0" w:color="auto"/>
            </w:tcBorders>
            <w:shd w:val="clear" w:color="auto" w:fill="FFFFFF" w:themeFill="background1"/>
          </w:tcPr>
          <w:p w14:paraId="1C21C539" w14:textId="77777777" w:rsidR="00245056" w:rsidRPr="0078557E" w:rsidRDefault="00245056" w:rsidP="00245056">
            <w:pPr>
              <w:ind w:left="90"/>
              <w:rPr>
                <w:rFonts w:ascii="Times New Roman" w:hAnsi="Times New Roman" w:cs="Times New Roman"/>
                <w:b w:val="0"/>
                <w:bCs w:val="0"/>
                <w:color w:val="000000" w:themeColor="text1"/>
                <w:sz w:val="20"/>
                <w:szCs w:val="20"/>
              </w:rPr>
            </w:pPr>
            <w:r>
              <w:rPr>
                <w:rFonts w:ascii="Times New Roman" w:hAnsi="Times New Roman" w:cs="Times New Roman"/>
                <w:color w:val="000000" w:themeColor="text1"/>
                <w:sz w:val="20"/>
                <w:szCs w:val="20"/>
              </w:rPr>
              <w:t>Overall I am satisfied with quality of service provided by the hospital</w:t>
            </w:r>
          </w:p>
        </w:tc>
        <w:sdt>
          <w:sdtPr>
            <w:rPr>
              <w:color w:val="000000" w:themeColor="text1"/>
            </w:rPr>
            <w:id w:val="1936013846"/>
          </w:sdtPr>
          <w:sdtEndPr/>
          <w:sdtContent>
            <w:tc>
              <w:tcPr>
                <w:tcW w:w="990" w:type="dxa"/>
                <w:tcBorders>
                  <w:left w:val="single" w:sz="4" w:space="0" w:color="auto"/>
                  <w:right w:val="single" w:sz="4" w:space="0" w:color="auto"/>
                </w:tcBorders>
                <w:shd w:val="clear" w:color="auto" w:fill="FFFFFF" w:themeFill="background1"/>
              </w:tcPr>
              <w:p w14:paraId="5697D207" w14:textId="77777777" w:rsidR="00245056" w:rsidRPr="0078557E" w:rsidRDefault="00245056" w:rsidP="0024505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1496873772"/>
          </w:sdtPr>
          <w:sdtEndPr/>
          <w:sdtContent>
            <w:tc>
              <w:tcPr>
                <w:tcW w:w="990" w:type="dxa"/>
                <w:tcBorders>
                  <w:left w:val="single" w:sz="4" w:space="0" w:color="auto"/>
                  <w:right w:val="single" w:sz="4" w:space="0" w:color="auto"/>
                </w:tcBorders>
                <w:shd w:val="clear" w:color="auto" w:fill="FFFFFF" w:themeFill="background1"/>
              </w:tcPr>
              <w:p w14:paraId="19614AD6" w14:textId="77777777" w:rsidR="00245056" w:rsidRPr="0078557E" w:rsidRDefault="00245056" w:rsidP="0024505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650563406"/>
          </w:sdtPr>
          <w:sdtEndPr/>
          <w:sdtContent>
            <w:tc>
              <w:tcPr>
                <w:tcW w:w="900" w:type="dxa"/>
                <w:tcBorders>
                  <w:left w:val="single" w:sz="4" w:space="0" w:color="auto"/>
                  <w:right w:val="single" w:sz="4" w:space="0" w:color="auto"/>
                </w:tcBorders>
                <w:shd w:val="clear" w:color="auto" w:fill="FFFFFF" w:themeFill="background1"/>
              </w:tcPr>
              <w:p w14:paraId="4480A39F" w14:textId="77777777" w:rsidR="00245056" w:rsidRPr="0078557E" w:rsidRDefault="00245056" w:rsidP="0024505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1126585154"/>
          </w:sdtPr>
          <w:sdtEndPr/>
          <w:sdtContent>
            <w:tc>
              <w:tcPr>
                <w:tcW w:w="1080" w:type="dxa"/>
                <w:tcBorders>
                  <w:left w:val="single" w:sz="4" w:space="0" w:color="auto"/>
                  <w:right w:val="single" w:sz="4" w:space="0" w:color="auto"/>
                </w:tcBorders>
                <w:shd w:val="clear" w:color="auto" w:fill="FFFFFF" w:themeFill="background1"/>
              </w:tcPr>
              <w:p w14:paraId="1611E73A" w14:textId="77777777" w:rsidR="00245056" w:rsidRPr="0078557E" w:rsidRDefault="00245056" w:rsidP="0024505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1659497313"/>
          </w:sdtPr>
          <w:sdtEndPr/>
          <w:sdtContent>
            <w:tc>
              <w:tcPr>
                <w:tcW w:w="1260" w:type="dxa"/>
                <w:tcBorders>
                  <w:left w:val="single" w:sz="4" w:space="0" w:color="auto"/>
                  <w:right w:val="single" w:sz="4" w:space="0" w:color="auto"/>
                </w:tcBorders>
                <w:shd w:val="clear" w:color="auto" w:fill="FFFFFF" w:themeFill="background1"/>
              </w:tcPr>
              <w:p w14:paraId="47E05517" w14:textId="77777777" w:rsidR="00245056" w:rsidRPr="0078557E" w:rsidRDefault="00245056" w:rsidP="00245056">
                <w:pPr>
                  <w:jc w:val="center"/>
                  <w:cnfStyle w:val="000000000000" w:firstRow="0" w:lastRow="0" w:firstColumn="0" w:lastColumn="0" w:oddVBand="0" w:evenVBand="0" w:oddHBand="0" w:evenHBand="0" w:firstRowFirstColumn="0" w:firstRowLastColumn="0" w:lastRowFirstColumn="0" w:lastRowLastColumn="0"/>
                  <w:rPr>
                    <w:color w:val="000000" w:themeColor="text1"/>
                    <w:sz w:val="24"/>
                    <w:szCs w:val="24"/>
                  </w:rPr>
                </w:pPr>
                <w:r>
                  <w:rPr>
                    <w:rFonts w:ascii="MS Gothic" w:eastAsia="MS Gothic" w:hAnsi="MS Gothic"/>
                    <w:color w:val="000000" w:themeColor="text1"/>
                    <w:sz w:val="24"/>
                    <w:szCs w:val="24"/>
                  </w:rPr>
                  <w:t>☐</w:t>
                </w:r>
              </w:p>
            </w:tc>
          </w:sdtContent>
        </w:sdt>
      </w:tr>
      <w:tr w:rsidR="00245056" w14:paraId="0BC15884" w14:textId="77777777" w:rsidTr="00245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Borders>
              <w:left w:val="single" w:sz="4" w:space="0" w:color="auto"/>
              <w:right w:val="single" w:sz="4" w:space="0" w:color="auto"/>
            </w:tcBorders>
            <w:shd w:val="clear" w:color="auto" w:fill="FFFFFF" w:themeFill="background1"/>
          </w:tcPr>
          <w:p w14:paraId="557BF9B4" w14:textId="77777777" w:rsidR="00245056" w:rsidRPr="0078557E" w:rsidRDefault="00245056" w:rsidP="00245056">
            <w:pPr>
              <w:ind w:left="90"/>
              <w:rPr>
                <w:rFonts w:ascii="Times New Roman" w:hAnsi="Times New Roman" w:cs="Times New Roman"/>
                <w:b w:val="0"/>
                <w:bCs w:val="0"/>
                <w:color w:val="000000" w:themeColor="text1"/>
                <w:sz w:val="20"/>
                <w:szCs w:val="20"/>
              </w:rPr>
            </w:pPr>
            <w:r>
              <w:rPr>
                <w:rFonts w:ascii="Times New Roman" w:hAnsi="Times New Roman" w:cs="Times New Roman"/>
                <w:color w:val="000000" w:themeColor="text1"/>
                <w:sz w:val="20"/>
                <w:szCs w:val="20"/>
              </w:rPr>
              <w:t>The services I received at the hospital have met my expectations</w:t>
            </w:r>
          </w:p>
        </w:tc>
        <w:sdt>
          <w:sdtPr>
            <w:rPr>
              <w:color w:val="000000" w:themeColor="text1"/>
            </w:rPr>
            <w:id w:val="824626262"/>
          </w:sdtPr>
          <w:sdtEndPr/>
          <w:sdtContent>
            <w:tc>
              <w:tcPr>
                <w:tcW w:w="990" w:type="dxa"/>
                <w:tcBorders>
                  <w:left w:val="single" w:sz="4" w:space="0" w:color="auto"/>
                  <w:right w:val="single" w:sz="4" w:space="0" w:color="auto"/>
                </w:tcBorders>
                <w:shd w:val="clear" w:color="auto" w:fill="FFFFFF" w:themeFill="background1"/>
              </w:tcPr>
              <w:p w14:paraId="10275858"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1826775484"/>
          </w:sdtPr>
          <w:sdtEndPr/>
          <w:sdtContent>
            <w:tc>
              <w:tcPr>
                <w:tcW w:w="990" w:type="dxa"/>
                <w:tcBorders>
                  <w:left w:val="single" w:sz="4" w:space="0" w:color="auto"/>
                  <w:right w:val="single" w:sz="4" w:space="0" w:color="auto"/>
                </w:tcBorders>
                <w:shd w:val="clear" w:color="auto" w:fill="FFFFFF" w:themeFill="background1"/>
              </w:tcPr>
              <w:p w14:paraId="5074D54D"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1147355908"/>
          </w:sdtPr>
          <w:sdtEndPr/>
          <w:sdtContent>
            <w:tc>
              <w:tcPr>
                <w:tcW w:w="900" w:type="dxa"/>
                <w:tcBorders>
                  <w:left w:val="single" w:sz="4" w:space="0" w:color="auto"/>
                  <w:right w:val="single" w:sz="4" w:space="0" w:color="auto"/>
                </w:tcBorders>
                <w:shd w:val="clear" w:color="auto" w:fill="FFFFFF" w:themeFill="background1"/>
              </w:tcPr>
              <w:p w14:paraId="2D27C0B1"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2094539149"/>
          </w:sdtPr>
          <w:sdtEndPr/>
          <w:sdtContent>
            <w:tc>
              <w:tcPr>
                <w:tcW w:w="1080" w:type="dxa"/>
                <w:tcBorders>
                  <w:left w:val="single" w:sz="4" w:space="0" w:color="auto"/>
                  <w:right w:val="single" w:sz="4" w:space="0" w:color="auto"/>
                </w:tcBorders>
                <w:shd w:val="clear" w:color="auto" w:fill="FFFFFF" w:themeFill="background1"/>
              </w:tcPr>
              <w:p w14:paraId="69181858"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color w:val="000000" w:themeColor="text1"/>
                    <w:sz w:val="24"/>
                    <w:szCs w:val="24"/>
                  </w:rPr>
                </w:pPr>
                <w:r>
                  <w:rPr>
                    <w:rFonts w:ascii="MS Gothic" w:eastAsia="MS Gothic" w:hAnsi="MS Gothic"/>
                    <w:color w:val="000000" w:themeColor="text1"/>
                    <w:sz w:val="24"/>
                    <w:szCs w:val="24"/>
                  </w:rPr>
                  <w:t>☐</w:t>
                </w:r>
              </w:p>
            </w:tc>
          </w:sdtContent>
        </w:sdt>
        <w:sdt>
          <w:sdtPr>
            <w:rPr>
              <w:color w:val="000000" w:themeColor="text1"/>
            </w:rPr>
            <w:id w:val="1273826545"/>
          </w:sdtPr>
          <w:sdtEndPr/>
          <w:sdtContent>
            <w:tc>
              <w:tcPr>
                <w:tcW w:w="1260" w:type="dxa"/>
                <w:tcBorders>
                  <w:left w:val="single" w:sz="4" w:space="0" w:color="auto"/>
                  <w:right w:val="single" w:sz="4" w:space="0" w:color="auto"/>
                </w:tcBorders>
                <w:shd w:val="clear" w:color="auto" w:fill="FFFFFF" w:themeFill="background1"/>
              </w:tcPr>
              <w:p w14:paraId="5C6AE433" w14:textId="77777777" w:rsidR="00245056" w:rsidRPr="0078557E" w:rsidRDefault="00245056" w:rsidP="00245056">
                <w:pPr>
                  <w:jc w:val="center"/>
                  <w:cnfStyle w:val="000000100000" w:firstRow="0" w:lastRow="0" w:firstColumn="0" w:lastColumn="0" w:oddVBand="0" w:evenVBand="0" w:oddHBand="1" w:evenHBand="0" w:firstRowFirstColumn="0" w:firstRowLastColumn="0" w:lastRowFirstColumn="0" w:lastRowLastColumn="0"/>
                  <w:rPr>
                    <w:rFonts w:ascii="MS Gothic" w:eastAsia="MS Gothic" w:hAnsi="MS Gothic"/>
                    <w:color w:val="000000" w:themeColor="text1"/>
                    <w:sz w:val="24"/>
                    <w:szCs w:val="24"/>
                  </w:rPr>
                </w:pPr>
                <w:r>
                  <w:rPr>
                    <w:rFonts w:ascii="MS Gothic" w:eastAsia="MS Gothic" w:hAnsi="MS Gothic"/>
                    <w:color w:val="000000" w:themeColor="text1"/>
                    <w:sz w:val="24"/>
                    <w:szCs w:val="24"/>
                  </w:rPr>
                  <w:t>☐</w:t>
                </w:r>
              </w:p>
            </w:tc>
          </w:sdtContent>
        </w:sdt>
      </w:tr>
    </w:tbl>
    <w:p w14:paraId="136D6738" w14:textId="77777777" w:rsidR="00245056" w:rsidRDefault="00245056" w:rsidP="00245056"/>
    <w:p w14:paraId="4925CD60" w14:textId="77777777" w:rsidR="0016042C" w:rsidRDefault="0016042C" w:rsidP="00245056"/>
    <w:p w14:paraId="4A44B258" w14:textId="77777777" w:rsidR="0016042C" w:rsidRDefault="0016042C" w:rsidP="00245056"/>
    <w:p w14:paraId="568ACE7F" w14:textId="298FE142" w:rsidR="00780492" w:rsidRPr="00780492" w:rsidRDefault="00780492" w:rsidP="00575EB0">
      <w:pPr>
        <w:pStyle w:val="Heading1"/>
        <w:jc w:val="both"/>
        <w:rPr>
          <w:color w:val="000000" w:themeColor="text1"/>
        </w:rPr>
      </w:pPr>
      <w:bookmarkStart w:id="756" w:name="_Toc465331512"/>
      <w:r w:rsidRPr="00780492">
        <w:rPr>
          <w:color w:val="000000" w:themeColor="text1"/>
        </w:rPr>
        <w:lastRenderedPageBreak/>
        <w:t xml:space="preserve">Appendix </w:t>
      </w:r>
      <w:r w:rsidR="00575EB0">
        <w:rPr>
          <w:color w:val="000000" w:themeColor="text1"/>
        </w:rPr>
        <w:t>C</w:t>
      </w:r>
      <w:r w:rsidRPr="00780492">
        <w:rPr>
          <w:color w:val="000000" w:themeColor="text1"/>
        </w:rPr>
        <w:t xml:space="preserve">: </w:t>
      </w:r>
      <w:r>
        <w:rPr>
          <w:color w:val="000000" w:themeColor="text1"/>
        </w:rPr>
        <w:t>Sample of Consent Form</w:t>
      </w:r>
      <w:bookmarkEnd w:id="756"/>
      <w:r>
        <w:rPr>
          <w:color w:val="000000" w:themeColor="text1"/>
        </w:rPr>
        <w:t xml:space="preserve"> </w:t>
      </w:r>
    </w:p>
    <w:p w14:paraId="651CF452" w14:textId="52FC7897" w:rsidR="000D4DE1" w:rsidRPr="004D756B" w:rsidRDefault="00780492" w:rsidP="004D756B">
      <w:pPr>
        <w:jc w:val="both"/>
      </w:pPr>
      <w:r>
        <w:rPr>
          <w:noProof/>
          <w:lang w:val="en-US"/>
        </w:rPr>
        <w:drawing>
          <wp:inline distT="0" distB="0" distL="0" distR="0" wp14:anchorId="774E1523" wp14:editId="52526783">
            <wp:extent cx="5324475" cy="742528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7061" t="10518" r="38688" b="4564"/>
                    <a:stretch/>
                  </pic:blipFill>
                  <pic:spPr bwMode="auto">
                    <a:xfrm>
                      <a:off x="0" y="0"/>
                      <a:ext cx="5324475" cy="7425281"/>
                    </a:xfrm>
                    <a:prstGeom prst="rect">
                      <a:avLst/>
                    </a:prstGeom>
                    <a:ln>
                      <a:noFill/>
                    </a:ln>
                    <a:extLst>
                      <a:ext uri="{53640926-AAD7-44D8-BBD7-CCE9431645EC}">
                        <a14:shadowObscured xmlns:a14="http://schemas.microsoft.com/office/drawing/2010/main"/>
                      </a:ext>
                    </a:extLst>
                  </pic:spPr>
                </pic:pic>
              </a:graphicData>
            </a:graphic>
          </wp:inline>
        </w:drawing>
      </w:r>
    </w:p>
    <w:sectPr w:rsidR="000D4DE1" w:rsidRPr="004D756B" w:rsidSect="00E47085">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B2564" w14:textId="77777777" w:rsidR="00F8269E" w:rsidRDefault="00F8269E" w:rsidP="00E47085">
      <w:pPr>
        <w:spacing w:after="0" w:line="240" w:lineRule="auto"/>
      </w:pPr>
      <w:r>
        <w:separator/>
      </w:r>
    </w:p>
  </w:endnote>
  <w:endnote w:type="continuationSeparator" w:id="0">
    <w:p w14:paraId="04FD9D5B" w14:textId="77777777" w:rsidR="00F8269E" w:rsidRDefault="00F8269E" w:rsidP="00E47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panose1 w:val="00000000000000000000"/>
    <w:charset w:val="86"/>
    <w:family w:val="auto"/>
    <w:notTrueType/>
    <w:pitch w:val="default"/>
    <w:sig w:usb0="00000003" w:usb1="080E0000" w:usb2="00000010" w:usb3="00000000" w:csb0="00040001"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0"/>
      <w:gridCol w:w="8390"/>
    </w:tblGrid>
    <w:tr w:rsidR="00B55CCC" w14:paraId="6E6A4F73" w14:textId="77777777">
      <w:tc>
        <w:tcPr>
          <w:tcW w:w="918" w:type="dxa"/>
        </w:tcPr>
        <w:p w14:paraId="71BF595D" w14:textId="4B01B706" w:rsidR="00B55CCC" w:rsidRDefault="00B55CCC">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sidR="00DE566A" w:rsidRPr="00DE566A">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w:t>
          </w:r>
          <w:r>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14:paraId="54D44510" w14:textId="77777777" w:rsidR="00B55CCC" w:rsidRDefault="00B55CCC">
          <w:pPr>
            <w:pStyle w:val="Footer"/>
          </w:pPr>
        </w:p>
      </w:tc>
    </w:tr>
  </w:tbl>
  <w:p w14:paraId="31B0FACD" w14:textId="77777777" w:rsidR="00B55CCC" w:rsidRDefault="00B55CC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E76A5" w14:textId="77777777" w:rsidR="00F8269E" w:rsidRDefault="00F8269E" w:rsidP="00E47085">
      <w:pPr>
        <w:spacing w:after="0" w:line="240" w:lineRule="auto"/>
      </w:pPr>
      <w:r>
        <w:separator/>
      </w:r>
    </w:p>
  </w:footnote>
  <w:footnote w:type="continuationSeparator" w:id="0">
    <w:p w14:paraId="755DDF8C" w14:textId="77777777" w:rsidR="00F8269E" w:rsidRDefault="00F8269E" w:rsidP="00E470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26AF9" w14:textId="33290EEA" w:rsidR="00B55CCC" w:rsidRPr="006D7C2A" w:rsidRDefault="00B55CCC">
    <w:pPr>
      <w:pStyle w:val="Header"/>
      <w:rPr>
        <w:color w:val="FFFFFF" w:themeColor="background1"/>
      </w:rPr>
    </w:pPr>
    <w:r>
      <w:rPr>
        <w:color w:val="FFFFFF" w:themeColor="background1"/>
      </w:rPr>
      <w:t>Working Draft</w:t>
    </w:r>
  </w:p>
  <w:p w14:paraId="6EFBCDF4" w14:textId="77777777" w:rsidR="00B55CCC" w:rsidRDefault="00B55CC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53AE9FC"/>
    <w:lvl w:ilvl="0">
      <w:numFmt w:val="bullet"/>
      <w:lvlText w:val="*"/>
      <w:lvlJc w:val="left"/>
    </w:lvl>
  </w:abstractNum>
  <w:abstractNum w:abstractNumId="1" w15:restartNumberingAfterBreak="0">
    <w:nsid w:val="14A36E97"/>
    <w:multiLevelType w:val="hybridMultilevel"/>
    <w:tmpl w:val="DF9E4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03F24"/>
    <w:multiLevelType w:val="hybridMultilevel"/>
    <w:tmpl w:val="7988C14C"/>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C1DC8"/>
    <w:multiLevelType w:val="hybridMultilevel"/>
    <w:tmpl w:val="771A7ACE"/>
    <w:lvl w:ilvl="0" w:tplc="C8562AAC">
      <w:start w:val="46"/>
      <w:numFmt w:val="decimal"/>
      <w:lvlText w:val="%1."/>
      <w:lvlJc w:val="left"/>
      <w:pPr>
        <w:tabs>
          <w:tab w:val="num" w:pos="960"/>
        </w:tabs>
        <w:ind w:left="960" w:hanging="360"/>
      </w:pPr>
      <w:rPr>
        <w:rFonts w:ascii="Arial" w:hAnsi="Arial" w:cs="Arial" w:hint="default"/>
        <w:b/>
        <w:sz w:val="22"/>
        <w:szCs w:val="22"/>
      </w:rPr>
    </w:lvl>
    <w:lvl w:ilvl="1" w:tplc="0C090019" w:tentative="1">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sz w:val="22"/>
        <w:szCs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4" w15:restartNumberingAfterBreak="0">
    <w:nsid w:val="30C10BD1"/>
    <w:multiLevelType w:val="hybridMultilevel"/>
    <w:tmpl w:val="DB6EA4EC"/>
    <w:lvl w:ilvl="0" w:tplc="B5C0FB9E">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474D3D"/>
    <w:multiLevelType w:val="hybridMultilevel"/>
    <w:tmpl w:val="B8508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775A6F"/>
    <w:multiLevelType w:val="hybridMultilevel"/>
    <w:tmpl w:val="DB6EA4EC"/>
    <w:lvl w:ilvl="0" w:tplc="B5C0FB9E">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4049F9"/>
    <w:multiLevelType w:val="hybridMultilevel"/>
    <w:tmpl w:val="DB6EA4EC"/>
    <w:lvl w:ilvl="0" w:tplc="B5C0FB9E">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2425C1"/>
    <w:multiLevelType w:val="hybridMultilevel"/>
    <w:tmpl w:val="99DE7484"/>
    <w:lvl w:ilvl="0" w:tplc="0409000F">
      <w:start w:val="3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27A43"/>
    <w:multiLevelType w:val="hybridMultilevel"/>
    <w:tmpl w:val="F4FAAF3E"/>
    <w:lvl w:ilvl="0" w:tplc="0409000F">
      <w:start w:val="33"/>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E45F48"/>
    <w:multiLevelType w:val="hybridMultilevel"/>
    <w:tmpl w:val="341C9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AEA40CF"/>
    <w:multiLevelType w:val="hybridMultilevel"/>
    <w:tmpl w:val="05E0E69A"/>
    <w:lvl w:ilvl="0" w:tplc="5D0633C2">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FA2F04"/>
    <w:multiLevelType w:val="hybridMultilevel"/>
    <w:tmpl w:val="C30A0616"/>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4DC65B46"/>
    <w:multiLevelType w:val="hybridMultilevel"/>
    <w:tmpl w:val="C0B0C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636D52"/>
    <w:multiLevelType w:val="hybridMultilevel"/>
    <w:tmpl w:val="43F8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D46CE"/>
    <w:multiLevelType w:val="hybridMultilevel"/>
    <w:tmpl w:val="4D7C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3F131A"/>
    <w:multiLevelType w:val="hybridMultilevel"/>
    <w:tmpl w:val="E8525414"/>
    <w:lvl w:ilvl="0" w:tplc="0409000F">
      <w:start w:val="3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636028"/>
    <w:multiLevelType w:val="hybridMultilevel"/>
    <w:tmpl w:val="4CFE0846"/>
    <w:lvl w:ilvl="0" w:tplc="66B8FA6C">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9B2BE5"/>
    <w:multiLevelType w:val="hybridMultilevel"/>
    <w:tmpl w:val="8012CC38"/>
    <w:lvl w:ilvl="0" w:tplc="5B4ABD7A">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1F75500"/>
    <w:multiLevelType w:val="hybridMultilevel"/>
    <w:tmpl w:val="7452F982"/>
    <w:lvl w:ilvl="0" w:tplc="3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516E5E"/>
    <w:multiLevelType w:val="hybridMultilevel"/>
    <w:tmpl w:val="B49E9198"/>
    <w:lvl w:ilvl="0" w:tplc="F8D8F9CE">
      <w:start w:val="1"/>
      <w:numFmt w:val="decimal"/>
      <w:lvlText w:val="%1."/>
      <w:lvlJc w:val="left"/>
      <w:pPr>
        <w:tabs>
          <w:tab w:val="num" w:pos="720"/>
        </w:tabs>
        <w:ind w:left="720" w:hanging="360"/>
      </w:pPr>
    </w:lvl>
    <w:lvl w:ilvl="1" w:tplc="D84C5792" w:tentative="1">
      <w:start w:val="1"/>
      <w:numFmt w:val="decimal"/>
      <w:lvlText w:val="%2."/>
      <w:lvlJc w:val="left"/>
      <w:pPr>
        <w:tabs>
          <w:tab w:val="num" w:pos="1440"/>
        </w:tabs>
        <w:ind w:left="1440" w:hanging="360"/>
      </w:pPr>
    </w:lvl>
    <w:lvl w:ilvl="2" w:tplc="035AD812" w:tentative="1">
      <w:start w:val="1"/>
      <w:numFmt w:val="decimal"/>
      <w:lvlText w:val="%3."/>
      <w:lvlJc w:val="left"/>
      <w:pPr>
        <w:tabs>
          <w:tab w:val="num" w:pos="2160"/>
        </w:tabs>
        <w:ind w:left="2160" w:hanging="360"/>
      </w:pPr>
    </w:lvl>
    <w:lvl w:ilvl="3" w:tplc="C5EED680" w:tentative="1">
      <w:start w:val="1"/>
      <w:numFmt w:val="decimal"/>
      <w:lvlText w:val="%4."/>
      <w:lvlJc w:val="left"/>
      <w:pPr>
        <w:tabs>
          <w:tab w:val="num" w:pos="2880"/>
        </w:tabs>
        <w:ind w:left="2880" w:hanging="360"/>
      </w:pPr>
    </w:lvl>
    <w:lvl w:ilvl="4" w:tplc="8E3636C6" w:tentative="1">
      <w:start w:val="1"/>
      <w:numFmt w:val="decimal"/>
      <w:lvlText w:val="%5."/>
      <w:lvlJc w:val="left"/>
      <w:pPr>
        <w:tabs>
          <w:tab w:val="num" w:pos="3600"/>
        </w:tabs>
        <w:ind w:left="3600" w:hanging="360"/>
      </w:pPr>
    </w:lvl>
    <w:lvl w:ilvl="5" w:tplc="93FA428E" w:tentative="1">
      <w:start w:val="1"/>
      <w:numFmt w:val="decimal"/>
      <w:lvlText w:val="%6."/>
      <w:lvlJc w:val="left"/>
      <w:pPr>
        <w:tabs>
          <w:tab w:val="num" w:pos="4320"/>
        </w:tabs>
        <w:ind w:left="4320" w:hanging="360"/>
      </w:pPr>
    </w:lvl>
    <w:lvl w:ilvl="6" w:tplc="D57C8EDC" w:tentative="1">
      <w:start w:val="1"/>
      <w:numFmt w:val="decimal"/>
      <w:lvlText w:val="%7."/>
      <w:lvlJc w:val="left"/>
      <w:pPr>
        <w:tabs>
          <w:tab w:val="num" w:pos="5040"/>
        </w:tabs>
        <w:ind w:left="5040" w:hanging="360"/>
      </w:pPr>
    </w:lvl>
    <w:lvl w:ilvl="7" w:tplc="0E3EE2C0" w:tentative="1">
      <w:start w:val="1"/>
      <w:numFmt w:val="decimal"/>
      <w:lvlText w:val="%8."/>
      <w:lvlJc w:val="left"/>
      <w:pPr>
        <w:tabs>
          <w:tab w:val="num" w:pos="5760"/>
        </w:tabs>
        <w:ind w:left="5760" w:hanging="360"/>
      </w:pPr>
    </w:lvl>
    <w:lvl w:ilvl="8" w:tplc="8E46C0DC" w:tentative="1">
      <w:start w:val="1"/>
      <w:numFmt w:val="decimal"/>
      <w:lvlText w:val="%9."/>
      <w:lvlJc w:val="left"/>
      <w:pPr>
        <w:tabs>
          <w:tab w:val="num" w:pos="6480"/>
        </w:tabs>
        <w:ind w:left="6480" w:hanging="36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15"/>
  </w:num>
  <w:num w:numId="4">
    <w:abstractNumId w:val="10"/>
  </w:num>
  <w:num w:numId="5">
    <w:abstractNumId w:val="12"/>
  </w:num>
  <w:num w:numId="6">
    <w:abstractNumId w:val="14"/>
  </w:num>
  <w:num w:numId="7">
    <w:abstractNumId w:val="19"/>
  </w:num>
  <w:num w:numId="8">
    <w:abstractNumId w:val="1"/>
  </w:num>
  <w:num w:numId="9">
    <w:abstractNumId w:val="11"/>
  </w:num>
  <w:num w:numId="10">
    <w:abstractNumId w:val="13"/>
  </w:num>
  <w:num w:numId="11">
    <w:abstractNumId w:val="5"/>
  </w:num>
  <w:num w:numId="12">
    <w:abstractNumId w:val="7"/>
  </w:num>
  <w:num w:numId="13">
    <w:abstractNumId w:val="3"/>
  </w:num>
  <w:num w:numId="14">
    <w:abstractNumId w:val="6"/>
  </w:num>
  <w:num w:numId="15">
    <w:abstractNumId w:val="4"/>
  </w:num>
  <w:num w:numId="16">
    <w:abstractNumId w:val="9"/>
  </w:num>
  <w:num w:numId="17">
    <w:abstractNumId w:val="8"/>
  </w:num>
  <w:num w:numId="18">
    <w:abstractNumId w:val="18"/>
  </w:num>
  <w:num w:numId="19">
    <w:abstractNumId w:val="2"/>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085"/>
    <w:rsid w:val="00004262"/>
    <w:rsid w:val="000050D6"/>
    <w:rsid w:val="00010FA0"/>
    <w:rsid w:val="00011AA6"/>
    <w:rsid w:val="000140DF"/>
    <w:rsid w:val="000160C4"/>
    <w:rsid w:val="00020BE2"/>
    <w:rsid w:val="00021DAD"/>
    <w:rsid w:val="00023C8A"/>
    <w:rsid w:val="00025E2A"/>
    <w:rsid w:val="000261DB"/>
    <w:rsid w:val="000270D5"/>
    <w:rsid w:val="00027A12"/>
    <w:rsid w:val="000304D5"/>
    <w:rsid w:val="00030AF1"/>
    <w:rsid w:val="00031A31"/>
    <w:rsid w:val="00031EA4"/>
    <w:rsid w:val="000339FA"/>
    <w:rsid w:val="00034A28"/>
    <w:rsid w:val="00036A58"/>
    <w:rsid w:val="00036D70"/>
    <w:rsid w:val="0004196F"/>
    <w:rsid w:val="000440BF"/>
    <w:rsid w:val="000453A3"/>
    <w:rsid w:val="0004678C"/>
    <w:rsid w:val="00046EA2"/>
    <w:rsid w:val="00053168"/>
    <w:rsid w:val="000542FC"/>
    <w:rsid w:val="00061554"/>
    <w:rsid w:val="000664AD"/>
    <w:rsid w:val="000673AA"/>
    <w:rsid w:val="0006781F"/>
    <w:rsid w:val="00067AF1"/>
    <w:rsid w:val="00070CD2"/>
    <w:rsid w:val="00071CD4"/>
    <w:rsid w:val="000720CE"/>
    <w:rsid w:val="00072938"/>
    <w:rsid w:val="00074C37"/>
    <w:rsid w:val="00082576"/>
    <w:rsid w:val="00084E65"/>
    <w:rsid w:val="00091765"/>
    <w:rsid w:val="000917F4"/>
    <w:rsid w:val="00092947"/>
    <w:rsid w:val="0009414C"/>
    <w:rsid w:val="00094A37"/>
    <w:rsid w:val="000958EC"/>
    <w:rsid w:val="000962D3"/>
    <w:rsid w:val="0009684A"/>
    <w:rsid w:val="00097479"/>
    <w:rsid w:val="000A18DF"/>
    <w:rsid w:val="000A2862"/>
    <w:rsid w:val="000A3703"/>
    <w:rsid w:val="000A4748"/>
    <w:rsid w:val="000A4DF2"/>
    <w:rsid w:val="000A56C6"/>
    <w:rsid w:val="000A59EC"/>
    <w:rsid w:val="000B02D1"/>
    <w:rsid w:val="000B2CE6"/>
    <w:rsid w:val="000B3080"/>
    <w:rsid w:val="000B398E"/>
    <w:rsid w:val="000B4CE5"/>
    <w:rsid w:val="000B7B51"/>
    <w:rsid w:val="000C050F"/>
    <w:rsid w:val="000C5C1F"/>
    <w:rsid w:val="000C6582"/>
    <w:rsid w:val="000C69C7"/>
    <w:rsid w:val="000D012F"/>
    <w:rsid w:val="000D05C5"/>
    <w:rsid w:val="000D0D01"/>
    <w:rsid w:val="000D447F"/>
    <w:rsid w:val="000D4BB2"/>
    <w:rsid w:val="000D4DE1"/>
    <w:rsid w:val="000D6D75"/>
    <w:rsid w:val="000D759B"/>
    <w:rsid w:val="000E1A47"/>
    <w:rsid w:val="000E30BA"/>
    <w:rsid w:val="000E5A0E"/>
    <w:rsid w:val="000E5C64"/>
    <w:rsid w:val="000F16E6"/>
    <w:rsid w:val="000F3327"/>
    <w:rsid w:val="000F47F0"/>
    <w:rsid w:val="000F6B4D"/>
    <w:rsid w:val="001023E6"/>
    <w:rsid w:val="001037C6"/>
    <w:rsid w:val="00103871"/>
    <w:rsid w:val="00103DD0"/>
    <w:rsid w:val="00103FB2"/>
    <w:rsid w:val="00104127"/>
    <w:rsid w:val="00106829"/>
    <w:rsid w:val="001070FC"/>
    <w:rsid w:val="00107EEE"/>
    <w:rsid w:val="001109E9"/>
    <w:rsid w:val="00110FD6"/>
    <w:rsid w:val="0011167E"/>
    <w:rsid w:val="0011224C"/>
    <w:rsid w:val="00115A01"/>
    <w:rsid w:val="001169D6"/>
    <w:rsid w:val="00116A44"/>
    <w:rsid w:val="00121589"/>
    <w:rsid w:val="0012236D"/>
    <w:rsid w:val="001231C9"/>
    <w:rsid w:val="00124B8B"/>
    <w:rsid w:val="001273C5"/>
    <w:rsid w:val="001275E8"/>
    <w:rsid w:val="00132CDF"/>
    <w:rsid w:val="0013395E"/>
    <w:rsid w:val="00134770"/>
    <w:rsid w:val="00135BF3"/>
    <w:rsid w:val="00137823"/>
    <w:rsid w:val="001403BB"/>
    <w:rsid w:val="00145026"/>
    <w:rsid w:val="00145102"/>
    <w:rsid w:val="00146B59"/>
    <w:rsid w:val="00147F88"/>
    <w:rsid w:val="00152033"/>
    <w:rsid w:val="001553AB"/>
    <w:rsid w:val="001557A9"/>
    <w:rsid w:val="0015604B"/>
    <w:rsid w:val="00156393"/>
    <w:rsid w:val="0016042C"/>
    <w:rsid w:val="001630BF"/>
    <w:rsid w:val="00164A0B"/>
    <w:rsid w:val="001677E5"/>
    <w:rsid w:val="00167C02"/>
    <w:rsid w:val="00170FBD"/>
    <w:rsid w:val="00171A8F"/>
    <w:rsid w:val="001722AA"/>
    <w:rsid w:val="00173FE9"/>
    <w:rsid w:val="00176C4B"/>
    <w:rsid w:val="0018016C"/>
    <w:rsid w:val="00183F8A"/>
    <w:rsid w:val="0018429E"/>
    <w:rsid w:val="00186440"/>
    <w:rsid w:val="00186C02"/>
    <w:rsid w:val="0019087B"/>
    <w:rsid w:val="001940D5"/>
    <w:rsid w:val="00195975"/>
    <w:rsid w:val="00195A29"/>
    <w:rsid w:val="001A07FA"/>
    <w:rsid w:val="001A2AD2"/>
    <w:rsid w:val="001A35D4"/>
    <w:rsid w:val="001A5270"/>
    <w:rsid w:val="001A5448"/>
    <w:rsid w:val="001A5608"/>
    <w:rsid w:val="001A6720"/>
    <w:rsid w:val="001B3122"/>
    <w:rsid w:val="001B5425"/>
    <w:rsid w:val="001B602A"/>
    <w:rsid w:val="001C0CB3"/>
    <w:rsid w:val="001C1F87"/>
    <w:rsid w:val="001C524E"/>
    <w:rsid w:val="001C56E3"/>
    <w:rsid w:val="001C5B0A"/>
    <w:rsid w:val="001C5B66"/>
    <w:rsid w:val="001D0200"/>
    <w:rsid w:val="001D2518"/>
    <w:rsid w:val="001D4447"/>
    <w:rsid w:val="001E2F6B"/>
    <w:rsid w:val="001E4728"/>
    <w:rsid w:val="001E5518"/>
    <w:rsid w:val="001E6A0E"/>
    <w:rsid w:val="001E7873"/>
    <w:rsid w:val="001F4C75"/>
    <w:rsid w:val="001F639E"/>
    <w:rsid w:val="001F6D5F"/>
    <w:rsid w:val="001F7D85"/>
    <w:rsid w:val="00201DC6"/>
    <w:rsid w:val="00202083"/>
    <w:rsid w:val="002042EE"/>
    <w:rsid w:val="002044AE"/>
    <w:rsid w:val="00207B85"/>
    <w:rsid w:val="00210189"/>
    <w:rsid w:val="002114A8"/>
    <w:rsid w:val="00211B14"/>
    <w:rsid w:val="00212ECF"/>
    <w:rsid w:val="00213E0A"/>
    <w:rsid w:val="002204ED"/>
    <w:rsid w:val="002220DF"/>
    <w:rsid w:val="002221DD"/>
    <w:rsid w:val="00230293"/>
    <w:rsid w:val="002306CC"/>
    <w:rsid w:val="002306F2"/>
    <w:rsid w:val="00231469"/>
    <w:rsid w:val="002369A5"/>
    <w:rsid w:val="0024004D"/>
    <w:rsid w:val="002424F6"/>
    <w:rsid w:val="00243513"/>
    <w:rsid w:val="00244FC7"/>
    <w:rsid w:val="00245056"/>
    <w:rsid w:val="00250D24"/>
    <w:rsid w:val="0025120C"/>
    <w:rsid w:val="00254EA4"/>
    <w:rsid w:val="002564A6"/>
    <w:rsid w:val="00256CDE"/>
    <w:rsid w:val="00256CFF"/>
    <w:rsid w:val="00261758"/>
    <w:rsid w:val="00262383"/>
    <w:rsid w:val="0026695E"/>
    <w:rsid w:val="00272960"/>
    <w:rsid w:val="0027383B"/>
    <w:rsid w:val="00273C68"/>
    <w:rsid w:val="002740A9"/>
    <w:rsid w:val="002746D3"/>
    <w:rsid w:val="00274880"/>
    <w:rsid w:val="00276E37"/>
    <w:rsid w:val="00280F12"/>
    <w:rsid w:val="0028231C"/>
    <w:rsid w:val="00282580"/>
    <w:rsid w:val="0029060B"/>
    <w:rsid w:val="002914A1"/>
    <w:rsid w:val="002917B9"/>
    <w:rsid w:val="00291B6C"/>
    <w:rsid w:val="0029571B"/>
    <w:rsid w:val="00295B9D"/>
    <w:rsid w:val="00295CFE"/>
    <w:rsid w:val="002965E2"/>
    <w:rsid w:val="00296C6D"/>
    <w:rsid w:val="00296E65"/>
    <w:rsid w:val="00297D86"/>
    <w:rsid w:val="002A142A"/>
    <w:rsid w:val="002A2153"/>
    <w:rsid w:val="002A47C3"/>
    <w:rsid w:val="002A4AB0"/>
    <w:rsid w:val="002A504C"/>
    <w:rsid w:val="002A7F3C"/>
    <w:rsid w:val="002B05D9"/>
    <w:rsid w:val="002B16FF"/>
    <w:rsid w:val="002B1B31"/>
    <w:rsid w:val="002B26E8"/>
    <w:rsid w:val="002B286D"/>
    <w:rsid w:val="002B5206"/>
    <w:rsid w:val="002C006F"/>
    <w:rsid w:val="002C0DCE"/>
    <w:rsid w:val="002C1A83"/>
    <w:rsid w:val="002C36DA"/>
    <w:rsid w:val="002C3BA8"/>
    <w:rsid w:val="002C464B"/>
    <w:rsid w:val="002C4F04"/>
    <w:rsid w:val="002C6247"/>
    <w:rsid w:val="002C7045"/>
    <w:rsid w:val="002D647E"/>
    <w:rsid w:val="002D758F"/>
    <w:rsid w:val="002E0B88"/>
    <w:rsid w:val="002E1817"/>
    <w:rsid w:val="002E1E3B"/>
    <w:rsid w:val="002E1E69"/>
    <w:rsid w:val="002E2A8B"/>
    <w:rsid w:val="002E3B62"/>
    <w:rsid w:val="002E41B4"/>
    <w:rsid w:val="002E67CB"/>
    <w:rsid w:val="002F0160"/>
    <w:rsid w:val="002F06D4"/>
    <w:rsid w:val="002F1AF5"/>
    <w:rsid w:val="002F2655"/>
    <w:rsid w:val="002F3823"/>
    <w:rsid w:val="002F3E14"/>
    <w:rsid w:val="002F4B13"/>
    <w:rsid w:val="002F6476"/>
    <w:rsid w:val="002F736B"/>
    <w:rsid w:val="002F73C1"/>
    <w:rsid w:val="002F7D24"/>
    <w:rsid w:val="00300540"/>
    <w:rsid w:val="003012DC"/>
    <w:rsid w:val="0030653A"/>
    <w:rsid w:val="00310077"/>
    <w:rsid w:val="00313190"/>
    <w:rsid w:val="00314B7E"/>
    <w:rsid w:val="0031630A"/>
    <w:rsid w:val="00320309"/>
    <w:rsid w:val="00322938"/>
    <w:rsid w:val="00323B7D"/>
    <w:rsid w:val="003340E7"/>
    <w:rsid w:val="00334584"/>
    <w:rsid w:val="00335695"/>
    <w:rsid w:val="00335CFB"/>
    <w:rsid w:val="003402C2"/>
    <w:rsid w:val="00345571"/>
    <w:rsid w:val="00354EF8"/>
    <w:rsid w:val="00357AF2"/>
    <w:rsid w:val="0036031A"/>
    <w:rsid w:val="00364D3B"/>
    <w:rsid w:val="003711C5"/>
    <w:rsid w:val="0037196E"/>
    <w:rsid w:val="00373AA1"/>
    <w:rsid w:val="00375B70"/>
    <w:rsid w:val="00380AB1"/>
    <w:rsid w:val="00384C81"/>
    <w:rsid w:val="0039019D"/>
    <w:rsid w:val="00390F6A"/>
    <w:rsid w:val="00391E5B"/>
    <w:rsid w:val="00392997"/>
    <w:rsid w:val="00393561"/>
    <w:rsid w:val="00394668"/>
    <w:rsid w:val="003A3E54"/>
    <w:rsid w:val="003B0C53"/>
    <w:rsid w:val="003B31F4"/>
    <w:rsid w:val="003B3F96"/>
    <w:rsid w:val="003B67C6"/>
    <w:rsid w:val="003B6C1C"/>
    <w:rsid w:val="003B7D97"/>
    <w:rsid w:val="003C03F2"/>
    <w:rsid w:val="003C4FB6"/>
    <w:rsid w:val="003C6765"/>
    <w:rsid w:val="003C710A"/>
    <w:rsid w:val="003D126C"/>
    <w:rsid w:val="003D1764"/>
    <w:rsid w:val="003D2197"/>
    <w:rsid w:val="003D2EF6"/>
    <w:rsid w:val="003D3564"/>
    <w:rsid w:val="003D51D2"/>
    <w:rsid w:val="003E0F4C"/>
    <w:rsid w:val="003E14C9"/>
    <w:rsid w:val="003E1963"/>
    <w:rsid w:val="003E4BAE"/>
    <w:rsid w:val="003F0209"/>
    <w:rsid w:val="003F1E26"/>
    <w:rsid w:val="003F2116"/>
    <w:rsid w:val="003F3987"/>
    <w:rsid w:val="003F460C"/>
    <w:rsid w:val="003F4721"/>
    <w:rsid w:val="003F7AC9"/>
    <w:rsid w:val="00401572"/>
    <w:rsid w:val="00410862"/>
    <w:rsid w:val="00411C4E"/>
    <w:rsid w:val="00415051"/>
    <w:rsid w:val="00417B28"/>
    <w:rsid w:val="004214C4"/>
    <w:rsid w:val="00421894"/>
    <w:rsid w:val="004222A3"/>
    <w:rsid w:val="00426084"/>
    <w:rsid w:val="0042798C"/>
    <w:rsid w:val="00427BC3"/>
    <w:rsid w:val="00432706"/>
    <w:rsid w:val="00434591"/>
    <w:rsid w:val="00435255"/>
    <w:rsid w:val="0044482E"/>
    <w:rsid w:val="004456C9"/>
    <w:rsid w:val="004545B7"/>
    <w:rsid w:val="004556D6"/>
    <w:rsid w:val="00457D25"/>
    <w:rsid w:val="004615EC"/>
    <w:rsid w:val="00462D41"/>
    <w:rsid w:val="00463410"/>
    <w:rsid w:val="004716C8"/>
    <w:rsid w:val="00474016"/>
    <w:rsid w:val="004765C9"/>
    <w:rsid w:val="004768D9"/>
    <w:rsid w:val="00477604"/>
    <w:rsid w:val="00477BB5"/>
    <w:rsid w:val="004865BB"/>
    <w:rsid w:val="00490F86"/>
    <w:rsid w:val="00494D1E"/>
    <w:rsid w:val="004A020F"/>
    <w:rsid w:val="004A1F95"/>
    <w:rsid w:val="004A4373"/>
    <w:rsid w:val="004A4563"/>
    <w:rsid w:val="004A56E7"/>
    <w:rsid w:val="004A7B19"/>
    <w:rsid w:val="004A7F37"/>
    <w:rsid w:val="004B5523"/>
    <w:rsid w:val="004B5DBE"/>
    <w:rsid w:val="004D0445"/>
    <w:rsid w:val="004D0FE8"/>
    <w:rsid w:val="004D2BBB"/>
    <w:rsid w:val="004D30C8"/>
    <w:rsid w:val="004D4C41"/>
    <w:rsid w:val="004D756B"/>
    <w:rsid w:val="004D7A1B"/>
    <w:rsid w:val="004D7EB7"/>
    <w:rsid w:val="004E1AE2"/>
    <w:rsid w:val="004E1F13"/>
    <w:rsid w:val="004E4625"/>
    <w:rsid w:val="004E4BAC"/>
    <w:rsid w:val="004E5855"/>
    <w:rsid w:val="004E5BC5"/>
    <w:rsid w:val="004E6322"/>
    <w:rsid w:val="004F0800"/>
    <w:rsid w:val="004F1370"/>
    <w:rsid w:val="004F3BEB"/>
    <w:rsid w:val="004F64D7"/>
    <w:rsid w:val="004F75A5"/>
    <w:rsid w:val="00504563"/>
    <w:rsid w:val="00504900"/>
    <w:rsid w:val="005106F0"/>
    <w:rsid w:val="0051139C"/>
    <w:rsid w:val="00514D4E"/>
    <w:rsid w:val="005150EC"/>
    <w:rsid w:val="00515453"/>
    <w:rsid w:val="0051728A"/>
    <w:rsid w:val="00520F07"/>
    <w:rsid w:val="005210B0"/>
    <w:rsid w:val="00523516"/>
    <w:rsid w:val="0052568F"/>
    <w:rsid w:val="00526631"/>
    <w:rsid w:val="00526C8A"/>
    <w:rsid w:val="00527B66"/>
    <w:rsid w:val="005317FE"/>
    <w:rsid w:val="005339CB"/>
    <w:rsid w:val="005349E2"/>
    <w:rsid w:val="005354EB"/>
    <w:rsid w:val="00535C19"/>
    <w:rsid w:val="005373E3"/>
    <w:rsid w:val="005376B5"/>
    <w:rsid w:val="00541B88"/>
    <w:rsid w:val="00543248"/>
    <w:rsid w:val="00544D90"/>
    <w:rsid w:val="005526B2"/>
    <w:rsid w:val="005537DE"/>
    <w:rsid w:val="00556829"/>
    <w:rsid w:val="0056068E"/>
    <w:rsid w:val="00560EAE"/>
    <w:rsid w:val="00561064"/>
    <w:rsid w:val="00563D88"/>
    <w:rsid w:val="005648E4"/>
    <w:rsid w:val="0056644C"/>
    <w:rsid w:val="00566FDB"/>
    <w:rsid w:val="00567A6A"/>
    <w:rsid w:val="00570A04"/>
    <w:rsid w:val="005715AA"/>
    <w:rsid w:val="0057182E"/>
    <w:rsid w:val="005751E4"/>
    <w:rsid w:val="00575EB0"/>
    <w:rsid w:val="00576568"/>
    <w:rsid w:val="00580992"/>
    <w:rsid w:val="0059452D"/>
    <w:rsid w:val="005A35C0"/>
    <w:rsid w:val="005A57EA"/>
    <w:rsid w:val="005A7332"/>
    <w:rsid w:val="005C1BCD"/>
    <w:rsid w:val="005C1DA2"/>
    <w:rsid w:val="005C47AB"/>
    <w:rsid w:val="005C4D7F"/>
    <w:rsid w:val="005C51E2"/>
    <w:rsid w:val="005C6E70"/>
    <w:rsid w:val="005D11B5"/>
    <w:rsid w:val="005D245B"/>
    <w:rsid w:val="005D33A1"/>
    <w:rsid w:val="005D5CB0"/>
    <w:rsid w:val="005D6A8F"/>
    <w:rsid w:val="005E1072"/>
    <w:rsid w:val="005E1562"/>
    <w:rsid w:val="005E3D26"/>
    <w:rsid w:val="005E64D2"/>
    <w:rsid w:val="005E73C5"/>
    <w:rsid w:val="005F2754"/>
    <w:rsid w:val="00603ADD"/>
    <w:rsid w:val="00603BB0"/>
    <w:rsid w:val="0060464C"/>
    <w:rsid w:val="006046C5"/>
    <w:rsid w:val="006046D7"/>
    <w:rsid w:val="006054D6"/>
    <w:rsid w:val="006061C2"/>
    <w:rsid w:val="00606A5D"/>
    <w:rsid w:val="00606FC6"/>
    <w:rsid w:val="00611338"/>
    <w:rsid w:val="00611392"/>
    <w:rsid w:val="00611E58"/>
    <w:rsid w:val="0061236C"/>
    <w:rsid w:val="00612BAF"/>
    <w:rsid w:val="00613034"/>
    <w:rsid w:val="0061333B"/>
    <w:rsid w:val="00614EA3"/>
    <w:rsid w:val="00620952"/>
    <w:rsid w:val="006238F7"/>
    <w:rsid w:val="006247B7"/>
    <w:rsid w:val="00624BF8"/>
    <w:rsid w:val="00624FF3"/>
    <w:rsid w:val="00625A7B"/>
    <w:rsid w:val="00627035"/>
    <w:rsid w:val="00630C40"/>
    <w:rsid w:val="00630CBB"/>
    <w:rsid w:val="00630FC6"/>
    <w:rsid w:val="006322E6"/>
    <w:rsid w:val="006323C8"/>
    <w:rsid w:val="00632C25"/>
    <w:rsid w:val="0063361C"/>
    <w:rsid w:val="00635260"/>
    <w:rsid w:val="00641A92"/>
    <w:rsid w:val="00642AC3"/>
    <w:rsid w:val="00646A66"/>
    <w:rsid w:val="00651715"/>
    <w:rsid w:val="00656E0A"/>
    <w:rsid w:val="00657FAD"/>
    <w:rsid w:val="00660FB4"/>
    <w:rsid w:val="0066441C"/>
    <w:rsid w:val="00664A12"/>
    <w:rsid w:val="00664BE5"/>
    <w:rsid w:val="006650E2"/>
    <w:rsid w:val="006663C7"/>
    <w:rsid w:val="00667EC0"/>
    <w:rsid w:val="0068120B"/>
    <w:rsid w:val="006819AF"/>
    <w:rsid w:val="0068387E"/>
    <w:rsid w:val="00683B9E"/>
    <w:rsid w:val="00685D38"/>
    <w:rsid w:val="0068641E"/>
    <w:rsid w:val="0069082F"/>
    <w:rsid w:val="00690AB3"/>
    <w:rsid w:val="0069181A"/>
    <w:rsid w:val="006931A6"/>
    <w:rsid w:val="006940B7"/>
    <w:rsid w:val="0069780E"/>
    <w:rsid w:val="006978BC"/>
    <w:rsid w:val="006A06FE"/>
    <w:rsid w:val="006A40D3"/>
    <w:rsid w:val="006A5311"/>
    <w:rsid w:val="006A5B22"/>
    <w:rsid w:val="006A603D"/>
    <w:rsid w:val="006B52C9"/>
    <w:rsid w:val="006C0F5B"/>
    <w:rsid w:val="006C177C"/>
    <w:rsid w:val="006C4361"/>
    <w:rsid w:val="006C6825"/>
    <w:rsid w:val="006C71C3"/>
    <w:rsid w:val="006C73B3"/>
    <w:rsid w:val="006D09BA"/>
    <w:rsid w:val="006D1E45"/>
    <w:rsid w:val="006D3D9F"/>
    <w:rsid w:val="006D63C8"/>
    <w:rsid w:val="006D7C2A"/>
    <w:rsid w:val="006E2A26"/>
    <w:rsid w:val="006F024C"/>
    <w:rsid w:val="006F0F00"/>
    <w:rsid w:val="006F2116"/>
    <w:rsid w:val="006F37A3"/>
    <w:rsid w:val="006F584A"/>
    <w:rsid w:val="006F7769"/>
    <w:rsid w:val="006F7963"/>
    <w:rsid w:val="00700966"/>
    <w:rsid w:val="00706F63"/>
    <w:rsid w:val="0071016B"/>
    <w:rsid w:val="0071052D"/>
    <w:rsid w:val="00723104"/>
    <w:rsid w:val="00724883"/>
    <w:rsid w:val="00726E58"/>
    <w:rsid w:val="00730CB6"/>
    <w:rsid w:val="00731711"/>
    <w:rsid w:val="007329AE"/>
    <w:rsid w:val="00733CC6"/>
    <w:rsid w:val="00734B68"/>
    <w:rsid w:val="00743D97"/>
    <w:rsid w:val="00743F96"/>
    <w:rsid w:val="00745945"/>
    <w:rsid w:val="007466A4"/>
    <w:rsid w:val="00746AD1"/>
    <w:rsid w:val="00746F84"/>
    <w:rsid w:val="00747097"/>
    <w:rsid w:val="007514E0"/>
    <w:rsid w:val="007518A8"/>
    <w:rsid w:val="00752561"/>
    <w:rsid w:val="00752FCC"/>
    <w:rsid w:val="0075362F"/>
    <w:rsid w:val="00756126"/>
    <w:rsid w:val="00757944"/>
    <w:rsid w:val="00757E74"/>
    <w:rsid w:val="007670E4"/>
    <w:rsid w:val="00771ECE"/>
    <w:rsid w:val="00772E85"/>
    <w:rsid w:val="0077362B"/>
    <w:rsid w:val="00773DE3"/>
    <w:rsid w:val="007763E2"/>
    <w:rsid w:val="00776718"/>
    <w:rsid w:val="00780492"/>
    <w:rsid w:val="0078153B"/>
    <w:rsid w:val="0079522B"/>
    <w:rsid w:val="00796ABB"/>
    <w:rsid w:val="007973E6"/>
    <w:rsid w:val="00797850"/>
    <w:rsid w:val="007A61C4"/>
    <w:rsid w:val="007A72C6"/>
    <w:rsid w:val="007B57F0"/>
    <w:rsid w:val="007B6122"/>
    <w:rsid w:val="007B6A8F"/>
    <w:rsid w:val="007B6E9B"/>
    <w:rsid w:val="007C2911"/>
    <w:rsid w:val="007C49FC"/>
    <w:rsid w:val="007C4EC4"/>
    <w:rsid w:val="007C6018"/>
    <w:rsid w:val="007C7ACD"/>
    <w:rsid w:val="007D1873"/>
    <w:rsid w:val="007D6AA6"/>
    <w:rsid w:val="007E065B"/>
    <w:rsid w:val="007E07E3"/>
    <w:rsid w:val="007E27E2"/>
    <w:rsid w:val="007E49F8"/>
    <w:rsid w:val="007E55BF"/>
    <w:rsid w:val="007E6F94"/>
    <w:rsid w:val="007E73B3"/>
    <w:rsid w:val="007F08A9"/>
    <w:rsid w:val="007F4DB2"/>
    <w:rsid w:val="00800F4E"/>
    <w:rsid w:val="00801BBA"/>
    <w:rsid w:val="00801C1F"/>
    <w:rsid w:val="00802E5A"/>
    <w:rsid w:val="00803BB5"/>
    <w:rsid w:val="00803CCF"/>
    <w:rsid w:val="00806CB7"/>
    <w:rsid w:val="00811F9C"/>
    <w:rsid w:val="00814BB2"/>
    <w:rsid w:val="00816989"/>
    <w:rsid w:val="008200A0"/>
    <w:rsid w:val="00821682"/>
    <w:rsid w:val="00821ACF"/>
    <w:rsid w:val="0082245F"/>
    <w:rsid w:val="00823ABB"/>
    <w:rsid w:val="00823C4C"/>
    <w:rsid w:val="00831275"/>
    <w:rsid w:val="00831BE6"/>
    <w:rsid w:val="00833C5C"/>
    <w:rsid w:val="00834636"/>
    <w:rsid w:val="00835686"/>
    <w:rsid w:val="00840514"/>
    <w:rsid w:val="00840B6C"/>
    <w:rsid w:val="008411EC"/>
    <w:rsid w:val="00841F70"/>
    <w:rsid w:val="00841F97"/>
    <w:rsid w:val="00842036"/>
    <w:rsid w:val="0084424D"/>
    <w:rsid w:val="00844B0E"/>
    <w:rsid w:val="00847771"/>
    <w:rsid w:val="00847B87"/>
    <w:rsid w:val="00852603"/>
    <w:rsid w:val="00852D00"/>
    <w:rsid w:val="00854685"/>
    <w:rsid w:val="00856767"/>
    <w:rsid w:val="008577EB"/>
    <w:rsid w:val="0086219B"/>
    <w:rsid w:val="00863706"/>
    <w:rsid w:val="00865594"/>
    <w:rsid w:val="008660D6"/>
    <w:rsid w:val="00866205"/>
    <w:rsid w:val="008669A4"/>
    <w:rsid w:val="00866D33"/>
    <w:rsid w:val="00870CC1"/>
    <w:rsid w:val="00871CF4"/>
    <w:rsid w:val="00874D9D"/>
    <w:rsid w:val="00875E57"/>
    <w:rsid w:val="0088038A"/>
    <w:rsid w:val="008805DD"/>
    <w:rsid w:val="00880621"/>
    <w:rsid w:val="0088071E"/>
    <w:rsid w:val="00883269"/>
    <w:rsid w:val="00884CF7"/>
    <w:rsid w:val="008854CA"/>
    <w:rsid w:val="00886341"/>
    <w:rsid w:val="00890DF4"/>
    <w:rsid w:val="00891487"/>
    <w:rsid w:val="00894AE9"/>
    <w:rsid w:val="00896B4B"/>
    <w:rsid w:val="008A102A"/>
    <w:rsid w:val="008A1F80"/>
    <w:rsid w:val="008A37D8"/>
    <w:rsid w:val="008A3822"/>
    <w:rsid w:val="008A5048"/>
    <w:rsid w:val="008A72A9"/>
    <w:rsid w:val="008B283E"/>
    <w:rsid w:val="008B4CC3"/>
    <w:rsid w:val="008C0994"/>
    <w:rsid w:val="008C21F8"/>
    <w:rsid w:val="008C2B3D"/>
    <w:rsid w:val="008C313F"/>
    <w:rsid w:val="008C47CB"/>
    <w:rsid w:val="008C59E6"/>
    <w:rsid w:val="008D0400"/>
    <w:rsid w:val="008D2371"/>
    <w:rsid w:val="008D4585"/>
    <w:rsid w:val="008D491B"/>
    <w:rsid w:val="008D5A64"/>
    <w:rsid w:val="008D5F76"/>
    <w:rsid w:val="008D6EE7"/>
    <w:rsid w:val="008D6F6A"/>
    <w:rsid w:val="008E0B2A"/>
    <w:rsid w:val="008E0B37"/>
    <w:rsid w:val="008E2A85"/>
    <w:rsid w:val="008E584B"/>
    <w:rsid w:val="008F01EC"/>
    <w:rsid w:val="008F088F"/>
    <w:rsid w:val="008F3DFE"/>
    <w:rsid w:val="008F5E7E"/>
    <w:rsid w:val="008F602C"/>
    <w:rsid w:val="008F6453"/>
    <w:rsid w:val="009030D2"/>
    <w:rsid w:val="00904804"/>
    <w:rsid w:val="00912B94"/>
    <w:rsid w:val="009145B7"/>
    <w:rsid w:val="00915B47"/>
    <w:rsid w:val="0092011A"/>
    <w:rsid w:val="009208A4"/>
    <w:rsid w:val="0092258F"/>
    <w:rsid w:val="00927C3E"/>
    <w:rsid w:val="00930543"/>
    <w:rsid w:val="00930C20"/>
    <w:rsid w:val="009314BD"/>
    <w:rsid w:val="0093575F"/>
    <w:rsid w:val="0093659C"/>
    <w:rsid w:val="00944B1B"/>
    <w:rsid w:val="00945BF9"/>
    <w:rsid w:val="0094661E"/>
    <w:rsid w:val="0094674B"/>
    <w:rsid w:val="009475F4"/>
    <w:rsid w:val="00950086"/>
    <w:rsid w:val="00950DD3"/>
    <w:rsid w:val="00951151"/>
    <w:rsid w:val="00951DEA"/>
    <w:rsid w:val="009564C4"/>
    <w:rsid w:val="00967EAC"/>
    <w:rsid w:val="00970556"/>
    <w:rsid w:val="00973186"/>
    <w:rsid w:val="0097401F"/>
    <w:rsid w:val="00975417"/>
    <w:rsid w:val="009767F6"/>
    <w:rsid w:val="00976E11"/>
    <w:rsid w:val="00981D0B"/>
    <w:rsid w:val="0098281C"/>
    <w:rsid w:val="0098531F"/>
    <w:rsid w:val="0098651E"/>
    <w:rsid w:val="009876DD"/>
    <w:rsid w:val="00987A88"/>
    <w:rsid w:val="00987D8B"/>
    <w:rsid w:val="00990487"/>
    <w:rsid w:val="00995E23"/>
    <w:rsid w:val="00996F73"/>
    <w:rsid w:val="00997CA7"/>
    <w:rsid w:val="009B1CA5"/>
    <w:rsid w:val="009B22E0"/>
    <w:rsid w:val="009B28B1"/>
    <w:rsid w:val="009B2CF0"/>
    <w:rsid w:val="009B373D"/>
    <w:rsid w:val="009B6F17"/>
    <w:rsid w:val="009C04C4"/>
    <w:rsid w:val="009C3979"/>
    <w:rsid w:val="009C4A33"/>
    <w:rsid w:val="009C5D82"/>
    <w:rsid w:val="009C7234"/>
    <w:rsid w:val="009C7619"/>
    <w:rsid w:val="009D0533"/>
    <w:rsid w:val="009D05CC"/>
    <w:rsid w:val="009D10D1"/>
    <w:rsid w:val="009D152E"/>
    <w:rsid w:val="009D2BC1"/>
    <w:rsid w:val="009D3589"/>
    <w:rsid w:val="009D45D3"/>
    <w:rsid w:val="009D4E92"/>
    <w:rsid w:val="009D5FA0"/>
    <w:rsid w:val="009D643D"/>
    <w:rsid w:val="009D6B51"/>
    <w:rsid w:val="009E384F"/>
    <w:rsid w:val="009E4D74"/>
    <w:rsid w:val="009E567E"/>
    <w:rsid w:val="009E67D0"/>
    <w:rsid w:val="009E7822"/>
    <w:rsid w:val="009F3E82"/>
    <w:rsid w:val="009F542C"/>
    <w:rsid w:val="009F68A2"/>
    <w:rsid w:val="009F7307"/>
    <w:rsid w:val="00A01E89"/>
    <w:rsid w:val="00A0241C"/>
    <w:rsid w:val="00A03336"/>
    <w:rsid w:val="00A037FB"/>
    <w:rsid w:val="00A03DDD"/>
    <w:rsid w:val="00A043F0"/>
    <w:rsid w:val="00A056F2"/>
    <w:rsid w:val="00A059CE"/>
    <w:rsid w:val="00A05A0F"/>
    <w:rsid w:val="00A06CCA"/>
    <w:rsid w:val="00A10420"/>
    <w:rsid w:val="00A10BFE"/>
    <w:rsid w:val="00A11AA2"/>
    <w:rsid w:val="00A14A23"/>
    <w:rsid w:val="00A21B0A"/>
    <w:rsid w:val="00A22317"/>
    <w:rsid w:val="00A24C63"/>
    <w:rsid w:val="00A2787D"/>
    <w:rsid w:val="00A30A0D"/>
    <w:rsid w:val="00A30BDC"/>
    <w:rsid w:val="00A35FE2"/>
    <w:rsid w:val="00A36BE7"/>
    <w:rsid w:val="00A40694"/>
    <w:rsid w:val="00A4655E"/>
    <w:rsid w:val="00A46948"/>
    <w:rsid w:val="00A545DB"/>
    <w:rsid w:val="00A5554B"/>
    <w:rsid w:val="00A55CA8"/>
    <w:rsid w:val="00A569E8"/>
    <w:rsid w:val="00A57103"/>
    <w:rsid w:val="00A613B6"/>
    <w:rsid w:val="00A6390A"/>
    <w:rsid w:val="00A63B85"/>
    <w:rsid w:val="00A65485"/>
    <w:rsid w:val="00A65F75"/>
    <w:rsid w:val="00A65FA2"/>
    <w:rsid w:val="00A66D47"/>
    <w:rsid w:val="00A70276"/>
    <w:rsid w:val="00A7073F"/>
    <w:rsid w:val="00A70F5F"/>
    <w:rsid w:val="00A72A6F"/>
    <w:rsid w:val="00A734C4"/>
    <w:rsid w:val="00A74CE7"/>
    <w:rsid w:val="00A7546A"/>
    <w:rsid w:val="00A76D26"/>
    <w:rsid w:val="00A81324"/>
    <w:rsid w:val="00A81CA1"/>
    <w:rsid w:val="00A820C9"/>
    <w:rsid w:val="00A844F7"/>
    <w:rsid w:val="00A9065F"/>
    <w:rsid w:val="00AA0312"/>
    <w:rsid w:val="00AA0356"/>
    <w:rsid w:val="00AA4947"/>
    <w:rsid w:val="00AA798F"/>
    <w:rsid w:val="00AB03B3"/>
    <w:rsid w:val="00AC1A5B"/>
    <w:rsid w:val="00AC7B77"/>
    <w:rsid w:val="00AC7D19"/>
    <w:rsid w:val="00AD158D"/>
    <w:rsid w:val="00AD1C1E"/>
    <w:rsid w:val="00AD2CC7"/>
    <w:rsid w:val="00AD351F"/>
    <w:rsid w:val="00AD4D24"/>
    <w:rsid w:val="00AD686B"/>
    <w:rsid w:val="00AD6B17"/>
    <w:rsid w:val="00AE1034"/>
    <w:rsid w:val="00AE163A"/>
    <w:rsid w:val="00AE1843"/>
    <w:rsid w:val="00AE1E64"/>
    <w:rsid w:val="00AE2366"/>
    <w:rsid w:val="00AE2CC0"/>
    <w:rsid w:val="00AE51F7"/>
    <w:rsid w:val="00AE5332"/>
    <w:rsid w:val="00AE7656"/>
    <w:rsid w:val="00AF05BB"/>
    <w:rsid w:val="00AF19BA"/>
    <w:rsid w:val="00AF22A2"/>
    <w:rsid w:val="00AF3448"/>
    <w:rsid w:val="00AF518A"/>
    <w:rsid w:val="00B001A5"/>
    <w:rsid w:val="00B00FF6"/>
    <w:rsid w:val="00B01001"/>
    <w:rsid w:val="00B030C9"/>
    <w:rsid w:val="00B05E43"/>
    <w:rsid w:val="00B11932"/>
    <w:rsid w:val="00B14B2C"/>
    <w:rsid w:val="00B15DFD"/>
    <w:rsid w:val="00B177DF"/>
    <w:rsid w:val="00B17A40"/>
    <w:rsid w:val="00B24343"/>
    <w:rsid w:val="00B254C6"/>
    <w:rsid w:val="00B31CE0"/>
    <w:rsid w:val="00B32A2C"/>
    <w:rsid w:val="00B373BB"/>
    <w:rsid w:val="00B442CF"/>
    <w:rsid w:val="00B47718"/>
    <w:rsid w:val="00B5078A"/>
    <w:rsid w:val="00B51BAD"/>
    <w:rsid w:val="00B5219F"/>
    <w:rsid w:val="00B531DE"/>
    <w:rsid w:val="00B55CCC"/>
    <w:rsid w:val="00B61E99"/>
    <w:rsid w:val="00B62779"/>
    <w:rsid w:val="00B643A2"/>
    <w:rsid w:val="00B64534"/>
    <w:rsid w:val="00B64953"/>
    <w:rsid w:val="00B64BE5"/>
    <w:rsid w:val="00B66449"/>
    <w:rsid w:val="00B66486"/>
    <w:rsid w:val="00B67C6C"/>
    <w:rsid w:val="00B67CF4"/>
    <w:rsid w:val="00B70BCD"/>
    <w:rsid w:val="00B7139D"/>
    <w:rsid w:val="00B73BAF"/>
    <w:rsid w:val="00B73F88"/>
    <w:rsid w:val="00B75998"/>
    <w:rsid w:val="00B75BE3"/>
    <w:rsid w:val="00B8236E"/>
    <w:rsid w:val="00B82500"/>
    <w:rsid w:val="00B8270B"/>
    <w:rsid w:val="00B833D8"/>
    <w:rsid w:val="00B83828"/>
    <w:rsid w:val="00B954B3"/>
    <w:rsid w:val="00BA21A0"/>
    <w:rsid w:val="00BA7E57"/>
    <w:rsid w:val="00BB134B"/>
    <w:rsid w:val="00BB2F14"/>
    <w:rsid w:val="00BB3279"/>
    <w:rsid w:val="00BC0708"/>
    <w:rsid w:val="00BC1D7F"/>
    <w:rsid w:val="00BC2454"/>
    <w:rsid w:val="00BC3C86"/>
    <w:rsid w:val="00BC4B65"/>
    <w:rsid w:val="00BC6F53"/>
    <w:rsid w:val="00BC730A"/>
    <w:rsid w:val="00BD4665"/>
    <w:rsid w:val="00BE080E"/>
    <w:rsid w:val="00BE30C9"/>
    <w:rsid w:val="00BE50DA"/>
    <w:rsid w:val="00BE6FCE"/>
    <w:rsid w:val="00BF033D"/>
    <w:rsid w:val="00BF26C7"/>
    <w:rsid w:val="00BF314F"/>
    <w:rsid w:val="00BF6C57"/>
    <w:rsid w:val="00BF7B8B"/>
    <w:rsid w:val="00C00861"/>
    <w:rsid w:val="00C02293"/>
    <w:rsid w:val="00C024FA"/>
    <w:rsid w:val="00C03EEC"/>
    <w:rsid w:val="00C043A4"/>
    <w:rsid w:val="00C050D5"/>
    <w:rsid w:val="00C06CCF"/>
    <w:rsid w:val="00C10776"/>
    <w:rsid w:val="00C118B1"/>
    <w:rsid w:val="00C14EE7"/>
    <w:rsid w:val="00C14F90"/>
    <w:rsid w:val="00C17F72"/>
    <w:rsid w:val="00C24347"/>
    <w:rsid w:val="00C314AB"/>
    <w:rsid w:val="00C344D5"/>
    <w:rsid w:val="00C35840"/>
    <w:rsid w:val="00C3599A"/>
    <w:rsid w:val="00C35C49"/>
    <w:rsid w:val="00C36681"/>
    <w:rsid w:val="00C42685"/>
    <w:rsid w:val="00C44146"/>
    <w:rsid w:val="00C44EB9"/>
    <w:rsid w:val="00C46AA1"/>
    <w:rsid w:val="00C51B2C"/>
    <w:rsid w:val="00C52719"/>
    <w:rsid w:val="00C5273E"/>
    <w:rsid w:val="00C53252"/>
    <w:rsid w:val="00C561D2"/>
    <w:rsid w:val="00C56871"/>
    <w:rsid w:val="00C572F1"/>
    <w:rsid w:val="00C57BD2"/>
    <w:rsid w:val="00C61403"/>
    <w:rsid w:val="00C61E6D"/>
    <w:rsid w:val="00C61F5B"/>
    <w:rsid w:val="00C62BE5"/>
    <w:rsid w:val="00C66491"/>
    <w:rsid w:val="00C6650F"/>
    <w:rsid w:val="00C67DD7"/>
    <w:rsid w:val="00C70D7B"/>
    <w:rsid w:val="00C71F22"/>
    <w:rsid w:val="00C7364E"/>
    <w:rsid w:val="00C74A54"/>
    <w:rsid w:val="00C77E4B"/>
    <w:rsid w:val="00C83B63"/>
    <w:rsid w:val="00C83E95"/>
    <w:rsid w:val="00C87F8B"/>
    <w:rsid w:val="00C929B8"/>
    <w:rsid w:val="00C936E7"/>
    <w:rsid w:val="00C94637"/>
    <w:rsid w:val="00C9607A"/>
    <w:rsid w:val="00C97120"/>
    <w:rsid w:val="00C97DD5"/>
    <w:rsid w:val="00CA1EC9"/>
    <w:rsid w:val="00CA1F6C"/>
    <w:rsid w:val="00CA2A9D"/>
    <w:rsid w:val="00CA36F4"/>
    <w:rsid w:val="00CA39DC"/>
    <w:rsid w:val="00CA6772"/>
    <w:rsid w:val="00CA6979"/>
    <w:rsid w:val="00CA7BB8"/>
    <w:rsid w:val="00CB5E92"/>
    <w:rsid w:val="00CB79AF"/>
    <w:rsid w:val="00CC136D"/>
    <w:rsid w:val="00CC2CA3"/>
    <w:rsid w:val="00CC362D"/>
    <w:rsid w:val="00CD01B2"/>
    <w:rsid w:val="00CD044C"/>
    <w:rsid w:val="00CD09EF"/>
    <w:rsid w:val="00CD20E6"/>
    <w:rsid w:val="00CD25EC"/>
    <w:rsid w:val="00CD2BEB"/>
    <w:rsid w:val="00CD41D3"/>
    <w:rsid w:val="00CD434E"/>
    <w:rsid w:val="00CD5CE8"/>
    <w:rsid w:val="00CD5E1B"/>
    <w:rsid w:val="00CD7518"/>
    <w:rsid w:val="00CE4D95"/>
    <w:rsid w:val="00CF0AA1"/>
    <w:rsid w:val="00CF259D"/>
    <w:rsid w:val="00CF49E6"/>
    <w:rsid w:val="00CF5BCF"/>
    <w:rsid w:val="00CF6837"/>
    <w:rsid w:val="00CF7935"/>
    <w:rsid w:val="00D02DC9"/>
    <w:rsid w:val="00D06C4E"/>
    <w:rsid w:val="00D102D6"/>
    <w:rsid w:val="00D10F74"/>
    <w:rsid w:val="00D13A51"/>
    <w:rsid w:val="00D1568B"/>
    <w:rsid w:val="00D17986"/>
    <w:rsid w:val="00D20728"/>
    <w:rsid w:val="00D22F42"/>
    <w:rsid w:val="00D260A3"/>
    <w:rsid w:val="00D2782E"/>
    <w:rsid w:val="00D27BEA"/>
    <w:rsid w:val="00D30735"/>
    <w:rsid w:val="00D30D06"/>
    <w:rsid w:val="00D3103D"/>
    <w:rsid w:val="00D32E1F"/>
    <w:rsid w:val="00D34029"/>
    <w:rsid w:val="00D34625"/>
    <w:rsid w:val="00D42516"/>
    <w:rsid w:val="00D42BC7"/>
    <w:rsid w:val="00D472CA"/>
    <w:rsid w:val="00D5093D"/>
    <w:rsid w:val="00D515BE"/>
    <w:rsid w:val="00D539B5"/>
    <w:rsid w:val="00D53AED"/>
    <w:rsid w:val="00D546A8"/>
    <w:rsid w:val="00D547D2"/>
    <w:rsid w:val="00D624DB"/>
    <w:rsid w:val="00D629CF"/>
    <w:rsid w:val="00D63C8B"/>
    <w:rsid w:val="00D64E7F"/>
    <w:rsid w:val="00D6739C"/>
    <w:rsid w:val="00D67BE1"/>
    <w:rsid w:val="00D73446"/>
    <w:rsid w:val="00D742F1"/>
    <w:rsid w:val="00D744BB"/>
    <w:rsid w:val="00D74F4D"/>
    <w:rsid w:val="00D76C5A"/>
    <w:rsid w:val="00D77278"/>
    <w:rsid w:val="00D82D64"/>
    <w:rsid w:val="00D837BC"/>
    <w:rsid w:val="00D84D66"/>
    <w:rsid w:val="00D86F81"/>
    <w:rsid w:val="00D9003A"/>
    <w:rsid w:val="00D9410C"/>
    <w:rsid w:val="00D94C3D"/>
    <w:rsid w:val="00D95EDB"/>
    <w:rsid w:val="00D96244"/>
    <w:rsid w:val="00DB37AD"/>
    <w:rsid w:val="00DB7EB5"/>
    <w:rsid w:val="00DC12AC"/>
    <w:rsid w:val="00DC58C8"/>
    <w:rsid w:val="00DC5CC9"/>
    <w:rsid w:val="00DC7215"/>
    <w:rsid w:val="00DD184F"/>
    <w:rsid w:val="00DD1CB3"/>
    <w:rsid w:val="00DD58AE"/>
    <w:rsid w:val="00DD5DB4"/>
    <w:rsid w:val="00DD7187"/>
    <w:rsid w:val="00DD7F91"/>
    <w:rsid w:val="00DE04E9"/>
    <w:rsid w:val="00DE1AB1"/>
    <w:rsid w:val="00DE1E9D"/>
    <w:rsid w:val="00DE466E"/>
    <w:rsid w:val="00DE566A"/>
    <w:rsid w:val="00DF1162"/>
    <w:rsid w:val="00DF49F1"/>
    <w:rsid w:val="00DF6A95"/>
    <w:rsid w:val="00E013ED"/>
    <w:rsid w:val="00E034D7"/>
    <w:rsid w:val="00E05442"/>
    <w:rsid w:val="00E05C13"/>
    <w:rsid w:val="00E0622B"/>
    <w:rsid w:val="00E12341"/>
    <w:rsid w:val="00E25466"/>
    <w:rsid w:val="00E33A0D"/>
    <w:rsid w:val="00E359D5"/>
    <w:rsid w:val="00E42362"/>
    <w:rsid w:val="00E4279E"/>
    <w:rsid w:val="00E428C6"/>
    <w:rsid w:val="00E42C66"/>
    <w:rsid w:val="00E43455"/>
    <w:rsid w:val="00E43ECD"/>
    <w:rsid w:val="00E4564E"/>
    <w:rsid w:val="00E461F2"/>
    <w:rsid w:val="00E47085"/>
    <w:rsid w:val="00E47416"/>
    <w:rsid w:val="00E51F54"/>
    <w:rsid w:val="00E574BB"/>
    <w:rsid w:val="00E57FC7"/>
    <w:rsid w:val="00E66511"/>
    <w:rsid w:val="00E66C7B"/>
    <w:rsid w:val="00E67319"/>
    <w:rsid w:val="00E7347F"/>
    <w:rsid w:val="00E73561"/>
    <w:rsid w:val="00E74529"/>
    <w:rsid w:val="00E760AC"/>
    <w:rsid w:val="00E80071"/>
    <w:rsid w:val="00E804A4"/>
    <w:rsid w:val="00E841DD"/>
    <w:rsid w:val="00E85CD6"/>
    <w:rsid w:val="00E86360"/>
    <w:rsid w:val="00E87DC5"/>
    <w:rsid w:val="00E90421"/>
    <w:rsid w:val="00E90D8A"/>
    <w:rsid w:val="00E92016"/>
    <w:rsid w:val="00E953A1"/>
    <w:rsid w:val="00E96087"/>
    <w:rsid w:val="00EA2818"/>
    <w:rsid w:val="00EA6E50"/>
    <w:rsid w:val="00EA719D"/>
    <w:rsid w:val="00EB13D8"/>
    <w:rsid w:val="00EB4387"/>
    <w:rsid w:val="00EB4EBA"/>
    <w:rsid w:val="00EB5C86"/>
    <w:rsid w:val="00EB5DD8"/>
    <w:rsid w:val="00EB64AD"/>
    <w:rsid w:val="00EB653A"/>
    <w:rsid w:val="00EB6E80"/>
    <w:rsid w:val="00EC1590"/>
    <w:rsid w:val="00EC270A"/>
    <w:rsid w:val="00ED07E9"/>
    <w:rsid w:val="00ED4C16"/>
    <w:rsid w:val="00ED5006"/>
    <w:rsid w:val="00ED5137"/>
    <w:rsid w:val="00ED5FA0"/>
    <w:rsid w:val="00ED7808"/>
    <w:rsid w:val="00EE1339"/>
    <w:rsid w:val="00EE1634"/>
    <w:rsid w:val="00EE1F3C"/>
    <w:rsid w:val="00EE406E"/>
    <w:rsid w:val="00EE4275"/>
    <w:rsid w:val="00EE4A52"/>
    <w:rsid w:val="00EE5B7A"/>
    <w:rsid w:val="00EE62B3"/>
    <w:rsid w:val="00EE7E75"/>
    <w:rsid w:val="00EF05F5"/>
    <w:rsid w:val="00EF3A37"/>
    <w:rsid w:val="00EF4AFC"/>
    <w:rsid w:val="00EF6306"/>
    <w:rsid w:val="00EF63DC"/>
    <w:rsid w:val="00F009BB"/>
    <w:rsid w:val="00F00B43"/>
    <w:rsid w:val="00F00D30"/>
    <w:rsid w:val="00F038D9"/>
    <w:rsid w:val="00F05301"/>
    <w:rsid w:val="00F06056"/>
    <w:rsid w:val="00F07E95"/>
    <w:rsid w:val="00F102B4"/>
    <w:rsid w:val="00F1181D"/>
    <w:rsid w:val="00F13639"/>
    <w:rsid w:val="00F1426B"/>
    <w:rsid w:val="00F143D5"/>
    <w:rsid w:val="00F1665B"/>
    <w:rsid w:val="00F17E6E"/>
    <w:rsid w:val="00F20EB0"/>
    <w:rsid w:val="00F2316E"/>
    <w:rsid w:val="00F23AF2"/>
    <w:rsid w:val="00F26C50"/>
    <w:rsid w:val="00F30507"/>
    <w:rsid w:val="00F32273"/>
    <w:rsid w:val="00F3328D"/>
    <w:rsid w:val="00F3582E"/>
    <w:rsid w:val="00F360D8"/>
    <w:rsid w:val="00F3754F"/>
    <w:rsid w:val="00F41C2C"/>
    <w:rsid w:val="00F41F62"/>
    <w:rsid w:val="00F42EBC"/>
    <w:rsid w:val="00F4500D"/>
    <w:rsid w:val="00F4786E"/>
    <w:rsid w:val="00F50305"/>
    <w:rsid w:val="00F505EF"/>
    <w:rsid w:val="00F515DA"/>
    <w:rsid w:val="00F55E67"/>
    <w:rsid w:val="00F561F8"/>
    <w:rsid w:val="00F57DEB"/>
    <w:rsid w:val="00F60075"/>
    <w:rsid w:val="00F60B7A"/>
    <w:rsid w:val="00F61575"/>
    <w:rsid w:val="00F62D7D"/>
    <w:rsid w:val="00F63834"/>
    <w:rsid w:val="00F6473A"/>
    <w:rsid w:val="00F64A79"/>
    <w:rsid w:val="00F65540"/>
    <w:rsid w:val="00F65617"/>
    <w:rsid w:val="00F705EF"/>
    <w:rsid w:val="00F71DAC"/>
    <w:rsid w:val="00F72655"/>
    <w:rsid w:val="00F73E17"/>
    <w:rsid w:val="00F8269E"/>
    <w:rsid w:val="00F82CF7"/>
    <w:rsid w:val="00F85401"/>
    <w:rsid w:val="00F85E8C"/>
    <w:rsid w:val="00F92602"/>
    <w:rsid w:val="00F9261E"/>
    <w:rsid w:val="00F969E4"/>
    <w:rsid w:val="00F972F7"/>
    <w:rsid w:val="00FA0C46"/>
    <w:rsid w:val="00FA13AB"/>
    <w:rsid w:val="00FA19E2"/>
    <w:rsid w:val="00FA320F"/>
    <w:rsid w:val="00FA4C80"/>
    <w:rsid w:val="00FA4EFF"/>
    <w:rsid w:val="00FA5485"/>
    <w:rsid w:val="00FA6CB4"/>
    <w:rsid w:val="00FB1C8B"/>
    <w:rsid w:val="00FB2B9D"/>
    <w:rsid w:val="00FB66D7"/>
    <w:rsid w:val="00FB6934"/>
    <w:rsid w:val="00FB6EEB"/>
    <w:rsid w:val="00FC0EEC"/>
    <w:rsid w:val="00FC33F2"/>
    <w:rsid w:val="00FC41CA"/>
    <w:rsid w:val="00FC58F8"/>
    <w:rsid w:val="00FC69A8"/>
    <w:rsid w:val="00FC70AC"/>
    <w:rsid w:val="00FD1906"/>
    <w:rsid w:val="00FD1C96"/>
    <w:rsid w:val="00FD20D5"/>
    <w:rsid w:val="00FD35A5"/>
    <w:rsid w:val="00FD649C"/>
    <w:rsid w:val="00FD6CFA"/>
    <w:rsid w:val="00FD72F3"/>
    <w:rsid w:val="00FE04E2"/>
    <w:rsid w:val="00FE1090"/>
    <w:rsid w:val="00FE2AEE"/>
    <w:rsid w:val="00FE79D5"/>
    <w:rsid w:val="00FF156C"/>
    <w:rsid w:val="00FF214F"/>
    <w:rsid w:val="00FF4629"/>
    <w:rsid w:val="00FF486C"/>
    <w:rsid w:val="00FF7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2F6EF"/>
  <w15:docId w15:val="{F0E7F8FE-D7B8-4404-BDA4-DC3860F63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085"/>
    <w:rPr>
      <w:lang w:val="en-PH"/>
    </w:rPr>
  </w:style>
  <w:style w:type="paragraph" w:styleId="Heading1">
    <w:name w:val="heading 1"/>
    <w:basedOn w:val="Normal"/>
    <w:next w:val="Normal"/>
    <w:link w:val="Heading1Char"/>
    <w:uiPriority w:val="9"/>
    <w:qFormat/>
    <w:rsid w:val="00B001A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FF156C"/>
    <w:pPr>
      <w:keepNext/>
      <w:keepLines/>
      <w:spacing w:before="200" w:after="0"/>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uiPriority w:val="9"/>
    <w:unhideWhenUsed/>
    <w:qFormat/>
    <w:rsid w:val="006054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085"/>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47085"/>
  </w:style>
  <w:style w:type="paragraph" w:styleId="Footer">
    <w:name w:val="footer"/>
    <w:basedOn w:val="Normal"/>
    <w:link w:val="FooterChar"/>
    <w:uiPriority w:val="99"/>
    <w:unhideWhenUsed/>
    <w:rsid w:val="00E47085"/>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47085"/>
  </w:style>
  <w:style w:type="paragraph" w:styleId="BalloonText">
    <w:name w:val="Balloon Text"/>
    <w:basedOn w:val="Normal"/>
    <w:link w:val="BalloonTextChar"/>
    <w:uiPriority w:val="99"/>
    <w:semiHidden/>
    <w:unhideWhenUsed/>
    <w:rsid w:val="00E47085"/>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E47085"/>
    <w:rPr>
      <w:rFonts w:ascii="Tahoma" w:hAnsi="Tahoma" w:cs="Tahoma"/>
      <w:sz w:val="16"/>
      <w:szCs w:val="16"/>
    </w:rPr>
  </w:style>
  <w:style w:type="table" w:styleId="TableGrid">
    <w:name w:val="Table Grid"/>
    <w:basedOn w:val="TableNormal"/>
    <w:uiPriority w:val="59"/>
    <w:rsid w:val="00E47085"/>
    <w:pPr>
      <w:spacing w:after="0" w:line="240" w:lineRule="auto"/>
    </w:pPr>
    <w:rPr>
      <w:lang w:val="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6D09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6D09B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6D09B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6D09B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1">
    <w:name w:val="No List1"/>
    <w:next w:val="NoList"/>
    <w:uiPriority w:val="99"/>
    <w:semiHidden/>
    <w:unhideWhenUsed/>
    <w:rsid w:val="008F3DFE"/>
  </w:style>
  <w:style w:type="character" w:customStyle="1" w:styleId="Heading1Char">
    <w:name w:val="Heading 1 Char"/>
    <w:basedOn w:val="DefaultParagraphFont"/>
    <w:link w:val="Heading1"/>
    <w:uiPriority w:val="9"/>
    <w:rsid w:val="00B001A5"/>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1F4C75"/>
  </w:style>
  <w:style w:type="character" w:styleId="Hyperlink">
    <w:name w:val="Hyperlink"/>
    <w:basedOn w:val="DefaultParagraphFont"/>
    <w:uiPriority w:val="99"/>
    <w:unhideWhenUsed/>
    <w:rsid w:val="007329AE"/>
    <w:rPr>
      <w:color w:val="0000FF" w:themeColor="hyperlink"/>
      <w:u w:val="single"/>
    </w:rPr>
  </w:style>
  <w:style w:type="character" w:customStyle="1" w:styleId="Heading2Char">
    <w:name w:val="Heading 2 Char"/>
    <w:basedOn w:val="DefaultParagraphFont"/>
    <w:link w:val="Heading2"/>
    <w:uiPriority w:val="9"/>
    <w:rsid w:val="00FF156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FF156C"/>
    <w:pPr>
      <w:spacing w:after="0" w:line="240" w:lineRule="auto"/>
      <w:ind w:left="720"/>
      <w:contextualSpacing/>
    </w:pPr>
    <w:rPr>
      <w:rFonts w:ascii="Calibri" w:eastAsia="Calibri" w:hAnsi="Calibri" w:cs="Calibri"/>
      <w:color w:val="000000"/>
      <w:sz w:val="24"/>
      <w:lang w:val="en-US"/>
    </w:rPr>
  </w:style>
  <w:style w:type="paragraph" w:styleId="Subtitle">
    <w:name w:val="Subtitle"/>
    <w:basedOn w:val="Normal"/>
    <w:next w:val="Normal"/>
    <w:link w:val="SubtitleChar"/>
    <w:uiPriority w:val="11"/>
    <w:qFormat/>
    <w:rsid w:val="00FF156C"/>
    <w:pPr>
      <w:spacing w:after="60" w:line="259"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FF156C"/>
    <w:rPr>
      <w:rFonts w:ascii="Calibri Light" w:eastAsia="Times New Roman" w:hAnsi="Calibri Light" w:cs="Times New Roman"/>
      <w:sz w:val="24"/>
      <w:szCs w:val="24"/>
    </w:rPr>
  </w:style>
  <w:style w:type="character" w:styleId="SubtleEmphasis">
    <w:name w:val="Subtle Emphasis"/>
    <w:uiPriority w:val="19"/>
    <w:qFormat/>
    <w:rsid w:val="00FF156C"/>
    <w:rPr>
      <w:i/>
      <w:iCs/>
      <w:color w:val="808080"/>
    </w:rPr>
  </w:style>
  <w:style w:type="paragraph" w:customStyle="1" w:styleId="Default">
    <w:name w:val="Default"/>
    <w:rsid w:val="00FF156C"/>
    <w:pPr>
      <w:autoSpaceDE w:val="0"/>
      <w:autoSpaceDN w:val="0"/>
      <w:adjustRightInd w:val="0"/>
      <w:spacing w:after="0" w:line="240" w:lineRule="auto"/>
    </w:pPr>
    <w:rPr>
      <w:rFonts w:ascii="Calibri" w:hAnsi="Calibri" w:cs="Calibri"/>
      <w:color w:val="000000"/>
      <w:sz w:val="24"/>
      <w:szCs w:val="24"/>
    </w:rPr>
  </w:style>
  <w:style w:type="character" w:customStyle="1" w:styleId="Heading3Char">
    <w:name w:val="Heading 3 Char"/>
    <w:basedOn w:val="DefaultParagraphFont"/>
    <w:link w:val="Heading3"/>
    <w:uiPriority w:val="9"/>
    <w:rsid w:val="006054D6"/>
    <w:rPr>
      <w:rFonts w:asciiTheme="majorHAnsi" w:eastAsiaTheme="majorEastAsia" w:hAnsiTheme="majorHAnsi" w:cstheme="majorBidi"/>
      <w:b/>
      <w:bCs/>
      <w:color w:val="4F81BD" w:themeColor="accent1"/>
      <w:lang w:val="en-PH"/>
    </w:rPr>
  </w:style>
  <w:style w:type="paragraph" w:styleId="TOC1">
    <w:name w:val="toc 1"/>
    <w:basedOn w:val="Normal"/>
    <w:next w:val="Normal"/>
    <w:autoRedefine/>
    <w:uiPriority w:val="39"/>
    <w:unhideWhenUsed/>
    <w:rsid w:val="0061236C"/>
    <w:pPr>
      <w:tabs>
        <w:tab w:val="right" w:leader="dot" w:pos="9350"/>
      </w:tabs>
      <w:spacing w:before="120" w:after="120"/>
    </w:pPr>
    <w:rPr>
      <w:caps/>
      <w:sz w:val="28"/>
      <w:szCs w:val="28"/>
    </w:rPr>
  </w:style>
  <w:style w:type="paragraph" w:styleId="TOC2">
    <w:name w:val="toc 2"/>
    <w:basedOn w:val="Normal"/>
    <w:next w:val="Normal"/>
    <w:autoRedefine/>
    <w:uiPriority w:val="39"/>
    <w:unhideWhenUsed/>
    <w:rsid w:val="00C44146"/>
    <w:pPr>
      <w:spacing w:after="0"/>
      <w:ind w:left="220"/>
    </w:pPr>
    <w:rPr>
      <w:smallCaps/>
      <w:sz w:val="20"/>
      <w:szCs w:val="20"/>
    </w:rPr>
  </w:style>
  <w:style w:type="paragraph" w:styleId="TOC3">
    <w:name w:val="toc 3"/>
    <w:basedOn w:val="Normal"/>
    <w:next w:val="Normal"/>
    <w:autoRedefine/>
    <w:uiPriority w:val="39"/>
    <w:unhideWhenUsed/>
    <w:rsid w:val="00C44146"/>
    <w:pPr>
      <w:spacing w:after="0"/>
      <w:ind w:left="440"/>
    </w:pPr>
    <w:rPr>
      <w:i/>
      <w:iCs/>
      <w:sz w:val="20"/>
      <w:szCs w:val="20"/>
    </w:rPr>
  </w:style>
  <w:style w:type="paragraph" w:styleId="TOC4">
    <w:name w:val="toc 4"/>
    <w:basedOn w:val="Normal"/>
    <w:next w:val="Normal"/>
    <w:autoRedefine/>
    <w:uiPriority w:val="39"/>
    <w:unhideWhenUsed/>
    <w:rsid w:val="00C44146"/>
    <w:pPr>
      <w:spacing w:after="0"/>
      <w:ind w:left="660"/>
    </w:pPr>
    <w:rPr>
      <w:sz w:val="18"/>
      <w:szCs w:val="18"/>
    </w:rPr>
  </w:style>
  <w:style w:type="paragraph" w:styleId="TOC5">
    <w:name w:val="toc 5"/>
    <w:basedOn w:val="Normal"/>
    <w:next w:val="Normal"/>
    <w:autoRedefine/>
    <w:uiPriority w:val="39"/>
    <w:unhideWhenUsed/>
    <w:rsid w:val="00C44146"/>
    <w:pPr>
      <w:spacing w:after="0"/>
      <w:ind w:left="880"/>
    </w:pPr>
    <w:rPr>
      <w:sz w:val="18"/>
      <w:szCs w:val="18"/>
    </w:rPr>
  </w:style>
  <w:style w:type="paragraph" w:styleId="TOC6">
    <w:name w:val="toc 6"/>
    <w:basedOn w:val="Normal"/>
    <w:next w:val="Normal"/>
    <w:autoRedefine/>
    <w:uiPriority w:val="39"/>
    <w:unhideWhenUsed/>
    <w:rsid w:val="00C44146"/>
    <w:pPr>
      <w:spacing w:after="0"/>
      <w:ind w:left="1100"/>
    </w:pPr>
    <w:rPr>
      <w:sz w:val="18"/>
      <w:szCs w:val="18"/>
    </w:rPr>
  </w:style>
  <w:style w:type="paragraph" w:styleId="TOC7">
    <w:name w:val="toc 7"/>
    <w:basedOn w:val="Normal"/>
    <w:next w:val="Normal"/>
    <w:autoRedefine/>
    <w:uiPriority w:val="39"/>
    <w:unhideWhenUsed/>
    <w:rsid w:val="00C44146"/>
    <w:pPr>
      <w:spacing w:after="0"/>
      <w:ind w:left="1320"/>
    </w:pPr>
    <w:rPr>
      <w:sz w:val="18"/>
      <w:szCs w:val="18"/>
    </w:rPr>
  </w:style>
  <w:style w:type="paragraph" w:styleId="TOC8">
    <w:name w:val="toc 8"/>
    <w:basedOn w:val="Normal"/>
    <w:next w:val="Normal"/>
    <w:autoRedefine/>
    <w:uiPriority w:val="39"/>
    <w:unhideWhenUsed/>
    <w:rsid w:val="00C44146"/>
    <w:pPr>
      <w:spacing w:after="0"/>
      <w:ind w:left="1540"/>
    </w:pPr>
    <w:rPr>
      <w:sz w:val="18"/>
      <w:szCs w:val="18"/>
    </w:rPr>
  </w:style>
  <w:style w:type="paragraph" w:styleId="TOC9">
    <w:name w:val="toc 9"/>
    <w:basedOn w:val="Normal"/>
    <w:next w:val="Normal"/>
    <w:autoRedefine/>
    <w:uiPriority w:val="39"/>
    <w:unhideWhenUsed/>
    <w:rsid w:val="00C44146"/>
    <w:pPr>
      <w:spacing w:after="0"/>
      <w:ind w:left="1760"/>
    </w:pPr>
    <w:rPr>
      <w:sz w:val="18"/>
      <w:szCs w:val="18"/>
    </w:rPr>
  </w:style>
  <w:style w:type="paragraph" w:styleId="Caption">
    <w:name w:val="caption"/>
    <w:basedOn w:val="Normal"/>
    <w:next w:val="Normal"/>
    <w:uiPriority w:val="35"/>
    <w:unhideWhenUsed/>
    <w:qFormat/>
    <w:rsid w:val="00642AC3"/>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520F07"/>
    <w:pPr>
      <w:spacing w:after="0"/>
    </w:pPr>
  </w:style>
  <w:style w:type="character" w:styleId="CommentReference">
    <w:name w:val="annotation reference"/>
    <w:basedOn w:val="DefaultParagraphFont"/>
    <w:uiPriority w:val="99"/>
    <w:semiHidden/>
    <w:unhideWhenUsed/>
    <w:rsid w:val="00F3754F"/>
    <w:rPr>
      <w:sz w:val="16"/>
      <w:szCs w:val="16"/>
    </w:rPr>
  </w:style>
  <w:style w:type="paragraph" w:styleId="CommentText">
    <w:name w:val="annotation text"/>
    <w:basedOn w:val="Normal"/>
    <w:link w:val="CommentTextChar"/>
    <w:uiPriority w:val="99"/>
    <w:semiHidden/>
    <w:unhideWhenUsed/>
    <w:rsid w:val="00F3754F"/>
    <w:pPr>
      <w:spacing w:line="240" w:lineRule="auto"/>
    </w:pPr>
    <w:rPr>
      <w:sz w:val="20"/>
      <w:szCs w:val="20"/>
    </w:rPr>
  </w:style>
  <w:style w:type="character" w:customStyle="1" w:styleId="CommentTextChar">
    <w:name w:val="Comment Text Char"/>
    <w:basedOn w:val="DefaultParagraphFont"/>
    <w:link w:val="CommentText"/>
    <w:uiPriority w:val="99"/>
    <w:semiHidden/>
    <w:rsid w:val="00F3754F"/>
    <w:rPr>
      <w:sz w:val="20"/>
      <w:szCs w:val="20"/>
      <w:lang w:val="en-PH"/>
    </w:rPr>
  </w:style>
  <w:style w:type="paragraph" w:styleId="CommentSubject">
    <w:name w:val="annotation subject"/>
    <w:basedOn w:val="CommentText"/>
    <w:next w:val="CommentText"/>
    <w:link w:val="CommentSubjectChar"/>
    <w:uiPriority w:val="99"/>
    <w:semiHidden/>
    <w:unhideWhenUsed/>
    <w:rsid w:val="00F3754F"/>
    <w:rPr>
      <w:b/>
      <w:bCs/>
    </w:rPr>
  </w:style>
  <w:style w:type="character" w:customStyle="1" w:styleId="CommentSubjectChar">
    <w:name w:val="Comment Subject Char"/>
    <w:basedOn w:val="CommentTextChar"/>
    <w:link w:val="CommentSubject"/>
    <w:uiPriority w:val="99"/>
    <w:semiHidden/>
    <w:rsid w:val="00F3754F"/>
    <w:rPr>
      <w:b/>
      <w:bCs/>
      <w:sz w:val="20"/>
      <w:szCs w:val="20"/>
      <w:lang w:val="en-PH"/>
    </w:rPr>
  </w:style>
  <w:style w:type="paragraph" w:styleId="TOCHeading">
    <w:name w:val="TOC Heading"/>
    <w:basedOn w:val="Heading1"/>
    <w:next w:val="Normal"/>
    <w:uiPriority w:val="39"/>
    <w:unhideWhenUsed/>
    <w:qFormat/>
    <w:rsid w:val="00780492"/>
    <w:pPr>
      <w:spacing w:before="240" w:line="259" w:lineRule="auto"/>
      <w:outlineLvl w:val="9"/>
    </w:pPr>
    <w:rPr>
      <w:b w:val="0"/>
      <w:bCs w:val="0"/>
      <w:sz w:val="32"/>
      <w:szCs w:val="32"/>
      <w:lang w:eastAsia="en-US"/>
    </w:rPr>
  </w:style>
  <w:style w:type="paragraph" w:styleId="NoSpacing">
    <w:name w:val="No Spacing"/>
    <w:link w:val="NoSpacingChar"/>
    <w:uiPriority w:val="1"/>
    <w:qFormat/>
    <w:rsid w:val="000D4DE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D4DE1"/>
    <w:rPr>
      <w:rFonts w:eastAsiaTheme="minorEastAsia"/>
      <w:lang w:eastAsia="ja-JP"/>
    </w:rPr>
  </w:style>
  <w:style w:type="table" w:styleId="LightShading-Accent5">
    <w:name w:val="Light Shading Accent 5"/>
    <w:basedOn w:val="TableNormal"/>
    <w:uiPriority w:val="60"/>
    <w:rsid w:val="00D742F1"/>
    <w:pPr>
      <w:spacing w:after="0" w:line="240" w:lineRule="auto"/>
      <w:jc w:val="both"/>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Title">
    <w:name w:val="Title"/>
    <w:basedOn w:val="Normal"/>
    <w:next w:val="Normal"/>
    <w:link w:val="TitleChar"/>
    <w:uiPriority w:val="10"/>
    <w:qFormat/>
    <w:rsid w:val="00D742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D742F1"/>
    <w:rPr>
      <w:rFonts w:asciiTheme="majorHAnsi" w:eastAsiaTheme="majorEastAsia" w:hAnsiTheme="majorHAnsi" w:cstheme="majorBidi"/>
      <w:color w:val="17365D" w:themeColor="text2" w:themeShade="BF"/>
      <w:spacing w:val="5"/>
      <w:kern w:val="28"/>
      <w:sz w:val="52"/>
      <w:szCs w:val="52"/>
    </w:rPr>
  </w:style>
  <w:style w:type="character" w:styleId="PageNumber">
    <w:name w:val="page number"/>
    <w:basedOn w:val="DefaultParagraphFont"/>
    <w:uiPriority w:val="99"/>
    <w:semiHidden/>
    <w:unhideWhenUsed/>
    <w:rsid w:val="00245056"/>
  </w:style>
  <w:style w:type="paragraph" w:styleId="Revision">
    <w:name w:val="Revision"/>
    <w:hidden/>
    <w:uiPriority w:val="99"/>
    <w:semiHidden/>
    <w:rsid w:val="00245056"/>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831111">
      <w:marLeft w:val="0"/>
      <w:marRight w:val="0"/>
      <w:marTop w:val="0"/>
      <w:marBottom w:val="0"/>
      <w:divBdr>
        <w:top w:val="none" w:sz="0" w:space="0" w:color="auto"/>
        <w:left w:val="none" w:sz="0" w:space="0" w:color="auto"/>
        <w:bottom w:val="none" w:sz="0" w:space="0" w:color="auto"/>
        <w:right w:val="none" w:sz="0" w:space="0" w:color="auto"/>
      </w:divBdr>
    </w:div>
    <w:div w:id="183057968">
      <w:bodyDiv w:val="1"/>
      <w:marLeft w:val="0"/>
      <w:marRight w:val="0"/>
      <w:marTop w:val="0"/>
      <w:marBottom w:val="0"/>
      <w:divBdr>
        <w:top w:val="none" w:sz="0" w:space="0" w:color="auto"/>
        <w:left w:val="none" w:sz="0" w:space="0" w:color="auto"/>
        <w:bottom w:val="none" w:sz="0" w:space="0" w:color="auto"/>
        <w:right w:val="none" w:sz="0" w:space="0" w:color="auto"/>
      </w:divBdr>
      <w:divsChild>
        <w:div w:id="702902667">
          <w:marLeft w:val="0"/>
          <w:marRight w:val="0"/>
          <w:marTop w:val="0"/>
          <w:marBottom w:val="0"/>
          <w:divBdr>
            <w:top w:val="none" w:sz="0" w:space="0" w:color="auto"/>
            <w:left w:val="none" w:sz="0" w:space="0" w:color="auto"/>
            <w:bottom w:val="none" w:sz="0" w:space="0" w:color="auto"/>
            <w:right w:val="none" w:sz="0" w:space="0" w:color="auto"/>
          </w:divBdr>
          <w:divsChild>
            <w:div w:id="1491553506">
              <w:marLeft w:val="0"/>
              <w:marRight w:val="0"/>
              <w:marTop w:val="0"/>
              <w:marBottom w:val="0"/>
              <w:divBdr>
                <w:top w:val="none" w:sz="0" w:space="0" w:color="auto"/>
                <w:left w:val="none" w:sz="0" w:space="0" w:color="auto"/>
                <w:bottom w:val="none" w:sz="0" w:space="0" w:color="auto"/>
                <w:right w:val="none" w:sz="0" w:space="0" w:color="auto"/>
              </w:divBdr>
              <w:divsChild>
                <w:div w:id="956715786">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256910261">
      <w:marLeft w:val="0"/>
      <w:marRight w:val="0"/>
      <w:marTop w:val="0"/>
      <w:marBottom w:val="0"/>
      <w:divBdr>
        <w:top w:val="none" w:sz="0" w:space="0" w:color="auto"/>
        <w:left w:val="none" w:sz="0" w:space="0" w:color="auto"/>
        <w:bottom w:val="none" w:sz="0" w:space="0" w:color="auto"/>
        <w:right w:val="none" w:sz="0" w:space="0" w:color="auto"/>
      </w:divBdr>
    </w:div>
    <w:div w:id="404182704">
      <w:bodyDiv w:val="1"/>
      <w:marLeft w:val="0"/>
      <w:marRight w:val="0"/>
      <w:marTop w:val="0"/>
      <w:marBottom w:val="0"/>
      <w:divBdr>
        <w:top w:val="none" w:sz="0" w:space="0" w:color="auto"/>
        <w:left w:val="none" w:sz="0" w:space="0" w:color="auto"/>
        <w:bottom w:val="none" w:sz="0" w:space="0" w:color="auto"/>
        <w:right w:val="none" w:sz="0" w:space="0" w:color="auto"/>
      </w:divBdr>
      <w:divsChild>
        <w:div w:id="1256750216">
          <w:marLeft w:val="0"/>
          <w:marRight w:val="0"/>
          <w:marTop w:val="0"/>
          <w:marBottom w:val="0"/>
          <w:divBdr>
            <w:top w:val="none" w:sz="0" w:space="0" w:color="auto"/>
            <w:left w:val="none" w:sz="0" w:space="0" w:color="auto"/>
            <w:bottom w:val="none" w:sz="0" w:space="0" w:color="auto"/>
            <w:right w:val="none" w:sz="0" w:space="0" w:color="auto"/>
          </w:divBdr>
          <w:divsChild>
            <w:div w:id="1449741676">
              <w:marLeft w:val="0"/>
              <w:marRight w:val="0"/>
              <w:marTop w:val="0"/>
              <w:marBottom w:val="0"/>
              <w:divBdr>
                <w:top w:val="none" w:sz="0" w:space="0" w:color="auto"/>
                <w:left w:val="none" w:sz="0" w:space="0" w:color="auto"/>
                <w:bottom w:val="none" w:sz="0" w:space="0" w:color="auto"/>
                <w:right w:val="none" w:sz="0" w:space="0" w:color="auto"/>
              </w:divBdr>
              <w:divsChild>
                <w:div w:id="391579621">
                  <w:marLeft w:val="0"/>
                  <w:marRight w:val="0"/>
                  <w:marTop w:val="0"/>
                  <w:marBottom w:val="0"/>
                  <w:divBdr>
                    <w:top w:val="none" w:sz="0" w:space="0" w:color="auto"/>
                    <w:left w:val="none" w:sz="0" w:space="0" w:color="auto"/>
                    <w:bottom w:val="none" w:sz="0" w:space="0" w:color="auto"/>
                    <w:right w:val="none" w:sz="0" w:space="0" w:color="auto"/>
                  </w:divBdr>
                  <w:divsChild>
                    <w:div w:id="2048092925">
                      <w:marLeft w:val="0"/>
                      <w:marRight w:val="0"/>
                      <w:marTop w:val="0"/>
                      <w:marBottom w:val="0"/>
                      <w:divBdr>
                        <w:top w:val="none" w:sz="0" w:space="0" w:color="auto"/>
                        <w:left w:val="none" w:sz="0" w:space="0" w:color="auto"/>
                        <w:bottom w:val="none" w:sz="0" w:space="0" w:color="auto"/>
                        <w:right w:val="none" w:sz="0" w:space="0" w:color="auto"/>
                      </w:divBdr>
                      <w:divsChild>
                        <w:div w:id="972902128">
                          <w:marLeft w:val="150"/>
                          <w:marRight w:val="0"/>
                          <w:marTop w:val="150"/>
                          <w:marBottom w:val="150"/>
                          <w:divBdr>
                            <w:top w:val="none" w:sz="0" w:space="0" w:color="auto"/>
                            <w:left w:val="none" w:sz="0" w:space="0" w:color="auto"/>
                            <w:bottom w:val="none" w:sz="0" w:space="0" w:color="auto"/>
                            <w:right w:val="none" w:sz="0" w:space="0" w:color="auto"/>
                          </w:divBdr>
                          <w:divsChild>
                            <w:div w:id="1513497794">
                              <w:marLeft w:val="0"/>
                              <w:marRight w:val="0"/>
                              <w:marTop w:val="0"/>
                              <w:marBottom w:val="0"/>
                              <w:divBdr>
                                <w:top w:val="none" w:sz="0" w:space="0" w:color="auto"/>
                                <w:left w:val="none" w:sz="0" w:space="0" w:color="auto"/>
                                <w:bottom w:val="none" w:sz="0" w:space="0" w:color="auto"/>
                                <w:right w:val="none" w:sz="0" w:space="0" w:color="auto"/>
                              </w:divBdr>
                              <w:divsChild>
                                <w:div w:id="920993445">
                                  <w:marLeft w:val="0"/>
                                  <w:marRight w:val="0"/>
                                  <w:marTop w:val="0"/>
                                  <w:marBottom w:val="0"/>
                                  <w:divBdr>
                                    <w:top w:val="none" w:sz="0" w:space="0" w:color="auto"/>
                                    <w:left w:val="none" w:sz="0" w:space="0" w:color="auto"/>
                                    <w:bottom w:val="none" w:sz="0" w:space="0" w:color="auto"/>
                                    <w:right w:val="none" w:sz="0" w:space="0" w:color="auto"/>
                                  </w:divBdr>
                                </w:div>
                                <w:div w:id="15786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8120484">
      <w:bodyDiv w:val="1"/>
      <w:marLeft w:val="0"/>
      <w:marRight w:val="0"/>
      <w:marTop w:val="0"/>
      <w:marBottom w:val="0"/>
      <w:divBdr>
        <w:top w:val="none" w:sz="0" w:space="0" w:color="auto"/>
        <w:left w:val="none" w:sz="0" w:space="0" w:color="auto"/>
        <w:bottom w:val="none" w:sz="0" w:space="0" w:color="auto"/>
        <w:right w:val="none" w:sz="0" w:space="0" w:color="auto"/>
      </w:divBdr>
      <w:divsChild>
        <w:div w:id="1863208022">
          <w:marLeft w:val="0"/>
          <w:marRight w:val="0"/>
          <w:marTop w:val="0"/>
          <w:marBottom w:val="0"/>
          <w:divBdr>
            <w:top w:val="none" w:sz="0" w:space="0" w:color="auto"/>
            <w:left w:val="none" w:sz="0" w:space="0" w:color="auto"/>
            <w:bottom w:val="none" w:sz="0" w:space="0" w:color="auto"/>
            <w:right w:val="none" w:sz="0" w:space="0" w:color="auto"/>
          </w:divBdr>
          <w:divsChild>
            <w:div w:id="543639526">
              <w:marLeft w:val="0"/>
              <w:marRight w:val="0"/>
              <w:marTop w:val="0"/>
              <w:marBottom w:val="0"/>
              <w:divBdr>
                <w:top w:val="none" w:sz="0" w:space="0" w:color="auto"/>
                <w:left w:val="none" w:sz="0" w:space="0" w:color="auto"/>
                <w:bottom w:val="none" w:sz="0" w:space="0" w:color="auto"/>
                <w:right w:val="none" w:sz="0" w:space="0" w:color="auto"/>
              </w:divBdr>
              <w:divsChild>
                <w:div w:id="708991937">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625351275">
      <w:bodyDiv w:val="1"/>
      <w:marLeft w:val="0"/>
      <w:marRight w:val="0"/>
      <w:marTop w:val="0"/>
      <w:marBottom w:val="0"/>
      <w:divBdr>
        <w:top w:val="none" w:sz="0" w:space="0" w:color="auto"/>
        <w:left w:val="none" w:sz="0" w:space="0" w:color="auto"/>
        <w:bottom w:val="none" w:sz="0" w:space="0" w:color="auto"/>
        <w:right w:val="none" w:sz="0" w:space="0" w:color="auto"/>
      </w:divBdr>
      <w:divsChild>
        <w:div w:id="1953200124">
          <w:marLeft w:val="0"/>
          <w:marRight w:val="0"/>
          <w:marTop w:val="0"/>
          <w:marBottom w:val="0"/>
          <w:divBdr>
            <w:top w:val="none" w:sz="0" w:space="0" w:color="auto"/>
            <w:left w:val="none" w:sz="0" w:space="0" w:color="auto"/>
            <w:bottom w:val="none" w:sz="0" w:space="0" w:color="auto"/>
            <w:right w:val="none" w:sz="0" w:space="0" w:color="auto"/>
          </w:divBdr>
          <w:divsChild>
            <w:div w:id="1150440523">
              <w:marLeft w:val="0"/>
              <w:marRight w:val="0"/>
              <w:marTop w:val="0"/>
              <w:marBottom w:val="0"/>
              <w:divBdr>
                <w:top w:val="none" w:sz="0" w:space="0" w:color="auto"/>
                <w:left w:val="none" w:sz="0" w:space="0" w:color="auto"/>
                <w:bottom w:val="none" w:sz="0" w:space="0" w:color="auto"/>
                <w:right w:val="none" w:sz="0" w:space="0" w:color="auto"/>
              </w:divBdr>
              <w:divsChild>
                <w:div w:id="139927973">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762650751">
      <w:bodyDiv w:val="1"/>
      <w:marLeft w:val="0"/>
      <w:marRight w:val="0"/>
      <w:marTop w:val="0"/>
      <w:marBottom w:val="0"/>
      <w:divBdr>
        <w:top w:val="none" w:sz="0" w:space="0" w:color="auto"/>
        <w:left w:val="none" w:sz="0" w:space="0" w:color="auto"/>
        <w:bottom w:val="none" w:sz="0" w:space="0" w:color="auto"/>
        <w:right w:val="none" w:sz="0" w:space="0" w:color="auto"/>
      </w:divBdr>
      <w:divsChild>
        <w:div w:id="818500398">
          <w:marLeft w:val="0"/>
          <w:marRight w:val="0"/>
          <w:marTop w:val="0"/>
          <w:marBottom w:val="0"/>
          <w:divBdr>
            <w:top w:val="none" w:sz="0" w:space="0" w:color="auto"/>
            <w:left w:val="none" w:sz="0" w:space="0" w:color="auto"/>
            <w:bottom w:val="none" w:sz="0" w:space="0" w:color="auto"/>
            <w:right w:val="none" w:sz="0" w:space="0" w:color="auto"/>
          </w:divBdr>
          <w:divsChild>
            <w:div w:id="1074821250">
              <w:marLeft w:val="0"/>
              <w:marRight w:val="0"/>
              <w:marTop w:val="0"/>
              <w:marBottom w:val="0"/>
              <w:divBdr>
                <w:top w:val="none" w:sz="0" w:space="0" w:color="auto"/>
                <w:left w:val="none" w:sz="0" w:space="0" w:color="auto"/>
                <w:bottom w:val="none" w:sz="0" w:space="0" w:color="auto"/>
                <w:right w:val="none" w:sz="0" w:space="0" w:color="auto"/>
              </w:divBdr>
              <w:divsChild>
                <w:div w:id="587468609">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849221342">
      <w:bodyDiv w:val="1"/>
      <w:marLeft w:val="0"/>
      <w:marRight w:val="0"/>
      <w:marTop w:val="0"/>
      <w:marBottom w:val="0"/>
      <w:divBdr>
        <w:top w:val="none" w:sz="0" w:space="0" w:color="auto"/>
        <w:left w:val="none" w:sz="0" w:space="0" w:color="auto"/>
        <w:bottom w:val="none" w:sz="0" w:space="0" w:color="auto"/>
        <w:right w:val="none" w:sz="0" w:space="0" w:color="auto"/>
      </w:divBdr>
      <w:divsChild>
        <w:div w:id="934749865">
          <w:marLeft w:val="0"/>
          <w:marRight w:val="0"/>
          <w:marTop w:val="0"/>
          <w:marBottom w:val="0"/>
          <w:divBdr>
            <w:top w:val="none" w:sz="0" w:space="0" w:color="auto"/>
            <w:left w:val="none" w:sz="0" w:space="0" w:color="auto"/>
            <w:bottom w:val="none" w:sz="0" w:space="0" w:color="auto"/>
            <w:right w:val="none" w:sz="0" w:space="0" w:color="auto"/>
          </w:divBdr>
          <w:divsChild>
            <w:div w:id="1908031854">
              <w:marLeft w:val="0"/>
              <w:marRight w:val="0"/>
              <w:marTop w:val="0"/>
              <w:marBottom w:val="0"/>
              <w:divBdr>
                <w:top w:val="none" w:sz="0" w:space="0" w:color="auto"/>
                <w:left w:val="none" w:sz="0" w:space="0" w:color="auto"/>
                <w:bottom w:val="none" w:sz="0" w:space="0" w:color="auto"/>
                <w:right w:val="none" w:sz="0" w:space="0" w:color="auto"/>
              </w:divBdr>
              <w:divsChild>
                <w:div w:id="1324773890">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991252512">
      <w:bodyDiv w:val="1"/>
      <w:marLeft w:val="0"/>
      <w:marRight w:val="0"/>
      <w:marTop w:val="0"/>
      <w:marBottom w:val="0"/>
      <w:divBdr>
        <w:top w:val="none" w:sz="0" w:space="0" w:color="auto"/>
        <w:left w:val="none" w:sz="0" w:space="0" w:color="auto"/>
        <w:bottom w:val="none" w:sz="0" w:space="0" w:color="auto"/>
        <w:right w:val="none" w:sz="0" w:space="0" w:color="auto"/>
      </w:divBdr>
      <w:divsChild>
        <w:div w:id="728262024">
          <w:marLeft w:val="0"/>
          <w:marRight w:val="0"/>
          <w:marTop w:val="0"/>
          <w:marBottom w:val="0"/>
          <w:divBdr>
            <w:top w:val="none" w:sz="0" w:space="0" w:color="auto"/>
            <w:left w:val="none" w:sz="0" w:space="0" w:color="auto"/>
            <w:bottom w:val="none" w:sz="0" w:space="0" w:color="auto"/>
            <w:right w:val="none" w:sz="0" w:space="0" w:color="auto"/>
          </w:divBdr>
          <w:divsChild>
            <w:div w:id="772014992">
              <w:marLeft w:val="0"/>
              <w:marRight w:val="0"/>
              <w:marTop w:val="0"/>
              <w:marBottom w:val="0"/>
              <w:divBdr>
                <w:top w:val="none" w:sz="0" w:space="0" w:color="auto"/>
                <w:left w:val="none" w:sz="0" w:space="0" w:color="auto"/>
                <w:bottom w:val="none" w:sz="0" w:space="0" w:color="auto"/>
                <w:right w:val="none" w:sz="0" w:space="0" w:color="auto"/>
              </w:divBdr>
              <w:divsChild>
                <w:div w:id="415397634">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1116414706">
      <w:bodyDiv w:val="1"/>
      <w:marLeft w:val="0"/>
      <w:marRight w:val="0"/>
      <w:marTop w:val="0"/>
      <w:marBottom w:val="0"/>
      <w:divBdr>
        <w:top w:val="none" w:sz="0" w:space="0" w:color="auto"/>
        <w:left w:val="none" w:sz="0" w:space="0" w:color="auto"/>
        <w:bottom w:val="none" w:sz="0" w:space="0" w:color="auto"/>
        <w:right w:val="none" w:sz="0" w:space="0" w:color="auto"/>
      </w:divBdr>
      <w:divsChild>
        <w:div w:id="1060176668">
          <w:marLeft w:val="0"/>
          <w:marRight w:val="0"/>
          <w:marTop w:val="0"/>
          <w:marBottom w:val="0"/>
          <w:divBdr>
            <w:top w:val="none" w:sz="0" w:space="0" w:color="auto"/>
            <w:left w:val="none" w:sz="0" w:space="0" w:color="auto"/>
            <w:bottom w:val="none" w:sz="0" w:space="0" w:color="auto"/>
            <w:right w:val="none" w:sz="0" w:space="0" w:color="auto"/>
          </w:divBdr>
          <w:divsChild>
            <w:div w:id="121191730">
              <w:marLeft w:val="0"/>
              <w:marRight w:val="0"/>
              <w:marTop w:val="0"/>
              <w:marBottom w:val="0"/>
              <w:divBdr>
                <w:top w:val="none" w:sz="0" w:space="0" w:color="auto"/>
                <w:left w:val="none" w:sz="0" w:space="0" w:color="auto"/>
                <w:bottom w:val="none" w:sz="0" w:space="0" w:color="auto"/>
                <w:right w:val="none" w:sz="0" w:space="0" w:color="auto"/>
              </w:divBdr>
              <w:divsChild>
                <w:div w:id="1441412653">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1291742568">
      <w:bodyDiv w:val="1"/>
      <w:marLeft w:val="0"/>
      <w:marRight w:val="0"/>
      <w:marTop w:val="0"/>
      <w:marBottom w:val="0"/>
      <w:divBdr>
        <w:top w:val="none" w:sz="0" w:space="0" w:color="auto"/>
        <w:left w:val="none" w:sz="0" w:space="0" w:color="auto"/>
        <w:bottom w:val="none" w:sz="0" w:space="0" w:color="auto"/>
        <w:right w:val="none" w:sz="0" w:space="0" w:color="auto"/>
      </w:divBdr>
      <w:divsChild>
        <w:div w:id="672610650">
          <w:marLeft w:val="0"/>
          <w:marRight w:val="0"/>
          <w:marTop w:val="0"/>
          <w:marBottom w:val="0"/>
          <w:divBdr>
            <w:top w:val="none" w:sz="0" w:space="0" w:color="auto"/>
            <w:left w:val="none" w:sz="0" w:space="0" w:color="auto"/>
            <w:bottom w:val="none" w:sz="0" w:space="0" w:color="auto"/>
            <w:right w:val="none" w:sz="0" w:space="0" w:color="auto"/>
          </w:divBdr>
          <w:divsChild>
            <w:div w:id="1496142598">
              <w:marLeft w:val="0"/>
              <w:marRight w:val="0"/>
              <w:marTop w:val="0"/>
              <w:marBottom w:val="0"/>
              <w:divBdr>
                <w:top w:val="none" w:sz="0" w:space="0" w:color="auto"/>
                <w:left w:val="none" w:sz="0" w:space="0" w:color="auto"/>
                <w:bottom w:val="none" w:sz="0" w:space="0" w:color="auto"/>
                <w:right w:val="none" w:sz="0" w:space="0" w:color="auto"/>
              </w:divBdr>
              <w:divsChild>
                <w:div w:id="1715158022">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1428310335">
      <w:bodyDiv w:val="1"/>
      <w:marLeft w:val="0"/>
      <w:marRight w:val="0"/>
      <w:marTop w:val="0"/>
      <w:marBottom w:val="0"/>
      <w:divBdr>
        <w:top w:val="none" w:sz="0" w:space="0" w:color="auto"/>
        <w:left w:val="none" w:sz="0" w:space="0" w:color="auto"/>
        <w:bottom w:val="none" w:sz="0" w:space="0" w:color="auto"/>
        <w:right w:val="none" w:sz="0" w:space="0" w:color="auto"/>
      </w:divBdr>
      <w:divsChild>
        <w:div w:id="1664777290">
          <w:marLeft w:val="0"/>
          <w:marRight w:val="0"/>
          <w:marTop w:val="0"/>
          <w:marBottom w:val="0"/>
          <w:divBdr>
            <w:top w:val="none" w:sz="0" w:space="0" w:color="auto"/>
            <w:left w:val="none" w:sz="0" w:space="0" w:color="auto"/>
            <w:bottom w:val="none" w:sz="0" w:space="0" w:color="auto"/>
            <w:right w:val="none" w:sz="0" w:space="0" w:color="auto"/>
          </w:divBdr>
          <w:divsChild>
            <w:div w:id="393284628">
              <w:marLeft w:val="0"/>
              <w:marRight w:val="0"/>
              <w:marTop w:val="0"/>
              <w:marBottom w:val="0"/>
              <w:divBdr>
                <w:top w:val="none" w:sz="0" w:space="0" w:color="auto"/>
                <w:left w:val="none" w:sz="0" w:space="0" w:color="auto"/>
                <w:bottom w:val="none" w:sz="0" w:space="0" w:color="auto"/>
                <w:right w:val="none" w:sz="0" w:space="0" w:color="auto"/>
              </w:divBdr>
              <w:divsChild>
                <w:div w:id="1403288612">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1525441880">
      <w:bodyDiv w:val="1"/>
      <w:marLeft w:val="0"/>
      <w:marRight w:val="0"/>
      <w:marTop w:val="0"/>
      <w:marBottom w:val="0"/>
      <w:divBdr>
        <w:top w:val="none" w:sz="0" w:space="0" w:color="auto"/>
        <w:left w:val="none" w:sz="0" w:space="0" w:color="auto"/>
        <w:bottom w:val="none" w:sz="0" w:space="0" w:color="auto"/>
        <w:right w:val="none" w:sz="0" w:space="0" w:color="auto"/>
      </w:divBdr>
      <w:divsChild>
        <w:div w:id="1991522067">
          <w:marLeft w:val="0"/>
          <w:marRight w:val="0"/>
          <w:marTop w:val="0"/>
          <w:marBottom w:val="0"/>
          <w:divBdr>
            <w:top w:val="none" w:sz="0" w:space="0" w:color="auto"/>
            <w:left w:val="none" w:sz="0" w:space="0" w:color="auto"/>
            <w:bottom w:val="none" w:sz="0" w:space="0" w:color="auto"/>
            <w:right w:val="none" w:sz="0" w:space="0" w:color="auto"/>
          </w:divBdr>
          <w:divsChild>
            <w:div w:id="205602530">
              <w:marLeft w:val="0"/>
              <w:marRight w:val="0"/>
              <w:marTop w:val="0"/>
              <w:marBottom w:val="0"/>
              <w:divBdr>
                <w:top w:val="none" w:sz="0" w:space="0" w:color="auto"/>
                <w:left w:val="none" w:sz="0" w:space="0" w:color="auto"/>
                <w:bottom w:val="none" w:sz="0" w:space="0" w:color="auto"/>
                <w:right w:val="none" w:sz="0" w:space="0" w:color="auto"/>
              </w:divBdr>
              <w:divsChild>
                <w:div w:id="810829159">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1582790025">
      <w:bodyDiv w:val="1"/>
      <w:marLeft w:val="0"/>
      <w:marRight w:val="0"/>
      <w:marTop w:val="0"/>
      <w:marBottom w:val="0"/>
      <w:divBdr>
        <w:top w:val="none" w:sz="0" w:space="0" w:color="auto"/>
        <w:left w:val="none" w:sz="0" w:space="0" w:color="auto"/>
        <w:bottom w:val="none" w:sz="0" w:space="0" w:color="auto"/>
        <w:right w:val="none" w:sz="0" w:space="0" w:color="auto"/>
      </w:divBdr>
      <w:divsChild>
        <w:div w:id="2079549436">
          <w:marLeft w:val="0"/>
          <w:marRight w:val="0"/>
          <w:marTop w:val="0"/>
          <w:marBottom w:val="0"/>
          <w:divBdr>
            <w:top w:val="none" w:sz="0" w:space="0" w:color="auto"/>
            <w:left w:val="none" w:sz="0" w:space="0" w:color="auto"/>
            <w:bottom w:val="none" w:sz="0" w:space="0" w:color="auto"/>
            <w:right w:val="none" w:sz="0" w:space="0" w:color="auto"/>
          </w:divBdr>
          <w:divsChild>
            <w:div w:id="958873668">
              <w:marLeft w:val="0"/>
              <w:marRight w:val="0"/>
              <w:marTop w:val="0"/>
              <w:marBottom w:val="0"/>
              <w:divBdr>
                <w:top w:val="none" w:sz="0" w:space="0" w:color="auto"/>
                <w:left w:val="none" w:sz="0" w:space="0" w:color="auto"/>
                <w:bottom w:val="none" w:sz="0" w:space="0" w:color="auto"/>
                <w:right w:val="none" w:sz="0" w:space="0" w:color="auto"/>
              </w:divBdr>
              <w:divsChild>
                <w:div w:id="1438140172">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1969779512">
      <w:marLeft w:val="0"/>
      <w:marRight w:val="0"/>
      <w:marTop w:val="0"/>
      <w:marBottom w:val="0"/>
      <w:divBdr>
        <w:top w:val="none" w:sz="0" w:space="0" w:color="auto"/>
        <w:left w:val="none" w:sz="0" w:space="0" w:color="auto"/>
        <w:bottom w:val="none" w:sz="0" w:space="0" w:color="auto"/>
        <w:right w:val="none" w:sz="0" w:space="0" w:color="auto"/>
      </w:divBdr>
    </w:div>
    <w:div w:id="2060133254">
      <w:bodyDiv w:val="1"/>
      <w:marLeft w:val="0"/>
      <w:marRight w:val="0"/>
      <w:marTop w:val="0"/>
      <w:marBottom w:val="0"/>
      <w:divBdr>
        <w:top w:val="none" w:sz="0" w:space="0" w:color="auto"/>
        <w:left w:val="none" w:sz="0" w:space="0" w:color="auto"/>
        <w:bottom w:val="none" w:sz="0" w:space="0" w:color="auto"/>
        <w:right w:val="none" w:sz="0" w:space="0" w:color="auto"/>
      </w:divBdr>
      <w:divsChild>
        <w:div w:id="839009168">
          <w:marLeft w:val="0"/>
          <w:marRight w:val="0"/>
          <w:marTop w:val="0"/>
          <w:marBottom w:val="0"/>
          <w:divBdr>
            <w:top w:val="none" w:sz="0" w:space="0" w:color="auto"/>
            <w:left w:val="none" w:sz="0" w:space="0" w:color="auto"/>
            <w:bottom w:val="none" w:sz="0" w:space="0" w:color="auto"/>
            <w:right w:val="none" w:sz="0" w:space="0" w:color="auto"/>
          </w:divBdr>
          <w:divsChild>
            <w:div w:id="36201830">
              <w:marLeft w:val="0"/>
              <w:marRight w:val="0"/>
              <w:marTop w:val="0"/>
              <w:marBottom w:val="0"/>
              <w:divBdr>
                <w:top w:val="none" w:sz="0" w:space="0" w:color="auto"/>
                <w:left w:val="none" w:sz="0" w:space="0" w:color="auto"/>
                <w:bottom w:val="none" w:sz="0" w:space="0" w:color="auto"/>
                <w:right w:val="none" w:sz="0" w:space="0" w:color="auto"/>
              </w:divBdr>
              <w:divsChild>
                <w:div w:id="92021816">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2109815623">
      <w:bodyDiv w:val="1"/>
      <w:marLeft w:val="0"/>
      <w:marRight w:val="0"/>
      <w:marTop w:val="0"/>
      <w:marBottom w:val="0"/>
      <w:divBdr>
        <w:top w:val="none" w:sz="0" w:space="0" w:color="auto"/>
        <w:left w:val="none" w:sz="0" w:space="0" w:color="auto"/>
        <w:bottom w:val="none" w:sz="0" w:space="0" w:color="auto"/>
        <w:right w:val="none" w:sz="0" w:space="0" w:color="auto"/>
      </w:divBdr>
      <w:divsChild>
        <w:div w:id="1743792548">
          <w:marLeft w:val="0"/>
          <w:marRight w:val="0"/>
          <w:marTop w:val="0"/>
          <w:marBottom w:val="0"/>
          <w:divBdr>
            <w:top w:val="none" w:sz="0" w:space="0" w:color="auto"/>
            <w:left w:val="none" w:sz="0" w:space="0" w:color="auto"/>
            <w:bottom w:val="none" w:sz="0" w:space="0" w:color="auto"/>
            <w:right w:val="none" w:sz="0" w:space="0" w:color="auto"/>
          </w:divBdr>
          <w:divsChild>
            <w:div w:id="1520198115">
              <w:marLeft w:val="0"/>
              <w:marRight w:val="0"/>
              <w:marTop w:val="0"/>
              <w:marBottom w:val="0"/>
              <w:divBdr>
                <w:top w:val="none" w:sz="0" w:space="0" w:color="auto"/>
                <w:left w:val="none" w:sz="0" w:space="0" w:color="auto"/>
                <w:bottom w:val="none" w:sz="0" w:space="0" w:color="auto"/>
                <w:right w:val="none" w:sz="0" w:space="0" w:color="auto"/>
              </w:divBdr>
              <w:divsChild>
                <w:div w:id="859321493">
                  <w:marLeft w:val="0"/>
                  <w:marRight w:val="0"/>
                  <w:marTop w:val="0"/>
                  <w:marBottom w:val="0"/>
                  <w:divBdr>
                    <w:top w:val="dotted" w:sz="12" w:space="0" w:color="FF0000"/>
                    <w:left w:val="dotted" w:sz="12" w:space="0" w:color="FF0000"/>
                    <w:bottom w:val="dotted" w:sz="12" w:space="0" w:color="FF0000"/>
                    <w:right w:val="dotted" w:sz="12" w:space="0" w:color="FF0000"/>
                  </w:divBdr>
                </w:div>
              </w:divsChild>
            </w:div>
          </w:divsChild>
        </w:div>
      </w:divsChild>
    </w:div>
    <w:div w:id="2128087358">
      <w:bodyDiv w:val="1"/>
      <w:marLeft w:val="0"/>
      <w:marRight w:val="0"/>
      <w:marTop w:val="0"/>
      <w:marBottom w:val="0"/>
      <w:divBdr>
        <w:top w:val="none" w:sz="0" w:space="0" w:color="auto"/>
        <w:left w:val="none" w:sz="0" w:space="0" w:color="auto"/>
        <w:bottom w:val="none" w:sz="0" w:space="0" w:color="auto"/>
        <w:right w:val="none" w:sz="0" w:space="0" w:color="auto"/>
      </w:divBdr>
      <w:divsChild>
        <w:div w:id="1426655108">
          <w:marLeft w:val="806"/>
          <w:marRight w:val="0"/>
          <w:marTop w:val="82"/>
          <w:marBottom w:val="0"/>
          <w:divBdr>
            <w:top w:val="none" w:sz="0" w:space="0" w:color="auto"/>
            <w:left w:val="none" w:sz="0" w:space="0" w:color="auto"/>
            <w:bottom w:val="none" w:sz="0" w:space="0" w:color="auto"/>
            <w:right w:val="none" w:sz="0" w:space="0" w:color="auto"/>
          </w:divBdr>
        </w:div>
        <w:div w:id="437337819">
          <w:marLeft w:val="806"/>
          <w:marRight w:val="0"/>
          <w:marTop w:val="82"/>
          <w:marBottom w:val="0"/>
          <w:divBdr>
            <w:top w:val="none" w:sz="0" w:space="0" w:color="auto"/>
            <w:left w:val="none" w:sz="0" w:space="0" w:color="auto"/>
            <w:bottom w:val="none" w:sz="0" w:space="0" w:color="auto"/>
            <w:right w:val="none" w:sz="0" w:space="0" w:color="auto"/>
          </w:divBdr>
        </w:div>
        <w:div w:id="1341548149">
          <w:marLeft w:val="806"/>
          <w:marRight w:val="0"/>
          <w:marTop w:val="82"/>
          <w:marBottom w:val="0"/>
          <w:divBdr>
            <w:top w:val="none" w:sz="0" w:space="0" w:color="auto"/>
            <w:left w:val="none" w:sz="0" w:space="0" w:color="auto"/>
            <w:bottom w:val="none" w:sz="0" w:space="0" w:color="auto"/>
            <w:right w:val="none" w:sz="0" w:space="0" w:color="auto"/>
          </w:divBdr>
        </w:div>
        <w:div w:id="522665962">
          <w:marLeft w:val="806"/>
          <w:marRight w:val="0"/>
          <w:marTop w:val="82"/>
          <w:marBottom w:val="0"/>
          <w:divBdr>
            <w:top w:val="none" w:sz="0" w:space="0" w:color="auto"/>
            <w:left w:val="none" w:sz="0" w:space="0" w:color="auto"/>
            <w:bottom w:val="none" w:sz="0" w:space="0" w:color="auto"/>
            <w:right w:val="none" w:sz="0" w:space="0" w:color="auto"/>
          </w:divBdr>
        </w:div>
      </w:divsChild>
    </w:div>
    <w:div w:id="21405644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Pet15</b:Tag>
    <b:SourceType>JournalArticle</b:SourceType>
    <b:Guid>{A6749946-00F4-497E-88DD-FEDB193F38D5}</b:Guid>
    <b:Title>Understanding the role of physician attire on patient perceptions: a systematic review of the literature targeting attire to improve the likelihood of rapport</b:Title>
    <b:Year>2015</b:Year>
    <b:Author>
      <b:Author>
        <b:NameList>
          <b:Person>
            <b:Last>Petrilli</b:Last>
            <b:First>C.</b:First>
          </b:Person>
          <b:Person>
            <b:Last>Mack</b:Last>
            <b:First>M.</b:First>
          </b:Person>
          <b:Person>
            <b:Last>Petrelli</b:Last>
            <b:First>J.</b:First>
          </b:Person>
          <b:Person>
            <b:Last>Hickner</b:Last>
            <b:First>A,</b:First>
          </b:Person>
          <b:Person>
            <b:Last>Saint</b:Last>
            <b:First>S.</b:First>
          </b:Person>
          <b:Person>
            <b:Last>Chopra</b:Last>
            <b:First>V.</b:First>
          </b:Person>
        </b:NameList>
      </b:Author>
    </b:Author>
    <b:JournalName>BJM Open, 5:1</b:JournalName>
    <b:RefOrder>24</b:RefOrder>
  </b:Source>
  <b:Source>
    <b:Tag>Kur14</b:Tag>
    <b:SourceType>JournalArticle</b:SourceType>
    <b:Guid>{EEE83DF2-20FF-4BE1-8F41-ADF1C5A8D524}</b:Guid>
    <b:Author>
      <b:Author>
        <b:NameList>
          <b:Person>
            <b:Last>Kurihara</b:Last>
            <b:First>H.</b:First>
          </b:Person>
          <b:Person>
            <b:Last>Maeno</b:Last>
            <b:First>T.</b:First>
          </b:Person>
          <b:Person>
            <b:Last>Maeno</b:Last>
            <b:First>T.</b:First>
          </b:Person>
        </b:NameList>
      </b:Author>
    </b:Author>
    <b:Title>Importance of physicians' attire: factors influencing the impression it makes on patients, a cross-sectional study</b:Title>
    <b:JournalName>Asia-Pacific Family Medicine. 13(1)</b:JournalName>
    <b:Year>2014</b:Year>
    <b:RefOrder>25</b:RefOrder>
  </b:Source>
  <b:Source>
    <b:Tag>Mis14</b:Tag>
    <b:SourceType>JournalArticle</b:SourceType>
    <b:Guid>{1A049C18-193C-4019-AA29-A0FCC6595171}</b:Guid>
    <b:Author>
      <b:Author>
        <b:NameList>
          <b:Person>
            <b:Last>Mishra</b:Last>
            <b:First>P</b:First>
          </b:Person>
          <b:Person>
            <b:Last>Mishra</b:Last>
            <b:First>T.</b:First>
          </b:Person>
        </b:NameList>
      </b:Author>
    </b:Author>
    <b:Title>Study of patient satisfaction at a super specialty tertiary hospital</b:Title>
    <b:JournalName>Indian Joournal of Clinical Practice. 25(7)</b:JournalName>
    <b:Year>2014</b:Year>
    <b:RefOrder>15</b:RefOrder>
  </b:Source>
  <b:Source>
    <b:Tag>Ofi14</b:Tag>
    <b:SourceType>JournalArticle</b:SourceType>
    <b:Guid>{3F8FEEA2-6569-43F1-B8D4-88DB1B760917}</b:Guid>
    <b:Author>
      <b:Author>
        <b:NameList>
          <b:Person>
            <b:Last>Ofili</b:Last>
            <b:First>O.</b:First>
          </b:Person>
        </b:NameList>
      </b:Author>
    </b:Author>
    <b:Title>Patient satisfaction in healthcare delivery</b:Title>
    <b:JournalName>European Scientific Journal</b:JournalName>
    <b:Year>2014</b:Year>
    <b:RefOrder>26</b:RefOrder>
  </b:Source>
  <b:Source>
    <b:Tag>Sin15</b:Tag>
    <b:SourceType>JournalArticle</b:SourceType>
    <b:Guid>{AA0D8C16-59E8-4B2C-A7A4-A24A059E130E}</b:Guid>
    <b:Author>
      <b:Author>
        <b:NameList>
          <b:Person>
            <b:Last>Singh</b:Last>
            <b:First>J.</b:First>
          </b:Person>
          <b:Person>
            <b:Last>Kariwal</b:Last>
            <b:First>P.</b:First>
          </b:Person>
          <b:Person>
            <b:Last>Gupta</b:Last>
            <b:First>S.</b:First>
          </b:Person>
          <b:Person>
            <b:Last>Shrotria</b:Last>
            <b:First>V.</b:First>
          </b:Person>
        </b:NameList>
      </b:Author>
    </b:Author>
    <b:Title>Patient satisfaction level in a tertiary care hospital</b:Title>
    <b:JournalName>People's Jpurnal of Scientific Research</b:JournalName>
    <b:Year>2015</b:Year>
    <b:RefOrder>27</b:RefOrder>
  </b:Source>
  <b:Source>
    <b:Tag>Sre12</b:Tag>
    <b:SourceType>JournalArticle</b:SourceType>
    <b:Guid>{01ACB6B5-5EFC-49DF-9634-2CDA489EA237}</b:Guid>
    <b:Author>
      <b:Author>
        <b:NameList>
          <b:Person>
            <b:Last>Sreenivas</b:Last>
            <b:First>T.</b:First>
          </b:Person>
          <b:Person>
            <b:Last>Babu</b:Last>
            <b:First>N.</b:First>
          </b:Person>
        </b:NameList>
      </b:Author>
    </b:Author>
    <b:Title>A study of patient satisfaction in hospitals</b:Title>
    <b:JournalName>International Journal of Management Research. 1(1) </b:JournalName>
    <b:Year>2012</b:Year>
    <b:RefOrder>28</b:RefOrder>
  </b:Source>
  <b:Source>
    <b:Tag>Nar12</b:Tag>
    <b:SourceType>JournalArticle</b:SourceType>
    <b:Guid>{208FDF13-6792-4DC9-868C-3E034BFD475D}</b:Guid>
    <b:Author>
      <b:Author>
        <b:NameList>
          <b:Person>
            <b:Last>Narenjiha</b:Last>
            <b:First>M.</b:First>
          </b:Person>
          <b:Person>
            <b:Last>Haghighat</b:Last>
            <b:First>S.</b:First>
          </b:Person>
          <b:Person>
            <b:Last>Bahaddor.H.</b:Last>
          </b:Person>
          <b:Person>
            <b:Last>Shajari</b:Last>
            <b:First>J,</b:First>
          </b:Person>
          <b:Person>
            <b:Last>Jameie</b:Last>
            <b:First>S.</b:First>
          </b:Person>
        </b:NameList>
      </b:Author>
    </b:Author>
    <b:Title>The imprtance of physician's communication skills and patient satisfaction</b:Title>
    <b:JournalName>Thrita Journal of Medical Science. 1(2)</b:JournalName>
    <b:Year>2012</b:Year>
    <b:RefOrder>29</b:RefOrder>
  </b:Source>
  <b:Source>
    <b:Tag>Raf06</b:Tag>
    <b:SourceType>JournalArticle</b:SourceType>
    <b:Guid>{362BE480-DE81-4627-9B44-FFB508F792E3}</b:Guid>
    <b:Author>
      <b:Author>
        <b:NameList>
          <b:Person>
            <b:Last>Rafii</b:Last>
            <b:First>F.</b:First>
          </b:Person>
          <b:Person>
            <b:Last>Hajinezhad</b:Last>
            <b:First>H.</b:First>
          </b:Person>
          <b:Person>
            <b:Last>Haghani</b:Last>
            <b:First>H.</b:First>
          </b:Person>
        </b:NameList>
      </b:Author>
    </b:Author>
    <b:Title>Nursing care in Iran and its relation with patient satisfaction</b:Title>
    <b:JournalName>Australian Journal of Advanced Nursing. 28(2)</b:JournalName>
    <b:Year>2006</b:Year>
    <b:RefOrder>30</b:RefOrder>
  </b:Source>
  <b:Source>
    <b:Tag>Gro12</b:Tag>
    <b:SourceType>Report</b:SourceType>
    <b:Guid>{0317389E-5802-4C87-99FF-6BBF09E642F5}</b:Guid>
    <b:Title>Patients' perceptions of actual care conditions and patients' satisfaction with the care quality in hospitals</b:Title>
    <b:Year>2012</b:Year>
    <b:Author>
      <b:Author>
        <b:NameList>
          <b:Person>
            <b:Last>Grondhal</b:Last>
            <b:First>V.</b:First>
          </b:Person>
        </b:NameList>
      </b:Author>
    </b:Author>
    <b:Department>Nursing</b:Department>
    <b:Institution>Karlstad University</b:Institution>
    <b:ThesisType>Dissertation</b:ThesisType>
    <b:RefOrder>16</b:RefOrder>
  </b:Source>
  <b:Source>
    <b:Tag>Bac09</b:Tag>
    <b:SourceType>JournalArticle</b:SourceType>
    <b:Guid>{972E6442-F8E5-4F18-AD0A-409CEC775BD3}</b:Guid>
    <b:Title>Organizational effects on patient satisfaction in hospital medical-surgical units</b:Title>
    <b:Year>2009</b:Year>
    <b:Author>
      <b:Author>
        <b:NameList>
          <b:Person>
            <b:Last>Bacon</b:Last>
            <b:First>C.</b:First>
          </b:Person>
          <b:Person>
            <b:Last>Mark</b:Last>
            <b:First>B.</b:First>
          </b:Person>
        </b:NameList>
      </b:Author>
    </b:Author>
    <b:JournalName>Journal of Nursing administration.39(5)</b:JournalName>
    <b:RefOrder>17</b:RefOrder>
  </b:Source>
  <b:Source>
    <b:Tag>Far08</b:Tag>
    <b:SourceType>Report</b:SourceType>
    <b:Guid>{67BFB10F-879F-41FA-B9CA-B70440AAFB55}</b:Guid>
    <b:Author>
      <b:Author>
        <b:NameList>
          <b:Person>
            <b:Last>Farid</b:Last>
            <b:First>I.M.F.</b:First>
          </b:Person>
        </b:NameList>
      </b:Author>
    </b:Author>
    <b:Title>Development of a model for healthcare service quality: An application to the private healthcare sector in Egypt</b:Title>
    <b:Year>2008</b:Year>
    <b:Publisher>Maastricht School of Management</b:Publisher>
    <b:City>The Netherlands</b:City>
    <b:ThesisType>Dissertation</b:ThesisType>
    <b:RefOrder>31</b:RefOrder>
  </b:Source>
  <b:Source>
    <b:Tag>Lat13</b:Tag>
    <b:SourceType>JournalArticle</b:SourceType>
    <b:Guid>{1EBA0AE9-DE0E-496B-8A41-84B3F81B56B6}</b:Guid>
    <b:Title>Patient satisfaction and service quality with access to one Malaysian clinic</b:Title>
    <b:Year>2013</b:Year>
    <b:Author>
      <b:Author>
        <b:NameList>
          <b:Person>
            <b:Last>Latiff</b:Last>
            <b:First>D.</b:First>
          </b:Person>
          <b:Person>
            <b:Last>Yunus</b:Last>
            <b:First>N.</b:First>
          </b:Person>
          <b:Person>
            <b:Last>Din</b:Last>
            <b:First>S.</b:First>
          </b:Person>
          <b:Person>
            <b:Last>Ma'on</b:Last>
            <b:First>S.</b:First>
          </b:Person>
        </b:NameList>
      </b:Author>
    </b:Author>
    <b:JournalName>Management.3(2)</b:JournalName>
    <b:RefOrder>18</b:RefOrder>
  </b:Source>
  <b:Source>
    <b:Tag>Sol15</b:Tag>
    <b:SourceType>JournalArticle</b:SourceType>
    <b:Guid>{5978B62F-91EA-4762-A1EF-D5D9E6A08CAC}</b:Guid>
    <b:Author>
      <b:Author>
        <b:NameList>
          <b:Person>
            <b:Last>Soliman</b:Last>
            <b:First>H.</b:First>
          </b:Person>
          <b:Person>
            <b:Last>Kassam</b:Last>
            <b:First>A.</b:First>
          </b:Person>
          <b:Person>
            <b:Last>Ibrahim</b:Last>
            <b:First>A.</b:First>
          </b:Person>
        </b:NameList>
      </b:Author>
    </b:Author>
    <b:Title>Correlation between patient's satisfaction and nursing caring behaviors</b:Title>
    <b:JournalName>Journal of Biology, Agriculture, and Healthcare. 5(2)</b:JournalName>
    <b:Year>2015</b:Year>
    <b:RefOrder>32</b:RefOrder>
  </b:Source>
  <b:Source>
    <b:Tag>Fin12</b:Tag>
    <b:SourceType>JournalArticle</b:SourceType>
    <b:Guid>{DE05D2D5-2327-4371-84AB-AE8528C7A6B5}</b:Guid>
    <b:Author>
      <b:Author>
        <b:NameList>
          <b:Person>
            <b:Last>Fini</b:Last>
            <b:First>I.</b:First>
          </b:Person>
          <b:Person>
            <b:Last>Mousavi</b:Last>
            <b:First>M.</b:First>
          </b:Person>
          <b:Person>
            <b:Last>Sabdani</b:Last>
            <b:First>A.</b:First>
          </b:Person>
          <b:Person>
            <b:Last>Hajbaghery</b:Last>
            <b:First>M.</b:First>
          </b:Person>
        </b:NameList>
      </b:Author>
    </b:Author>
    <b:Title>Correlation between nurse's caring behaviour and patient satisfaction</b:Title>
    <b:JournalName>Nursing and Midwifery Studies. 1(1)</b:JournalName>
    <b:Year>2012</b:Year>
    <b:RefOrder>33</b:RefOrder>
  </b:Source>
  <b:Source>
    <b:Tag>Sab15</b:Tag>
    <b:SourceType>JournalArticle</b:SourceType>
    <b:Guid>{E8F8154E-24E7-4226-9BBE-212BD784695A}</b:Guid>
    <b:Author>
      <b:Author>
        <b:NameList>
          <b:Person>
            <b:Last>Sabherwal</b:Last>
            <b:First>N.</b:First>
          </b:Person>
        </b:NameList>
      </b:Author>
    </b:Author>
    <b:Title>A correlation study between patient physician communication and patient satisfaction</b:Title>
    <b:JournalName>PARIPEX: Indian Journal of Research</b:JournalName>
    <b:Year>2015</b:Year>
    <b:RefOrder>34</b:RefOrder>
  </b:Source>
  <b:Source>
    <b:Tag>Irf11</b:Tag>
    <b:SourceType>JournalArticle</b:SourceType>
    <b:Guid>{93959DA5-ED05-4A7B-A101-677A77593B83}</b:Guid>
    <b:Author>
      <b:Author>
        <b:NameList>
          <b:Person>
            <b:Last>Irfan</b:Last>
            <b:First>S.</b:First>
          </b:Person>
          <b:Person>
            <b:Last>Ijaz</b:Last>
            <b:First>A.</b:First>
          </b:Person>
        </b:NameList>
      </b:Author>
    </b:Author>
    <b:Title>Comparison of service quality between private and public hospitals:empirical evidence from Pakistan</b:Title>
    <b:JournalName>Journal of Quality and Technology Management</b:JournalName>
    <b:Year>2011</b:Year>
    <b:RefOrder>35</b:RefOrder>
  </b:Source>
  <b:Source>
    <b:Tag>Sid07</b:Tag>
    <b:SourceType>JournalArticle</b:SourceType>
    <b:Guid>{B19C2D56-0085-4D39-A59C-DEF326CB4324}</b:Guid>
    <b:Author>
      <b:Author>
        <b:NameList>
          <b:Person>
            <b:Last>Siddique</b:Last>
            <b:First>N.</b:First>
          </b:Person>
          <b:Person>
            <b:Last>Khandaker</b:Last>
            <b:First>S.</b:First>
          </b:Person>
        </b:NameList>
      </b:Author>
    </b:Author>
    <b:Title>Comparison of services of public, private, and foreign hospitals from the perspective of Bangladeshi patients</b:Title>
    <b:JournalName>Journal of Health, Population, and Nutrition</b:JournalName>
    <b:Year>2007</b:Year>
    <b:RefOrder>19</b:RefOrder>
  </b:Source>
  <b:Source>
    <b:Tag>Ara08</b:Tag>
    <b:SourceType>JournalArticle</b:SourceType>
    <b:Guid>{6A191B9F-5857-4BEB-9480-1DEC86EDCCE0}</b:Guid>
    <b:Author>
      <b:Author>
        <b:NameList>
          <b:Person>
            <b:Last>Arasli</b:Last>
            <b:First>H.</b:First>
          </b:Person>
          <b:Person>
            <b:Last>Ekis</b:Last>
            <b:First>E.</b:First>
          </b:Person>
          <b:Person>
            <b:Last>Katircioglu</b:Last>
            <b:First>S.</b:First>
          </b:Person>
        </b:NameList>
      </b:Author>
    </b:Author>
    <b:Title>Gearing service quality into public and private hospitals in small islands</b:Title>
    <b:JournalName>International Journal of healthcare Quality Assurance.21(11)</b:JournalName>
    <b:Year>2008</b:Year>
    <b:RefOrder>36</b:RefOrder>
  </b:Source>
  <b:Source>
    <b:Tag>Pol11</b:Tag>
    <b:SourceType>JournalArticle</b:SourceType>
    <b:Guid>{86A190E7-DB7A-454C-94B5-BBE2E8531C2A}</b:Guid>
    <b:Author>
      <b:Author>
        <b:NameList>
          <b:Person>
            <b:Last>Polsa</b:Last>
            <b:First>P.</b:First>
          </b:Person>
          <b:Person>
            <b:Last>Spens</b:Last>
            <b:First>P.</b:First>
          </b:Person>
          <b:Person>
            <b:Last>Soneye</b:Last>
            <b:First>A.</b:First>
          </b:Person>
          <b:Person>
            <b:Last>Antai</b:Last>
            <b:First>I.</b:First>
          </b:Person>
        </b:NameList>
      </b:Author>
    </b:Author>
    <b:Title>Comparing the perceived quality of private and public health sevices in Nigeria</b:Title>
    <b:JournalName>Journal of Management Policy and Practice. 12(7)</b:JournalName>
    <b:Year>2011</b:Year>
    <b:RefOrder>37</b:RefOrder>
  </b:Source>
  <b:Source>
    <b:Tag>Sab14</b:Tag>
    <b:SourceType>JournalArticle</b:SourceType>
    <b:Guid>{1F060995-A6C6-4491-A15B-A1B31F4B799D}</b:Guid>
    <b:Author>
      <b:Author>
        <b:NameList>
          <b:Person>
            <b:Last>Sabir</b:Last>
            <b:First>R.</b:First>
          </b:Person>
          <b:Person>
            <b:Last>Noor</b:Last>
            <b:First>N.</b:First>
          </b:Person>
          <b:Person>
            <b:Last>Ahmad</b:Last>
            <b:First>W.</b:First>
          </b:Person>
          <b:Person>
            <b:Last>Qaisar</b:Last>
            <b:First>F.</b:First>
          </b:Person>
          <b:Person>
            <b:Last>Kamil</b:Last>
            <b:First>H.</b:First>
          </b:Person>
          <b:Person>
            <b:Last>Khurshid</b:Last>
            <b:First>N,</b:First>
          </b:Person>
        </b:NameList>
      </b:Author>
    </b:Author>
    <b:Title>Impact of service quality on patient satisfaction using SEVQUAL: A comparison of combined military, private, and government hospitals in Pakistan</b:Title>
    <b:JournalName>Journal of Basic and Applied Sciences.4(1)</b:JournalName>
    <b:Year>2014</b:Year>
    <b:RefOrder>38</b:RefOrder>
  </b:Source>
  <b:Source>
    <b:Tag>Tah15</b:Tag>
    <b:SourceType>JournalArticle</b:SourceType>
    <b:Guid>{24D9F7E4-0F2D-4DD3-A52A-59B742758E10}</b:Guid>
    <b:Author>
      <b:Author>
        <b:NameList>
          <b:Person>
            <b:Last>Tahmasbi</b:Last>
            <b:First>F.</b:First>
          </b:Person>
          <b:Person>
            <b:Last>Abdi</b:Last>
            <b:First>J.</b:First>
          </b:Person>
          <b:Person>
            <b:Last>Saeed</b:Last>
            <b:First>T.</b:First>
          </b:Person>
          <b:Person>
            <b:Last>Ehsan</b:Last>
            <b:First>M.</b:First>
          </b:Person>
        </b:NameList>
      </b:Author>
    </b:Author>
    <b:Title>Comparison and analysis of the quality of services at public and private hospitals based on the SERVQUAL model</b:Title>
    <b:JournalName>DU Journal of Humanities and Social Sciences.8(4)</b:JournalName>
    <b:Year>2015</b:Year>
    <b:RefOrder>39</b:RefOrder>
  </b:Source>
  <b:Source>
    <b:Tag>Zam12</b:Tag>
    <b:SourceType>JournalArticle</b:SourceType>
    <b:Guid>{3DAB1496-6B0B-468E-A860-3BE115605C82}</b:Guid>
    <b:Author>
      <b:Author>
        <b:NameList>
          <b:Person>
            <b:Last>Zamil</b:Last>
            <b:First>A.</b:First>
          </b:Person>
          <b:Person>
            <b:Last>Areiqat</b:Last>
            <b:First>A.</b:First>
          </b:Person>
          <b:Person>
            <b:Last>Tailakh</b:Last>
            <b:First>W.</b:First>
          </b:Person>
        </b:NameList>
      </b:Author>
    </b:Author>
    <b:Title>Theimpact of health service quality on patients' satisfaction over private and public hospitals in Jordan: A comparative study</b:Title>
    <b:JournalName>International Journal of Marketing Studies.4(1)</b:JournalName>
    <b:Year>2012</b:Year>
    <b:RefOrder>40</b:RefOrder>
  </b:Source>
  <b:Source>
    <b:Tag>You13</b:Tag>
    <b:SourceType>JournalArticle</b:SourceType>
    <b:Guid>{B7274FF3-E329-464A-A480-6C3DCAD43DFA}</b:Guid>
    <b:Author>
      <b:Author>
        <b:NameList>
          <b:Person>
            <b:Last>Yousapronpaiboon</b:Last>
            <b:First>K.</b:First>
          </b:Person>
          <b:Person>
            <b:Last>Johnson</b:Last>
            <b:First>W.</b:First>
          </b:Person>
        </b:NameList>
      </b:Author>
    </b:Author>
    <b:Title>A comparison of service qualitybetween private and public hospitals in Thailand</b:Title>
    <b:JournalName>International Journal of Business and Social Sciences.4(11)</b:JournalName>
    <b:Year>2013</b:Year>
    <b:RefOrder>41</b:RefOrder>
  </b:Source>
  <b:Source>
    <b:Tag>Cal12</b:Tag>
    <b:SourceType>ConferenceProceedings</b:SourceType>
    <b:Guid>{6B2BEAE0-4A48-4F91-BF9F-202A3011F69F}</b:Guid>
    <b:Author>
      <b:Author>
        <b:NameList>
          <b:Person>
            <b:Last>Calisir</b:Last>
            <b:First>F.</b:First>
          </b:Person>
          <b:Person>
            <b:Last>Gumussoy</b:Last>
            <b:First>C.</b:First>
          </b:Person>
          <b:Person>
            <b:Last>Bayraktaroglu</b:Last>
            <b:First>A.</b:First>
          </b:Person>
          <b:Person>
            <b:Last>Kaya</b:Last>
            <b:First>B.</b:First>
          </b:Person>
        </b:NameList>
      </b:Author>
    </b:Author>
    <b:Title>Effects of service quality dimensions on customer satisfaction and return intention in different hospital types</b:Title>
    <b:Year>2012</b:Year>
    <b:ConferenceName>Proceedings of the 2012 International Conference on Industrial Engineering and Operations Management</b:ConferenceName>
    <b:City>Istanbul, Turkey</b:City>
    <b:RefOrder>42</b:RefOrder>
  </b:Source>
  <b:Source>
    <b:Tag>Kha12</b:Tag>
    <b:SourceType>JournalArticle</b:SourceType>
    <b:Guid>{255CA868-A53B-4C9F-9629-B03ED0BEA040}</b:Guid>
    <b:Title>Patient satisfaction-A comparison between public and private hospitals in Peshawar</b:Title>
    <b:Year>2012</b:Year>
    <b:Author>
      <b:Author>
        <b:NameList>
          <b:Person>
            <b:Last>Khattak</b:Last>
            <b:First>A.</b:First>
          </b:Person>
          <b:Person>
            <b:Last>Alvi</b:Last>
            <b:First>M.</b:First>
          </b:Person>
          <b:Person>
            <b:Last>Yousaf</b:Last>
            <b:First>M.</b:First>
          </b:Person>
          <b:Person>
            <b:Last>Shah</b:Last>
            <b:First>S.</b:First>
          </b:Person>
          <b:Person>
            <b:Last>Akhter</b:Last>
            <b:First>D.</b:First>
          </b:Person>
        </b:NameList>
      </b:Author>
    </b:Author>
    <b:JournalName>International Journal of Collaboraive research on Internal Medicine &amp; Public Health. 4(5)</b:JournalName>
    <b:RefOrder>43</b:RefOrder>
  </b:Source>
  <b:Source>
    <b:Tag>Shu10</b:Tag>
    <b:SourceType>Report</b:SourceType>
    <b:Guid>{81798D2E-9383-4C69-B9EB-DA14E10C7F03}</b:Guid>
    <b:Title>Public and private hospitals in Cameroon:Service quality and patiens' choice of hospitals</b:Title>
    <b:Year>2010</b:Year>
    <b:Author>
      <b:Author>
        <b:NameList>
          <b:Person>
            <b:Last>Shu</b:Last>
            <b:First>C.</b:First>
          </b:Person>
        </b:NameList>
      </b:Author>
    </b:Author>
    <b:Publisher>Eastern Mediterranean University</b:Publisher>
    <b:City>North Cyprus</b:City>
    <b:Institution>Institute of Graduate Studies and Research</b:Institution>
    <b:ThesisType>Thesis</b:ThesisType>
    <b:RefOrder>44</b:RefOrder>
  </b:Source>
  <b:Source>
    <b:Tag>Bos04</b:Tag>
    <b:SourceType>JournalArticle</b:SourceType>
    <b:Guid>{8D566CB7-1F98-449C-862E-AC08B72475AF}</b:Guid>
    <b:Title>The relationship between service quality, customer satisfaction and buying intentions in private hospital industry</b:Title>
    <b:Year>2004</b:Year>
    <b:Author>
      <b:Author>
        <b:NameList>
          <b:Person>
            <b:Last>Boshoff</b:Last>
            <b:First>C.</b:First>
          </b:Person>
          <b:Person>
            <b:Last>Gray</b:Last>
            <b:First>B.</b:First>
          </b:Person>
        </b:NameList>
      </b:Author>
    </b:Author>
    <b:JournalName>South African Journal of Business Management</b:JournalName>
    <b:RefOrder>45</b:RefOrder>
  </b:Source>
  <b:Source>
    <b:Tag>Tan06</b:Tag>
    <b:SourceType>JournalArticle</b:SourceType>
    <b:Guid>{87E2767A-4A72-42A3-ACBB-51B0AA2EC242}</b:Guid>
    <b:Author>
      <b:Author>
        <b:NameList>
          <b:Person>
            <b:Last>Taner</b:Last>
            <b:First>T.</b:First>
          </b:Person>
          <b:Person>
            <b:Last>Antony</b:Last>
            <b:First>J.</b:First>
          </b:Person>
        </b:NameList>
      </b:Author>
    </b:Author>
    <b:Title>Comparing public and private hospital care service quality in Turkey</b:Title>
    <b:JournalName>Leadership in Health Services.1(10)</b:JournalName>
    <b:Year>2006</b:Year>
    <b:RefOrder>46</b:RefOrder>
  </b:Source>
  <b:Source>
    <b:Tag>The15</b:Tag>
    <b:SourceType>Report</b:SourceType>
    <b:Guid>{B310794F-775A-4F0D-B736-37DC370A58BD}</b:Guid>
    <b:Title>Investing in quality healthcare in the UAE</b:Title>
    <b:Year>2015</b:Year>
    <b:Author>
      <b:Author>
        <b:Corporate>The Economist Intelligence Unit</b:Corporate>
      </b:Author>
    </b:Author>
    <b:Publisher>WAHA Capital</b:Publisher>
    <b:City>Abu Dhabi</b:City>
    <b:RefOrder>47</b:RefOrder>
  </b:Source>
  <b:Source>
    <b:Tag>Irf12</b:Tag>
    <b:SourceType>JournalArticle</b:SourceType>
    <b:Guid>{2FA0B8D4-93E9-4C95-8D01-7EECF2AC8F80}</b:Guid>
    <b:Title>Patient satisfaction and service quality of public hospitals in Pakistan: An empiriacl assessment</b:Title>
    <b:Year>2012</b:Year>
    <b:Author>
      <b:Author>
        <b:NameList>
          <b:Person>
            <b:Last>Irfan</b:Last>
            <b:First>S.</b:First>
          </b:Person>
          <b:Person>
            <b:Last>Ijaz</b:Last>
            <b:First>A.</b:First>
          </b:Person>
          <b:Person>
            <b:Last>Farooq</b:Last>
            <b:First>M.</b:First>
          </b:Person>
        </b:NameList>
      </b:Author>
    </b:Author>
    <b:JournalName>Middle East Journal of Scientific Research</b:JournalName>
    <b:RefOrder>48</b:RefOrder>
  </b:Source>
  <b:Source>
    <b:Tag>Cin14</b:Tag>
    <b:SourceType>JournalArticle</b:SourceType>
    <b:Guid>{B37DCAA8-9CC7-4FA2-AE23-9B463B5BE205}</b:Guid>
    <b:Author>
      <b:Author>
        <b:NameList>
          <b:Person>
            <b:Last>Cinaroglu</b:Last>
            <b:First>S.</b:First>
          </b:Person>
        </b:NameList>
      </b:Author>
    </b:Author>
    <b:Title>Patients' perception of reputation and image-private and public hospitals</b:Title>
    <b:JournalName>African Journal of Marketing Management</b:JournalName>
    <b:Year>2014</b:Year>
    <b:RefOrder>49</b:RefOrder>
  </b:Source>
  <b:Source>
    <b:Tag>AlH12</b:Tag>
    <b:SourceType>JournalArticle</b:SourceType>
    <b:Guid>{689E3960-4010-490B-ADCD-FB5149A5E8B3}</b:Guid>
    <b:Author>
      <b:Author>
        <b:NameList>
          <b:Person>
            <b:Last>Al Hawary</b:Last>
            <b:First>S.I.S.</b:First>
          </b:Person>
        </b:NameList>
      </b:Author>
    </b:Author>
    <b:Title>Healthcare services quality at private hospitals from patients' perspectives: A comparative study between Jordan and Saudi Arabia</b:Title>
    <b:JournalName>African Journal of Business Management. 6(22)</b:JournalName>
    <b:Year>2012</b:Year>
    <b:RefOrder>50</b:RefOrder>
  </b:Source>
  <b:Source>
    <b:Tag>Bas12</b:Tag>
    <b:SourceType>JournalArticle</b:SourceType>
    <b:Guid>{2A81DE48-34B4-4C3C-A826-5FB42822479C}</b:Guid>
    <b:Author>
      <b:Author>
        <b:NameList>
          <b:Person>
            <b:Last>Basu</b:Last>
            <b:First>S.</b:First>
          </b:Person>
          <b:Person>
            <b:Last>Andrews</b:Last>
            <b:First>J.</b:First>
          </b:Person>
          <b:Person>
            <b:Last>Kishore</b:Last>
            <b:First>S.</b:First>
          </b:Person>
          <b:Person>
            <b:Last>Panjabi</b:Last>
            <b:First>R.</b:First>
          </b:Person>
          <b:Person>
            <b:Last>Stuckler</b:Last>
            <b:First>D.</b:First>
          </b:Person>
        </b:NameList>
      </b:Author>
    </b:Author>
    <b:Title>Comparative performance of private and public healthcare systems in low and middle income countries:A systematic review</b:Title>
    <b:JournalName>PMED Journal</b:JournalName>
    <b:Year>2012</b:Year>
    <b:RefOrder>20</b:RefOrder>
  </b:Source>
  <b:Source>
    <b:Tag>Ang11</b:Tag>
    <b:SourceType>JournalArticle</b:SourceType>
    <b:Guid>{81E2FF09-A747-44BD-B017-7F13CA32AC4B}</b:Guid>
    <b:Author>
      <b:Author>
        <b:NameList>
          <b:Person>
            <b:Last>Angelova</b:Last>
            <b:First>B.</b:First>
          </b:Person>
          <b:Person>
            <b:Last>Zekiri</b:Last>
            <b:First>J.</b:First>
          </b:Person>
        </b:NameList>
      </b:Author>
    </b:Author>
    <b:Title>Measuring customer satisfaction with service quality using th American Customer Satisfaction Model</b:Title>
    <b:JournalName>International Journal of Academic Research in Business ans Social Sciences. 1(3)</b:JournalName>
    <b:Year>2011</b:Year>
    <b:RefOrder>51</b:RefOrder>
  </b:Source>
  <b:Source>
    <b:Tag>Agb11</b:Tag>
    <b:SourceType>Report</b:SourceType>
    <b:Guid>{77A88D63-7C81-41B0-8478-5031012158A4}</b:Guid>
    <b:Title>The relationship between customr satisfaction and service quality: A study of three service sectors in UMEA</b:Title>
    <b:Year>2011</b:Year>
    <b:Author>
      <b:Author>
        <b:NameList>
          <b:Person>
            <b:Last>Agbor</b:Last>
            <b:First>J.</b:First>
          </b:Person>
        </b:NameList>
      </b:Author>
    </b:Author>
    <b:Publisher>UMEA School of Business</b:Publisher>
    <b:ThesisType>Thesis</b:ThesisType>
    <b:RefOrder>52</b:RefOrder>
  </b:Source>
  <b:Source>
    <b:Tag>Gib09</b:Tag>
    <b:SourceType>Report</b:SourceType>
    <b:Guid>{8A040F2B-E739-4682-93F1-503C6D4CBCFC}</b:Guid>
    <b:Author>
      <b:Author>
        <b:NameList>
          <b:Person>
            <b:Last>Gibson</b:Last>
            <b:First>C.</b:First>
          </b:Person>
        </b:NameList>
      </b:Author>
    </b:Author>
    <b:Title>Using SERVQUAL to assess customer satisfaction level of the Oregon HIDTA ISC Analytical Unit</b:Title>
    <b:Year>2009</b:Year>
    <b:Publisher>Portland State University</b:Publisher>
    <b:City>Portland, Oregon</b:City>
    <b:ThesisType>Thesis</b:ThesisType>
    <b:RefOrder>53</b:RefOrder>
  </b:Source>
  <b:Source>
    <b:Tag>Fer08</b:Tag>
    <b:SourceType>DocumentFromInternetSite</b:SourceType>
    <b:Guid>{062E2C69-B087-4430-9F27-127364D3CDD4}</b:Guid>
    <b:Title>Assessing customer satisfaction of Shahjlal Isalmi Bank (Keraniganj Branch)</b:Title>
    <b:Year>2008</b:Year>
    <b:Author>
      <b:Author>
        <b:NameList>
          <b:Person>
            <b:Last>Ferdous</b:Last>
            <b:First>A.</b:First>
          </b:Person>
        </b:NameList>
      </b:Author>
    </b:Author>
    <b:YearAccessed>2016</b:YearAccessed>
    <b:MonthAccessed>January</b:MonthAccessed>
    <b:DayAccessed>15</b:DayAccessed>
    <b:URL>http://docslide.us/documents/62738514-shahjalal-islami-bank-internee-report.html</b:URL>
    <b:RefOrder>54</b:RefOrder>
  </b:Source>
  <b:Source>
    <b:Tag>Gra12</b:Tag>
    <b:SourceType>Report</b:SourceType>
    <b:Guid>{984F921C-5C29-423D-A6C1-A09C5444D092}</b:Guid>
    <b:Title>Patient satisfaction with inpatient services at the national referral hospital of Belize</b:Title>
    <b:Year>2012</b:Year>
    <b:Author>
      <b:Author>
        <b:NameList>
          <b:Person>
            <b:Last>Grant</b:Last>
            <b:First>T.</b:First>
          </b:Person>
        </b:NameList>
      </b:Author>
    </b:Author>
    <b:Publisher>Taipei medical Uiversity</b:Publisher>
    <b:City>Taipei</b:City>
    <b:ThesisType>Thesis</b:ThesisType>
    <b:RefOrder>21</b:RefOrder>
  </b:Source>
  <b:Source>
    <b:Tag>Amm14</b:Tag>
    <b:SourceType>JournalArticle</b:SourceType>
    <b:Guid>{3B20F740-0D36-4A51-BDEE-D3A75F86AB23}</b:Guid>
    <b:Title>Determinants of patient satisfaction in tertiary care centers in Lebanon</b:Title>
    <b:Year>2014</b:Year>
    <b:Author>
      <b:Author>
        <b:NameList>
          <b:Person>
            <b:Last>Ammo</b:Last>
            <b:First>M.,Abu-Shaheen,A.</b:First>
          </b:Person>
          <b:Person>
            <b:Last>Kobrosly</b:Last>
            <b:First>S.</b:First>
          </b:Person>
          <b:Person>
            <b:Last>Al-Tannir</b:Last>
            <b:First>M.</b:First>
          </b:Person>
        </b:NameList>
      </b:Author>
    </b:Author>
    <b:JournalName>Open Journal of Nursing.</b:JournalName>
    <b:RefOrder>55</b:RefOrder>
  </b:Source>
  <b:Source>
    <b:Tag>Abr121</b:Tag>
    <b:SourceType>JournalArticle</b:SourceType>
    <b:Guid>{95CF8095-8126-4493-AE3B-8D57A30F880E}</b:Guid>
    <b:Author>
      <b:Author>
        <b:NameList>
          <b:Person>
            <b:Last>Abro</b:Last>
            <b:First>Z.</b:First>
          </b:Person>
          <b:Person>
            <b:Last>Jalbani</b:Last>
            <b:First>A.</b:First>
          </b:Person>
        </b:NameList>
      </b:Author>
    </b:Author>
    <b:Title>Healthcare facilities and patient satisfaction: A case study of civil hospital, Karachi</b:Title>
    <b:JournalName>International Journal of Contemporary Research in Business.4(1)</b:JournalName>
    <b:Year>2012</b:Year>
    <b:RefOrder>56</b:RefOrder>
  </b:Source>
  <b:Source>
    <b:Tag>Chi121</b:Tag>
    <b:SourceType>JournalArticle</b:SourceType>
    <b:Guid>{49CD9EE2-DB37-4E31-8B95-538E6396FEC1}</b:Guid>
    <b:Author>
      <b:Author>
        <b:NameList>
          <b:Person>
            <b:Last>Chimed-Ochir</b:Last>
          </b:Person>
        </b:NameList>
      </b:Author>
    </b:Author>
    <b:Title>Patient satisfaction and service quality perceptionat distircit hospitals in Mongolia</b:Title>
    <b:JournalName>Ritsumeiken Journal of Asia Pacific Studies.31</b:JournalName>
    <b:Year>2012</b:Year>
    <b:RefOrder>57</b:RefOrder>
  </b:Source>
  <b:Source>
    <b:Tag>Nas121</b:Tag>
    <b:SourceType>JournalArticle</b:SourceType>
    <b:Guid>{0E239FDF-141A-4B07-9CCE-23C4545F88E1}</b:Guid>
    <b:Author>
      <b:Author>
        <b:NameList>
          <b:Person>
            <b:Last>Naseer</b:Last>
            <b:First>M.</b:First>
          </b:Person>
          <b:Person>
            <b:Last>Zahidie</b:Last>
            <b:First>A.</b:First>
          </b:Person>
          <b:Person>
            <b:Last>Shaihk</b:Last>
            <b:First>B,</b:First>
          </b:Person>
        </b:NameList>
      </b:Author>
    </b:Author>
    <b:Title>Determinants of patient satisfaction with healthcare system in Pakistan: A critical review</b:Title>
    <b:JournalName>Pakistan Journal of Public Health.2(2)</b:JournalName>
    <b:Year>2012</b:Year>
    <b:RefOrder>58</b:RefOrder>
  </b:Source>
  <b:Source>
    <b:Tag>Ald121</b:Tag>
    <b:SourceType>JournalArticle</b:SourceType>
    <b:Guid>{CDE0D8B2-A33A-476D-9CBE-F777BA5BF10E}</b:Guid>
    <b:Author>
      <b:Author>
        <b:NameList>
          <b:Person>
            <b:Last>Aldaqal</b:Last>
            <b:First>S.</b:First>
          </b:Person>
          <b:Person>
            <b:Last>Alghamadi</b:Last>
            <b:First>H.</b:First>
          </b:Person>
          <b:Person>
            <b:Last>AlTurki</b:Last>
            <b:First>H.</b:First>
          </b:Person>
          <b:Person>
            <b:Last>El-deek</b:Last>
            <b:First>B.</b:First>
          </b:Person>
          <b:Person>
            <b:Last>Kensarah</b:Last>
            <b:First>A.</b:First>
          </b:Person>
        </b:NameList>
      </b:Author>
    </b:Author>
    <b:Title>Determinants of patient satisfaction in the surgical ward at a university hospital in Saudi Arabia</b:Title>
    <b:JournalName>Life Science Journal.9(1)</b:JournalName>
    <b:Year>2012</b:Year>
    <b:RefOrder>59</b:RefOrder>
  </b:Source>
  <b:Source>
    <b:Tag>Bil121</b:Tag>
    <b:SourceType>JournalArticle</b:SourceType>
    <b:Guid>{01F7850D-6F00-4427-9335-C5BF4A04AC28}</b:Guid>
    <b:Author>
      <b:Author>
        <b:NameList>
          <b:Person>
            <b:Last>Bilkish</b:Last>
            <b:First>P.</b:First>
          </b:Person>
          <b:Person>
            <b:Last>Sangita</b:Last>
            <b:First>S.</b:First>
          </b:Person>
          <b:Person>
            <b:Last>Prakash</b:Last>
            <b:First>A.</b:First>
          </b:Person>
          <b:Person>
            <b:Last>Manjumath</b:Last>
            <b:First>K.</b:First>
          </b:Person>
        </b:NameList>
      </b:Author>
    </b:Author>
    <b:Title>A cross-sectional study of patients' satisfaction towards services received at tertiary care hospital on OPD basis</b:Title>
    <b:JournalName>National Journal of Community Medicine.3(2)</b:JournalName>
    <b:Year>2012</b:Year>
    <b:RefOrder>60</b:RefOrder>
  </b:Source>
  <b:Source>
    <b:Tag>Kir15</b:Tag>
    <b:SourceType>JournalArticle</b:SourceType>
    <b:Guid>{A396EE17-6B8E-4FE6-8124-D2D20B1563A2}</b:Guid>
    <b:Author>
      <b:Author>
        <b:NameList>
          <b:Person>
            <b:Last>Kirwana</b:Last>
            <b:First>C.</b:First>
          </b:Person>
          <b:Person>
            <b:Last>Nolan</b:Last>
            <b:First>J.</b:First>
          </b:Person>
          <b:Person>
            <b:Last>Stack</b:Last>
            <b:First>J.</b:First>
          </b:Person>
          <b:Person>
            <b:Last>Moore</b:Last>
            <b:First>C.</b:First>
          </b:Person>
          <b:Person>
            <b:Last>Beatty</b:Last>
            <b:First>S.</b:First>
          </b:Person>
        </b:NameList>
      </b:Author>
    </b:Author>
    <b:Title>Determinants of patient satisfaction and function related to vision following cataract surgery in eyes with no visually consequential ocular morbidity</b:Title>
    <b:JournalName>Graefes Arch Clinical Experimental Ophthalmology</b:JournalName>
    <b:Year>2015</b:Year>
    <b:RefOrder>61</b:RefOrder>
  </b:Source>
  <b:Source>
    <b:Tag>You00</b:Tag>
    <b:SourceType>JournalArticle</b:SourceType>
    <b:Guid>{B3CEBA62-960D-47AA-A948-07CBE3123918}</b:Guid>
    <b:Author>
      <b:Author>
        <b:NameList>
          <b:Person>
            <b:Last>Young</b:Last>
            <b:First>J.</b:First>
          </b:Person>
          <b:Person>
            <b:Last>Meterko</b:Last>
            <b:First>M.</b:First>
          </b:Person>
          <b:Person>
            <b:Last>desai</b:Last>
            <b:First>K.</b:First>
          </b:Person>
        </b:NameList>
      </b:Author>
    </b:Author>
    <b:Title>Patient satisfaction with hospital care</b:Title>
    <b:JournalName>Med Care. 38(3)</b:JournalName>
    <b:Year>2000</b:Year>
    <b:RefOrder>62</b:RefOrder>
  </b:Source>
  <b:Source>
    <b:Tag>AlW05</b:Tag>
    <b:SourceType>JournalArticle</b:SourceType>
    <b:Guid>{B8582EEB-227B-4706-9BE5-3136C77A6238}</b:Guid>
    <b:Author>
      <b:Author>
        <b:NameList>
          <b:Person>
            <b:Last>Al-Windi</b:Last>
            <b:First>A.</b:First>
          </b:Person>
        </b:NameList>
      </b:Author>
    </b:Author>
    <b:Title>Predictors of satisfaction with healthcare: A primary healthcare based study</b:Title>
    <b:JournalName>Quality in Primary Care. 13</b:JournalName>
    <b:Year>2005</b:Year>
    <b:RefOrder>63</b:RefOrder>
  </b:Source>
  <b:Source>
    <b:Tag>Olu15</b:Tag>
    <b:SourceType>JournalArticle</b:SourceType>
    <b:Guid>{C7F8434C-B05D-4B7E-BA7F-194A3C8B1656}</b:Guid>
    <b:Author>
      <b:Author>
        <b:NameList>
          <b:Person>
            <b:Last>Olumodeji</b:Last>
            <b:First>A.</b:First>
          </b:Person>
          <b:Person>
            <b:Last>OOluwule</b:Last>
            <b:First>E.</b:First>
          </b:Person>
        </b:NameList>
      </b:Author>
    </b:Author>
    <b:Title>Influence of socio-demographic variables on patients' satisfaction with quality of nursing care in teaching hospitals in North Nigeria</b:Title>
    <b:JournalName>International Journal of Medical and Health Research. 1(3)</b:JournalName>
    <b:Year>2015</b:Year>
    <b:RefOrder>64</b:RefOrder>
  </b:Source>
  <b:Source>
    <b:Tag>Ram12</b:Tag>
    <b:SourceType>JournalArticle</b:SourceType>
    <b:Guid>{80E33018-9384-4F5D-8250-ADD74EA8E73D}</b:Guid>
    <b:Author>
      <b:Author>
        <b:NameList>
          <b:Person>
            <b:Last>Ramez</b:Last>
            <b:First>W.</b:First>
          </b:Person>
        </b:NameList>
      </b:Author>
    </b:Author>
    <b:Title>Patients' perception of health care quality, satisfaction and behavioral intention: An empirical study in Bahrain </b:Title>
    <b:JournalName>International Journal of Business and Social Sciences.3(18)</b:JournalName>
    <b:Year>2012</b:Year>
    <b:RefOrder>65</b:RefOrder>
  </b:Source>
  <b:Source>
    <b:Tag>Ros08</b:Tag>
    <b:SourceType>JournalArticle</b:SourceType>
    <b:Guid>{15A84A46-F53B-4B27-966D-6BDE456F68AE}</b:Guid>
    <b:Author>
      <b:Author>
        <b:NameList>
          <b:Person>
            <b:Last>Rosenstein</b:Last>
            <b:First>A.</b:First>
          </b:Person>
          <b:Person>
            <b:Last>O'Daniel</b:Last>
            <b:First>M.</b:First>
          </b:Person>
        </b:NameList>
      </b:Author>
    </b:Author>
    <b:Title>A survey of the impact of disruptive behaviors and communication defects on patient safety</b:Title>
    <b:JournalName>The Joint CommissionJournal on Quality and Patient Safety. 34(8)</b:JournalName>
    <b:Year>2008</b:Year>
    <b:RefOrder>66</b:RefOrder>
  </b:Source>
  <b:Source>
    <b:Tag>Sye13</b:Tag>
    <b:SourceType>JournalArticle</b:SourceType>
    <b:Guid>{50EBDBDA-7949-4EAA-90D5-425F955D3916}</b:Guid>
    <b:Author>
      <b:Author>
        <b:NameList>
          <b:Person>
            <b:Last>Syed</b:Last>
            <b:First>K.</b:First>
          </b:Person>
          <b:Person>
            <b:Last>Parente</b:Last>
            <b:First>d.</b:First>
          </b:Person>
          <b:Person>
            <b:Last>Johnson</b:Last>
            <b:First>S.</b:First>
          </b:Person>
          <b:Person>
            <b:Last>davies</b:Last>
            <b:First>J.</b:First>
          </b:Person>
        </b:NameList>
      </b:Author>
    </b:Author>
    <b:Title>Factors determining wit-time and patient satisfaction at post operative orthopaedic follow-up</b:Title>
    <b:JournalName>Open Journal of Medical Psychology</b:JournalName>
    <b:Year>2013</b:Year>
    <b:RefOrder>67</b:RefOrder>
  </b:Source>
  <b:Source>
    <b:Tag>Mic13</b:Tag>
    <b:SourceType>JournalArticle</b:SourceType>
    <b:Guid>{2D2E1267-A308-4D0A-89B3-07951A2D4A1F}</b:Guid>
    <b:Author>
      <b:Author>
        <b:NameList>
          <b:Person>
            <b:Last>Michael</b:Last>
            <b:First>M.</b:First>
          </b:Person>
          <b:Person>
            <b:Last>Schaffer</b:Last>
            <b:First>S.</b:First>
          </b:Person>
          <b:Person>
            <b:Last>Egan</b:Last>
            <b:First>P.</b:First>
          </b:Person>
          <b:Person>
            <b:Last>Little</b:Last>
            <b:First>B.</b:First>
          </b:Person>
          <b:Person>
            <b:Last>Pritchard</b:Last>
            <b:First>P.</b:First>
          </b:Person>
        </b:NameList>
      </b:Author>
    </b:Author>
    <b:Title>Improving wait times and patient satisfaction in primary care</b:Title>
    <b:JournalName>Journal for Healthcare Quality</b:JournalName>
    <b:Year>2013</b:Year>
    <b:RefOrder>68</b:RefOrder>
  </b:Source>
  <b:Source>
    <b:Tag>Sha15</b:Tag>
    <b:SourceType>JournalArticle</b:SourceType>
    <b:Guid>{9502509B-E30D-4831-8015-083B4DA730D0}</b:Guid>
    <b:Author>
      <b:Author>
        <b:NameList>
          <b:Person>
            <b:Last>Shah</b:Last>
            <b:First>S.</b:First>
          </b:Person>
          <b:Person>
            <b:Last>Patel</b:Last>
            <b:First>A.</b:First>
          </b:Person>
          <b:Person>
            <b:Last>Rumoro</b:Last>
            <b:First>D.</b:First>
          </b:Person>
          <b:Person>
            <b:Last>Hohmann</b:Last>
            <b:First>S.</b:First>
          </b:Person>
          <b:Person>
            <b:Last>Fullan</b:Last>
            <b:First>F.</b:First>
          </b:Person>
        </b:NameList>
      </b:Author>
    </b:Author>
    <b:Title>Managing patient expectations atemergency department triage</b:Title>
    <b:JournalName>Patient Experience Journal.2(2)</b:JournalName>
    <b:Year>2015</b:Year>
    <b:RefOrder>69</b:RefOrder>
  </b:Source>
  <b:Source>
    <b:Tag>Zin14</b:Tag>
    <b:SourceType>JournalArticle</b:SourceType>
    <b:Guid>{536BAE72-DDD4-4565-A95F-C0004CE5CAF7}</b:Guid>
    <b:Author>
      <b:Author>
        <b:NameList>
          <b:Person>
            <b:Last>Zineldin</b:Last>
            <b:First>M.</b:First>
          </b:Person>
          <b:Person>
            <b:Last>Zineldin</b:Last>
            <b:First>J.</b:First>
          </b:Person>
        </b:NameList>
      </b:Author>
    </b:Author>
    <b:Title>Total medical and healthcare quality, satisfaction and patient safety</b:Title>
    <b:JournalName>International Journal of Medical Sciences and Healthcare.2(9)</b:JournalName>
    <b:Year>2014</b:Year>
    <b:RefOrder>22</b:RefOrder>
  </b:Source>
  <b:Source>
    <b:Tag>Ros15</b:Tag>
    <b:SourceType>JournalArticle</b:SourceType>
    <b:Guid>{63F44E80-B702-4D44-AA96-E22E97E6FD80}</b:Guid>
    <b:Author>
      <b:Author>
        <b:NameList>
          <b:Person>
            <b:Last>Ross</b:Last>
            <b:First>D.</b:First>
          </b:Person>
          <b:Person>
            <b:Last>Venkatesh</b:Last>
            <b:First>R.</b:First>
          </b:Person>
        </b:NameList>
      </b:Author>
    </b:Author>
    <b:Title> An empirical study of factors influencing quality of healthcare and its effects on patient satisfaction</b:Title>
    <b:JournalName>International Journal of Innovative Research in Science, Engineering, and Technology. 4(2)</b:JournalName>
    <b:Year>2015</b:Year>
    <b:RefOrder>70</b:RefOrder>
  </b:Source>
  <b:Source>
    <b:Tag>Alr11</b:Tag>
    <b:SourceType>JournalArticle</b:SourceType>
    <b:Guid>{AD9AF860-D4F1-4841-B546-1CD009F933F0}</b:Guid>
    <b:Author>
      <b:Author>
        <b:NameList>
          <b:Person>
            <b:Last>Alrubaiee</b:Last>
            <b:First>L.</b:First>
          </b:Person>
          <b:Person>
            <b:Last>Alkaa'ida</b:Last>
            <b:First>F.</b:First>
          </b:Person>
        </b:NameList>
      </b:Author>
    </b:Author>
    <b:Title>The mediating effect of patients' perceptionof healthcare quality-Patient trust relations</b:Title>
    <b:JournalName>International Journal of Marketing Studies.3(1)</b:JournalName>
    <b:Year>2011</b:Year>
    <b:RefOrder>71</b:RefOrder>
  </b:Source>
  <b:Source>
    <b:Tag>Cha11</b:Tag>
    <b:SourceType>JournalArticle</b:SourceType>
    <b:Guid>{D2A5AC34-0D8D-4F4F-87DA-F31724F76718}</b:Guid>
    <b:Author>
      <b:Author>
        <b:NameList>
          <b:Person>
            <b:Last>Chan-Wu</b:Last>
            <b:First>C.</b:First>
          </b:Person>
        </b:NameList>
      </b:Author>
    </b:Author>
    <b:Title>The impact of hospital brand image on service quality, patient satisfaction and loyalty</b:Title>
    <b:JournalName>African Journal of Business Management.5(12)</b:JournalName>
    <b:Year>2011</b:Year>
    <b:RefOrder>72</b:RefOrder>
  </b:Source>
  <b:Source>
    <b:Tag>Far14</b:Tag>
    <b:SourceType>JournalArticle</b:SourceType>
    <b:Guid>{76C08E9D-D2DC-43E3-9062-C4318FB4C92E}</b:Guid>
    <b:Author>
      <b:Author>
        <b:NameList>
          <b:Person>
            <b:Last>Farley</b:Last>
            <b:First>H.</b:First>
          </b:Person>
          <b:Person>
            <b:Last>Enguidanos</b:Last>
            <b:First>E.</b:First>
          </b:Person>
          <b:Person>
            <b:Last>Coletti</b:Last>
            <b:First>C.</b:First>
          </b:Person>
          <b:Person>
            <b:Last>Honignam</b:Last>
            <b:First>L.</b:First>
          </b:Person>
          <b:Person>
            <b:Last>Mazzeo</b:Last>
            <b:First>A.</b:First>
          </b:Person>
          <b:Person>
            <b:Last>Pinson</b:Last>
            <b:First>T.</b:First>
          </b:Person>
          <b:Person>
            <b:Last>Reed</b:Last>
            <b:First>K.</b:First>
          </b:Person>
          <b:Person>
            <b:Last>Wier</b:Last>
            <b:First>J.</b:First>
          </b:Person>
        </b:NameList>
      </b:Author>
    </b:Author>
    <b:Title>Patient satisfaction surveys and quality of care: An information paper</b:Title>
    <b:JournalName>The Practice of Emergency Medicine/Review Article</b:JournalName>
    <b:Year>2014</b:Year>
    <b:RefOrder>73</b:RefOrder>
  </b:Source>
  <b:Source>
    <b:Tag>Azi121</b:Tag>
    <b:SourceType>JournalArticle</b:SourceType>
    <b:Guid>{B7EBC9E9-937C-47AD-A778-3D4F17E2C864}</b:Guid>
    <b:Author>
      <b:Author>
        <b:NameList>
          <b:Person>
            <b:Last>Azizi-Fini</b:Last>
            <b:First>I.</b:First>
          </b:Person>
          <b:Person>
            <b:Last>Mousavi</b:Last>
            <b:First>M,</b:First>
          </b:Person>
          <b:Person>
            <b:Last>Sabdani</b:Last>
            <b:First>A.</b:First>
          </b:Person>
          <b:Person>
            <b:Last>Hajbaghery</b:Last>
            <b:First>M.</b:First>
          </b:Person>
        </b:NameList>
      </b:Author>
    </b:Author>
    <b:Title>Correlation between nurses caring behavior and patient satisfaction</b:Title>
    <b:JournalName>Nursing and Midwifery studies</b:JournalName>
    <b:Year>2012</b:Year>
    <b:RefOrder>74</b:RefOrder>
  </b:Source>
  <b:Source>
    <b:Tag>Ges05</b:Tag>
    <b:SourceType>JournalArticle</b:SourceType>
    <b:Guid>{F87CBCFB-B672-4C45-B6CD-84FAC8EBA4A4}</b:Guid>
    <b:Author>
      <b:Author>
        <b:NameList>
          <b:Person>
            <b:Last>Gesell</b:Last>
            <b:First>S.</b:First>
          </b:Person>
          <b:Person>
            <b:Last>Clark</b:Last>
            <b:First>P.</b:First>
          </b:Person>
          <b:Person>
            <b:Last>Mylod</b:Last>
            <b:First>D.</b:First>
          </b:Person>
          <b:Person>
            <b:Last>Wolosin</b:Last>
            <b:First>R.</b:First>
          </b:Person>
          <b:Person>
            <b:Last>Drain</b:Last>
            <b:First>M,</b:First>
          </b:Person>
          <b:Person>
            <b:Last>Lanser</b:Last>
            <b:First>P.</b:First>
          </b:Person>
          <b:Person>
            <b:Last>Hall</b:Last>
            <b:First>M.</b:First>
          </b:Person>
        </b:NameList>
      </b:Author>
    </b:Author>
    <b:Title>Hospital-level correlation between clinical and service quality performance</b:Title>
    <b:JournalName>Journal for Healthcare Quality.27(6)</b:JournalName>
    <b:Year>2005</b:Year>
    <b:RefOrder>23</b:RefOrder>
  </b:Source>
  <b:Source>
    <b:Tag>Rad10</b:Tag>
    <b:SourceType>JournalArticle</b:SourceType>
    <b:Guid>{9A1E52B2-43DC-4481-853A-51E350DD0E43}</b:Guid>
    <b:Author>
      <b:Author>
        <b:NameList>
          <b:Person>
            <b:Last>Rad</b:Last>
            <b:First>N.</b:First>
          </b:Person>
          <b:Person>
            <b:Last>Som</b:Last>
            <b:First>A.</b:First>
          </b:Person>
          <b:Person>
            <b:Last>Zainuddin</b:Last>
            <b:First>Y.</b:First>
          </b:Person>
        </b:NameList>
      </b:Author>
    </b:Author>
    <b:Title>Service quality and patients satisfaction in medical tourism</b:Title>
    <b:JournalName>World Applied Science Journal</b:JournalName>
    <b:Year>2010</b:Year>
    <b:RefOrder>75</b:RefOrder>
  </b:Source>
  <b:Source>
    <b:Tag>Wei00</b:Tag>
    <b:SourceType>JournalArticle</b:SourceType>
    <b:Guid>{288355A2-3CB5-4316-99B5-B903CFDE1BB0}</b:Guid>
    <b:Author>
      <b:Author>
        <b:NameList>
          <b:Person>
            <b:Last>Weisman</b:Last>
            <b:First>C.</b:First>
          </b:Person>
          <b:Person>
            <b:Last>Rich</b:Last>
            <b:First>D.</b:First>
          </b:Person>
          <b:Person>
            <b:Last>Rogers</b:Last>
            <b:First>J.</b:First>
          </b:Person>
          <b:Person>
            <b:Last>Crawford</b:Last>
            <b:First>K.</b:First>
          </b:Person>
          <b:Person>
            <b:Last>Grayson</b:Last>
            <b:First>C.</b:First>
          </b:Person>
          <b:Person>
            <b:Last>Henderson</b:Last>
            <b:First>J.</b:First>
          </b:Person>
        </b:NameList>
      </b:Author>
    </b:Author>
    <b:Title>Gender and patient satisfaction with primary care: Tuning in women in quality management</b:Title>
    <b:JournalName>Journal of Women's Health and Gender-Based Medicine</b:JournalName>
    <b:Year>2000</b:Year>
    <b:RefOrder>76</b:RefOrder>
  </b:Source>
  <b:Source>
    <b:Tag>DeV09</b:Tag>
    <b:SourceType>JournalArticle</b:SourceType>
    <b:Guid>{11D4D9D7-B97D-49C7-A5B9-AC577DFAAD53}</b:Guid>
    <b:Author>
      <b:Author>
        <b:NameList>
          <b:Person>
            <b:Last>DeVoe</b:Last>
            <b:First>J.</b:First>
          </b:Person>
          <b:Person>
            <b:Last>Wallace</b:Last>
            <b:First>L.</b:First>
          </b:Person>
          <b:Person>
            <b:Last>Fryer</b:Last>
            <b:First>G.</b:First>
          </b:Person>
        </b:NameList>
      </b:Author>
    </b:Author>
    <b:Title>Patient age influences perceptions about health care communications</b:Title>
    <b:JournalName>Family Medicine</b:JournalName>
    <b:Year>2009</b:Year>
    <b:RefOrder>77</b:RefOrder>
  </b:Source>
  <b:Source>
    <b:Tag>Dav77</b:Tag>
    <b:SourceType>JournalArticle</b:SourceType>
    <b:Guid>{2F85A470-DCA2-4C9C-8AD9-12838D4525BD}</b:Guid>
    <b:Author>
      <b:Author>
        <b:NameList>
          <b:Person>
            <b:Last>Davies-Avery</b:Last>
            <b:First>J.</b:First>
          </b:Person>
          <b:Person>
            <b:Last>Stewart</b:Last>
            <b:First>A.</b:First>
          </b:Person>
        </b:NameList>
      </b:Author>
    </b:Author>
    <b:Title>The measurement and meaning of patient satisfaction</b:Title>
    <b:JournalName>Health and Medical Care Service Review</b:JournalName>
    <b:Year>1977</b:Year>
    <b:RefOrder>78</b:RefOrder>
  </b:Source>
  <b:Source>
    <b:Tag>Sit97</b:Tag>
    <b:SourceType>JournalArticle</b:SourceType>
    <b:Guid>{93CFBA9A-0DA7-4B24-AAFC-A4F673A872D1}</b:Guid>
    <b:Title>Patient satisfaction: A review of issues and concepts</b:Title>
    <b:Year>1997</b:Year>
    <b:Author>
      <b:Author>
        <b:NameList>
          <b:Person>
            <b:Last>Sitzia</b:Last>
            <b:First>J.</b:First>
          </b:Person>
          <b:Person>
            <b:Last>Wood</b:Last>
            <b:First>N.</b:First>
          </b:Person>
        </b:NameList>
      </b:Author>
    </b:Author>
    <b:JournalName>Social Science and Medicine</b:JournalName>
    <b:Pages>1829-1843</b:Pages>
    <b:RefOrder>1</b:RefOrder>
  </b:Source>
  <b:Source>
    <b:Tag>Bak97</b:Tag>
    <b:SourceType>JournalArticle</b:SourceType>
    <b:Guid>{C3A2C9BD-6064-41C1-AC8B-A67EA018533C}</b:Guid>
    <b:Author>
      <b:Author>
        <b:NameList>
          <b:Person>
            <b:Last>Baker</b:Last>
            <b:First>R.</b:First>
          </b:Person>
        </b:NameList>
      </b:Author>
    </b:Author>
    <b:Title>Pragmatic model of patient satisfaction</b:Title>
    <b:JournalName>Quality Healthcare</b:JournalName>
    <b:Year>1997</b:Year>
    <b:Pages>201-204</b:Pages>
    <b:RefOrder>2</b:RefOrder>
  </b:Source>
  <b:Source>
    <b:Tag>Don05</b:Tag>
    <b:SourceType>JournalArticle</b:SourceType>
    <b:Guid>{E438AD13-CC04-48C6-897D-E3588C45731A}</b:Guid>
    <b:Author>
      <b:Author>
        <b:NameList>
          <b:Person>
            <b:Last>Donabedian</b:Last>
            <b:First>A.</b:First>
          </b:Person>
        </b:NameList>
      </b:Author>
    </b:Author>
    <b:Title>Evaluating the quality of medical care</b:Title>
    <b:JournalName>The Milbank Quarterly</b:JournalName>
    <b:Year>2005</b:Year>
    <b:Pages>691-729</b:Pages>
    <b:RefOrder>4</b:RefOrder>
  </b:Source>
  <b:Source>
    <b:Tag>UKD00</b:Tag>
    <b:SourceType>InternetSite</b:SourceType>
    <b:Guid>{0A2C0648-B0C3-4CF0-BBD4-7772CAE8FFCE}</b:Guid>
    <b:Title>From quality to excellence</b:Title>
    <b:Year>2000</b:Year>
    <b:Author>
      <b:Author>
        <b:Corporate>UK Department of Trade and Industry</b:Corporate>
      </b:Author>
    </b:Author>
    <b:YearAccessed>2014</b:YearAccessed>
    <b:MonthAccessed>March</b:MonthAccessed>
    <b:DayAccessed>29</b:DayAccessed>
    <b:URL>http://www.businessballs.com/dtiresources/quality_management_gurus_theories.pdf</b:URL>
    <b:RefOrder>5</b:RefOrder>
  </b:Source>
  <b:Source>
    <b:Tag>Bro90</b:Tag>
    <b:SourceType>JournalArticle</b:SourceType>
    <b:Guid>{24E59932-AD69-49C3-AC5E-9739F1E73C60}</b:Guid>
    <b:Title>A synthesized service quality model with managerial implications</b:Title>
    <b:Year>1990</b:Year>
    <b:Author>
      <b:Author>
        <b:NameList>
          <b:Person>
            <b:Last>Brogowicz</b:Last>
            <b:First>A.</b:First>
          </b:Person>
        </b:NameList>
      </b:Author>
    </b:Author>
    <b:JournalName>International Journal of Service Industry Management</b:JournalName>
    <b:Pages>27-44</b:Pages>
    <b:RefOrder>8</b:RefOrder>
  </b:Source>
  <b:Source>
    <b:Tag>Spr96</b:Tag>
    <b:SourceType>JournalArticle</b:SourceType>
    <b:Guid>{66FF142A-1761-42E2-B54C-C0CCACDB40D7}</b:Guid>
    <b:Author>
      <b:Author>
        <b:NameList>
          <b:Person>
            <b:Last>Spreng</b:Last>
            <b:First>|R.</b:First>
          </b:Person>
          <b:Person>
            <b:Last>Mackoy</b:Last>
            <b:First>r.</b:First>
          </b:Person>
        </b:NameList>
      </b:Author>
    </b:Author>
    <b:Title>An empirical examination of a model of perceived service quality and satisfaction</b:Title>
    <b:JournalName>Journal of Retailing</b:JournalName>
    <b:Year>1996</b:Year>
    <b:Pages>201-214</b:Pages>
    <b:RefOrder>9</b:RefOrder>
  </b:Source>
  <b:Source>
    <b:Tag>Phi97</b:Tag>
    <b:SourceType>JournalArticle</b:SourceType>
    <b:Guid>{4ED74A16-0C81-4328-9FAC-AD57BEFA9D96}</b:Guid>
    <b:Author>
      <b:Author>
        <b:NameList>
          <b:Person>
            <b:Last>Philip</b:Last>
            <b:First>G.</b:First>
          </b:Person>
          <b:Person>
            <b:Last>Hazlett</b:Last>
            <b:First>S.</b:First>
          </b:Person>
        </b:NameList>
      </b:Author>
    </b:Author>
    <b:Title>The measurement of service quality: A new P-C attributes model</b:Title>
    <b:JournalName>International Journal of Quality and Reliability Management</b:JournalName>
    <b:Year>1997</b:Year>
    <b:Pages>260-286</b:Pages>
    <b:RefOrder>10</b:RefOrder>
  </b:Source>
  <b:Source>
    <b:Tag>Bro02</b:Tag>
    <b:SourceType>JournalArticle</b:SourceType>
    <b:Guid>{2BD2E587-1E2B-46C2-85B8-0C8C718F6FC3}</b:Guid>
    <b:Author>
      <b:Author>
        <b:NameList>
          <b:Person>
            <b:Last>Broderick</b:Last>
            <b:First>A.</b:First>
          </b:Person>
          <b:Person>
            <b:Last>Vachirapornpuk</b:Last>
            <b:First>S.</b:First>
          </b:Person>
        </b:NameList>
      </b:Author>
    </b:Author>
    <b:Title>Service quality in interner bankjng</b:Title>
    <b:JournalName>Marketing Intelligence and Planning</b:JournalName>
    <b:Year>2002</b:Year>
    <b:Pages>327-335</b:Pages>
    <b:RefOrder>11</b:RefOrder>
  </b:Source>
  <b:Source>
    <b:Tag>Zhu02</b:Tag>
    <b:SourceType>JournalArticle</b:SourceType>
    <b:Guid>{1006A26D-E5E9-4136-BF7B-646A21E0F891}</b:Guid>
    <b:Author>
      <b:Author>
        <b:NameList>
          <b:Person>
            <b:Last>Zhu</b:Last>
            <b:First>F.</b:First>
          </b:Person>
          <b:Person>
            <b:Last>Wymer</b:Last>
            <b:First>W.</b:First>
          </b:Person>
          <b:Person>
            <b:Last>Chen</b:Last>
            <b:First>I.</b:First>
          </b:Person>
        </b:NameList>
      </b:Author>
    </b:Author>
    <b:Title>It-based services and service quality in consumer banking</b:Title>
    <b:JournalName>International Journal of Service Industry Management</b:JournalName>
    <b:Year>2002</b:Year>
    <b:Pages>69-90</b:Pages>
    <b:RefOrder>79</b:RefOrder>
  </b:Source>
  <b:Source>
    <b:Tag>DiC06</b:Tag>
    <b:SourceType>JournalArticle</b:SourceType>
    <b:Guid>{2D57B06C-AA2D-43BB-BD7D-E9916EB29D10}</b:Guid>
    <b:Title>The qualitative research interview</b:Title>
    <b:Year>2006</b:Year>
    <b:Author>
      <b:Author>
        <b:NameList>
          <b:Person>
            <b:Last>DiCicco-Bloom</b:Last>
            <b:First>B.</b:First>
          </b:Person>
          <b:Person>
            <b:Last>Crabtree</b:Last>
            <b:First>B.</b:First>
          </b:Person>
        </b:NameList>
      </b:Author>
    </b:Author>
    <b:JournalName>Medical education</b:JournalName>
    <b:Pages>314-321</b:Pages>
    <b:RefOrder>13</b:RefOrder>
  </b:Source>
  <b:Source>
    <b:Tag>Cre05</b:Tag>
    <b:SourceType>Book</b:SourceType>
    <b:Guid>{0E975C2B-D0C5-4C99-844C-C591729F121E}</b:Guid>
    <b:Author>
      <b:Author>
        <b:NameList>
          <b:Person>
            <b:Last>Cresswell</b:Last>
            <b:First>J.</b:First>
          </b:Person>
        </b:NameList>
      </b:Author>
    </b:Author>
    <b:Title>Educational research:Planning, conducting, and evaluating quantitative and qualitative research</b:Title>
    <b:Year>2005</b:Year>
    <b:City>N.J.</b:City>
    <b:Publisher>Pearson Merrill Prentice-Hall</b:Publisher>
    <b:RefOrder>14</b:RefOrder>
  </b:Source>
  <b:Source>
    <b:Tag>Den08</b:Tag>
    <b:SourceType>Book</b:SourceType>
    <b:Guid>{25F5DEFB-4974-4E61-97DB-D823D5032366}</b:Guid>
    <b:Author>
      <b:Author>
        <b:NameList>
          <b:Person>
            <b:Last>Denzin</b:Last>
            <b:First>N.</b:First>
          </b:Person>
          <b:Person>
            <b:Last>Lincoln</b:Last>
            <b:First>Y.</b:First>
          </b:Person>
        </b:NameList>
      </b:Author>
    </b:Author>
    <b:Title>Collecting and interpreting qualitative materials</b:Title>
    <b:Year>2008</b:Year>
    <b:City>Thousand Oaks</b:City>
    <b:Publisher>SAGE</b:Publisher>
    <b:RefOrder>80</b:RefOrder>
  </b:Source>
  <b:Source>
    <b:Tag>USU14</b:Tag>
    <b:SourceType>JournalArticle</b:SourceType>
    <b:Guid>{EA8C3355-9C54-4DA5-BA5E-D8A988F3EA4E}</b:Guid>
    <b:Author>
      <b:Author>
        <b:Corporate>US-UAE Business Council</b:Corporate>
      </b:Author>
    </b:Author>
    <b:Title>Investing in healthcare in the UAE</b:Title>
    <b:Year>2014</b:Year>
    <b:URL>http://usuaebusiness.org/wp-content/uploads/2014/06/HealthcareReport_Update_June2014.pdf.</b:URL>
    <b:RefOrder>81</b:RefOrder>
  </b:Source>
  <b:Source>
    <b:Tag>Col13</b:Tag>
    <b:SourceType>JournalArticle</b:SourceType>
    <b:Guid>{462AEAF6-369A-4BF4-869E-CDA6BB75CE77}</b:Guid>
    <b:Author>
      <b:Author>
        <b:Corporate>Colliers International</b:Corporate>
      </b:Author>
    </b:Author>
    <b:Title>United Arab Emirated heathcare overview: Q4</b:Title>
    <b:Year>2013</b:Year>
    <b:URL>http://www.colliers.com/-/media/CF692F58BA4D44A08D55FE7F1E54E584.ashx?la=en-GB.</b:URL>
    <b:RefOrder>82</b:RefOrder>
  </b:Source>
  <b:Source>
    <b:Tag>HAA15</b:Tag>
    <b:SourceType>JournalArticle</b:SourceType>
    <b:Guid>{1A1A75B7-EB8E-4455-B0F2-F60DB6E35C65}</b:Guid>
    <b:Author>
      <b:Author>
        <b:Corporate>HAAD</b:Corporate>
      </b:Author>
    </b:Author>
    <b:Title>Patient satisfaction level improves in Abu Dhabi</b:Title>
    <b:Year>2015</b:Year>
    <b:URL>http://www.haad.ae/haad/tabid/58/ctl/Details/Mid/417/ItemID/491/Default.aspx</b:URL>
    <b:RefOrder>83</b:RefOrder>
  </b:Source>
  <b:Source>
    <b:Tag>Dan10</b:Tag>
    <b:SourceType>Report</b:SourceType>
    <b:Guid>{6F3738F3-5A9B-44A3-99C6-FDFA10662BCC}</b:Guid>
    <b:Title>Using SERVQUAL model to assess service quality and customer satisfaction</b:Title>
    <b:Year>2010</b:Year>
    <b:Publisher>University of UMEA</b:Publisher>
    <b:Author>
      <b:Author>
        <b:NameList>
          <b:Person>
            <b:Last>Daniel</b:Last>
            <b:First>C.N.</b:First>
          </b:Person>
          <b:Person>
            <b:Last>Berinyuy</b:Last>
            <b:First>L.K.</b:First>
          </b:Person>
        </b:NameList>
      </b:Author>
    </b:Author>
    <b:ThesisType>Thesis</b:ThesisType>
    <b:RefOrder>3</b:RefOrder>
  </b:Source>
  <b:Source>
    <b:Tag>SEH13</b:Tag>
    <b:SourceType>Report</b:SourceType>
    <b:Guid>{BC41D494-77E9-4945-A468-2A9BCE0B552B}</b:Guid>
    <b:Author>
      <b:Author>
        <b:Corporate>SEHA</b:Corporate>
      </b:Author>
    </b:Author>
    <b:Title>Delivering the right care for the right patient</b:Title>
    <b:Year>2013</b:Year>
    <b:Publisher>SEHA</b:Publisher>
    <b:City>Abu Dhabi</b:City>
    <b:ThesisType>Annual Report</b:ThesisType>
    <b:URL>https://www.seha.ae/English/aboutus/annualreport/Pages/AR%202013/SEHA%20AR-13.pdf</b:URL>
    <b:RefOrder>84</b:RefOrder>
  </b:Source>
  <b:Source>
    <b:Tag>Lak94</b:Tag>
    <b:SourceType>JournalArticle</b:SourceType>
    <b:Guid>{DA19B1E8-CFEC-4ABC-969E-8DEC029C5E09}</b:Guid>
    <b:Title>Total quality management: Concepts, evolution, and acceptability in developing economies</b:Title>
    <b:Year>1994</b:Year>
    <b:Author>
      <b:Author>
        <b:NameList>
          <b:Person>
            <b:Last>Lakhe</b:Last>
            <b:First>R.R.</b:First>
          </b:Person>
          <b:Person>
            <b:Last>Mohanty</b:Last>
            <b:First>R.P.</b:First>
          </b:Person>
        </b:NameList>
      </b:Author>
    </b:Author>
    <b:JournalName>International Journal of Quality and Reliability Management</b:JournalName>
    <b:Volume>11</b:Volume>
    <b:Issue>9</b:Issue>
    <b:RefOrder>6</b:RefOrder>
  </b:Source>
  <b:Source>
    <b:Tag>Mal10</b:Tag>
    <b:SourceType>JournalArticle</b:SourceType>
    <b:Guid>{76408520-2885-44AF-B59B-5BF65BF116E7}</b:Guid>
    <b:Author>
      <b:Author>
        <b:NameList>
          <b:Person>
            <b:Last>Malley</b:Last>
            <b:First>J.</b:First>
          </b:Person>
          <b:Person>
            <b:Last>Fernandez</b:Last>
            <b:First>J.L.</b:First>
          </b:Person>
        </b:NameList>
      </b:Author>
    </b:Author>
    <b:Title>Measuring quality in social care services</b:Title>
    <b:JournalName>Annals of Public and Cooperative economics</b:JournalName>
    <b:Year>2010</b:Year>
    <b:Volume>81</b:Volume>
    <b:Issue>4</b:Issue>
    <b:RefOrder>7</b:RefOrder>
  </b:Source>
  <b:Source>
    <b:Tag>Ism12</b:Tag>
    <b:SourceType>ArticleInAPeriodical</b:SourceType>
    <b:Guid>{DA0C51F3-FD56-4712-AD8A-BEB12A2EF588}</b:Guid>
    <b:Title>UAE health care gets higher approval rating than US from Emiratis</b:Title>
    <b:Year>2012</b:Year>
    <b:Author>
      <b:Author>
        <b:NameList>
          <b:Person>
            <b:Last>Ismail</b:Last>
            <b:First>M.</b:First>
          </b:Person>
        </b:NameList>
      </b:Author>
    </b:Author>
    <b:PeriodicalTitle>The National</b:PeriodicalTitle>
    <b:Month>September</b:Month>
    <b:Day>2</b:Day>
    <b:URL>http://www.thenational.ae/news/uae-news/health/uae-health-care-gets-higher-approval-rating-than-us-from-emiratis</b:URL>
    <b:RefOrder>12</b:RefOrder>
  </b:Source>
  <b:Source>
    <b:Tag>AHR15</b:Tag>
    <b:SourceType>ConferenceProceedings</b:SourceType>
    <b:Guid>{ABB9E1F7-3B3A-4357-8938-25270962BC7B}</b:Guid>
    <b:Title>Producing evidence and engaging partners to improve health care</b:Title>
    <b:Year>2015</b:Year>
    <b:Author>
      <b:Author>
        <b:Corporate>AHRQ</b:Corporate>
      </b:Author>
    </b:Author>
    <b:ConferenceName>2015 AHRQ Research Conference</b:ConferenceName>
    <b:City>Crystal City, Virginia</b:City>
    <b:Publisher>AHRQ</b:Publisher>
    <b:URL>http://www.ahrq.gov/news/events/conference/index.html</b:URL>
    <b:RefOrder>85</b:RefOrder>
  </b:Source>
</b:Sources>
</file>

<file path=customXml/itemProps1.xml><?xml version="1.0" encoding="utf-8"?>
<ds:datastoreItem xmlns:ds="http://schemas.openxmlformats.org/officeDocument/2006/customXml" ds:itemID="{C52403A3-AB32-48F4-9282-8C8D960BD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273</Pages>
  <Words>79492</Words>
  <Characters>453106</Characters>
  <Application>Microsoft Office Word</Application>
  <DocSecurity>0</DocSecurity>
  <Lines>3775</Lines>
  <Paragraphs>1063</Paragraphs>
  <ScaleCrop>false</ScaleCrop>
  <HeadingPairs>
    <vt:vector size="2" baseType="variant">
      <vt:variant>
        <vt:lpstr>Title</vt:lpstr>
      </vt:variant>
      <vt:variant>
        <vt:i4>1</vt:i4>
      </vt:variant>
    </vt:vector>
  </HeadingPairs>
  <TitlesOfParts>
    <vt:vector size="1" baseType="lpstr">
      <vt:lpstr>Results and Discussion</vt:lpstr>
    </vt:vector>
  </TitlesOfParts>
  <Company/>
  <LinksUpToDate>false</LinksUpToDate>
  <CharactersWithSpaces>531535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Results and Discussion</dc:title>
  <dc:subject>Survey</dc:subject>
  <dc:creator>HOME</dc:creator>
  <cp:lastModifiedBy>Sana Sayeed</cp:lastModifiedBy>
  <cp:revision>2</cp:revision>
  <cp:lastPrinted>2016-04-05T01:30:00Z</cp:lastPrinted>
  <dcterms:created xsi:type="dcterms:W3CDTF">2020-09-08T11:51:00Z</dcterms:created>
  <dcterms:modified xsi:type="dcterms:W3CDTF">2020-09-08T11:51:00Z</dcterms:modified>
</cp:coreProperties>
</file>