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D5E" w:rsidRPr="005A2FBC" w:rsidRDefault="005C5C69" w:rsidP="005A2FBC">
      <w:pPr>
        <w:tabs>
          <w:tab w:val="left" w:pos="9630"/>
        </w:tabs>
        <w:spacing w:after="0" w:line="480" w:lineRule="auto"/>
        <w:ind w:left="144"/>
        <w:rPr>
          <w:rFonts w:ascii="Times New Roman" w:hAnsi="Times New Roman" w:cs="Times New Roman"/>
          <w:b/>
          <w:bCs/>
          <w:color w:val="000000"/>
          <w:sz w:val="24"/>
          <w:szCs w:val="24"/>
        </w:rPr>
      </w:pPr>
      <w:r w:rsidRPr="005A2FBC">
        <w:rPr>
          <w:rFonts w:ascii="Times New Roman" w:hAnsi="Times New Roman" w:cs="Times New Roman"/>
          <w:b/>
          <w:bCs/>
          <w:noProof/>
          <w:color w:val="000000"/>
          <w:sz w:val="24"/>
          <w:szCs w:val="24"/>
        </w:rPr>
        <w:drawing>
          <wp:anchor distT="0" distB="0" distL="114300" distR="114300" simplePos="0" relativeHeight="251658240" behindDoc="1" locked="0" layoutInCell="0" allowOverlap="1" wp14:anchorId="2121CE68" wp14:editId="28F8300B">
            <wp:simplePos x="0" y="0"/>
            <wp:positionH relativeFrom="page">
              <wp:posOffset>3188059</wp:posOffset>
            </wp:positionH>
            <wp:positionV relativeFrom="page">
              <wp:posOffset>524565</wp:posOffset>
            </wp:positionV>
            <wp:extent cx="1729686" cy="1732915"/>
            <wp:effectExtent l="0" t="0" r="444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686" cy="1732915"/>
                    </a:xfrm>
                    <a:prstGeom prst="rect">
                      <a:avLst/>
                    </a:prstGeom>
                    <a:noFill/>
                  </pic:spPr>
                </pic:pic>
              </a:graphicData>
            </a:graphic>
            <wp14:sizeRelH relativeFrom="page">
              <wp14:pctWidth>0</wp14:pctWidth>
            </wp14:sizeRelH>
            <wp14:sizeRelV relativeFrom="page">
              <wp14:pctHeight>0</wp14:pctHeight>
            </wp14:sizeRelV>
          </wp:anchor>
        </w:drawing>
      </w:r>
    </w:p>
    <w:p w:rsidR="00D81D5E" w:rsidRPr="005A2FBC" w:rsidRDefault="00D81D5E" w:rsidP="005A2FBC">
      <w:pPr>
        <w:tabs>
          <w:tab w:val="left" w:pos="9630"/>
        </w:tabs>
        <w:spacing w:after="0" w:line="480" w:lineRule="auto"/>
        <w:ind w:left="144"/>
        <w:rPr>
          <w:rFonts w:ascii="Times New Roman" w:hAnsi="Times New Roman" w:cs="Times New Roman"/>
          <w:b/>
          <w:bCs/>
          <w:color w:val="000000"/>
          <w:sz w:val="24"/>
          <w:szCs w:val="24"/>
        </w:rPr>
      </w:pPr>
    </w:p>
    <w:p w:rsidR="00C002EE" w:rsidRPr="005A2FBC" w:rsidRDefault="00C002EE" w:rsidP="005A2FBC">
      <w:pPr>
        <w:tabs>
          <w:tab w:val="left" w:pos="9630"/>
        </w:tabs>
        <w:spacing w:after="0" w:line="480" w:lineRule="auto"/>
        <w:ind w:left="144"/>
        <w:rPr>
          <w:rFonts w:ascii="Times New Roman" w:hAnsi="Times New Roman" w:cs="Times New Roman"/>
          <w:b/>
          <w:bCs/>
          <w:color w:val="000000"/>
          <w:sz w:val="24"/>
          <w:szCs w:val="24"/>
        </w:rPr>
      </w:pPr>
    </w:p>
    <w:p w:rsidR="00C002EE" w:rsidRPr="005A2FBC" w:rsidRDefault="00C002EE" w:rsidP="005A2FBC">
      <w:pPr>
        <w:tabs>
          <w:tab w:val="left" w:pos="9630"/>
        </w:tabs>
        <w:spacing w:after="0" w:line="480" w:lineRule="auto"/>
        <w:ind w:left="144"/>
        <w:rPr>
          <w:rFonts w:ascii="Times New Roman" w:hAnsi="Times New Roman" w:cs="Times New Roman"/>
          <w:b/>
          <w:bCs/>
          <w:color w:val="000000"/>
          <w:sz w:val="24"/>
          <w:szCs w:val="24"/>
        </w:rPr>
      </w:pPr>
    </w:p>
    <w:p w:rsidR="00C002EE" w:rsidRPr="005A2FBC" w:rsidRDefault="00C002EE" w:rsidP="005A2FBC">
      <w:pPr>
        <w:tabs>
          <w:tab w:val="left" w:pos="9630"/>
        </w:tabs>
        <w:spacing w:after="0" w:line="480" w:lineRule="auto"/>
        <w:ind w:left="144"/>
        <w:rPr>
          <w:rFonts w:ascii="Times New Roman" w:hAnsi="Times New Roman" w:cs="Times New Roman"/>
          <w:b/>
          <w:bCs/>
          <w:color w:val="000000"/>
          <w:sz w:val="24"/>
          <w:szCs w:val="24"/>
        </w:rPr>
      </w:pPr>
    </w:p>
    <w:p w:rsidR="006E1106" w:rsidRDefault="006E1106" w:rsidP="005A2FBC">
      <w:pPr>
        <w:tabs>
          <w:tab w:val="left" w:pos="9630"/>
        </w:tabs>
        <w:spacing w:after="0" w:line="480" w:lineRule="auto"/>
        <w:ind w:left="144"/>
        <w:rPr>
          <w:rFonts w:ascii="Times New Roman" w:hAnsi="Times New Roman" w:cs="Times New Roman"/>
          <w:b/>
          <w:bCs/>
          <w:color w:val="000000"/>
          <w:sz w:val="24"/>
          <w:szCs w:val="24"/>
        </w:rPr>
      </w:pPr>
    </w:p>
    <w:p w:rsidR="00C002EE" w:rsidRPr="005A2FBC" w:rsidRDefault="00C002EE" w:rsidP="005A2FBC">
      <w:pPr>
        <w:tabs>
          <w:tab w:val="left" w:pos="9630"/>
        </w:tabs>
        <w:spacing w:after="0" w:line="480" w:lineRule="auto"/>
        <w:ind w:left="144"/>
        <w:jc w:val="center"/>
        <w:rPr>
          <w:rFonts w:asciiTheme="majorBidi" w:hAnsiTheme="majorBidi" w:cstheme="majorBidi"/>
          <w:b/>
          <w:bCs/>
          <w:sz w:val="24"/>
          <w:szCs w:val="24"/>
        </w:rPr>
      </w:pPr>
      <w:r w:rsidRPr="005A2FBC">
        <w:rPr>
          <w:rFonts w:asciiTheme="majorBidi" w:hAnsiTheme="majorBidi" w:cstheme="majorBidi"/>
          <w:b/>
          <w:bCs/>
          <w:sz w:val="24"/>
          <w:szCs w:val="24"/>
        </w:rPr>
        <w:t>Personality Traits and Work Engagement:</w:t>
      </w:r>
    </w:p>
    <w:p w:rsidR="00C002EE" w:rsidRDefault="00C002EE" w:rsidP="005A2FBC">
      <w:pPr>
        <w:tabs>
          <w:tab w:val="left" w:pos="9630"/>
        </w:tabs>
        <w:spacing w:after="0" w:line="480" w:lineRule="auto"/>
        <w:ind w:left="144"/>
        <w:jc w:val="center"/>
        <w:rPr>
          <w:rFonts w:asciiTheme="majorBidi" w:hAnsiTheme="majorBidi" w:cstheme="majorBidi"/>
          <w:b/>
          <w:bCs/>
          <w:sz w:val="24"/>
          <w:szCs w:val="24"/>
        </w:rPr>
      </w:pPr>
      <w:r w:rsidRPr="005A2FBC">
        <w:rPr>
          <w:rFonts w:asciiTheme="majorBidi" w:hAnsiTheme="majorBidi" w:cstheme="majorBidi"/>
          <w:b/>
          <w:bCs/>
          <w:sz w:val="24"/>
          <w:szCs w:val="24"/>
        </w:rPr>
        <w:t>Does Team</w:t>
      </w:r>
      <w:r w:rsidR="00A20468">
        <w:rPr>
          <w:rFonts w:asciiTheme="majorBidi" w:hAnsiTheme="majorBidi" w:cstheme="majorBidi"/>
          <w:b/>
          <w:bCs/>
          <w:sz w:val="24"/>
          <w:szCs w:val="24"/>
        </w:rPr>
        <w:t>-</w:t>
      </w:r>
      <w:r w:rsidRPr="005A2FBC">
        <w:rPr>
          <w:rFonts w:asciiTheme="majorBidi" w:hAnsiTheme="majorBidi" w:cstheme="majorBidi"/>
          <w:b/>
          <w:bCs/>
          <w:sz w:val="24"/>
          <w:szCs w:val="24"/>
        </w:rPr>
        <w:t xml:space="preserve">Member Exchange Make a </w:t>
      </w:r>
      <w:r w:rsidR="00943F6A">
        <w:rPr>
          <w:rFonts w:asciiTheme="majorBidi" w:hAnsiTheme="majorBidi" w:cstheme="majorBidi"/>
          <w:b/>
          <w:bCs/>
          <w:sz w:val="24"/>
          <w:szCs w:val="24"/>
        </w:rPr>
        <w:t>D</w:t>
      </w:r>
      <w:r w:rsidR="00943F6A" w:rsidRPr="005A2FBC">
        <w:rPr>
          <w:rFonts w:asciiTheme="majorBidi" w:hAnsiTheme="majorBidi" w:cstheme="majorBidi"/>
          <w:b/>
          <w:bCs/>
          <w:sz w:val="24"/>
          <w:szCs w:val="24"/>
        </w:rPr>
        <w:t>ifference</w:t>
      </w:r>
      <w:r w:rsidRPr="005A2FBC">
        <w:rPr>
          <w:rFonts w:asciiTheme="majorBidi" w:hAnsiTheme="majorBidi" w:cstheme="majorBidi"/>
          <w:b/>
          <w:bCs/>
          <w:sz w:val="24"/>
          <w:szCs w:val="24"/>
        </w:rPr>
        <w:t>?</w:t>
      </w:r>
    </w:p>
    <w:p w:rsidR="005C5C69" w:rsidRPr="005A2FBC" w:rsidRDefault="005C5C69" w:rsidP="005A2FBC">
      <w:pPr>
        <w:tabs>
          <w:tab w:val="left" w:pos="9630"/>
        </w:tabs>
        <w:spacing w:after="0" w:line="480" w:lineRule="auto"/>
        <w:ind w:left="144"/>
        <w:jc w:val="center"/>
        <w:rPr>
          <w:rFonts w:asciiTheme="majorBidi" w:hAnsiTheme="majorBidi" w:cstheme="majorBidi"/>
          <w:b/>
          <w:bCs/>
          <w:sz w:val="24"/>
          <w:szCs w:val="24"/>
        </w:rPr>
      </w:pP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Dissertation</w:t>
      </w: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Presented to </w:t>
      </w: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The Academic Faculty </w:t>
      </w: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By </w:t>
      </w: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Khalifa Ismail Saleh Al Hosani </w:t>
      </w:r>
      <w:r w:rsidRPr="006E1106">
        <w:rPr>
          <w:rFonts w:ascii="Times New Roman" w:hAnsi="Times New Roman" w:cs="Times New Roman"/>
          <w:color w:val="000000"/>
          <w:spacing w:val="-3"/>
          <w:sz w:val="24"/>
          <w:szCs w:val="24"/>
        </w:rPr>
        <w:br/>
        <w:t>ID# 1039504</w:t>
      </w: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In partial fulfilment </w:t>
      </w: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of the requirements for the degree of </w:t>
      </w:r>
      <w:r w:rsidRPr="006E1106">
        <w:rPr>
          <w:rFonts w:ascii="Times New Roman" w:hAnsi="Times New Roman" w:cs="Times New Roman"/>
          <w:color w:val="000000"/>
          <w:spacing w:val="-3"/>
          <w:sz w:val="24"/>
          <w:szCs w:val="24"/>
        </w:rPr>
        <w:br/>
        <w:t xml:space="preserve">Doctor of Business Administration </w:t>
      </w:r>
    </w:p>
    <w:p w:rsidR="00C002EE"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Pr="006E1106"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Abu Dhabi University </w:t>
      </w:r>
    </w:p>
    <w:p w:rsidR="00C002EE" w:rsidRPr="006E1106"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 xml:space="preserve">College of Business </w:t>
      </w:r>
    </w:p>
    <w:p w:rsidR="00C002EE" w:rsidRDefault="00C002EE"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5C5C69" w:rsidRPr="006E1106" w:rsidRDefault="005C5C6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p>
    <w:p w:rsidR="00B75031" w:rsidRPr="006E1106" w:rsidRDefault="00B75031"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Copyright by</w:t>
      </w:r>
    </w:p>
    <w:p w:rsidR="00B75031" w:rsidRPr="006E1106" w:rsidRDefault="005B408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Khalifa I</w:t>
      </w:r>
      <w:r w:rsidR="00C8403A">
        <w:rPr>
          <w:rFonts w:ascii="Times New Roman" w:hAnsi="Times New Roman" w:cs="Times New Roman"/>
          <w:color w:val="000000"/>
          <w:spacing w:val="-3"/>
          <w:sz w:val="24"/>
          <w:szCs w:val="24"/>
        </w:rPr>
        <w:t>smail S</w:t>
      </w:r>
      <w:r w:rsidRPr="006E1106">
        <w:rPr>
          <w:rFonts w:ascii="Times New Roman" w:hAnsi="Times New Roman" w:cs="Times New Roman"/>
          <w:color w:val="000000"/>
          <w:spacing w:val="-3"/>
          <w:sz w:val="24"/>
          <w:szCs w:val="24"/>
        </w:rPr>
        <w:t>. Al Hosani</w:t>
      </w:r>
    </w:p>
    <w:p w:rsidR="00B75031" w:rsidRPr="006E1106" w:rsidRDefault="005B4089" w:rsidP="005A2FBC">
      <w:pPr>
        <w:widowControl w:val="0"/>
        <w:tabs>
          <w:tab w:val="left" w:pos="9630"/>
        </w:tabs>
        <w:autoSpaceDE w:val="0"/>
        <w:autoSpaceDN w:val="0"/>
        <w:adjustRightInd w:val="0"/>
        <w:spacing w:after="0" w:line="480" w:lineRule="auto"/>
        <w:ind w:left="144"/>
        <w:jc w:val="center"/>
        <w:rPr>
          <w:rFonts w:ascii="Times New Roman" w:hAnsi="Times New Roman" w:cs="Times New Roman"/>
          <w:color w:val="000000"/>
          <w:spacing w:val="-3"/>
          <w:sz w:val="24"/>
          <w:szCs w:val="24"/>
        </w:rPr>
      </w:pPr>
      <w:r w:rsidRPr="006E1106">
        <w:rPr>
          <w:rFonts w:ascii="Times New Roman" w:hAnsi="Times New Roman" w:cs="Times New Roman"/>
          <w:color w:val="000000"/>
          <w:spacing w:val="-3"/>
          <w:sz w:val="24"/>
          <w:szCs w:val="24"/>
        </w:rPr>
        <w:t>Ma</w:t>
      </w:r>
      <w:r w:rsidR="00962F32">
        <w:rPr>
          <w:rFonts w:ascii="Times New Roman" w:hAnsi="Times New Roman" w:cs="Times New Roman"/>
          <w:color w:val="000000"/>
          <w:spacing w:val="-3"/>
          <w:sz w:val="24"/>
          <w:szCs w:val="24"/>
        </w:rPr>
        <w:t>y</w:t>
      </w:r>
      <w:r w:rsidRPr="006E1106">
        <w:rPr>
          <w:rFonts w:ascii="Times New Roman" w:hAnsi="Times New Roman" w:cs="Times New Roman"/>
          <w:color w:val="000000"/>
          <w:spacing w:val="-3"/>
          <w:sz w:val="24"/>
          <w:szCs w:val="24"/>
        </w:rPr>
        <w:t>, 2017</w:t>
      </w:r>
    </w:p>
    <w:p w:rsidR="00B75031" w:rsidRDefault="00B75031" w:rsidP="005A2FBC">
      <w:pPr>
        <w:tabs>
          <w:tab w:val="left" w:pos="9630"/>
        </w:tabs>
        <w:spacing w:after="0" w:line="480" w:lineRule="auto"/>
        <w:ind w:left="144"/>
        <w:rPr>
          <w:rFonts w:ascii="Times New Roman" w:hAnsi="Times New Roman" w:cs="Times New Roman"/>
          <w:b/>
          <w:bCs/>
          <w:color w:val="000000"/>
          <w:sz w:val="24"/>
          <w:szCs w:val="24"/>
        </w:rPr>
      </w:pPr>
    </w:p>
    <w:p w:rsidR="00B5567F" w:rsidRDefault="00B5567F" w:rsidP="005A2FBC">
      <w:pPr>
        <w:tabs>
          <w:tab w:val="left" w:pos="9630"/>
        </w:tabs>
        <w:spacing w:after="0" w:line="480" w:lineRule="auto"/>
        <w:ind w:left="144"/>
        <w:rPr>
          <w:rFonts w:ascii="Times New Roman" w:hAnsi="Times New Roman" w:cs="Times New Roman"/>
          <w:b/>
          <w:bCs/>
          <w:color w:val="000000"/>
          <w:sz w:val="24"/>
          <w:szCs w:val="24"/>
        </w:rPr>
      </w:pPr>
    </w:p>
    <w:p w:rsidR="00B5567F" w:rsidRDefault="00B5567F" w:rsidP="005A2FBC">
      <w:pPr>
        <w:tabs>
          <w:tab w:val="left" w:pos="9630"/>
        </w:tabs>
        <w:spacing w:after="0" w:line="480" w:lineRule="auto"/>
        <w:ind w:left="144"/>
        <w:rPr>
          <w:rFonts w:ascii="Times New Roman" w:hAnsi="Times New Roman" w:cs="Times New Roman"/>
          <w:b/>
          <w:bCs/>
          <w:color w:val="000000"/>
          <w:sz w:val="24"/>
          <w:szCs w:val="24"/>
        </w:rPr>
      </w:pPr>
    </w:p>
    <w:p w:rsidR="00B5567F" w:rsidRDefault="00B5567F"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E21DA1" w:rsidRDefault="00E21DA1" w:rsidP="005A2FBC">
      <w:pPr>
        <w:tabs>
          <w:tab w:val="left" w:pos="9630"/>
        </w:tabs>
        <w:spacing w:after="0" w:line="480" w:lineRule="auto"/>
        <w:ind w:left="144"/>
        <w:rPr>
          <w:rFonts w:ascii="Times New Roman" w:hAnsi="Times New Roman" w:cs="Times New Roman"/>
          <w:b/>
          <w:bCs/>
          <w:color w:val="000000"/>
          <w:sz w:val="24"/>
          <w:szCs w:val="24"/>
        </w:rPr>
      </w:pPr>
    </w:p>
    <w:p w:rsidR="005C5C69" w:rsidRDefault="005C5C69" w:rsidP="005A2FBC">
      <w:pPr>
        <w:tabs>
          <w:tab w:val="left" w:pos="9630"/>
        </w:tabs>
        <w:spacing w:after="0" w:line="480" w:lineRule="auto"/>
        <w:ind w:left="144"/>
        <w:rPr>
          <w:rFonts w:ascii="Times New Roman" w:hAnsi="Times New Roman" w:cs="Times New Roman"/>
          <w:b/>
          <w:bCs/>
          <w:color w:val="000000"/>
          <w:sz w:val="24"/>
          <w:szCs w:val="24"/>
        </w:rPr>
      </w:pPr>
    </w:p>
    <w:p w:rsidR="00B5567F" w:rsidRDefault="00B5567F" w:rsidP="005A2FBC">
      <w:pPr>
        <w:tabs>
          <w:tab w:val="left" w:pos="9630"/>
        </w:tabs>
        <w:spacing w:after="0" w:line="480" w:lineRule="auto"/>
        <w:ind w:left="144"/>
        <w:rPr>
          <w:rFonts w:ascii="Times New Roman" w:hAnsi="Times New Roman" w:cs="Times New Roman"/>
          <w:b/>
          <w:bCs/>
          <w:color w:val="000000"/>
          <w:sz w:val="24"/>
          <w:szCs w:val="24"/>
        </w:rPr>
      </w:pPr>
    </w:p>
    <w:p w:rsidR="00E21DA1" w:rsidRDefault="005B4089" w:rsidP="004E6D9A">
      <w:pPr>
        <w:tabs>
          <w:tab w:val="left" w:pos="9630"/>
        </w:tabs>
        <w:spacing w:after="0" w:line="480" w:lineRule="auto"/>
        <w:ind w:left="144"/>
        <w:jc w:val="center"/>
        <w:rPr>
          <w:rFonts w:asciiTheme="majorBidi" w:hAnsiTheme="majorBidi" w:cstheme="majorBidi"/>
          <w:b/>
          <w:bCs/>
          <w:sz w:val="24"/>
          <w:szCs w:val="24"/>
        </w:rPr>
      </w:pPr>
      <w:r w:rsidRPr="005A2FBC">
        <w:rPr>
          <w:rFonts w:asciiTheme="majorBidi" w:hAnsiTheme="majorBidi" w:cstheme="majorBidi"/>
          <w:b/>
          <w:bCs/>
          <w:sz w:val="24"/>
          <w:szCs w:val="24"/>
        </w:rPr>
        <w:t xml:space="preserve">Personality Traits and Work </w:t>
      </w:r>
      <w:r w:rsidR="004E6D9A" w:rsidRPr="005A2FBC">
        <w:rPr>
          <w:rFonts w:asciiTheme="majorBidi" w:hAnsiTheme="majorBidi" w:cstheme="majorBidi"/>
          <w:b/>
          <w:bCs/>
          <w:sz w:val="24"/>
          <w:szCs w:val="24"/>
        </w:rPr>
        <w:t>Engagement:</w:t>
      </w:r>
    </w:p>
    <w:p w:rsidR="005B4089" w:rsidRPr="005A2FBC" w:rsidRDefault="004E6D9A" w:rsidP="004E6D9A">
      <w:pPr>
        <w:tabs>
          <w:tab w:val="left" w:pos="9630"/>
        </w:tabs>
        <w:spacing w:after="0" w:line="480" w:lineRule="auto"/>
        <w:ind w:left="144"/>
        <w:jc w:val="center"/>
        <w:rPr>
          <w:rFonts w:asciiTheme="majorBidi" w:hAnsiTheme="majorBidi" w:cstheme="majorBidi"/>
          <w:b/>
          <w:bCs/>
          <w:sz w:val="24"/>
          <w:szCs w:val="24"/>
        </w:rPr>
      </w:pPr>
      <w:r w:rsidRPr="005A2FBC">
        <w:rPr>
          <w:rFonts w:asciiTheme="majorBidi" w:hAnsiTheme="majorBidi" w:cstheme="majorBidi"/>
          <w:b/>
          <w:bCs/>
          <w:sz w:val="24"/>
          <w:szCs w:val="24"/>
        </w:rPr>
        <w:t xml:space="preserve"> Does</w:t>
      </w:r>
      <w:r w:rsidR="005B4089" w:rsidRPr="005A2FBC">
        <w:rPr>
          <w:rFonts w:asciiTheme="majorBidi" w:hAnsiTheme="majorBidi" w:cstheme="majorBidi"/>
          <w:b/>
          <w:bCs/>
          <w:sz w:val="24"/>
          <w:szCs w:val="24"/>
        </w:rPr>
        <w:t xml:space="preserve"> Team</w:t>
      </w:r>
      <w:r w:rsidR="00A20468">
        <w:rPr>
          <w:rFonts w:asciiTheme="majorBidi" w:hAnsiTheme="majorBidi" w:cstheme="majorBidi"/>
          <w:b/>
          <w:bCs/>
          <w:sz w:val="24"/>
          <w:szCs w:val="24"/>
        </w:rPr>
        <w:t>-</w:t>
      </w:r>
      <w:r w:rsidR="005B4089" w:rsidRPr="005A2FBC">
        <w:rPr>
          <w:rFonts w:asciiTheme="majorBidi" w:hAnsiTheme="majorBidi" w:cstheme="majorBidi"/>
          <w:b/>
          <w:bCs/>
          <w:sz w:val="24"/>
          <w:szCs w:val="24"/>
        </w:rPr>
        <w:t xml:space="preserve">Member Exchange Make a </w:t>
      </w:r>
      <w:r w:rsidR="00943F6A">
        <w:rPr>
          <w:rFonts w:asciiTheme="majorBidi" w:hAnsiTheme="majorBidi" w:cstheme="majorBidi"/>
          <w:b/>
          <w:bCs/>
          <w:sz w:val="24"/>
          <w:szCs w:val="24"/>
        </w:rPr>
        <w:t>D</w:t>
      </w:r>
      <w:r w:rsidR="00943F6A" w:rsidRPr="005A2FBC">
        <w:rPr>
          <w:rFonts w:asciiTheme="majorBidi" w:hAnsiTheme="majorBidi" w:cstheme="majorBidi"/>
          <w:b/>
          <w:bCs/>
          <w:sz w:val="24"/>
          <w:szCs w:val="24"/>
        </w:rPr>
        <w:t>ifference</w:t>
      </w:r>
      <w:r w:rsidR="005B4089" w:rsidRPr="005A2FBC">
        <w:rPr>
          <w:rFonts w:asciiTheme="majorBidi" w:hAnsiTheme="majorBidi" w:cstheme="majorBidi"/>
          <w:b/>
          <w:bCs/>
          <w:sz w:val="24"/>
          <w:szCs w:val="24"/>
        </w:rPr>
        <w:t>?</w:t>
      </w:r>
    </w:p>
    <w:p w:rsidR="005B4089" w:rsidRPr="005A2FBC" w:rsidRDefault="005B4089" w:rsidP="005A2FBC">
      <w:pPr>
        <w:tabs>
          <w:tab w:val="left" w:pos="9630"/>
        </w:tabs>
        <w:spacing w:after="0" w:line="480" w:lineRule="auto"/>
        <w:ind w:left="144"/>
        <w:rPr>
          <w:rFonts w:ascii="Times New Roman" w:hAnsi="Times New Roman" w:cs="Times New Roman"/>
          <w:b/>
          <w:bCs/>
          <w:color w:val="000000"/>
          <w:sz w:val="24"/>
          <w:szCs w:val="24"/>
        </w:rPr>
      </w:pPr>
    </w:p>
    <w:p w:rsidR="005B4089" w:rsidRPr="005A2FBC" w:rsidRDefault="006B27E7" w:rsidP="005A2FBC">
      <w:pPr>
        <w:widowControl w:val="0"/>
        <w:tabs>
          <w:tab w:val="left" w:pos="8190"/>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 xml:space="preserve">_________________________ </w:t>
      </w:r>
      <w:r w:rsidRPr="005A2FBC">
        <w:rPr>
          <w:rFonts w:ascii="Times New Roman" w:hAnsi="Times New Roman" w:cs="Times New Roman"/>
          <w:color w:val="000000"/>
          <w:spacing w:val="-3"/>
          <w:sz w:val="24"/>
          <w:szCs w:val="24"/>
        </w:rPr>
        <w:br/>
      </w:r>
      <w:r w:rsidR="005B4089" w:rsidRPr="005A2FBC">
        <w:rPr>
          <w:rFonts w:ascii="Times New Roman" w:hAnsi="Times New Roman" w:cs="Times New Roman"/>
          <w:color w:val="000000"/>
          <w:spacing w:val="-3"/>
          <w:sz w:val="24"/>
          <w:szCs w:val="24"/>
        </w:rPr>
        <w:t xml:space="preserve">Khalifa Ismail Saleh Al Hosani </w:t>
      </w:r>
    </w:p>
    <w:p w:rsidR="005B4089" w:rsidRPr="004E6D9A" w:rsidRDefault="005B4089" w:rsidP="005A2FBC">
      <w:pPr>
        <w:widowControl w:val="0"/>
        <w:tabs>
          <w:tab w:val="left" w:pos="8190"/>
          <w:tab w:val="left" w:pos="9630"/>
        </w:tabs>
        <w:autoSpaceDE w:val="0"/>
        <w:autoSpaceDN w:val="0"/>
        <w:adjustRightInd w:val="0"/>
        <w:spacing w:after="0" w:line="480" w:lineRule="auto"/>
        <w:ind w:left="144"/>
        <w:jc w:val="right"/>
        <w:rPr>
          <w:rFonts w:ascii="Times New Roman" w:hAnsi="Times New Roman" w:cs="Times New Roman"/>
          <w:b/>
          <w:bCs/>
          <w:color w:val="000000"/>
          <w:spacing w:val="-3"/>
          <w:sz w:val="24"/>
          <w:szCs w:val="24"/>
        </w:rPr>
      </w:pPr>
      <w:r w:rsidRPr="004E6D9A">
        <w:rPr>
          <w:rFonts w:ascii="Times New Roman" w:hAnsi="Times New Roman" w:cs="Times New Roman"/>
          <w:b/>
          <w:bCs/>
          <w:color w:val="000000"/>
          <w:spacing w:val="-3"/>
          <w:sz w:val="24"/>
          <w:szCs w:val="24"/>
        </w:rPr>
        <w:t xml:space="preserve">APPROVED: </w:t>
      </w:r>
    </w:p>
    <w:p w:rsidR="005B4089" w:rsidRPr="005A2FBC" w:rsidRDefault="005B4089" w:rsidP="005A2FBC">
      <w:pPr>
        <w:tabs>
          <w:tab w:val="left" w:pos="9630"/>
        </w:tabs>
        <w:spacing w:after="0" w:line="480" w:lineRule="auto"/>
        <w:ind w:left="144"/>
        <w:jc w:val="right"/>
        <w:rPr>
          <w:rFonts w:ascii="Times New Roman" w:hAnsi="Times New Roman" w:cs="Times New Roman"/>
          <w:b/>
          <w:bCs/>
          <w:color w:val="000000"/>
          <w:sz w:val="24"/>
          <w:szCs w:val="24"/>
        </w:rPr>
      </w:pPr>
    </w:p>
    <w:p w:rsidR="006B27E7" w:rsidRPr="005A2FBC" w:rsidRDefault="006B27E7" w:rsidP="005A2FBC">
      <w:pPr>
        <w:widowControl w:val="0"/>
        <w:tabs>
          <w:tab w:val="left" w:pos="8190"/>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 xml:space="preserve">  </w:t>
      </w:r>
      <w:r w:rsidR="005B4089" w:rsidRPr="005A2FBC">
        <w:rPr>
          <w:rFonts w:ascii="Times New Roman" w:hAnsi="Times New Roman" w:cs="Times New Roman"/>
          <w:color w:val="000000"/>
          <w:spacing w:val="-3"/>
          <w:sz w:val="24"/>
          <w:szCs w:val="24"/>
        </w:rPr>
        <w:t>_________________________</w:t>
      </w:r>
    </w:p>
    <w:p w:rsidR="006B27E7" w:rsidRPr="005A2FBC" w:rsidRDefault="005B4089"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Hossam M. Abu Elanain, Ph. D.</w:t>
      </w:r>
    </w:p>
    <w:p w:rsidR="005B4089" w:rsidRPr="005A2FBC" w:rsidRDefault="006B27E7"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 xml:space="preserve">Associate professor, </w:t>
      </w:r>
      <w:r w:rsidR="00943F6A">
        <w:rPr>
          <w:rFonts w:ascii="Times New Roman" w:hAnsi="Times New Roman" w:cs="Times New Roman"/>
          <w:color w:val="000000"/>
          <w:spacing w:val="-3"/>
          <w:sz w:val="24"/>
          <w:szCs w:val="24"/>
        </w:rPr>
        <w:t>C</w:t>
      </w:r>
      <w:r w:rsidR="00943F6A" w:rsidRPr="005A2FBC">
        <w:rPr>
          <w:rFonts w:ascii="Times New Roman" w:hAnsi="Times New Roman" w:cs="Times New Roman"/>
          <w:color w:val="000000"/>
          <w:spacing w:val="-3"/>
          <w:sz w:val="24"/>
          <w:szCs w:val="24"/>
        </w:rPr>
        <w:t xml:space="preserve">ollege </w:t>
      </w:r>
      <w:r w:rsidRPr="005A2FBC">
        <w:rPr>
          <w:rFonts w:ascii="Times New Roman" w:hAnsi="Times New Roman" w:cs="Times New Roman"/>
          <w:color w:val="000000"/>
          <w:spacing w:val="-3"/>
          <w:sz w:val="24"/>
          <w:szCs w:val="24"/>
        </w:rPr>
        <w:t>of Business Administration</w:t>
      </w:r>
    </w:p>
    <w:p w:rsidR="006B27E7" w:rsidRPr="005A2FBC" w:rsidRDefault="006B27E7"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Abu Dhabi University</w:t>
      </w:r>
    </w:p>
    <w:p w:rsidR="005B4089" w:rsidRPr="005A2FBC" w:rsidRDefault="006B27E7"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Committee member</w:t>
      </w:r>
    </w:p>
    <w:p w:rsidR="006B27E7" w:rsidRPr="005A2FBC" w:rsidRDefault="006B27E7" w:rsidP="00832898">
      <w:pPr>
        <w:widowControl w:val="0"/>
        <w:tabs>
          <w:tab w:val="left" w:pos="8190"/>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_________________________</w:t>
      </w:r>
    </w:p>
    <w:p w:rsidR="006B27E7" w:rsidRPr="005A2FBC" w:rsidRDefault="00E21DA1"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Mian Ajmal</w:t>
      </w:r>
      <w:r w:rsidR="006B27E7" w:rsidRPr="005A2FBC">
        <w:rPr>
          <w:rFonts w:ascii="Times New Roman" w:hAnsi="Times New Roman" w:cs="Times New Roman"/>
          <w:color w:val="000000"/>
          <w:spacing w:val="-3"/>
          <w:sz w:val="24"/>
          <w:szCs w:val="24"/>
        </w:rPr>
        <w:t>, Ph. D.</w:t>
      </w:r>
    </w:p>
    <w:p w:rsidR="006B27E7" w:rsidRPr="005A2FBC" w:rsidRDefault="006B27E7"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 xml:space="preserve">Associate professor, </w:t>
      </w:r>
      <w:r w:rsidR="00943F6A">
        <w:rPr>
          <w:rFonts w:ascii="Times New Roman" w:hAnsi="Times New Roman" w:cs="Times New Roman"/>
          <w:color w:val="000000"/>
          <w:spacing w:val="-3"/>
          <w:sz w:val="24"/>
          <w:szCs w:val="24"/>
        </w:rPr>
        <w:t>C</w:t>
      </w:r>
      <w:r w:rsidR="00943F6A" w:rsidRPr="005A2FBC">
        <w:rPr>
          <w:rFonts w:ascii="Times New Roman" w:hAnsi="Times New Roman" w:cs="Times New Roman"/>
          <w:color w:val="000000"/>
          <w:spacing w:val="-3"/>
          <w:sz w:val="24"/>
          <w:szCs w:val="24"/>
        </w:rPr>
        <w:t xml:space="preserve">ollege </w:t>
      </w:r>
      <w:r w:rsidRPr="005A2FBC">
        <w:rPr>
          <w:rFonts w:ascii="Times New Roman" w:hAnsi="Times New Roman" w:cs="Times New Roman"/>
          <w:color w:val="000000"/>
          <w:spacing w:val="-3"/>
          <w:sz w:val="24"/>
          <w:szCs w:val="24"/>
        </w:rPr>
        <w:t>of Business Administration</w:t>
      </w:r>
    </w:p>
    <w:p w:rsidR="006B27E7" w:rsidRPr="005A2FBC" w:rsidRDefault="006B27E7"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Abu Dhabi University</w:t>
      </w:r>
    </w:p>
    <w:p w:rsidR="006B27E7" w:rsidRPr="005A2FBC" w:rsidRDefault="006B27E7" w:rsidP="00832898">
      <w:pPr>
        <w:widowControl w:val="0"/>
        <w:tabs>
          <w:tab w:val="left" w:pos="9630"/>
        </w:tabs>
        <w:autoSpaceDE w:val="0"/>
        <w:autoSpaceDN w:val="0"/>
        <w:adjustRightInd w:val="0"/>
        <w:spacing w:after="0" w:line="480" w:lineRule="auto"/>
        <w:ind w:left="144"/>
        <w:jc w:val="right"/>
        <w:rPr>
          <w:rFonts w:ascii="Times New Roman" w:hAnsi="Times New Roman" w:cs="Times New Roman"/>
          <w:color w:val="000000"/>
          <w:spacing w:val="-3"/>
          <w:sz w:val="24"/>
          <w:szCs w:val="24"/>
        </w:rPr>
      </w:pPr>
      <w:bookmarkStart w:id="0" w:name="_GoBack"/>
      <w:bookmarkEnd w:id="0"/>
      <w:r w:rsidRPr="005A2FBC">
        <w:rPr>
          <w:rFonts w:ascii="Times New Roman" w:hAnsi="Times New Roman" w:cs="Times New Roman"/>
          <w:color w:val="000000"/>
          <w:spacing w:val="-3"/>
          <w:sz w:val="24"/>
          <w:szCs w:val="24"/>
        </w:rPr>
        <w:t>Committee member</w:t>
      </w:r>
    </w:p>
    <w:p w:rsidR="009811A6" w:rsidRPr="005A2FBC" w:rsidRDefault="00197566"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5"/>
          <w:sz w:val="24"/>
          <w:szCs w:val="24"/>
        </w:rPr>
      </w:pPr>
      <w:r w:rsidRPr="005A2FBC">
        <w:rPr>
          <w:rFonts w:ascii="Times New Roman" w:hAnsi="Times New Roman" w:cs="Times New Roman"/>
          <w:color w:val="000000"/>
          <w:spacing w:val="-5"/>
          <w:sz w:val="24"/>
          <w:szCs w:val="24"/>
        </w:rPr>
        <w:t>__________________</w:t>
      </w:r>
      <w:r w:rsidR="006B27E7" w:rsidRPr="005A2FBC">
        <w:rPr>
          <w:rFonts w:ascii="Times New Roman" w:hAnsi="Times New Roman" w:cs="Times New Roman"/>
          <w:color w:val="000000"/>
          <w:spacing w:val="-5"/>
          <w:sz w:val="24"/>
          <w:szCs w:val="24"/>
        </w:rPr>
        <w:t xml:space="preserve">__ </w:t>
      </w:r>
    </w:p>
    <w:p w:rsidR="005E5E8E" w:rsidRPr="005A2FBC" w:rsidRDefault="006B27E7" w:rsidP="005A2FBC">
      <w:pPr>
        <w:widowControl w:val="0"/>
        <w:tabs>
          <w:tab w:val="left" w:pos="9630"/>
        </w:tabs>
        <w:autoSpaceDE w:val="0"/>
        <w:autoSpaceDN w:val="0"/>
        <w:adjustRightInd w:val="0"/>
        <w:spacing w:after="0" w:line="480" w:lineRule="auto"/>
        <w:ind w:left="144"/>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Dr. Jacob Chacko</w:t>
      </w:r>
    </w:p>
    <w:p w:rsidR="005E5E8E" w:rsidRPr="005A2FBC" w:rsidRDefault="005E5E8E" w:rsidP="005A2FBC">
      <w:pPr>
        <w:widowControl w:val="0"/>
        <w:tabs>
          <w:tab w:val="left" w:pos="9630"/>
        </w:tabs>
        <w:autoSpaceDE w:val="0"/>
        <w:autoSpaceDN w:val="0"/>
        <w:adjustRightInd w:val="0"/>
        <w:spacing w:after="0" w:line="480" w:lineRule="auto"/>
        <w:ind w:left="144"/>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 xml:space="preserve">Dean, </w:t>
      </w:r>
      <w:r w:rsidR="006B27E7" w:rsidRPr="005A2FBC">
        <w:rPr>
          <w:rFonts w:ascii="Times New Roman" w:hAnsi="Times New Roman" w:cs="Times New Roman"/>
          <w:color w:val="000000"/>
          <w:spacing w:val="-3"/>
          <w:sz w:val="24"/>
          <w:szCs w:val="24"/>
        </w:rPr>
        <w:t>Coll</w:t>
      </w:r>
      <w:r w:rsidRPr="005A2FBC">
        <w:rPr>
          <w:rFonts w:ascii="Times New Roman" w:hAnsi="Times New Roman" w:cs="Times New Roman"/>
          <w:color w:val="000000"/>
          <w:spacing w:val="-3"/>
          <w:sz w:val="24"/>
          <w:szCs w:val="24"/>
        </w:rPr>
        <w:t xml:space="preserve">ege </w:t>
      </w:r>
      <w:r w:rsidR="006B27E7" w:rsidRPr="005A2FBC">
        <w:rPr>
          <w:rFonts w:ascii="Times New Roman" w:hAnsi="Times New Roman" w:cs="Times New Roman"/>
          <w:color w:val="000000"/>
          <w:spacing w:val="-3"/>
          <w:sz w:val="24"/>
          <w:szCs w:val="24"/>
        </w:rPr>
        <w:t xml:space="preserve">of Business Administration </w:t>
      </w:r>
    </w:p>
    <w:p w:rsidR="006B27E7" w:rsidRDefault="006B27E7" w:rsidP="005A2FBC">
      <w:pPr>
        <w:widowControl w:val="0"/>
        <w:tabs>
          <w:tab w:val="left" w:pos="9630"/>
        </w:tabs>
        <w:autoSpaceDE w:val="0"/>
        <w:autoSpaceDN w:val="0"/>
        <w:adjustRightInd w:val="0"/>
        <w:spacing w:after="0" w:line="480" w:lineRule="auto"/>
        <w:ind w:left="144"/>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Abu Dhabi University</w:t>
      </w:r>
    </w:p>
    <w:p w:rsidR="005C5C69" w:rsidRDefault="005C5C69" w:rsidP="005A2FBC">
      <w:pPr>
        <w:widowControl w:val="0"/>
        <w:tabs>
          <w:tab w:val="left" w:pos="9630"/>
        </w:tabs>
        <w:autoSpaceDE w:val="0"/>
        <w:autoSpaceDN w:val="0"/>
        <w:adjustRightInd w:val="0"/>
        <w:spacing w:after="0" w:line="480" w:lineRule="auto"/>
        <w:ind w:left="144"/>
        <w:rPr>
          <w:rFonts w:ascii="Times New Roman" w:hAnsi="Times New Roman" w:cs="Times New Roman"/>
          <w:color w:val="000000"/>
          <w:spacing w:val="-3"/>
          <w:sz w:val="24"/>
          <w:szCs w:val="24"/>
        </w:rPr>
      </w:pPr>
    </w:p>
    <w:p w:rsidR="005C5C69" w:rsidRDefault="005C5C69" w:rsidP="008461A8">
      <w:pPr>
        <w:tabs>
          <w:tab w:val="left" w:pos="9630"/>
        </w:tabs>
        <w:spacing w:after="0" w:line="276" w:lineRule="auto"/>
        <w:jc w:val="center"/>
        <w:rPr>
          <w:rFonts w:asciiTheme="majorBidi" w:hAnsiTheme="majorBidi" w:cstheme="majorBidi"/>
          <w:b/>
          <w:bCs/>
          <w:sz w:val="24"/>
          <w:szCs w:val="24"/>
        </w:rPr>
        <w:sectPr w:rsidR="005C5C69" w:rsidSect="00924A77">
          <w:headerReference w:type="default" r:id="rId9"/>
          <w:headerReference w:type="first" r:id="rId10"/>
          <w:pgSz w:w="11900" w:h="16820"/>
          <w:pgMar w:top="179" w:right="920" w:bottom="180" w:left="1350" w:header="432" w:footer="288" w:gutter="0"/>
          <w:pgNumType w:fmt="lowerRoman" w:start="1"/>
          <w:cols w:space="720"/>
          <w:noEndnote/>
          <w:titlePg/>
          <w:docGrid w:linePitch="286"/>
        </w:sectPr>
      </w:pPr>
    </w:p>
    <w:p w:rsidR="00E21DA1" w:rsidRDefault="00E21DA1" w:rsidP="00E21DA1">
      <w:pPr>
        <w:tabs>
          <w:tab w:val="left" w:pos="9630"/>
        </w:tabs>
        <w:spacing w:after="0" w:line="276" w:lineRule="auto"/>
        <w:jc w:val="center"/>
        <w:rPr>
          <w:rFonts w:asciiTheme="majorBidi" w:hAnsiTheme="majorBidi" w:cstheme="majorBidi"/>
          <w:b/>
          <w:bCs/>
          <w:sz w:val="24"/>
          <w:szCs w:val="24"/>
        </w:rPr>
      </w:pPr>
    </w:p>
    <w:p w:rsidR="00E21DA1" w:rsidRDefault="00E21DA1" w:rsidP="00E21DA1">
      <w:pPr>
        <w:tabs>
          <w:tab w:val="left" w:pos="9630"/>
        </w:tabs>
        <w:spacing w:after="0" w:line="276" w:lineRule="auto"/>
        <w:jc w:val="center"/>
        <w:rPr>
          <w:rFonts w:asciiTheme="majorBidi" w:hAnsiTheme="majorBidi" w:cstheme="majorBidi"/>
          <w:b/>
          <w:bCs/>
          <w:sz w:val="24"/>
          <w:szCs w:val="24"/>
        </w:rPr>
      </w:pPr>
    </w:p>
    <w:p w:rsidR="00E21DA1" w:rsidRPr="005A2FBC" w:rsidRDefault="009811A6" w:rsidP="00865714">
      <w:pPr>
        <w:tabs>
          <w:tab w:val="left" w:pos="9630"/>
        </w:tabs>
        <w:spacing w:after="0" w:line="276" w:lineRule="auto"/>
        <w:jc w:val="center"/>
        <w:rPr>
          <w:rFonts w:asciiTheme="majorBidi" w:hAnsiTheme="majorBidi" w:cstheme="majorBidi"/>
          <w:b/>
          <w:bCs/>
          <w:sz w:val="24"/>
          <w:szCs w:val="24"/>
        </w:rPr>
      </w:pPr>
      <w:r w:rsidRPr="005A2FBC">
        <w:rPr>
          <w:rFonts w:asciiTheme="majorBidi" w:hAnsiTheme="majorBidi" w:cstheme="majorBidi"/>
          <w:b/>
          <w:bCs/>
          <w:sz w:val="24"/>
          <w:szCs w:val="24"/>
        </w:rPr>
        <w:t>Personality Traits and Work Engagement:</w:t>
      </w:r>
    </w:p>
    <w:p w:rsidR="009811A6" w:rsidRDefault="009811A6" w:rsidP="00865714">
      <w:pPr>
        <w:tabs>
          <w:tab w:val="left" w:pos="9630"/>
        </w:tabs>
        <w:spacing w:after="0" w:line="276" w:lineRule="auto"/>
        <w:ind w:left="144"/>
        <w:jc w:val="center"/>
        <w:rPr>
          <w:rFonts w:asciiTheme="majorBidi" w:hAnsiTheme="majorBidi" w:cstheme="majorBidi"/>
          <w:b/>
          <w:bCs/>
          <w:sz w:val="24"/>
          <w:szCs w:val="24"/>
        </w:rPr>
      </w:pPr>
      <w:r w:rsidRPr="005A2FBC">
        <w:rPr>
          <w:rFonts w:asciiTheme="majorBidi" w:hAnsiTheme="majorBidi" w:cstheme="majorBidi"/>
          <w:b/>
          <w:bCs/>
          <w:sz w:val="24"/>
          <w:szCs w:val="24"/>
        </w:rPr>
        <w:t>Does Team</w:t>
      </w:r>
      <w:r w:rsidR="00A20468">
        <w:rPr>
          <w:rFonts w:asciiTheme="majorBidi" w:hAnsiTheme="majorBidi" w:cstheme="majorBidi"/>
          <w:b/>
          <w:bCs/>
          <w:sz w:val="24"/>
          <w:szCs w:val="24"/>
        </w:rPr>
        <w:t>-</w:t>
      </w:r>
      <w:r w:rsidRPr="005A2FBC">
        <w:rPr>
          <w:rFonts w:asciiTheme="majorBidi" w:hAnsiTheme="majorBidi" w:cstheme="majorBidi"/>
          <w:b/>
          <w:bCs/>
          <w:sz w:val="24"/>
          <w:szCs w:val="24"/>
        </w:rPr>
        <w:t xml:space="preserve">Member Exchange Make a </w:t>
      </w:r>
      <w:r w:rsidR="00943F6A">
        <w:rPr>
          <w:rFonts w:asciiTheme="majorBidi" w:hAnsiTheme="majorBidi" w:cstheme="majorBidi"/>
          <w:b/>
          <w:bCs/>
          <w:sz w:val="24"/>
          <w:szCs w:val="24"/>
        </w:rPr>
        <w:t>D</w:t>
      </w:r>
      <w:r w:rsidR="00943F6A" w:rsidRPr="005A2FBC">
        <w:rPr>
          <w:rFonts w:asciiTheme="majorBidi" w:hAnsiTheme="majorBidi" w:cstheme="majorBidi"/>
          <w:b/>
          <w:bCs/>
          <w:sz w:val="24"/>
          <w:szCs w:val="24"/>
        </w:rPr>
        <w:t>ifference</w:t>
      </w:r>
      <w:r w:rsidRPr="005A2FBC">
        <w:rPr>
          <w:rFonts w:asciiTheme="majorBidi" w:hAnsiTheme="majorBidi" w:cstheme="majorBidi"/>
          <w:b/>
          <w:bCs/>
          <w:sz w:val="24"/>
          <w:szCs w:val="24"/>
        </w:rPr>
        <w:t>?</w:t>
      </w:r>
    </w:p>
    <w:p w:rsidR="005A2FBC" w:rsidRPr="00F854F1" w:rsidRDefault="005A2FBC" w:rsidP="00865714">
      <w:pPr>
        <w:pStyle w:val="Heading1"/>
        <w:jc w:val="center"/>
        <w:rPr>
          <w:rFonts w:asciiTheme="majorBidi" w:hAnsiTheme="majorBidi"/>
          <w:b/>
          <w:bCs/>
          <w:color w:val="262626" w:themeColor="text1" w:themeTint="D9"/>
          <w:sz w:val="24"/>
          <w:szCs w:val="24"/>
        </w:rPr>
      </w:pPr>
      <w:bookmarkStart w:id="1" w:name="_Toc475748821"/>
      <w:r w:rsidRPr="00F854F1">
        <w:rPr>
          <w:rFonts w:asciiTheme="majorBidi" w:hAnsiTheme="majorBidi"/>
          <w:b/>
          <w:bCs/>
          <w:color w:val="262626" w:themeColor="text1" w:themeTint="D9"/>
          <w:sz w:val="24"/>
          <w:szCs w:val="24"/>
        </w:rPr>
        <w:t>Abstract</w:t>
      </w:r>
      <w:bookmarkEnd w:id="1"/>
    </w:p>
    <w:p w:rsidR="00F854F1" w:rsidRPr="00F854F1" w:rsidRDefault="00F854F1" w:rsidP="005A2AA4">
      <w:pPr>
        <w:jc w:val="both"/>
      </w:pPr>
    </w:p>
    <w:p w:rsidR="006E1106" w:rsidRPr="006E1106" w:rsidRDefault="006E1106" w:rsidP="005A2AA4">
      <w:pPr>
        <w:spacing w:line="480" w:lineRule="auto"/>
        <w:jc w:val="both"/>
        <w:rPr>
          <w:rFonts w:ascii="Times New Roman" w:hAnsi="Times New Roman" w:cs="Times New Roman"/>
          <w:sz w:val="24"/>
          <w:szCs w:val="24"/>
        </w:rPr>
      </w:pPr>
      <w:r w:rsidRPr="006E1106">
        <w:rPr>
          <w:rFonts w:ascii="Times New Roman" w:hAnsi="Times New Roman" w:cs="Times New Roman"/>
          <w:color w:val="262626" w:themeColor="text1" w:themeTint="D9"/>
          <w:sz w:val="24"/>
          <w:szCs w:val="24"/>
        </w:rPr>
        <w:t xml:space="preserve">          </w:t>
      </w:r>
      <w:r w:rsidRPr="006E1106">
        <w:rPr>
          <w:rFonts w:ascii="Times New Roman" w:hAnsi="Times New Roman" w:cs="Times New Roman"/>
          <w:sz w:val="24"/>
          <w:szCs w:val="24"/>
        </w:rPr>
        <w:t>This study examines the impact of personality traits and team</w:t>
      </w:r>
      <w:r w:rsidR="00A20468">
        <w:rPr>
          <w:rFonts w:ascii="Times New Roman" w:hAnsi="Times New Roman" w:cs="Times New Roman"/>
          <w:sz w:val="24"/>
          <w:szCs w:val="24"/>
        </w:rPr>
        <w:t>-</w:t>
      </w:r>
      <w:r w:rsidRPr="006E1106">
        <w:rPr>
          <w:rFonts w:ascii="Times New Roman" w:hAnsi="Times New Roman" w:cs="Times New Roman"/>
          <w:sz w:val="24"/>
          <w:szCs w:val="24"/>
        </w:rPr>
        <w:t>member exchange on work engagement and the mediating effect of team</w:t>
      </w:r>
      <w:r w:rsidR="00A20468">
        <w:rPr>
          <w:rFonts w:ascii="Times New Roman" w:hAnsi="Times New Roman" w:cs="Times New Roman"/>
          <w:sz w:val="24"/>
          <w:szCs w:val="24"/>
        </w:rPr>
        <w:t>-</w:t>
      </w:r>
      <w:r w:rsidRPr="006E1106">
        <w:rPr>
          <w:rFonts w:ascii="Times New Roman" w:hAnsi="Times New Roman" w:cs="Times New Roman"/>
          <w:sz w:val="24"/>
          <w:szCs w:val="24"/>
        </w:rPr>
        <w:t xml:space="preserve">member exchange </w:t>
      </w:r>
      <w:r w:rsidR="0071332E">
        <w:rPr>
          <w:rFonts w:ascii="Times New Roman" w:hAnsi="Times New Roman" w:cs="Times New Roman"/>
          <w:sz w:val="24"/>
          <w:szCs w:val="24"/>
        </w:rPr>
        <w:t>on</w:t>
      </w:r>
      <w:r w:rsidR="0071332E" w:rsidRPr="006E1106">
        <w:rPr>
          <w:rFonts w:ascii="Times New Roman" w:hAnsi="Times New Roman" w:cs="Times New Roman"/>
          <w:sz w:val="24"/>
          <w:szCs w:val="24"/>
        </w:rPr>
        <w:t xml:space="preserve"> </w:t>
      </w:r>
      <w:r w:rsidRPr="006E1106">
        <w:rPr>
          <w:rFonts w:ascii="Times New Roman" w:hAnsi="Times New Roman" w:cs="Times New Roman"/>
          <w:sz w:val="24"/>
          <w:szCs w:val="24"/>
        </w:rPr>
        <w:t>personality traits and work engagement in a non-Western context in United Arab Emirates (UAE) public sectors. A self-administered questionnaire using a 5-item Likert scale of personality traits, team</w:t>
      </w:r>
      <w:r w:rsidR="00A20468">
        <w:rPr>
          <w:rFonts w:ascii="Times New Roman" w:hAnsi="Times New Roman" w:cs="Times New Roman"/>
          <w:sz w:val="24"/>
          <w:szCs w:val="24"/>
        </w:rPr>
        <w:t>-</w:t>
      </w:r>
      <w:r w:rsidRPr="006E1106">
        <w:rPr>
          <w:rFonts w:ascii="Times New Roman" w:hAnsi="Times New Roman" w:cs="Times New Roman"/>
          <w:sz w:val="24"/>
          <w:szCs w:val="24"/>
        </w:rPr>
        <w:t>member exchange, and work engagement was used</w:t>
      </w:r>
      <w:r w:rsidR="00943F6A">
        <w:rPr>
          <w:rFonts w:ascii="Times New Roman" w:hAnsi="Times New Roman" w:cs="Times New Roman"/>
          <w:sz w:val="24"/>
          <w:szCs w:val="24"/>
        </w:rPr>
        <w:t>,</w:t>
      </w:r>
      <w:r w:rsidRPr="006E1106">
        <w:rPr>
          <w:rFonts w:ascii="Times New Roman" w:hAnsi="Times New Roman" w:cs="Times New Roman"/>
          <w:sz w:val="24"/>
          <w:szCs w:val="24"/>
        </w:rPr>
        <w:t xml:space="preserve"> </w:t>
      </w:r>
      <w:r w:rsidR="00943F6A">
        <w:rPr>
          <w:rFonts w:ascii="Times New Roman" w:hAnsi="Times New Roman" w:cs="Times New Roman"/>
          <w:sz w:val="24"/>
          <w:szCs w:val="24"/>
        </w:rPr>
        <w:t>including</w:t>
      </w:r>
      <w:r w:rsidR="00943F6A" w:rsidRPr="006E1106">
        <w:rPr>
          <w:rFonts w:ascii="Times New Roman" w:hAnsi="Times New Roman" w:cs="Times New Roman"/>
          <w:sz w:val="24"/>
          <w:szCs w:val="24"/>
        </w:rPr>
        <w:t xml:space="preserve"> </w:t>
      </w:r>
      <w:r w:rsidRPr="006E1106">
        <w:rPr>
          <w:rFonts w:ascii="Times New Roman" w:hAnsi="Times New Roman" w:cs="Times New Roman"/>
          <w:sz w:val="24"/>
          <w:szCs w:val="24"/>
        </w:rPr>
        <w:t>some demographic variables</w:t>
      </w:r>
      <w:r w:rsidR="00943F6A">
        <w:rPr>
          <w:rFonts w:ascii="Times New Roman" w:hAnsi="Times New Roman" w:cs="Times New Roman"/>
          <w:sz w:val="24"/>
          <w:szCs w:val="24"/>
        </w:rPr>
        <w:t>,</w:t>
      </w:r>
      <w:r w:rsidRPr="006E1106">
        <w:rPr>
          <w:rFonts w:ascii="Times New Roman" w:hAnsi="Times New Roman" w:cs="Times New Roman"/>
          <w:sz w:val="24"/>
          <w:szCs w:val="24"/>
        </w:rPr>
        <w:t xml:space="preserve"> in order to collect data </w:t>
      </w:r>
      <w:r w:rsidR="00943F6A">
        <w:rPr>
          <w:rFonts w:ascii="Times New Roman" w:hAnsi="Times New Roman" w:cs="Times New Roman"/>
          <w:sz w:val="24"/>
          <w:szCs w:val="24"/>
        </w:rPr>
        <w:t>from</w:t>
      </w:r>
      <w:r w:rsidR="00943F6A" w:rsidRPr="006E1106">
        <w:rPr>
          <w:rFonts w:ascii="Times New Roman" w:hAnsi="Times New Roman" w:cs="Times New Roman"/>
          <w:sz w:val="24"/>
          <w:szCs w:val="24"/>
        </w:rPr>
        <w:t xml:space="preserve"> </w:t>
      </w:r>
      <w:r w:rsidRPr="006E1106">
        <w:rPr>
          <w:rFonts w:ascii="Times New Roman" w:hAnsi="Times New Roman" w:cs="Times New Roman"/>
          <w:sz w:val="24"/>
          <w:szCs w:val="24"/>
        </w:rPr>
        <w:t>470 employees working in two public sectors</w:t>
      </w:r>
      <w:r w:rsidR="00943F6A">
        <w:rPr>
          <w:rFonts w:ascii="Times New Roman" w:hAnsi="Times New Roman" w:cs="Times New Roman"/>
          <w:sz w:val="24"/>
          <w:szCs w:val="24"/>
        </w:rPr>
        <w:t>,</w:t>
      </w:r>
      <w:r w:rsidR="00943F6A" w:rsidRPr="00943F6A">
        <w:rPr>
          <w:rFonts w:ascii="Times New Roman" w:hAnsi="Times New Roman" w:cs="Times New Roman"/>
          <w:sz w:val="24"/>
          <w:szCs w:val="24"/>
        </w:rPr>
        <w:t xml:space="preserve"> </w:t>
      </w:r>
      <w:r w:rsidR="00943F6A" w:rsidRPr="006E1106">
        <w:rPr>
          <w:rFonts w:ascii="Times New Roman" w:hAnsi="Times New Roman" w:cs="Times New Roman"/>
          <w:sz w:val="24"/>
          <w:szCs w:val="24"/>
        </w:rPr>
        <w:t xml:space="preserve">namely </w:t>
      </w:r>
      <w:r w:rsidR="00943F6A">
        <w:rPr>
          <w:rFonts w:ascii="Times New Roman" w:hAnsi="Times New Roman" w:cs="Times New Roman"/>
          <w:sz w:val="24"/>
          <w:szCs w:val="24"/>
        </w:rPr>
        <w:t xml:space="preserve">the </w:t>
      </w:r>
      <w:r w:rsidR="00943F6A" w:rsidRPr="005A2FBC">
        <w:rPr>
          <w:rFonts w:ascii="Times New Roman" w:hAnsi="Times New Roman" w:cs="Times New Roman"/>
          <w:color w:val="262626" w:themeColor="text1" w:themeTint="D9"/>
          <w:sz w:val="24"/>
          <w:szCs w:val="24"/>
        </w:rPr>
        <w:t xml:space="preserve">Abu Dhabi Food Control Authority </w:t>
      </w:r>
      <w:r w:rsidR="0071332E">
        <w:rPr>
          <w:rFonts w:ascii="Times New Roman" w:hAnsi="Times New Roman" w:cs="Times New Roman"/>
          <w:color w:val="262626" w:themeColor="text1" w:themeTint="D9"/>
          <w:sz w:val="24"/>
          <w:szCs w:val="24"/>
        </w:rPr>
        <w:t>(</w:t>
      </w:r>
      <w:r w:rsidR="00943F6A" w:rsidRPr="006E1106">
        <w:rPr>
          <w:rFonts w:ascii="Times New Roman" w:hAnsi="Times New Roman" w:cs="Times New Roman"/>
          <w:sz w:val="24"/>
          <w:szCs w:val="24"/>
        </w:rPr>
        <w:t>ADFCA</w:t>
      </w:r>
      <w:r w:rsidR="0071332E">
        <w:rPr>
          <w:rFonts w:ascii="Times New Roman" w:hAnsi="Times New Roman" w:cs="Times New Roman"/>
          <w:sz w:val="24"/>
          <w:szCs w:val="24"/>
        </w:rPr>
        <w:t>)</w:t>
      </w:r>
      <w:r w:rsidR="00943F6A" w:rsidRPr="006E1106">
        <w:rPr>
          <w:rFonts w:ascii="Times New Roman" w:hAnsi="Times New Roman" w:cs="Times New Roman"/>
          <w:sz w:val="24"/>
          <w:szCs w:val="24"/>
        </w:rPr>
        <w:t xml:space="preserve"> and </w:t>
      </w:r>
      <w:r w:rsidR="0071332E">
        <w:rPr>
          <w:rFonts w:ascii="Times New Roman" w:hAnsi="Times New Roman" w:cs="Times New Roman"/>
          <w:sz w:val="24"/>
          <w:szCs w:val="24"/>
        </w:rPr>
        <w:t xml:space="preserve">the </w:t>
      </w:r>
      <w:r w:rsidR="00943F6A" w:rsidRPr="005A2FBC">
        <w:rPr>
          <w:rFonts w:ascii="Times New Roman" w:hAnsi="Times New Roman" w:cs="Times New Roman"/>
          <w:color w:val="262626" w:themeColor="text1" w:themeTint="D9"/>
          <w:sz w:val="24"/>
          <w:szCs w:val="24"/>
        </w:rPr>
        <w:t xml:space="preserve">Abu Dhabi Farmer Service Center </w:t>
      </w:r>
      <w:r w:rsidR="0071332E">
        <w:rPr>
          <w:rFonts w:ascii="Times New Roman" w:hAnsi="Times New Roman" w:cs="Times New Roman"/>
          <w:color w:val="262626" w:themeColor="text1" w:themeTint="D9"/>
          <w:sz w:val="24"/>
          <w:szCs w:val="24"/>
        </w:rPr>
        <w:t>(</w:t>
      </w:r>
      <w:r w:rsidR="00943F6A" w:rsidRPr="006E1106">
        <w:rPr>
          <w:rFonts w:ascii="Times New Roman" w:hAnsi="Times New Roman" w:cs="Times New Roman"/>
          <w:sz w:val="24"/>
          <w:szCs w:val="24"/>
        </w:rPr>
        <w:t>ADFSC</w:t>
      </w:r>
      <w:r w:rsidR="0071332E">
        <w:rPr>
          <w:rFonts w:ascii="Times New Roman" w:hAnsi="Times New Roman" w:cs="Times New Roman"/>
          <w:sz w:val="24"/>
          <w:szCs w:val="24"/>
        </w:rPr>
        <w:t>)</w:t>
      </w:r>
      <w:r w:rsidR="00943F6A">
        <w:rPr>
          <w:rFonts w:ascii="Times New Roman" w:hAnsi="Times New Roman" w:cs="Times New Roman"/>
          <w:sz w:val="24"/>
          <w:szCs w:val="24"/>
        </w:rPr>
        <w:t>,</w:t>
      </w:r>
      <w:r w:rsidRPr="006E1106">
        <w:rPr>
          <w:rFonts w:ascii="Times New Roman" w:hAnsi="Times New Roman" w:cs="Times New Roman"/>
          <w:sz w:val="24"/>
          <w:szCs w:val="24"/>
        </w:rPr>
        <w:t xml:space="preserve"> in the UAE, the Emirate of Abu Dhabi. </w:t>
      </w:r>
      <w:r w:rsidRPr="006E1106">
        <w:rPr>
          <w:rFonts w:ascii="Times New Roman" w:hAnsi="Times New Roman" w:cs="Times New Roman"/>
          <w:color w:val="262626" w:themeColor="text1" w:themeTint="D9"/>
          <w:sz w:val="24"/>
          <w:szCs w:val="24"/>
        </w:rPr>
        <w:t xml:space="preserve">The study used </w:t>
      </w:r>
      <w:r w:rsidR="0071332E">
        <w:rPr>
          <w:rFonts w:ascii="Times New Roman" w:hAnsi="Times New Roman" w:cs="Times New Roman"/>
          <w:color w:val="262626" w:themeColor="text1" w:themeTint="D9"/>
          <w:sz w:val="24"/>
          <w:szCs w:val="24"/>
        </w:rPr>
        <w:t>a number of</w:t>
      </w:r>
      <w:r w:rsidR="0071332E" w:rsidRPr="006E1106">
        <w:rPr>
          <w:rFonts w:ascii="Times New Roman" w:hAnsi="Times New Roman" w:cs="Times New Roman"/>
          <w:color w:val="262626" w:themeColor="text1" w:themeTint="D9"/>
          <w:sz w:val="24"/>
          <w:szCs w:val="24"/>
        </w:rPr>
        <w:t xml:space="preserve"> </w:t>
      </w:r>
      <w:r w:rsidRPr="006E1106">
        <w:rPr>
          <w:rFonts w:ascii="Times New Roman" w:hAnsi="Times New Roman" w:cs="Times New Roman"/>
          <w:color w:val="262626" w:themeColor="text1" w:themeTint="D9"/>
          <w:sz w:val="24"/>
          <w:szCs w:val="24"/>
        </w:rPr>
        <w:t xml:space="preserve">analytical methods, such as descriptive statistics, correlation analysis, </w:t>
      </w:r>
      <w:r w:rsidR="00943F6A">
        <w:rPr>
          <w:rFonts w:ascii="Times New Roman" w:hAnsi="Times New Roman" w:cs="Times New Roman"/>
          <w:color w:val="262626" w:themeColor="text1" w:themeTint="D9"/>
          <w:sz w:val="24"/>
          <w:szCs w:val="24"/>
        </w:rPr>
        <w:t xml:space="preserve">and </w:t>
      </w:r>
      <w:r w:rsidR="00A20468">
        <w:rPr>
          <w:rFonts w:ascii="Times New Roman" w:hAnsi="Times New Roman" w:cs="Times New Roman"/>
          <w:color w:val="262626" w:themeColor="text1" w:themeTint="D9"/>
          <w:sz w:val="24"/>
          <w:szCs w:val="24"/>
        </w:rPr>
        <w:t>s</w:t>
      </w:r>
      <w:r w:rsidR="00A20468" w:rsidRPr="006E1106">
        <w:rPr>
          <w:rFonts w:ascii="Times New Roman" w:hAnsi="Times New Roman" w:cs="Times New Roman"/>
          <w:color w:val="262626" w:themeColor="text1" w:themeTint="D9"/>
          <w:sz w:val="24"/>
          <w:szCs w:val="24"/>
        </w:rPr>
        <w:t>mart</w:t>
      </w:r>
      <w:r w:rsidRPr="006E1106">
        <w:rPr>
          <w:rFonts w:ascii="Times New Roman" w:hAnsi="Times New Roman" w:cs="Times New Roman"/>
          <w:color w:val="262626" w:themeColor="text1" w:themeTint="D9"/>
          <w:sz w:val="24"/>
          <w:szCs w:val="24"/>
        </w:rPr>
        <w:t>PLS version</w:t>
      </w:r>
      <w:r w:rsidR="0071332E">
        <w:rPr>
          <w:rFonts w:ascii="Times New Roman" w:hAnsi="Times New Roman" w:cs="Times New Roman"/>
          <w:color w:val="262626" w:themeColor="text1" w:themeTint="D9"/>
          <w:sz w:val="24"/>
          <w:szCs w:val="24"/>
        </w:rPr>
        <w:t xml:space="preserve"> </w:t>
      </w:r>
      <w:r w:rsidRPr="006E1106">
        <w:rPr>
          <w:rFonts w:ascii="Times New Roman" w:hAnsi="Times New Roman" w:cs="Times New Roman"/>
          <w:color w:val="262626" w:themeColor="text1" w:themeTint="D9"/>
          <w:sz w:val="24"/>
          <w:szCs w:val="24"/>
        </w:rPr>
        <w:t>3.0 for bootstrapping, in order to obtain accurate data analysis.</w:t>
      </w:r>
      <w:r w:rsidRPr="006E1106">
        <w:rPr>
          <w:rFonts w:ascii="Times New Roman" w:hAnsi="Times New Roman" w:cs="Times New Roman"/>
          <w:sz w:val="24"/>
          <w:szCs w:val="24"/>
        </w:rPr>
        <w:t xml:space="preserve"> After testing for reliability and validity, the proposed hypotheses </w:t>
      </w:r>
      <w:r w:rsidR="0071332E" w:rsidRPr="006E1106">
        <w:rPr>
          <w:rFonts w:ascii="Times New Roman" w:hAnsi="Times New Roman" w:cs="Times New Roman"/>
          <w:sz w:val="24"/>
          <w:szCs w:val="24"/>
        </w:rPr>
        <w:t>w</w:t>
      </w:r>
      <w:r w:rsidR="0071332E">
        <w:rPr>
          <w:rFonts w:ascii="Times New Roman" w:hAnsi="Times New Roman" w:cs="Times New Roman"/>
          <w:sz w:val="24"/>
          <w:szCs w:val="24"/>
        </w:rPr>
        <w:t>ere</w:t>
      </w:r>
      <w:r w:rsidR="0071332E" w:rsidRPr="006E1106">
        <w:rPr>
          <w:rFonts w:ascii="Times New Roman" w:hAnsi="Times New Roman" w:cs="Times New Roman"/>
          <w:sz w:val="24"/>
          <w:szCs w:val="24"/>
        </w:rPr>
        <w:t xml:space="preserve"> </w:t>
      </w:r>
      <w:r w:rsidRPr="006E1106">
        <w:rPr>
          <w:rFonts w:ascii="Times New Roman" w:hAnsi="Times New Roman" w:cs="Times New Roman"/>
          <w:sz w:val="24"/>
          <w:szCs w:val="24"/>
        </w:rPr>
        <w:t xml:space="preserve">tested using SmartPLS. The mediation hypothesis was tested using the Baron and Kenny (1986) approach. Generally, </w:t>
      </w:r>
      <w:r w:rsidR="0071332E" w:rsidRPr="006E1106">
        <w:rPr>
          <w:rFonts w:ascii="Times New Roman" w:hAnsi="Times New Roman" w:cs="Times New Roman"/>
          <w:sz w:val="24"/>
          <w:szCs w:val="24"/>
        </w:rPr>
        <w:t>employees</w:t>
      </w:r>
      <w:r w:rsidR="0071332E">
        <w:rPr>
          <w:rFonts w:ascii="Times New Roman" w:hAnsi="Times New Roman" w:cs="Times New Roman"/>
          <w:sz w:val="24"/>
          <w:szCs w:val="24"/>
        </w:rPr>
        <w:t xml:space="preserve">’ characteristics </w:t>
      </w:r>
      <w:r w:rsidR="00943F6A">
        <w:rPr>
          <w:rFonts w:ascii="Times New Roman" w:hAnsi="Times New Roman" w:cs="Times New Roman"/>
          <w:sz w:val="24"/>
          <w:szCs w:val="24"/>
        </w:rPr>
        <w:t xml:space="preserve">were </w:t>
      </w:r>
      <w:r w:rsidRPr="006E1106">
        <w:rPr>
          <w:rFonts w:ascii="Times New Roman" w:hAnsi="Times New Roman" w:cs="Times New Roman"/>
          <w:sz w:val="24"/>
          <w:szCs w:val="24"/>
        </w:rPr>
        <w:t>found to have an impact on work engagement</w:t>
      </w:r>
      <w:r w:rsidR="0071332E">
        <w:rPr>
          <w:rFonts w:ascii="Times New Roman" w:hAnsi="Times New Roman" w:cs="Times New Roman"/>
          <w:sz w:val="24"/>
          <w:szCs w:val="24"/>
        </w:rPr>
        <w:t xml:space="preserve"> as work engagement can</w:t>
      </w:r>
      <w:r w:rsidRPr="006E1106">
        <w:rPr>
          <w:rFonts w:ascii="Times New Roman" w:hAnsi="Times New Roman" w:cs="Times New Roman"/>
          <w:sz w:val="24"/>
          <w:szCs w:val="24"/>
        </w:rPr>
        <w:t xml:space="preserve"> increase or decrease level</w:t>
      </w:r>
      <w:r w:rsidR="00943F6A">
        <w:rPr>
          <w:rFonts w:ascii="Times New Roman" w:hAnsi="Times New Roman" w:cs="Times New Roman"/>
          <w:sz w:val="24"/>
          <w:szCs w:val="24"/>
        </w:rPr>
        <w:t>s</w:t>
      </w:r>
      <w:r w:rsidRPr="006E1106">
        <w:rPr>
          <w:rFonts w:ascii="Times New Roman" w:hAnsi="Times New Roman" w:cs="Times New Roman"/>
          <w:sz w:val="24"/>
          <w:szCs w:val="24"/>
        </w:rPr>
        <w:t xml:space="preserve"> of work performance. Thus, the study recommend</w:t>
      </w:r>
      <w:r w:rsidR="00943F6A">
        <w:rPr>
          <w:rFonts w:ascii="Times New Roman" w:hAnsi="Times New Roman" w:cs="Times New Roman"/>
          <w:sz w:val="24"/>
          <w:szCs w:val="24"/>
        </w:rPr>
        <w:t>s</w:t>
      </w:r>
      <w:r w:rsidRPr="006E1106">
        <w:rPr>
          <w:rFonts w:ascii="Times New Roman" w:hAnsi="Times New Roman" w:cs="Times New Roman"/>
          <w:sz w:val="24"/>
          <w:szCs w:val="24"/>
        </w:rPr>
        <w:t xml:space="preserve"> </w:t>
      </w:r>
      <w:r w:rsidR="00943F6A">
        <w:rPr>
          <w:rFonts w:ascii="Times New Roman" w:hAnsi="Times New Roman" w:cs="Times New Roman"/>
          <w:sz w:val="24"/>
          <w:szCs w:val="24"/>
        </w:rPr>
        <w:t xml:space="preserve">that </w:t>
      </w:r>
      <w:r w:rsidRPr="006E1106">
        <w:rPr>
          <w:rFonts w:ascii="Times New Roman" w:hAnsi="Times New Roman" w:cs="Times New Roman"/>
          <w:sz w:val="24"/>
          <w:szCs w:val="24"/>
        </w:rPr>
        <w:t>employers consider</w:t>
      </w:r>
      <w:r w:rsidR="00943F6A">
        <w:rPr>
          <w:rFonts w:ascii="Times New Roman" w:hAnsi="Times New Roman" w:cs="Times New Roman"/>
          <w:sz w:val="24"/>
          <w:szCs w:val="24"/>
        </w:rPr>
        <w:t xml:space="preserve"> the</w:t>
      </w:r>
      <w:r w:rsidRPr="006E1106">
        <w:rPr>
          <w:rFonts w:ascii="Times New Roman" w:hAnsi="Times New Roman" w:cs="Times New Roman"/>
          <w:sz w:val="24"/>
          <w:szCs w:val="24"/>
        </w:rPr>
        <w:t xml:space="preserve"> traits of </w:t>
      </w:r>
      <w:r w:rsidR="0071332E">
        <w:rPr>
          <w:rFonts w:ascii="Times New Roman" w:hAnsi="Times New Roman" w:cs="Times New Roman"/>
          <w:sz w:val="24"/>
          <w:szCs w:val="24"/>
        </w:rPr>
        <w:t>potential employees</w:t>
      </w:r>
      <w:r w:rsidR="0071332E" w:rsidRPr="006E1106">
        <w:rPr>
          <w:rFonts w:ascii="Times New Roman" w:hAnsi="Times New Roman" w:cs="Times New Roman"/>
          <w:sz w:val="24"/>
          <w:szCs w:val="24"/>
        </w:rPr>
        <w:t xml:space="preserve"> </w:t>
      </w:r>
      <w:r w:rsidRPr="006E1106">
        <w:rPr>
          <w:rFonts w:ascii="Times New Roman" w:hAnsi="Times New Roman" w:cs="Times New Roman"/>
          <w:sz w:val="24"/>
          <w:szCs w:val="24"/>
        </w:rPr>
        <w:t xml:space="preserve">during recruitment and selection processes. In addition, </w:t>
      </w:r>
      <w:r w:rsidRPr="0059494D">
        <w:rPr>
          <w:rFonts w:ascii="Times New Roman" w:hAnsi="Times New Roman" w:cs="Times New Roman"/>
          <w:sz w:val="24"/>
          <w:szCs w:val="24"/>
        </w:rPr>
        <w:t>the study recommend</w:t>
      </w:r>
      <w:r w:rsidR="00943F6A" w:rsidRPr="0059494D">
        <w:rPr>
          <w:rFonts w:ascii="Times New Roman" w:hAnsi="Times New Roman" w:cs="Times New Roman"/>
          <w:sz w:val="24"/>
          <w:szCs w:val="24"/>
        </w:rPr>
        <w:t>s</w:t>
      </w:r>
      <w:r w:rsidRPr="0059494D">
        <w:rPr>
          <w:rFonts w:ascii="Times New Roman" w:hAnsi="Times New Roman" w:cs="Times New Roman"/>
          <w:sz w:val="24"/>
          <w:szCs w:val="24"/>
        </w:rPr>
        <w:t xml:space="preserve"> </w:t>
      </w:r>
      <w:r w:rsidR="00A20468">
        <w:rPr>
          <w:rFonts w:ascii="Times New Roman" w:hAnsi="Times New Roman" w:cs="Times New Roman"/>
          <w:sz w:val="24"/>
          <w:szCs w:val="24"/>
        </w:rPr>
        <w:t xml:space="preserve">that </w:t>
      </w:r>
      <w:r w:rsidRPr="0059494D">
        <w:rPr>
          <w:rFonts w:ascii="Times New Roman" w:hAnsi="Times New Roman" w:cs="Times New Roman"/>
          <w:sz w:val="24"/>
          <w:szCs w:val="24"/>
        </w:rPr>
        <w:t>selected public sector</w:t>
      </w:r>
      <w:r w:rsidR="00943F6A" w:rsidRPr="0059494D">
        <w:rPr>
          <w:rFonts w:ascii="Times New Roman" w:hAnsi="Times New Roman" w:cs="Times New Roman"/>
          <w:sz w:val="24"/>
          <w:szCs w:val="24"/>
        </w:rPr>
        <w:t>s</w:t>
      </w:r>
      <w:r w:rsidRPr="0059494D">
        <w:rPr>
          <w:rFonts w:ascii="Times New Roman" w:hAnsi="Times New Roman" w:cs="Times New Roman"/>
          <w:sz w:val="24"/>
          <w:szCs w:val="24"/>
        </w:rPr>
        <w:t xml:space="preserve"> </w:t>
      </w:r>
      <w:r w:rsidRPr="006E1106">
        <w:rPr>
          <w:rFonts w:ascii="Times New Roman" w:hAnsi="Times New Roman" w:cs="Times New Roman"/>
          <w:sz w:val="24"/>
          <w:szCs w:val="24"/>
        </w:rPr>
        <w:t>encourage strong social exchanges, exchange</w:t>
      </w:r>
      <w:r w:rsidR="0071332E">
        <w:rPr>
          <w:rFonts w:ascii="Times New Roman" w:hAnsi="Times New Roman" w:cs="Times New Roman"/>
          <w:sz w:val="24"/>
          <w:szCs w:val="24"/>
        </w:rPr>
        <w:t xml:space="preserve"> of</w:t>
      </w:r>
      <w:r w:rsidRPr="006E1106">
        <w:rPr>
          <w:rFonts w:ascii="Times New Roman" w:hAnsi="Times New Roman" w:cs="Times New Roman"/>
          <w:sz w:val="24"/>
          <w:szCs w:val="24"/>
        </w:rPr>
        <w:t xml:space="preserve"> information, and interpersonal relationships between employees at work for better work performance and outcomes. This study is considered the first study, in the context of a non-Western country</w:t>
      </w:r>
      <w:r w:rsidR="00943F6A">
        <w:rPr>
          <w:rFonts w:ascii="Times New Roman" w:hAnsi="Times New Roman" w:cs="Times New Roman"/>
          <w:sz w:val="24"/>
          <w:szCs w:val="24"/>
        </w:rPr>
        <w:t>,</w:t>
      </w:r>
      <w:r w:rsidRPr="006E1106">
        <w:rPr>
          <w:rFonts w:ascii="Times New Roman" w:hAnsi="Times New Roman" w:cs="Times New Roman"/>
          <w:sz w:val="24"/>
          <w:szCs w:val="24"/>
        </w:rPr>
        <w:t xml:space="preserve"> such as the UAE, </w:t>
      </w:r>
      <w:r w:rsidR="0071332E">
        <w:rPr>
          <w:rFonts w:ascii="Times New Roman" w:hAnsi="Times New Roman" w:cs="Times New Roman"/>
          <w:sz w:val="24"/>
          <w:szCs w:val="24"/>
        </w:rPr>
        <w:t>that</w:t>
      </w:r>
      <w:r w:rsidR="0071332E" w:rsidRPr="006E1106">
        <w:rPr>
          <w:rFonts w:ascii="Times New Roman" w:hAnsi="Times New Roman" w:cs="Times New Roman"/>
          <w:sz w:val="24"/>
          <w:szCs w:val="24"/>
        </w:rPr>
        <w:t xml:space="preserve"> </w:t>
      </w:r>
      <w:r w:rsidRPr="006E1106">
        <w:rPr>
          <w:rFonts w:ascii="Times New Roman" w:hAnsi="Times New Roman" w:cs="Times New Roman"/>
          <w:sz w:val="24"/>
          <w:szCs w:val="24"/>
        </w:rPr>
        <w:t>attempts to examine the impact of personality traits and team</w:t>
      </w:r>
      <w:r w:rsidR="00A20468">
        <w:rPr>
          <w:rFonts w:ascii="Times New Roman" w:hAnsi="Times New Roman" w:cs="Times New Roman"/>
          <w:sz w:val="24"/>
          <w:szCs w:val="24"/>
        </w:rPr>
        <w:t>-</w:t>
      </w:r>
      <w:r w:rsidRPr="006E1106">
        <w:rPr>
          <w:rFonts w:ascii="Times New Roman" w:hAnsi="Times New Roman" w:cs="Times New Roman"/>
          <w:sz w:val="24"/>
          <w:szCs w:val="24"/>
        </w:rPr>
        <w:t>member exchange on work engagement. Moreover, the current study is the first to examine the mediating effect of team</w:t>
      </w:r>
      <w:r w:rsidR="00A20468">
        <w:rPr>
          <w:rFonts w:ascii="Times New Roman" w:hAnsi="Times New Roman" w:cs="Times New Roman"/>
          <w:sz w:val="24"/>
          <w:szCs w:val="24"/>
        </w:rPr>
        <w:t>-</w:t>
      </w:r>
      <w:r w:rsidRPr="006E1106">
        <w:rPr>
          <w:rFonts w:ascii="Times New Roman" w:hAnsi="Times New Roman" w:cs="Times New Roman"/>
          <w:sz w:val="24"/>
          <w:szCs w:val="24"/>
        </w:rPr>
        <w:t xml:space="preserve">member exchange on personality traits and work engagement in a non-Western context. </w:t>
      </w:r>
    </w:p>
    <w:p w:rsidR="005E5E8E" w:rsidRPr="005A2FBC" w:rsidRDefault="005E5E8E"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b/>
          <w:bCs/>
          <w:color w:val="262626" w:themeColor="text1" w:themeTint="D9"/>
          <w:sz w:val="24"/>
          <w:szCs w:val="24"/>
        </w:rPr>
        <w:t>Key words:</w:t>
      </w:r>
      <w:r w:rsidRPr="005A2FBC">
        <w:rPr>
          <w:rFonts w:ascii="Times New Roman" w:hAnsi="Times New Roman" w:cs="Times New Roman"/>
          <w:color w:val="262626" w:themeColor="text1" w:themeTint="D9"/>
          <w:sz w:val="24"/>
          <w:szCs w:val="24"/>
        </w:rPr>
        <w:t xml:space="preserve"> Personality </w:t>
      </w:r>
      <w:r w:rsidR="00943F6A">
        <w:rPr>
          <w:rFonts w:ascii="Times New Roman" w:hAnsi="Times New Roman" w:cs="Times New Roman"/>
          <w:color w:val="262626" w:themeColor="text1" w:themeTint="D9"/>
          <w:sz w:val="24"/>
          <w:szCs w:val="24"/>
        </w:rPr>
        <w:t>T</w:t>
      </w:r>
      <w:r w:rsidR="00943F6A" w:rsidRPr="005A2FBC">
        <w:rPr>
          <w:rFonts w:ascii="Times New Roman" w:hAnsi="Times New Roman" w:cs="Times New Roman"/>
          <w:color w:val="262626" w:themeColor="text1" w:themeTint="D9"/>
          <w:sz w:val="24"/>
          <w:szCs w:val="24"/>
        </w:rPr>
        <w:t>raits</w:t>
      </w:r>
      <w:r w:rsidRPr="005A2FBC">
        <w:rPr>
          <w:rFonts w:ascii="Times New Roman" w:hAnsi="Times New Roman" w:cs="Times New Roman"/>
          <w:color w:val="262626" w:themeColor="text1" w:themeTint="D9"/>
          <w:sz w:val="24"/>
          <w:szCs w:val="24"/>
        </w:rPr>
        <w:t>, Team</w:t>
      </w:r>
      <w:r w:rsidR="00A20468">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Member Exchange, Work Engagement, United Arab Emirates, Abu Dhabi Food Control Authority (ADFCA), Abu Dhabi Farmer Service Center (ADFSC).</w:t>
      </w:r>
    </w:p>
    <w:p w:rsidR="0010565A" w:rsidRDefault="0010565A" w:rsidP="00F854F1">
      <w:pPr>
        <w:pStyle w:val="Heading1"/>
        <w:jc w:val="center"/>
        <w:rPr>
          <w:rFonts w:asciiTheme="majorBidi" w:hAnsiTheme="majorBidi"/>
          <w:b/>
          <w:bCs/>
          <w:color w:val="262626" w:themeColor="text1" w:themeTint="D9"/>
          <w:sz w:val="24"/>
          <w:szCs w:val="24"/>
        </w:rPr>
      </w:pPr>
      <w:bookmarkStart w:id="2" w:name="_Toc475748822"/>
      <w:r w:rsidRPr="00F854F1">
        <w:rPr>
          <w:rFonts w:asciiTheme="majorBidi" w:hAnsiTheme="majorBidi"/>
          <w:b/>
          <w:bCs/>
          <w:color w:val="262626" w:themeColor="text1" w:themeTint="D9"/>
          <w:sz w:val="24"/>
          <w:szCs w:val="24"/>
        </w:rPr>
        <w:lastRenderedPageBreak/>
        <w:t>Abbreviations</w:t>
      </w:r>
      <w:bookmarkEnd w:id="2"/>
    </w:p>
    <w:p w:rsidR="004E6D9A" w:rsidRPr="004E6D9A" w:rsidRDefault="004E6D9A" w:rsidP="004E6D9A"/>
    <w:p w:rsidR="0010565A" w:rsidRPr="005A2FBC" w:rsidRDefault="0010565A" w:rsidP="005A2FBC">
      <w:pPr>
        <w:widowControl w:val="0"/>
        <w:tabs>
          <w:tab w:val="left" w:pos="9630"/>
        </w:tabs>
        <w:autoSpaceDE w:val="0"/>
        <w:autoSpaceDN w:val="0"/>
        <w:adjustRightInd w:val="0"/>
        <w:spacing w:after="0" w:line="480" w:lineRule="auto"/>
        <w:ind w:left="144"/>
        <w:rPr>
          <w:rFonts w:ascii="Times New Roman Bold" w:hAnsi="Times New Roman Bold" w:cs="Times New Roman Bold"/>
          <w:color w:val="000000"/>
          <w:spacing w:val="-3"/>
          <w:sz w:val="24"/>
          <w:szCs w:val="24"/>
        </w:rPr>
      </w:pPr>
    </w:p>
    <w:p w:rsidR="0010565A" w:rsidRPr="005A2FBC" w:rsidRDefault="005502A2" w:rsidP="004E6D9A">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PT</w:t>
      </w:r>
      <w:r w:rsidR="0010565A"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Personality Traits </w:t>
      </w:r>
    </w:p>
    <w:p w:rsidR="0010565A" w:rsidRPr="005A2FBC" w:rsidRDefault="00627218" w:rsidP="004E6D9A">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TMX</w:t>
      </w:r>
      <w:r w:rsidR="0010565A"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Team Member Exchange</w:t>
      </w:r>
    </w:p>
    <w:p w:rsidR="0010565A" w:rsidRDefault="00627218" w:rsidP="004E6D9A">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WE</w:t>
      </w:r>
      <w:r w:rsidR="0010565A"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Work Engagement</w:t>
      </w:r>
      <w:r w:rsidR="0010565A" w:rsidRPr="005A2FBC">
        <w:rPr>
          <w:rFonts w:ascii="Times New Roman" w:hAnsi="Times New Roman" w:cs="Times New Roman"/>
          <w:color w:val="262626" w:themeColor="text1" w:themeTint="D9"/>
          <w:sz w:val="24"/>
          <w:szCs w:val="24"/>
        </w:rPr>
        <w:t xml:space="preserve"> </w:t>
      </w:r>
    </w:p>
    <w:p w:rsidR="004E6D9A" w:rsidRDefault="004E6D9A" w:rsidP="004E6D9A">
      <w:pPr>
        <w:tabs>
          <w:tab w:val="left" w:pos="0"/>
          <w:tab w:val="left" w:pos="4410"/>
          <w:tab w:val="left" w:pos="9630"/>
        </w:tabs>
        <w:spacing w:after="0" w:line="480" w:lineRule="auto"/>
        <w:rPr>
          <w:rFonts w:ascii="Times New Roman" w:hAnsi="Times New Roman" w:cs="Times New Roman"/>
          <w:sz w:val="24"/>
          <w:szCs w:val="24"/>
        </w:rPr>
      </w:pPr>
      <w:r>
        <w:rPr>
          <w:rFonts w:ascii="Times New Roman" w:hAnsi="Times New Roman" w:cs="Times New Roman"/>
          <w:sz w:val="24"/>
          <w:szCs w:val="24"/>
        </w:rPr>
        <w:t>NA: Negative A</w:t>
      </w:r>
      <w:r w:rsidRPr="005A2FBC">
        <w:rPr>
          <w:rFonts w:ascii="Times New Roman" w:hAnsi="Times New Roman" w:cs="Times New Roman"/>
          <w:sz w:val="24"/>
          <w:szCs w:val="24"/>
        </w:rPr>
        <w:t>ffectivity</w:t>
      </w:r>
    </w:p>
    <w:p w:rsidR="004E6D9A" w:rsidRPr="005A2FBC" w:rsidRDefault="004E6D9A" w:rsidP="004E6D9A">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r>
        <w:rPr>
          <w:rFonts w:ascii="Times New Roman" w:hAnsi="Times New Roman" w:cs="Times New Roman"/>
          <w:sz w:val="24"/>
          <w:szCs w:val="24"/>
        </w:rPr>
        <w:t>PA: Positive A</w:t>
      </w:r>
      <w:r w:rsidRPr="005A2FBC">
        <w:rPr>
          <w:rFonts w:ascii="Times New Roman" w:hAnsi="Times New Roman" w:cs="Times New Roman"/>
          <w:sz w:val="24"/>
          <w:szCs w:val="24"/>
        </w:rPr>
        <w:t>ffectivity</w:t>
      </w:r>
    </w:p>
    <w:p w:rsidR="00627218" w:rsidRDefault="00627218" w:rsidP="004E6D9A">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ADFCA</w:t>
      </w:r>
      <w:r w:rsidR="0010565A"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Abu Dhabi Food Control Authority</w:t>
      </w:r>
    </w:p>
    <w:p w:rsidR="0071332E" w:rsidRPr="005A2FBC" w:rsidRDefault="008868BC" w:rsidP="004E6D9A">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(ADFSC)</w:t>
      </w:r>
      <w:r>
        <w:rPr>
          <w:rFonts w:ascii="Times New Roman" w:hAnsi="Times New Roman" w:cs="Times New Roman"/>
          <w:color w:val="262626" w:themeColor="text1" w:themeTint="D9"/>
          <w:sz w:val="24"/>
          <w:szCs w:val="24"/>
        </w:rPr>
        <w:t xml:space="preserve">: </w:t>
      </w:r>
      <w:r w:rsidR="0071332E" w:rsidRPr="005A2FBC">
        <w:rPr>
          <w:rFonts w:ascii="Times New Roman" w:hAnsi="Times New Roman" w:cs="Times New Roman"/>
          <w:color w:val="262626" w:themeColor="text1" w:themeTint="D9"/>
          <w:sz w:val="24"/>
          <w:szCs w:val="24"/>
        </w:rPr>
        <w:t xml:space="preserve">Abu Dhabi Farmer Service Center </w:t>
      </w:r>
    </w:p>
    <w:p w:rsidR="00627218" w:rsidRPr="005A2FBC" w:rsidRDefault="00D52574" w:rsidP="004E6D9A">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UAE: United Arab Emirates </w:t>
      </w: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Pr="005A2FBC" w:rsidRDefault="0010565A" w:rsidP="005A2FBC">
      <w:pPr>
        <w:tabs>
          <w:tab w:val="left" w:pos="9630"/>
        </w:tabs>
        <w:spacing w:after="0" w:line="480" w:lineRule="auto"/>
        <w:ind w:left="144"/>
        <w:rPr>
          <w:rFonts w:ascii="Times New Roman" w:hAnsi="Times New Roman" w:cs="Times New Roman"/>
          <w:sz w:val="24"/>
          <w:szCs w:val="24"/>
        </w:rPr>
      </w:pPr>
    </w:p>
    <w:p w:rsidR="0010565A" w:rsidRDefault="0010565A" w:rsidP="005A2FBC">
      <w:pPr>
        <w:tabs>
          <w:tab w:val="left" w:pos="9630"/>
        </w:tabs>
        <w:spacing w:after="0" w:line="480" w:lineRule="auto"/>
        <w:ind w:left="144"/>
        <w:rPr>
          <w:rFonts w:ascii="Times New Roman" w:hAnsi="Times New Roman" w:cs="Times New Roman"/>
          <w:sz w:val="24"/>
          <w:szCs w:val="24"/>
        </w:rPr>
      </w:pPr>
    </w:p>
    <w:p w:rsidR="00B5567F" w:rsidRDefault="00B5567F" w:rsidP="005A2FBC">
      <w:pPr>
        <w:tabs>
          <w:tab w:val="left" w:pos="9630"/>
        </w:tabs>
        <w:spacing w:after="0" w:line="480" w:lineRule="auto"/>
        <w:ind w:left="144"/>
        <w:rPr>
          <w:rFonts w:ascii="Times New Roman" w:hAnsi="Times New Roman" w:cs="Times New Roman"/>
          <w:sz w:val="24"/>
          <w:szCs w:val="24"/>
        </w:rPr>
      </w:pPr>
    </w:p>
    <w:p w:rsidR="00B5567F" w:rsidRDefault="00B5567F" w:rsidP="005A2FBC">
      <w:pPr>
        <w:tabs>
          <w:tab w:val="left" w:pos="9630"/>
        </w:tabs>
        <w:spacing w:after="0" w:line="480" w:lineRule="auto"/>
        <w:ind w:left="144"/>
        <w:rPr>
          <w:rFonts w:ascii="Times New Roman" w:hAnsi="Times New Roman" w:cs="Times New Roman"/>
          <w:sz w:val="24"/>
          <w:szCs w:val="24"/>
        </w:rPr>
      </w:pPr>
    </w:p>
    <w:p w:rsidR="00C8403A" w:rsidRDefault="00C8403A" w:rsidP="005A2FBC">
      <w:pPr>
        <w:tabs>
          <w:tab w:val="left" w:pos="9630"/>
        </w:tabs>
        <w:spacing w:after="0" w:line="480" w:lineRule="auto"/>
        <w:ind w:left="144"/>
        <w:rPr>
          <w:rFonts w:ascii="Times New Roman" w:hAnsi="Times New Roman" w:cs="Times New Roman"/>
          <w:sz w:val="24"/>
          <w:szCs w:val="24"/>
        </w:rPr>
      </w:pPr>
    </w:p>
    <w:p w:rsidR="00C8403A" w:rsidRDefault="00C8403A" w:rsidP="005A2FBC">
      <w:pPr>
        <w:tabs>
          <w:tab w:val="left" w:pos="9630"/>
        </w:tabs>
        <w:spacing w:after="0" w:line="480" w:lineRule="auto"/>
        <w:ind w:left="144"/>
        <w:rPr>
          <w:rFonts w:ascii="Times New Roman" w:hAnsi="Times New Roman" w:cs="Times New Roman"/>
          <w:sz w:val="24"/>
          <w:szCs w:val="24"/>
        </w:rPr>
      </w:pPr>
    </w:p>
    <w:p w:rsidR="00732995" w:rsidRDefault="00732995" w:rsidP="00865714">
      <w:pPr>
        <w:pStyle w:val="Heading1"/>
        <w:jc w:val="center"/>
        <w:rPr>
          <w:rFonts w:asciiTheme="majorBidi" w:hAnsiTheme="majorBidi"/>
          <w:b/>
          <w:bCs/>
          <w:color w:val="262626" w:themeColor="text1" w:themeTint="D9"/>
          <w:sz w:val="24"/>
          <w:szCs w:val="24"/>
        </w:rPr>
      </w:pPr>
      <w:bookmarkStart w:id="3" w:name="_Toc475748823"/>
      <w:r w:rsidRPr="00F854F1">
        <w:rPr>
          <w:rFonts w:asciiTheme="majorBidi" w:hAnsiTheme="majorBidi"/>
          <w:b/>
          <w:bCs/>
          <w:color w:val="262626" w:themeColor="text1" w:themeTint="D9"/>
          <w:sz w:val="24"/>
          <w:szCs w:val="24"/>
        </w:rPr>
        <w:lastRenderedPageBreak/>
        <w:t>Acknowledgment</w:t>
      </w:r>
      <w:bookmarkEnd w:id="3"/>
    </w:p>
    <w:p w:rsidR="00F854F1" w:rsidRPr="00F854F1" w:rsidRDefault="00F854F1" w:rsidP="005A2AA4">
      <w:pPr>
        <w:jc w:val="both"/>
      </w:pPr>
    </w:p>
    <w:p w:rsidR="00732995" w:rsidRPr="005A2FBC" w:rsidRDefault="00732995" w:rsidP="005A2AA4">
      <w:pPr>
        <w:tabs>
          <w:tab w:val="left" w:pos="0"/>
          <w:tab w:val="left" w:pos="4410"/>
          <w:tab w:val="left" w:pos="9630"/>
        </w:tabs>
        <w:spacing w:after="0" w:line="480" w:lineRule="auto"/>
        <w:ind w:left="144" w:firstLine="720"/>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I never thought I would get this far in my educational process. This is beyond everything I have ever dreamt of. My greatest thanks to Allah for helping me get this far and for giving me the strength and patience</w:t>
      </w:r>
      <w:r w:rsidR="008868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despite</w:t>
      </w:r>
      <w:r w:rsidR="008868BC">
        <w:rPr>
          <w:rFonts w:ascii="Times New Roman" w:hAnsi="Times New Roman" w:cs="Times New Roman"/>
          <w:color w:val="262626" w:themeColor="text1" w:themeTint="D9"/>
          <w:sz w:val="24"/>
          <w:szCs w:val="24"/>
        </w:rPr>
        <w:t xml:space="preserve"> encountering</w:t>
      </w:r>
      <w:r w:rsidRPr="005A2FBC">
        <w:rPr>
          <w:rFonts w:ascii="Times New Roman" w:hAnsi="Times New Roman" w:cs="Times New Roman"/>
          <w:color w:val="262626" w:themeColor="text1" w:themeTint="D9"/>
          <w:sz w:val="24"/>
          <w:szCs w:val="24"/>
        </w:rPr>
        <w:t xml:space="preserve"> many difficulties. </w:t>
      </w:r>
    </w:p>
    <w:p w:rsidR="00732995" w:rsidRPr="005A2FBC" w:rsidRDefault="008868BC"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732995" w:rsidRPr="005A2FBC">
        <w:rPr>
          <w:rFonts w:ascii="Times New Roman" w:hAnsi="Times New Roman" w:cs="Times New Roman"/>
          <w:color w:val="262626" w:themeColor="text1" w:themeTint="D9"/>
          <w:sz w:val="24"/>
          <w:szCs w:val="24"/>
        </w:rPr>
        <w:t xml:space="preserve">I want to thank my </w:t>
      </w:r>
      <w:r w:rsidR="006263E2" w:rsidRPr="005A2FBC">
        <w:rPr>
          <w:rFonts w:ascii="Times New Roman" w:hAnsi="Times New Roman" w:cs="Times New Roman"/>
          <w:color w:val="262626" w:themeColor="text1" w:themeTint="D9"/>
          <w:sz w:val="24"/>
          <w:szCs w:val="24"/>
        </w:rPr>
        <w:t xml:space="preserve">brothers and sisters </w:t>
      </w:r>
      <w:r w:rsidR="00732995" w:rsidRPr="005A2FBC">
        <w:rPr>
          <w:rFonts w:ascii="Times New Roman" w:hAnsi="Times New Roman" w:cs="Times New Roman"/>
          <w:color w:val="262626" w:themeColor="text1" w:themeTint="D9"/>
          <w:sz w:val="24"/>
          <w:szCs w:val="24"/>
        </w:rPr>
        <w:t>for their continued support and encouragement throughout my time spent in university. I would</w:t>
      </w:r>
      <w:r>
        <w:rPr>
          <w:rFonts w:ascii="Times New Roman" w:hAnsi="Times New Roman" w:cs="Times New Roman"/>
          <w:color w:val="262626" w:themeColor="text1" w:themeTint="D9"/>
          <w:sz w:val="24"/>
          <w:szCs w:val="24"/>
        </w:rPr>
        <w:t xml:space="preserve"> especially</w:t>
      </w:r>
      <w:r w:rsidR="00732995" w:rsidRPr="005A2FBC">
        <w:rPr>
          <w:rFonts w:ascii="Times New Roman" w:hAnsi="Times New Roman" w:cs="Times New Roman"/>
          <w:color w:val="262626" w:themeColor="text1" w:themeTint="D9"/>
          <w:sz w:val="24"/>
          <w:szCs w:val="24"/>
        </w:rPr>
        <w:t xml:space="preserve"> like to thank my wife for</w:t>
      </w:r>
      <w:r w:rsidR="007C74FA" w:rsidRPr="005A2FBC">
        <w:rPr>
          <w:rFonts w:ascii="Times New Roman" w:hAnsi="Times New Roman" w:cs="Times New Roman"/>
          <w:color w:val="262626" w:themeColor="text1" w:themeTint="D9"/>
          <w:sz w:val="24"/>
          <w:szCs w:val="24"/>
        </w:rPr>
        <w:t xml:space="preserve"> her sincere</w:t>
      </w:r>
      <w:r w:rsidR="00732995" w:rsidRPr="005A2FBC">
        <w:rPr>
          <w:rFonts w:ascii="Times New Roman" w:hAnsi="Times New Roman" w:cs="Times New Roman"/>
          <w:color w:val="262626" w:themeColor="text1" w:themeTint="D9"/>
          <w:sz w:val="24"/>
          <w:szCs w:val="24"/>
        </w:rPr>
        <w:t xml:space="preserve"> care </w:t>
      </w:r>
      <w:r>
        <w:rPr>
          <w:rFonts w:ascii="Times New Roman" w:hAnsi="Times New Roman" w:cs="Times New Roman"/>
          <w:color w:val="262626" w:themeColor="text1" w:themeTint="D9"/>
          <w:sz w:val="24"/>
          <w:szCs w:val="24"/>
        </w:rPr>
        <w:t>for</w:t>
      </w:r>
      <w:r w:rsidRPr="005A2FBC">
        <w:rPr>
          <w:rFonts w:ascii="Times New Roman" w:hAnsi="Times New Roman" w:cs="Times New Roman"/>
          <w:color w:val="262626" w:themeColor="text1" w:themeTint="D9"/>
          <w:sz w:val="24"/>
          <w:szCs w:val="24"/>
        </w:rPr>
        <w:t xml:space="preserve"> </w:t>
      </w:r>
      <w:r w:rsidR="00732995" w:rsidRPr="005A2FBC">
        <w:rPr>
          <w:rFonts w:ascii="Times New Roman" w:hAnsi="Times New Roman" w:cs="Times New Roman"/>
          <w:color w:val="262626" w:themeColor="text1" w:themeTint="D9"/>
          <w:sz w:val="24"/>
          <w:szCs w:val="24"/>
        </w:rPr>
        <w:t>me</w:t>
      </w:r>
      <w:r>
        <w:rPr>
          <w:rFonts w:ascii="Times New Roman" w:hAnsi="Times New Roman" w:cs="Times New Roman"/>
          <w:color w:val="262626" w:themeColor="text1" w:themeTint="D9"/>
          <w:sz w:val="24"/>
          <w:szCs w:val="24"/>
        </w:rPr>
        <w:t>,</w:t>
      </w:r>
      <w:r w:rsidR="00732995" w:rsidRPr="005A2FBC">
        <w:rPr>
          <w:rFonts w:ascii="Times New Roman" w:hAnsi="Times New Roman" w:cs="Times New Roman"/>
          <w:color w:val="262626" w:themeColor="text1" w:themeTint="D9"/>
          <w:sz w:val="24"/>
          <w:szCs w:val="24"/>
        </w:rPr>
        <w:t xml:space="preserve"> </w:t>
      </w:r>
      <w:r>
        <w:rPr>
          <w:rFonts w:ascii="Times New Roman" w:hAnsi="Times New Roman" w:cs="Times New Roman"/>
          <w:color w:val="262626" w:themeColor="text1" w:themeTint="D9"/>
          <w:sz w:val="24"/>
          <w:szCs w:val="24"/>
        </w:rPr>
        <w:t xml:space="preserve">including her recognition of the </w:t>
      </w:r>
      <w:r w:rsidR="00732995" w:rsidRPr="005A2FBC">
        <w:rPr>
          <w:rFonts w:ascii="Times New Roman" w:hAnsi="Times New Roman" w:cs="Times New Roman"/>
          <w:color w:val="262626" w:themeColor="text1" w:themeTint="D9"/>
          <w:sz w:val="24"/>
          <w:szCs w:val="24"/>
        </w:rPr>
        <w:t>high value of education and supporting my decision to continue it. More than anybody, I thank my son</w:t>
      </w:r>
      <w:r w:rsidR="007C74FA" w:rsidRPr="005A2FBC">
        <w:rPr>
          <w:rFonts w:ascii="Times New Roman" w:hAnsi="Times New Roman" w:cs="Times New Roman"/>
          <w:color w:val="262626" w:themeColor="text1" w:themeTint="D9"/>
          <w:sz w:val="24"/>
          <w:szCs w:val="24"/>
        </w:rPr>
        <w:t>s</w:t>
      </w:r>
      <w:r w:rsidR="00732995" w:rsidRPr="005A2FBC">
        <w:rPr>
          <w:rFonts w:ascii="Times New Roman" w:hAnsi="Times New Roman" w:cs="Times New Roman"/>
          <w:color w:val="262626" w:themeColor="text1" w:themeTint="D9"/>
          <w:sz w:val="24"/>
          <w:szCs w:val="24"/>
        </w:rPr>
        <w:t>, S</w:t>
      </w:r>
      <w:r w:rsidR="006263E2" w:rsidRPr="005A2FBC">
        <w:rPr>
          <w:rFonts w:ascii="Times New Roman" w:hAnsi="Times New Roman" w:cs="Times New Roman"/>
          <w:color w:val="262626" w:themeColor="text1" w:themeTint="D9"/>
          <w:sz w:val="24"/>
          <w:szCs w:val="24"/>
        </w:rPr>
        <w:t>ultan,</w:t>
      </w:r>
      <w:r w:rsidR="007C74FA" w:rsidRPr="005A2FBC">
        <w:rPr>
          <w:rFonts w:ascii="Times New Roman" w:hAnsi="Times New Roman" w:cs="Times New Roman"/>
          <w:color w:val="262626" w:themeColor="text1" w:themeTint="D9"/>
          <w:sz w:val="24"/>
          <w:szCs w:val="24"/>
        </w:rPr>
        <w:t xml:space="preserve"> Nahyan</w:t>
      </w:r>
      <w:r>
        <w:rPr>
          <w:rFonts w:ascii="Times New Roman" w:hAnsi="Times New Roman" w:cs="Times New Roman"/>
          <w:color w:val="262626" w:themeColor="text1" w:themeTint="D9"/>
          <w:sz w:val="24"/>
          <w:szCs w:val="24"/>
        </w:rPr>
        <w:t>,</w:t>
      </w:r>
      <w:r w:rsidR="007C74FA" w:rsidRPr="005A2FBC">
        <w:rPr>
          <w:rFonts w:ascii="Times New Roman" w:hAnsi="Times New Roman" w:cs="Times New Roman"/>
          <w:color w:val="262626" w:themeColor="text1" w:themeTint="D9"/>
          <w:sz w:val="24"/>
          <w:szCs w:val="24"/>
        </w:rPr>
        <w:t xml:space="preserve"> and Haza</w:t>
      </w:r>
      <w:r>
        <w:rPr>
          <w:rFonts w:ascii="Times New Roman" w:hAnsi="Times New Roman" w:cs="Times New Roman"/>
          <w:color w:val="262626" w:themeColor="text1" w:themeTint="D9"/>
          <w:sz w:val="24"/>
          <w:szCs w:val="24"/>
        </w:rPr>
        <w:t>,</w:t>
      </w:r>
      <w:r w:rsidR="007C74FA" w:rsidRPr="005A2FBC">
        <w:rPr>
          <w:rFonts w:ascii="Times New Roman" w:hAnsi="Times New Roman" w:cs="Times New Roman"/>
          <w:color w:val="262626" w:themeColor="text1" w:themeTint="D9"/>
          <w:sz w:val="24"/>
          <w:szCs w:val="24"/>
        </w:rPr>
        <w:t xml:space="preserve"> as well as</w:t>
      </w:r>
      <w:r w:rsidR="00732995" w:rsidRPr="005A2FBC">
        <w:rPr>
          <w:rFonts w:ascii="Times New Roman" w:hAnsi="Times New Roman" w:cs="Times New Roman"/>
          <w:color w:val="262626" w:themeColor="text1" w:themeTint="D9"/>
          <w:sz w:val="24"/>
          <w:szCs w:val="24"/>
        </w:rPr>
        <w:t xml:space="preserve"> my daughters, </w:t>
      </w:r>
      <w:r w:rsidR="007C74FA" w:rsidRPr="005A2FBC">
        <w:rPr>
          <w:rFonts w:ascii="Times New Roman" w:hAnsi="Times New Roman" w:cs="Times New Roman"/>
          <w:color w:val="262626" w:themeColor="text1" w:themeTint="D9"/>
          <w:sz w:val="24"/>
          <w:szCs w:val="24"/>
        </w:rPr>
        <w:t>Enas and</w:t>
      </w:r>
      <w:r w:rsidR="00732995" w:rsidRPr="005A2FBC">
        <w:rPr>
          <w:rFonts w:ascii="Times New Roman" w:hAnsi="Times New Roman" w:cs="Times New Roman"/>
          <w:color w:val="262626" w:themeColor="text1" w:themeTint="D9"/>
          <w:sz w:val="24"/>
          <w:szCs w:val="24"/>
        </w:rPr>
        <w:t xml:space="preserve"> Al Yazia, for their support, patience</w:t>
      </w:r>
      <w:r>
        <w:rPr>
          <w:rFonts w:ascii="Times New Roman" w:hAnsi="Times New Roman" w:cs="Times New Roman"/>
          <w:color w:val="262626" w:themeColor="text1" w:themeTint="D9"/>
          <w:sz w:val="24"/>
          <w:szCs w:val="24"/>
        </w:rPr>
        <w:t>,</w:t>
      </w:r>
      <w:r w:rsidR="00732995" w:rsidRPr="005A2FBC">
        <w:rPr>
          <w:rFonts w:ascii="Times New Roman" w:hAnsi="Times New Roman" w:cs="Times New Roman"/>
          <w:color w:val="262626" w:themeColor="text1" w:themeTint="D9"/>
          <w:sz w:val="24"/>
          <w:szCs w:val="24"/>
        </w:rPr>
        <w:t xml:space="preserve"> and understanding during my time spent at university. </w:t>
      </w:r>
    </w:p>
    <w:p w:rsidR="007C74FA" w:rsidRPr="005A2FBC" w:rsidRDefault="008868BC"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7C74FA" w:rsidRPr="005A2FBC">
        <w:rPr>
          <w:rFonts w:ascii="Times New Roman" w:hAnsi="Times New Roman" w:cs="Times New Roman"/>
          <w:color w:val="262626" w:themeColor="text1" w:themeTint="D9"/>
          <w:sz w:val="24"/>
          <w:szCs w:val="24"/>
        </w:rPr>
        <w:t xml:space="preserve">Without the help and guidance of my chair, Dr. Hossam Abu Elanain, this work would not be possible. He has been a great mentor and a wonderful teacher with his professional coaching. I have really learned so much from him and I can never thank Dr. Hossam enough. </w:t>
      </w:r>
    </w:p>
    <w:p w:rsidR="007C74FA" w:rsidRPr="005A2FBC" w:rsidRDefault="008868BC"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7C74FA" w:rsidRPr="005A2FBC">
        <w:rPr>
          <w:rFonts w:ascii="Times New Roman" w:hAnsi="Times New Roman" w:cs="Times New Roman"/>
          <w:color w:val="262626" w:themeColor="text1" w:themeTint="D9"/>
          <w:sz w:val="24"/>
          <w:szCs w:val="24"/>
        </w:rPr>
        <w:t>I want to thank my committee member, Dr. Mian Ajmal</w:t>
      </w:r>
      <w:r w:rsidR="002B7792">
        <w:rPr>
          <w:rFonts w:ascii="Times New Roman" w:hAnsi="Times New Roman" w:cs="Times New Roman"/>
          <w:color w:val="262626" w:themeColor="text1" w:themeTint="D9"/>
          <w:sz w:val="24"/>
          <w:szCs w:val="24"/>
        </w:rPr>
        <w:t>,</w:t>
      </w:r>
      <w:r w:rsidR="007C74FA" w:rsidRPr="005A2FBC">
        <w:rPr>
          <w:rFonts w:ascii="Times New Roman" w:hAnsi="Times New Roman" w:cs="Times New Roman"/>
          <w:color w:val="262626" w:themeColor="text1" w:themeTint="D9"/>
          <w:sz w:val="24"/>
          <w:szCs w:val="24"/>
        </w:rPr>
        <w:t xml:space="preserve"> for his continued support and for helping me with his valuable comments. Moreover, I would like to thank Dr. Jacob Chacko, Dean of the College of Business Administration, and Dr. Syed Ahmed Zamberi, Assistant Dean of the graduate program. </w:t>
      </w:r>
    </w:p>
    <w:p w:rsidR="007915E2" w:rsidRPr="005A2FBC" w:rsidRDefault="008868BC"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7915E2" w:rsidRPr="005A2FBC">
        <w:rPr>
          <w:rFonts w:ascii="Times New Roman" w:hAnsi="Times New Roman" w:cs="Times New Roman"/>
          <w:color w:val="262626" w:themeColor="text1" w:themeTint="D9"/>
          <w:sz w:val="24"/>
          <w:szCs w:val="24"/>
        </w:rPr>
        <w:t xml:space="preserve">I acknowledge the help from my friends who are working </w:t>
      </w:r>
      <w:r>
        <w:rPr>
          <w:rFonts w:ascii="Times New Roman" w:hAnsi="Times New Roman" w:cs="Times New Roman"/>
          <w:color w:val="262626" w:themeColor="text1" w:themeTint="D9"/>
          <w:sz w:val="24"/>
          <w:szCs w:val="24"/>
        </w:rPr>
        <w:t>in</w:t>
      </w:r>
      <w:r w:rsidRPr="005A2FBC">
        <w:rPr>
          <w:rFonts w:ascii="Times New Roman" w:hAnsi="Times New Roman" w:cs="Times New Roman"/>
          <w:color w:val="262626" w:themeColor="text1" w:themeTint="D9"/>
          <w:sz w:val="24"/>
          <w:szCs w:val="24"/>
        </w:rPr>
        <w:t xml:space="preserve"> </w:t>
      </w:r>
      <w:r w:rsidR="007915E2" w:rsidRPr="005A2FBC">
        <w:rPr>
          <w:rFonts w:ascii="Times New Roman" w:hAnsi="Times New Roman" w:cs="Times New Roman"/>
          <w:color w:val="262626" w:themeColor="text1" w:themeTint="D9"/>
          <w:sz w:val="24"/>
          <w:szCs w:val="24"/>
        </w:rPr>
        <w:t xml:space="preserve">the two public </w:t>
      </w:r>
      <w:r>
        <w:rPr>
          <w:rFonts w:ascii="Times New Roman" w:hAnsi="Times New Roman" w:cs="Times New Roman"/>
          <w:color w:val="262626" w:themeColor="text1" w:themeTint="D9"/>
          <w:sz w:val="24"/>
          <w:szCs w:val="24"/>
        </w:rPr>
        <w:t>s</w:t>
      </w:r>
      <w:r w:rsidRPr="005A2FBC">
        <w:rPr>
          <w:rFonts w:ascii="Times New Roman" w:hAnsi="Times New Roman" w:cs="Times New Roman"/>
          <w:color w:val="262626" w:themeColor="text1" w:themeTint="D9"/>
          <w:sz w:val="24"/>
          <w:szCs w:val="24"/>
        </w:rPr>
        <w:t>ectors</w:t>
      </w:r>
      <w:r>
        <w:rPr>
          <w:rFonts w:ascii="Times New Roman" w:hAnsi="Times New Roman" w:cs="Times New Roman"/>
          <w:color w:val="262626" w:themeColor="text1" w:themeTint="D9"/>
          <w:sz w:val="24"/>
          <w:szCs w:val="24"/>
        </w:rPr>
        <w:t xml:space="preserve"> referred to in this dissertation,</w:t>
      </w:r>
      <w:r w:rsidRPr="005A2FBC">
        <w:rPr>
          <w:rFonts w:ascii="Times New Roman" w:hAnsi="Times New Roman" w:cs="Times New Roman"/>
          <w:color w:val="262626" w:themeColor="text1" w:themeTint="D9"/>
          <w:sz w:val="24"/>
          <w:szCs w:val="24"/>
        </w:rPr>
        <w:t xml:space="preserve"> </w:t>
      </w:r>
      <w:r w:rsidR="007915E2" w:rsidRPr="005A2FBC">
        <w:rPr>
          <w:rFonts w:ascii="Times New Roman" w:hAnsi="Times New Roman" w:cs="Times New Roman"/>
          <w:color w:val="262626" w:themeColor="text1" w:themeTint="D9"/>
          <w:sz w:val="24"/>
          <w:szCs w:val="24"/>
        </w:rPr>
        <w:t xml:space="preserve">in </w:t>
      </w:r>
      <w:r>
        <w:rPr>
          <w:rFonts w:ascii="Times New Roman" w:hAnsi="Times New Roman" w:cs="Times New Roman"/>
          <w:color w:val="262626" w:themeColor="text1" w:themeTint="D9"/>
          <w:sz w:val="24"/>
          <w:szCs w:val="24"/>
        </w:rPr>
        <w:t xml:space="preserve">the </w:t>
      </w:r>
      <w:r w:rsidR="007915E2" w:rsidRPr="005A2FBC">
        <w:rPr>
          <w:rFonts w:ascii="Times New Roman" w:hAnsi="Times New Roman" w:cs="Times New Roman"/>
          <w:color w:val="262626" w:themeColor="text1" w:themeTint="D9"/>
          <w:sz w:val="24"/>
          <w:szCs w:val="24"/>
        </w:rPr>
        <w:t>Abu Dhabi Emirate</w:t>
      </w:r>
      <w:r>
        <w:rPr>
          <w:rFonts w:ascii="Times New Roman" w:hAnsi="Times New Roman" w:cs="Times New Roman"/>
          <w:color w:val="262626" w:themeColor="text1" w:themeTint="D9"/>
          <w:sz w:val="24"/>
          <w:szCs w:val="24"/>
        </w:rPr>
        <w:t>,</w:t>
      </w:r>
      <w:r w:rsidR="007915E2" w:rsidRPr="005A2FBC">
        <w:rPr>
          <w:rFonts w:ascii="Times New Roman" w:hAnsi="Times New Roman" w:cs="Times New Roman"/>
          <w:color w:val="262626" w:themeColor="text1" w:themeTint="D9"/>
          <w:sz w:val="24"/>
          <w:szCs w:val="24"/>
        </w:rPr>
        <w:t xml:space="preserve"> for allowing me to administer my survey to their employees and for their effort to negotiate various channels</w:t>
      </w:r>
      <w:r w:rsidRPr="008868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on my behalf </w:t>
      </w:r>
      <w:r w:rsidR="007915E2" w:rsidRPr="005A2FBC">
        <w:rPr>
          <w:rFonts w:ascii="Times New Roman" w:hAnsi="Times New Roman" w:cs="Times New Roman"/>
          <w:color w:val="262626" w:themeColor="text1" w:themeTint="D9"/>
          <w:sz w:val="24"/>
          <w:szCs w:val="24"/>
        </w:rPr>
        <w:t xml:space="preserve">in their hospitals to facilitate this process. </w:t>
      </w:r>
    </w:p>
    <w:p w:rsidR="006263E2" w:rsidRPr="005A2FBC" w:rsidRDefault="008868BC"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6263E2" w:rsidRPr="005A2FBC">
        <w:rPr>
          <w:rFonts w:ascii="Times New Roman" w:hAnsi="Times New Roman" w:cs="Times New Roman"/>
          <w:color w:val="262626" w:themeColor="text1" w:themeTint="D9"/>
          <w:sz w:val="24"/>
          <w:szCs w:val="24"/>
        </w:rPr>
        <w:t>Finally, I want to acknowledge the encouragement and support I received from my colleagues at the university</w:t>
      </w:r>
      <w:r w:rsidR="00962F32">
        <w:rPr>
          <w:rFonts w:ascii="Times New Roman" w:hAnsi="Times New Roman" w:cs="Times New Roman"/>
          <w:color w:val="262626" w:themeColor="text1" w:themeTint="D9"/>
          <w:sz w:val="24"/>
          <w:szCs w:val="24"/>
        </w:rPr>
        <w:t xml:space="preserve"> and at work namely Mr. Naser Al Junaibi, Mr. Ali Shamsi and Mr. Badr Al Shehai</w:t>
      </w:r>
      <w:r w:rsidR="006263E2" w:rsidRPr="005A2FBC">
        <w:rPr>
          <w:rFonts w:ascii="Times New Roman" w:hAnsi="Times New Roman" w:cs="Times New Roman"/>
          <w:color w:val="262626" w:themeColor="text1" w:themeTint="D9"/>
          <w:sz w:val="24"/>
          <w:szCs w:val="24"/>
        </w:rPr>
        <w:t xml:space="preserve">. </w:t>
      </w:r>
    </w:p>
    <w:p w:rsidR="006263E2" w:rsidRPr="005A2FBC" w:rsidRDefault="006263E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Khalifa I. Al Hosani </w:t>
      </w:r>
    </w:p>
    <w:p w:rsidR="006263E2" w:rsidRPr="005A2FBC" w:rsidRDefault="006263E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Abu Dhabi University, </w:t>
      </w:r>
    </w:p>
    <w:p w:rsidR="00C44361" w:rsidRPr="005A2FBC" w:rsidRDefault="00C44361" w:rsidP="005A2AA4">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3"/>
          <w:sz w:val="24"/>
          <w:szCs w:val="24"/>
        </w:rPr>
      </w:pPr>
      <w:r w:rsidRPr="005A2FBC">
        <w:rPr>
          <w:rFonts w:ascii="Times New Roman" w:hAnsi="Times New Roman" w:cs="Times New Roman"/>
          <w:color w:val="000000"/>
          <w:spacing w:val="-3"/>
          <w:sz w:val="24"/>
          <w:szCs w:val="24"/>
        </w:rPr>
        <w:t>Ma</w:t>
      </w:r>
      <w:r w:rsidR="00962F32">
        <w:rPr>
          <w:rFonts w:ascii="Times New Roman" w:hAnsi="Times New Roman" w:cs="Times New Roman"/>
          <w:color w:val="000000"/>
          <w:spacing w:val="-3"/>
          <w:sz w:val="24"/>
          <w:szCs w:val="24"/>
        </w:rPr>
        <w:t>y</w:t>
      </w:r>
      <w:r w:rsidRPr="005A2FBC">
        <w:rPr>
          <w:rFonts w:ascii="Times New Roman" w:hAnsi="Times New Roman" w:cs="Times New Roman"/>
          <w:color w:val="000000"/>
          <w:spacing w:val="-3"/>
          <w:sz w:val="24"/>
          <w:szCs w:val="24"/>
        </w:rPr>
        <w:t>,</w:t>
      </w:r>
      <w:r w:rsidR="00B51EDB">
        <w:rPr>
          <w:rFonts w:ascii="Times New Roman" w:hAnsi="Times New Roman" w:cs="Times New Roman"/>
          <w:color w:val="000000"/>
          <w:spacing w:val="-3"/>
          <w:sz w:val="24"/>
          <w:szCs w:val="24"/>
        </w:rPr>
        <w:t xml:space="preserve"> </w:t>
      </w:r>
      <w:r w:rsidRPr="005A2FBC">
        <w:rPr>
          <w:rFonts w:ascii="Times New Roman" w:hAnsi="Times New Roman" w:cs="Times New Roman"/>
          <w:color w:val="000000"/>
          <w:spacing w:val="-3"/>
          <w:sz w:val="24"/>
          <w:szCs w:val="24"/>
        </w:rPr>
        <w:t>2017</w:t>
      </w:r>
      <w:r w:rsidRPr="005A2FBC">
        <w:rPr>
          <w:rFonts w:ascii="Times New Roman" w:hAnsi="Times New Roman" w:cs="Times New Roman"/>
          <w:sz w:val="24"/>
          <w:szCs w:val="24"/>
        </w:rPr>
        <w:br w:type="page"/>
      </w:r>
    </w:p>
    <w:p w:rsidR="00E21DA1" w:rsidRDefault="00E21DA1" w:rsidP="005A2AA4">
      <w:pPr>
        <w:pStyle w:val="Heading1"/>
        <w:jc w:val="both"/>
        <w:rPr>
          <w:rFonts w:asciiTheme="majorBidi" w:hAnsiTheme="majorBidi"/>
          <w:b/>
          <w:bCs/>
          <w:color w:val="262626" w:themeColor="text1" w:themeTint="D9"/>
          <w:sz w:val="24"/>
          <w:szCs w:val="24"/>
        </w:rPr>
      </w:pPr>
      <w:bookmarkStart w:id="4" w:name="_Toc475748824"/>
    </w:p>
    <w:p w:rsidR="00C44361" w:rsidRPr="00F854F1" w:rsidRDefault="00C44361" w:rsidP="00865714">
      <w:pPr>
        <w:pStyle w:val="Heading1"/>
        <w:jc w:val="center"/>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t>Table of Contents</w:t>
      </w:r>
      <w:bookmarkEnd w:id="4"/>
    </w:p>
    <w:sdt>
      <w:sdtPr>
        <w:rPr>
          <w:rFonts w:asciiTheme="minorHAnsi" w:eastAsiaTheme="minorEastAsia" w:hAnsiTheme="minorHAnsi" w:cstheme="minorBidi"/>
          <w:color w:val="262626" w:themeColor="text1" w:themeTint="D9"/>
          <w:sz w:val="24"/>
          <w:szCs w:val="24"/>
        </w:rPr>
        <w:id w:val="1447349694"/>
        <w:docPartObj>
          <w:docPartGallery w:val="Table of Contents"/>
          <w:docPartUnique/>
        </w:docPartObj>
      </w:sdtPr>
      <w:sdtEndPr>
        <w:rPr>
          <w:noProof/>
          <w:sz w:val="21"/>
          <w:szCs w:val="21"/>
        </w:rPr>
      </w:sdtEndPr>
      <w:sdtContent>
        <w:p w:rsidR="005F52A3" w:rsidRPr="00C6442C" w:rsidRDefault="005F52A3" w:rsidP="005A2AA4">
          <w:pPr>
            <w:pStyle w:val="TOCHeading"/>
            <w:spacing w:line="276" w:lineRule="auto"/>
            <w:jc w:val="both"/>
            <w:rPr>
              <w:color w:val="262626" w:themeColor="text1" w:themeTint="D9"/>
              <w:sz w:val="24"/>
              <w:szCs w:val="24"/>
            </w:rPr>
          </w:pPr>
        </w:p>
        <w:p w:rsidR="00392E04" w:rsidRDefault="005F52A3" w:rsidP="005A2AA4">
          <w:pPr>
            <w:pStyle w:val="TOC1"/>
            <w:jc w:val="both"/>
            <w:rPr>
              <w:rFonts w:asciiTheme="minorHAnsi" w:hAnsiTheme="minorHAnsi" w:cstheme="minorBidi"/>
              <w:b w:val="0"/>
              <w:bCs w:val="0"/>
              <w:color w:val="auto"/>
              <w:sz w:val="22"/>
              <w:szCs w:val="22"/>
            </w:rPr>
          </w:pPr>
          <w:r w:rsidRPr="00C6442C">
            <w:rPr>
              <w:b w:val="0"/>
              <w:bCs w:val="0"/>
              <w:sz w:val="24"/>
              <w:szCs w:val="24"/>
            </w:rPr>
            <w:fldChar w:fldCharType="begin"/>
          </w:r>
          <w:r w:rsidRPr="00C6442C">
            <w:rPr>
              <w:b w:val="0"/>
              <w:bCs w:val="0"/>
              <w:sz w:val="24"/>
              <w:szCs w:val="24"/>
            </w:rPr>
            <w:instrText xml:space="preserve"> TOC \o "1-3" \h \z \u </w:instrText>
          </w:r>
          <w:r w:rsidRPr="00C6442C">
            <w:rPr>
              <w:b w:val="0"/>
              <w:bCs w:val="0"/>
              <w:sz w:val="24"/>
              <w:szCs w:val="24"/>
            </w:rPr>
            <w:fldChar w:fldCharType="separate"/>
          </w:r>
          <w:hyperlink w:anchor="_Toc475748821" w:history="1">
            <w:r w:rsidR="00392E04" w:rsidRPr="00677461">
              <w:rPr>
                <w:rStyle w:val="Hyperlink"/>
                <w:color w:val="0679EE" w:themeColor="hyperlink" w:themeTint="D9"/>
              </w:rPr>
              <w:t>Abstract</w:t>
            </w:r>
            <w:r w:rsidR="00392E04">
              <w:rPr>
                <w:webHidden/>
              </w:rPr>
              <w:tab/>
            </w:r>
            <w:r w:rsidR="00392E04">
              <w:rPr>
                <w:webHidden/>
              </w:rPr>
              <w:fldChar w:fldCharType="begin"/>
            </w:r>
            <w:r w:rsidR="00392E04">
              <w:rPr>
                <w:webHidden/>
              </w:rPr>
              <w:instrText xml:space="preserve"> PAGEREF _Toc475748821 \h </w:instrText>
            </w:r>
            <w:r w:rsidR="00392E04">
              <w:rPr>
                <w:webHidden/>
              </w:rPr>
            </w:r>
            <w:r w:rsidR="00392E04">
              <w:rPr>
                <w:webHidden/>
              </w:rPr>
              <w:fldChar w:fldCharType="separate"/>
            </w:r>
            <w:r w:rsidR="00865714">
              <w:rPr>
                <w:webHidden/>
              </w:rPr>
              <w:t>II</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2" w:history="1">
            <w:r w:rsidR="00392E04" w:rsidRPr="00677461">
              <w:rPr>
                <w:rStyle w:val="Hyperlink"/>
                <w:color w:val="0679EE" w:themeColor="hyperlink" w:themeTint="D9"/>
              </w:rPr>
              <w:t>Abbreviations</w:t>
            </w:r>
            <w:r w:rsidR="00392E04">
              <w:rPr>
                <w:webHidden/>
              </w:rPr>
              <w:tab/>
            </w:r>
            <w:r w:rsidR="00392E04">
              <w:rPr>
                <w:webHidden/>
              </w:rPr>
              <w:fldChar w:fldCharType="begin"/>
            </w:r>
            <w:r w:rsidR="00392E04">
              <w:rPr>
                <w:webHidden/>
              </w:rPr>
              <w:instrText xml:space="preserve"> PAGEREF _Toc475748822 \h </w:instrText>
            </w:r>
            <w:r w:rsidR="00392E04">
              <w:rPr>
                <w:webHidden/>
              </w:rPr>
            </w:r>
            <w:r w:rsidR="00392E04">
              <w:rPr>
                <w:webHidden/>
              </w:rPr>
              <w:fldChar w:fldCharType="separate"/>
            </w:r>
            <w:r w:rsidR="00865714">
              <w:rPr>
                <w:webHidden/>
              </w:rPr>
              <w:t>II</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3" w:history="1">
            <w:r w:rsidR="00392E04" w:rsidRPr="00677461">
              <w:rPr>
                <w:rStyle w:val="Hyperlink"/>
                <w:color w:val="0679EE" w:themeColor="hyperlink" w:themeTint="D9"/>
              </w:rPr>
              <w:t>Acknowledgment</w:t>
            </w:r>
            <w:r w:rsidR="00392E04">
              <w:rPr>
                <w:webHidden/>
              </w:rPr>
              <w:tab/>
            </w:r>
            <w:r w:rsidR="00392E04">
              <w:rPr>
                <w:webHidden/>
              </w:rPr>
              <w:fldChar w:fldCharType="begin"/>
            </w:r>
            <w:r w:rsidR="00392E04">
              <w:rPr>
                <w:webHidden/>
              </w:rPr>
              <w:instrText xml:space="preserve"> PAGEREF _Toc475748823 \h </w:instrText>
            </w:r>
            <w:r w:rsidR="00392E04">
              <w:rPr>
                <w:webHidden/>
              </w:rPr>
            </w:r>
            <w:r w:rsidR="00392E04">
              <w:rPr>
                <w:webHidden/>
              </w:rPr>
              <w:fldChar w:fldCharType="separate"/>
            </w:r>
            <w:r w:rsidR="00865714">
              <w:rPr>
                <w:webHidden/>
              </w:rPr>
              <w:t>II</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4" w:history="1">
            <w:r w:rsidR="00392E04" w:rsidRPr="00677461">
              <w:rPr>
                <w:rStyle w:val="Hyperlink"/>
                <w:color w:val="0679EE" w:themeColor="hyperlink" w:themeTint="D9"/>
              </w:rPr>
              <w:t>Table of Contents</w:t>
            </w:r>
            <w:r w:rsidR="00392E04">
              <w:rPr>
                <w:webHidden/>
              </w:rPr>
              <w:tab/>
            </w:r>
            <w:r w:rsidR="00392E04">
              <w:rPr>
                <w:webHidden/>
              </w:rPr>
              <w:fldChar w:fldCharType="begin"/>
            </w:r>
            <w:r w:rsidR="00392E04">
              <w:rPr>
                <w:webHidden/>
              </w:rPr>
              <w:instrText xml:space="preserve"> PAGEREF _Toc475748824 \h </w:instrText>
            </w:r>
            <w:r w:rsidR="00392E04">
              <w:rPr>
                <w:webHidden/>
              </w:rPr>
            </w:r>
            <w:r w:rsidR="00392E04">
              <w:rPr>
                <w:webHidden/>
              </w:rPr>
              <w:fldChar w:fldCharType="separate"/>
            </w:r>
            <w:r w:rsidR="00865714">
              <w:rPr>
                <w:webHidden/>
              </w:rPr>
              <w:t>II</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5" w:history="1">
            <w:r w:rsidR="00392E04" w:rsidRPr="00677461">
              <w:rPr>
                <w:rStyle w:val="Hyperlink"/>
                <w:color w:val="0679EE" w:themeColor="hyperlink" w:themeTint="D9"/>
              </w:rPr>
              <w:t>List of Tables</w:t>
            </w:r>
            <w:r w:rsidR="00392E04">
              <w:rPr>
                <w:webHidden/>
              </w:rPr>
              <w:tab/>
            </w:r>
            <w:r w:rsidR="00392E04">
              <w:rPr>
                <w:webHidden/>
              </w:rPr>
              <w:fldChar w:fldCharType="begin"/>
            </w:r>
            <w:r w:rsidR="00392E04">
              <w:rPr>
                <w:webHidden/>
              </w:rPr>
              <w:instrText xml:space="preserve"> PAGEREF _Toc475748825 \h </w:instrText>
            </w:r>
            <w:r w:rsidR="00392E04">
              <w:rPr>
                <w:webHidden/>
              </w:rPr>
            </w:r>
            <w:r w:rsidR="00392E04">
              <w:rPr>
                <w:webHidden/>
              </w:rPr>
              <w:fldChar w:fldCharType="separate"/>
            </w:r>
            <w:r w:rsidR="00865714">
              <w:rPr>
                <w:webHidden/>
              </w:rPr>
              <w:t>II</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6" w:history="1">
            <w:r w:rsidR="00392E04" w:rsidRPr="00677461">
              <w:rPr>
                <w:rStyle w:val="Hyperlink"/>
                <w:color w:val="0679EE" w:themeColor="hyperlink" w:themeTint="D9"/>
              </w:rPr>
              <w:t>List of Figures</w:t>
            </w:r>
            <w:r w:rsidR="00392E04">
              <w:rPr>
                <w:webHidden/>
              </w:rPr>
              <w:tab/>
            </w:r>
            <w:r w:rsidR="00392E04">
              <w:rPr>
                <w:webHidden/>
              </w:rPr>
              <w:fldChar w:fldCharType="begin"/>
            </w:r>
            <w:r w:rsidR="00392E04">
              <w:rPr>
                <w:webHidden/>
              </w:rPr>
              <w:instrText xml:space="preserve"> PAGEREF _Toc475748826 \h </w:instrText>
            </w:r>
            <w:r w:rsidR="00392E04">
              <w:rPr>
                <w:webHidden/>
              </w:rPr>
            </w:r>
            <w:r w:rsidR="00392E04">
              <w:rPr>
                <w:webHidden/>
              </w:rPr>
              <w:fldChar w:fldCharType="separate"/>
            </w:r>
            <w:r w:rsidR="00865714">
              <w:rPr>
                <w:webHidden/>
              </w:rPr>
              <w:t>II</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7" w:history="1">
            <w:r w:rsidR="00392E04" w:rsidRPr="00677461">
              <w:rPr>
                <w:rStyle w:val="Hyperlink"/>
                <w:color w:val="0679EE" w:themeColor="hyperlink" w:themeTint="D9"/>
              </w:rPr>
              <w:t>Chapter 1: Introduction</w:t>
            </w:r>
            <w:r w:rsidR="00392E04">
              <w:rPr>
                <w:webHidden/>
              </w:rPr>
              <w:tab/>
            </w:r>
            <w:r w:rsidR="00392E04">
              <w:rPr>
                <w:webHidden/>
              </w:rPr>
              <w:fldChar w:fldCharType="begin"/>
            </w:r>
            <w:r w:rsidR="00392E04">
              <w:rPr>
                <w:webHidden/>
              </w:rPr>
              <w:instrText xml:space="preserve"> PAGEREF _Toc475748827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8" w:history="1">
            <w:r w:rsidR="00392E04" w:rsidRPr="00677461">
              <w:rPr>
                <w:rStyle w:val="Hyperlink"/>
                <w:color w:val="0679EE" w:themeColor="hyperlink" w:themeTint="D9"/>
              </w:rPr>
              <w:t>Team</w:t>
            </w:r>
            <w:r w:rsidR="00B47620">
              <w:rPr>
                <w:rStyle w:val="Hyperlink"/>
                <w:color w:val="0679EE" w:themeColor="hyperlink" w:themeTint="D9"/>
              </w:rPr>
              <w:t>-M</w:t>
            </w:r>
            <w:r w:rsidR="00392E04" w:rsidRPr="00677461">
              <w:rPr>
                <w:rStyle w:val="Hyperlink"/>
                <w:color w:val="0679EE" w:themeColor="hyperlink" w:themeTint="D9"/>
              </w:rPr>
              <w:t>ember Exchange</w:t>
            </w:r>
            <w:r w:rsidR="00392E04">
              <w:rPr>
                <w:webHidden/>
              </w:rPr>
              <w:tab/>
            </w:r>
            <w:r w:rsidR="00392E04">
              <w:rPr>
                <w:webHidden/>
              </w:rPr>
              <w:fldChar w:fldCharType="begin"/>
            </w:r>
            <w:r w:rsidR="00392E04">
              <w:rPr>
                <w:webHidden/>
              </w:rPr>
              <w:instrText xml:space="preserve"> PAGEREF _Toc475748828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29" w:history="1">
            <w:r w:rsidR="00392E04" w:rsidRPr="00677461">
              <w:rPr>
                <w:rStyle w:val="Hyperlink"/>
                <w:color w:val="0679EE" w:themeColor="hyperlink" w:themeTint="D9"/>
              </w:rPr>
              <w:t xml:space="preserve">Public </w:t>
            </w:r>
            <w:r w:rsidR="00C22A01">
              <w:rPr>
                <w:rStyle w:val="Hyperlink"/>
                <w:color w:val="0679EE" w:themeColor="hyperlink" w:themeTint="D9"/>
              </w:rPr>
              <w:t>S</w:t>
            </w:r>
            <w:r w:rsidR="00392E04" w:rsidRPr="00677461">
              <w:rPr>
                <w:rStyle w:val="Hyperlink"/>
                <w:color w:val="0679EE" w:themeColor="hyperlink" w:themeTint="D9"/>
              </w:rPr>
              <w:t>ector in the UAE</w:t>
            </w:r>
            <w:r w:rsidR="00392E04">
              <w:rPr>
                <w:webHidden/>
              </w:rPr>
              <w:tab/>
            </w:r>
            <w:r w:rsidR="00392E04">
              <w:rPr>
                <w:webHidden/>
              </w:rPr>
              <w:fldChar w:fldCharType="begin"/>
            </w:r>
            <w:r w:rsidR="00392E04">
              <w:rPr>
                <w:webHidden/>
              </w:rPr>
              <w:instrText xml:space="preserve"> PAGEREF _Toc475748829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0" w:history="1">
            <w:r w:rsidR="00392E04" w:rsidRPr="00677461">
              <w:rPr>
                <w:rStyle w:val="Hyperlink"/>
                <w:color w:val="0679EE" w:themeColor="hyperlink" w:themeTint="D9"/>
              </w:rPr>
              <w:t xml:space="preserve">Problem </w:t>
            </w:r>
            <w:r w:rsidR="00C22A01">
              <w:rPr>
                <w:rStyle w:val="Hyperlink"/>
                <w:color w:val="0679EE" w:themeColor="hyperlink" w:themeTint="D9"/>
              </w:rPr>
              <w:t>S</w:t>
            </w:r>
            <w:r w:rsidR="00C22A01" w:rsidRPr="00677461">
              <w:rPr>
                <w:rStyle w:val="Hyperlink"/>
                <w:color w:val="0679EE" w:themeColor="hyperlink" w:themeTint="D9"/>
              </w:rPr>
              <w:t>tatement</w:t>
            </w:r>
            <w:r w:rsidR="00392E04">
              <w:rPr>
                <w:webHidden/>
              </w:rPr>
              <w:tab/>
            </w:r>
            <w:r w:rsidR="00392E04">
              <w:rPr>
                <w:webHidden/>
              </w:rPr>
              <w:fldChar w:fldCharType="begin"/>
            </w:r>
            <w:r w:rsidR="00392E04">
              <w:rPr>
                <w:webHidden/>
              </w:rPr>
              <w:instrText xml:space="preserve"> PAGEREF _Toc475748830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1" w:history="1">
            <w:r w:rsidR="00392E04" w:rsidRPr="00677461">
              <w:rPr>
                <w:rStyle w:val="Hyperlink"/>
                <w:color w:val="0679EE" w:themeColor="hyperlink" w:themeTint="D9"/>
              </w:rPr>
              <w:t xml:space="preserve">Purpose of the </w:t>
            </w:r>
            <w:r w:rsidR="00C22A01">
              <w:rPr>
                <w:rStyle w:val="Hyperlink"/>
                <w:color w:val="0679EE" w:themeColor="hyperlink" w:themeTint="D9"/>
              </w:rPr>
              <w:t>S</w:t>
            </w:r>
            <w:r w:rsidR="00C22A01" w:rsidRPr="00677461">
              <w:rPr>
                <w:rStyle w:val="Hyperlink"/>
                <w:color w:val="0679EE" w:themeColor="hyperlink" w:themeTint="D9"/>
              </w:rPr>
              <w:t>tudy</w:t>
            </w:r>
            <w:r w:rsidR="00392E04">
              <w:rPr>
                <w:webHidden/>
              </w:rPr>
              <w:tab/>
            </w:r>
            <w:r w:rsidR="00392E04">
              <w:rPr>
                <w:webHidden/>
              </w:rPr>
              <w:fldChar w:fldCharType="begin"/>
            </w:r>
            <w:r w:rsidR="00392E04">
              <w:rPr>
                <w:webHidden/>
              </w:rPr>
              <w:instrText xml:space="preserve"> PAGEREF _Toc475748831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2" w:history="1">
            <w:r w:rsidR="00392E04" w:rsidRPr="00677461">
              <w:rPr>
                <w:rStyle w:val="Hyperlink"/>
                <w:color w:val="0679EE" w:themeColor="hyperlink" w:themeTint="D9"/>
              </w:rPr>
              <w:t xml:space="preserve">Research </w:t>
            </w:r>
            <w:r w:rsidR="00C22A01">
              <w:rPr>
                <w:rStyle w:val="Hyperlink"/>
                <w:color w:val="0679EE" w:themeColor="hyperlink" w:themeTint="D9"/>
              </w:rPr>
              <w:t>Q</w:t>
            </w:r>
            <w:r w:rsidR="00C22A01" w:rsidRPr="00677461">
              <w:rPr>
                <w:rStyle w:val="Hyperlink"/>
                <w:color w:val="0679EE" w:themeColor="hyperlink" w:themeTint="D9"/>
              </w:rPr>
              <w:t>uestions</w:t>
            </w:r>
            <w:r w:rsidR="00392E04">
              <w:rPr>
                <w:webHidden/>
              </w:rPr>
              <w:tab/>
            </w:r>
            <w:r w:rsidR="00392E04">
              <w:rPr>
                <w:webHidden/>
              </w:rPr>
              <w:fldChar w:fldCharType="begin"/>
            </w:r>
            <w:r w:rsidR="00392E04">
              <w:rPr>
                <w:webHidden/>
              </w:rPr>
              <w:instrText xml:space="preserve"> PAGEREF _Toc475748832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3" w:history="1">
            <w:r w:rsidR="00392E04" w:rsidRPr="00677461">
              <w:rPr>
                <w:rStyle w:val="Hyperlink"/>
                <w:color w:val="0679EE" w:themeColor="hyperlink" w:themeTint="D9"/>
              </w:rPr>
              <w:t xml:space="preserve">Significance of the </w:t>
            </w:r>
            <w:r w:rsidR="00C22A01">
              <w:rPr>
                <w:rStyle w:val="Hyperlink"/>
                <w:color w:val="0679EE" w:themeColor="hyperlink" w:themeTint="D9"/>
              </w:rPr>
              <w:t>S</w:t>
            </w:r>
            <w:r w:rsidR="00C22A01" w:rsidRPr="00677461">
              <w:rPr>
                <w:rStyle w:val="Hyperlink"/>
                <w:color w:val="0679EE" w:themeColor="hyperlink" w:themeTint="D9"/>
              </w:rPr>
              <w:t>tudy</w:t>
            </w:r>
            <w:r w:rsidR="00392E04">
              <w:rPr>
                <w:webHidden/>
              </w:rPr>
              <w:tab/>
            </w:r>
            <w:r w:rsidR="00392E04">
              <w:rPr>
                <w:webHidden/>
              </w:rPr>
              <w:fldChar w:fldCharType="begin"/>
            </w:r>
            <w:r w:rsidR="00392E04">
              <w:rPr>
                <w:webHidden/>
              </w:rPr>
              <w:instrText xml:space="preserve"> PAGEREF _Toc475748833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4" w:history="1">
            <w:r w:rsidR="00392E04" w:rsidRPr="00677461">
              <w:rPr>
                <w:rStyle w:val="Hyperlink"/>
                <w:color w:val="0679EE" w:themeColor="hyperlink" w:themeTint="D9"/>
              </w:rPr>
              <w:t xml:space="preserve">Organization of the </w:t>
            </w:r>
            <w:r w:rsidR="00C22A01">
              <w:rPr>
                <w:rStyle w:val="Hyperlink"/>
                <w:color w:val="0679EE" w:themeColor="hyperlink" w:themeTint="D9"/>
              </w:rPr>
              <w:t>S</w:t>
            </w:r>
            <w:r w:rsidR="00C22A01" w:rsidRPr="00677461">
              <w:rPr>
                <w:rStyle w:val="Hyperlink"/>
                <w:color w:val="0679EE" w:themeColor="hyperlink" w:themeTint="D9"/>
              </w:rPr>
              <w:t>tudy</w:t>
            </w:r>
            <w:r w:rsidR="00392E04">
              <w:rPr>
                <w:webHidden/>
              </w:rPr>
              <w:tab/>
            </w:r>
            <w:r w:rsidR="00392E04">
              <w:rPr>
                <w:webHidden/>
              </w:rPr>
              <w:fldChar w:fldCharType="begin"/>
            </w:r>
            <w:r w:rsidR="00392E04">
              <w:rPr>
                <w:webHidden/>
              </w:rPr>
              <w:instrText xml:space="preserve"> PAGEREF _Toc475748834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5" w:history="1">
            <w:r w:rsidR="00392E04" w:rsidRPr="00677461">
              <w:rPr>
                <w:rStyle w:val="Hyperlink"/>
                <w:color w:val="0679EE" w:themeColor="hyperlink" w:themeTint="D9"/>
              </w:rPr>
              <w:t>Chapter 2: Literature Review and Research Question(s)</w:t>
            </w:r>
            <w:r w:rsidR="00392E04">
              <w:rPr>
                <w:webHidden/>
              </w:rPr>
              <w:tab/>
            </w:r>
            <w:r w:rsidR="00392E04">
              <w:rPr>
                <w:webHidden/>
              </w:rPr>
              <w:fldChar w:fldCharType="begin"/>
            </w:r>
            <w:r w:rsidR="00392E04">
              <w:rPr>
                <w:webHidden/>
              </w:rPr>
              <w:instrText xml:space="preserve"> PAGEREF _Toc475748835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6" w:history="1">
            <w:r w:rsidR="00392E04" w:rsidRPr="00677461">
              <w:rPr>
                <w:rStyle w:val="Hyperlink"/>
                <w:color w:val="0679EE" w:themeColor="hyperlink" w:themeTint="D9"/>
              </w:rPr>
              <w:t>Personality Traits</w:t>
            </w:r>
            <w:r w:rsidR="00392E04">
              <w:rPr>
                <w:webHidden/>
              </w:rPr>
              <w:tab/>
            </w:r>
            <w:r w:rsidR="00392E04">
              <w:rPr>
                <w:webHidden/>
              </w:rPr>
              <w:fldChar w:fldCharType="begin"/>
            </w:r>
            <w:r w:rsidR="00392E04">
              <w:rPr>
                <w:webHidden/>
              </w:rPr>
              <w:instrText xml:space="preserve"> PAGEREF _Toc475748836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7" w:history="1">
            <w:r w:rsidR="00392E04" w:rsidRPr="00677461">
              <w:rPr>
                <w:rStyle w:val="Hyperlink"/>
                <w:color w:val="0679EE" w:themeColor="hyperlink" w:themeTint="D9"/>
              </w:rPr>
              <w:t xml:space="preserve">The </w:t>
            </w:r>
            <w:r w:rsidR="00C22A01">
              <w:rPr>
                <w:rStyle w:val="Hyperlink"/>
                <w:color w:val="0679EE" w:themeColor="hyperlink" w:themeTint="D9"/>
              </w:rPr>
              <w:t>R</w:t>
            </w:r>
            <w:r w:rsidR="00C22A01" w:rsidRPr="00677461">
              <w:rPr>
                <w:rStyle w:val="Hyperlink"/>
                <w:color w:val="0679EE" w:themeColor="hyperlink" w:themeTint="D9"/>
              </w:rPr>
              <w:t xml:space="preserve">elevance </w:t>
            </w:r>
            <w:r w:rsidR="00392E04" w:rsidRPr="00677461">
              <w:rPr>
                <w:rStyle w:val="Hyperlink"/>
                <w:color w:val="0679EE" w:themeColor="hyperlink" w:themeTint="D9"/>
              </w:rPr>
              <w:t xml:space="preserve">of the Big Five </w:t>
            </w:r>
            <w:r w:rsidR="00C22A01">
              <w:rPr>
                <w:rStyle w:val="Hyperlink"/>
                <w:color w:val="0679EE" w:themeColor="hyperlink" w:themeTint="D9"/>
              </w:rPr>
              <w:t>P</w:t>
            </w:r>
            <w:r w:rsidR="00C22A01" w:rsidRPr="00677461">
              <w:rPr>
                <w:rStyle w:val="Hyperlink"/>
                <w:color w:val="0679EE" w:themeColor="hyperlink" w:themeTint="D9"/>
              </w:rPr>
              <w:t xml:space="preserve">erformance </w:t>
            </w:r>
            <w:r w:rsidR="00C22A01">
              <w:rPr>
                <w:rStyle w:val="Hyperlink"/>
                <w:color w:val="0679EE" w:themeColor="hyperlink" w:themeTint="D9"/>
              </w:rPr>
              <w:t>M</w:t>
            </w:r>
            <w:r w:rsidR="00C22A01" w:rsidRPr="00677461">
              <w:rPr>
                <w:rStyle w:val="Hyperlink"/>
                <w:color w:val="0679EE" w:themeColor="hyperlink" w:themeTint="D9"/>
              </w:rPr>
              <w:t>odel</w:t>
            </w:r>
            <w:r w:rsidR="00392E04">
              <w:rPr>
                <w:webHidden/>
              </w:rPr>
              <w:tab/>
            </w:r>
            <w:r w:rsidR="00392E04">
              <w:rPr>
                <w:webHidden/>
              </w:rPr>
              <w:fldChar w:fldCharType="begin"/>
            </w:r>
            <w:r w:rsidR="00392E04">
              <w:rPr>
                <w:webHidden/>
              </w:rPr>
              <w:instrText xml:space="preserve"> PAGEREF _Toc475748837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8" w:history="1">
            <w:r w:rsidR="00392E04" w:rsidRPr="00677461">
              <w:rPr>
                <w:rStyle w:val="Hyperlink"/>
                <w:color w:val="0679EE" w:themeColor="hyperlink" w:themeTint="D9"/>
              </w:rPr>
              <w:t>Team</w:t>
            </w:r>
            <w:r w:rsidR="00B47620">
              <w:rPr>
                <w:rStyle w:val="Hyperlink"/>
                <w:color w:val="0679EE" w:themeColor="hyperlink" w:themeTint="D9"/>
              </w:rPr>
              <w:t>-</w:t>
            </w:r>
            <w:r w:rsidR="00392E04" w:rsidRPr="00677461">
              <w:rPr>
                <w:rStyle w:val="Hyperlink"/>
                <w:color w:val="0679EE" w:themeColor="hyperlink" w:themeTint="D9"/>
              </w:rPr>
              <w:t>Member Exchange</w:t>
            </w:r>
            <w:r w:rsidR="00392E04">
              <w:rPr>
                <w:webHidden/>
              </w:rPr>
              <w:tab/>
            </w:r>
            <w:r w:rsidR="00392E04">
              <w:rPr>
                <w:webHidden/>
              </w:rPr>
              <w:fldChar w:fldCharType="begin"/>
            </w:r>
            <w:r w:rsidR="00392E04">
              <w:rPr>
                <w:webHidden/>
              </w:rPr>
              <w:instrText xml:space="preserve"> PAGEREF _Toc475748838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39" w:history="1">
            <w:r w:rsidR="00392E04" w:rsidRPr="00677461">
              <w:rPr>
                <w:rStyle w:val="Hyperlink"/>
                <w:color w:val="0679EE" w:themeColor="hyperlink" w:themeTint="D9"/>
              </w:rPr>
              <w:t>Antecedents Work Engagement</w:t>
            </w:r>
            <w:r w:rsidR="00392E04">
              <w:rPr>
                <w:webHidden/>
              </w:rPr>
              <w:tab/>
            </w:r>
            <w:r w:rsidR="00392E04">
              <w:rPr>
                <w:webHidden/>
              </w:rPr>
              <w:fldChar w:fldCharType="begin"/>
            </w:r>
            <w:r w:rsidR="00392E04">
              <w:rPr>
                <w:webHidden/>
              </w:rPr>
              <w:instrText xml:space="preserve"> PAGEREF _Toc475748839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0" w:history="1">
            <w:r w:rsidR="00392E04" w:rsidRPr="00677461">
              <w:rPr>
                <w:rStyle w:val="Hyperlink"/>
                <w:color w:val="0679EE" w:themeColor="hyperlink" w:themeTint="D9"/>
              </w:rPr>
              <w:t>Work Engagement</w:t>
            </w:r>
            <w:r w:rsidR="00392E04">
              <w:rPr>
                <w:webHidden/>
              </w:rPr>
              <w:tab/>
            </w:r>
            <w:r w:rsidR="00392E04">
              <w:rPr>
                <w:webHidden/>
              </w:rPr>
              <w:fldChar w:fldCharType="begin"/>
            </w:r>
            <w:r w:rsidR="00392E04">
              <w:rPr>
                <w:webHidden/>
              </w:rPr>
              <w:instrText xml:space="preserve"> PAGEREF _Toc475748840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1" w:history="1">
            <w:r w:rsidR="00392E04" w:rsidRPr="00677461">
              <w:rPr>
                <w:rStyle w:val="Hyperlink"/>
                <w:color w:val="0679EE" w:themeColor="hyperlink" w:themeTint="D9"/>
              </w:rPr>
              <w:t>Personality Traits and Work Engagement</w:t>
            </w:r>
            <w:r w:rsidR="00392E04">
              <w:rPr>
                <w:webHidden/>
              </w:rPr>
              <w:tab/>
            </w:r>
            <w:r w:rsidR="00392E04">
              <w:rPr>
                <w:webHidden/>
              </w:rPr>
              <w:fldChar w:fldCharType="begin"/>
            </w:r>
            <w:r w:rsidR="00392E04">
              <w:rPr>
                <w:webHidden/>
              </w:rPr>
              <w:instrText xml:space="preserve"> PAGEREF _Toc475748841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2" w:history="1">
            <w:r w:rsidR="00392E04" w:rsidRPr="00677461">
              <w:rPr>
                <w:rStyle w:val="Hyperlink"/>
                <w:color w:val="0679EE" w:themeColor="hyperlink" w:themeTint="D9"/>
              </w:rPr>
              <w:t xml:space="preserve">Personality </w:t>
            </w:r>
            <w:r w:rsidR="00C22A01">
              <w:rPr>
                <w:rStyle w:val="Hyperlink"/>
                <w:color w:val="0679EE" w:themeColor="hyperlink" w:themeTint="D9"/>
              </w:rPr>
              <w:t>T</w:t>
            </w:r>
            <w:r w:rsidR="00C22A01" w:rsidRPr="00677461">
              <w:rPr>
                <w:rStyle w:val="Hyperlink"/>
                <w:color w:val="0679EE" w:themeColor="hyperlink" w:themeTint="D9"/>
              </w:rPr>
              <w:t xml:space="preserve">raits </w:t>
            </w:r>
            <w:r w:rsidR="00392E04" w:rsidRPr="00677461">
              <w:rPr>
                <w:rStyle w:val="Hyperlink"/>
                <w:color w:val="0679EE" w:themeColor="hyperlink" w:themeTint="D9"/>
              </w:rPr>
              <w:t>and Team Member Exchange</w:t>
            </w:r>
            <w:r w:rsidR="00392E04">
              <w:rPr>
                <w:webHidden/>
              </w:rPr>
              <w:tab/>
            </w:r>
            <w:r w:rsidR="00392E04">
              <w:rPr>
                <w:webHidden/>
              </w:rPr>
              <w:fldChar w:fldCharType="begin"/>
            </w:r>
            <w:r w:rsidR="00392E04">
              <w:rPr>
                <w:webHidden/>
              </w:rPr>
              <w:instrText xml:space="preserve"> PAGEREF _Toc475748842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3" w:history="1">
            <w:r w:rsidR="00392E04" w:rsidRPr="00677461">
              <w:rPr>
                <w:rStyle w:val="Hyperlink"/>
                <w:color w:val="0679EE" w:themeColor="hyperlink" w:themeTint="D9"/>
              </w:rPr>
              <w:t xml:space="preserve">Relationship </w:t>
            </w:r>
            <w:r w:rsidR="00C22A01">
              <w:rPr>
                <w:rStyle w:val="Hyperlink"/>
                <w:color w:val="0679EE" w:themeColor="hyperlink" w:themeTint="D9"/>
              </w:rPr>
              <w:t>B</w:t>
            </w:r>
            <w:r w:rsidR="00C22A01" w:rsidRPr="00677461">
              <w:rPr>
                <w:rStyle w:val="Hyperlink"/>
                <w:color w:val="0679EE" w:themeColor="hyperlink" w:themeTint="D9"/>
              </w:rPr>
              <w:t xml:space="preserve">etween </w:t>
            </w:r>
            <w:r w:rsidR="00392E04" w:rsidRPr="00677461">
              <w:rPr>
                <w:rStyle w:val="Hyperlink"/>
                <w:color w:val="0679EE" w:themeColor="hyperlink" w:themeTint="D9"/>
              </w:rPr>
              <w:t>Team</w:t>
            </w:r>
            <w:r w:rsidR="00B47620">
              <w:rPr>
                <w:rStyle w:val="Hyperlink"/>
                <w:color w:val="0679EE" w:themeColor="hyperlink" w:themeTint="D9"/>
              </w:rPr>
              <w:t>-</w:t>
            </w:r>
            <w:r w:rsidR="00392E04" w:rsidRPr="00677461">
              <w:rPr>
                <w:rStyle w:val="Hyperlink"/>
                <w:color w:val="0679EE" w:themeColor="hyperlink" w:themeTint="D9"/>
              </w:rPr>
              <w:t>Member Exchange and Work Engagement</w:t>
            </w:r>
            <w:r w:rsidR="00392E04">
              <w:rPr>
                <w:webHidden/>
              </w:rPr>
              <w:tab/>
            </w:r>
            <w:r w:rsidR="00392E04">
              <w:rPr>
                <w:webHidden/>
              </w:rPr>
              <w:fldChar w:fldCharType="begin"/>
            </w:r>
            <w:r w:rsidR="00392E04">
              <w:rPr>
                <w:webHidden/>
              </w:rPr>
              <w:instrText xml:space="preserve"> PAGEREF _Toc475748843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4" w:history="1">
            <w:r w:rsidR="00392E04" w:rsidRPr="00677461">
              <w:rPr>
                <w:rStyle w:val="Hyperlink"/>
                <w:color w:val="0679EE" w:themeColor="hyperlink" w:themeTint="D9"/>
              </w:rPr>
              <w:t xml:space="preserve">The </w:t>
            </w:r>
            <w:r w:rsidR="00C22A01">
              <w:rPr>
                <w:rStyle w:val="Hyperlink"/>
                <w:color w:val="0679EE" w:themeColor="hyperlink" w:themeTint="D9"/>
              </w:rPr>
              <w:t>M</w:t>
            </w:r>
            <w:r w:rsidR="00C22A01" w:rsidRPr="00677461">
              <w:rPr>
                <w:rStyle w:val="Hyperlink"/>
                <w:color w:val="0679EE" w:themeColor="hyperlink" w:themeTint="D9"/>
              </w:rPr>
              <w:t>ediato</w:t>
            </w:r>
            <w:r w:rsidR="00C22A01">
              <w:rPr>
                <w:rStyle w:val="Hyperlink"/>
                <w:color w:val="0679EE" w:themeColor="hyperlink" w:themeTint="D9"/>
              </w:rPr>
              <w:t>n</w:t>
            </w:r>
            <w:r w:rsidR="00C22A01" w:rsidRPr="00677461">
              <w:rPr>
                <w:rStyle w:val="Hyperlink"/>
                <w:color w:val="0679EE" w:themeColor="hyperlink" w:themeTint="D9"/>
              </w:rPr>
              <w:t xml:space="preserve"> </w:t>
            </w:r>
            <w:r w:rsidR="00C22A01">
              <w:rPr>
                <w:rStyle w:val="Hyperlink"/>
                <w:color w:val="0679EE" w:themeColor="hyperlink" w:themeTint="D9"/>
              </w:rPr>
              <w:t>R</w:t>
            </w:r>
            <w:r w:rsidR="00C22A01" w:rsidRPr="00677461">
              <w:rPr>
                <w:rStyle w:val="Hyperlink"/>
                <w:color w:val="0679EE" w:themeColor="hyperlink" w:themeTint="D9"/>
              </w:rPr>
              <w:t xml:space="preserve">ole </w:t>
            </w:r>
            <w:r w:rsidR="00392E04" w:rsidRPr="00677461">
              <w:rPr>
                <w:rStyle w:val="Hyperlink"/>
                <w:color w:val="0679EE" w:themeColor="hyperlink" w:themeTint="D9"/>
              </w:rPr>
              <w:t>of Team</w:t>
            </w:r>
            <w:r w:rsidR="00B47620">
              <w:rPr>
                <w:rStyle w:val="Hyperlink"/>
                <w:color w:val="0679EE" w:themeColor="hyperlink" w:themeTint="D9"/>
              </w:rPr>
              <w:t>-</w:t>
            </w:r>
            <w:r w:rsidR="00392E04" w:rsidRPr="00677461">
              <w:rPr>
                <w:rStyle w:val="Hyperlink"/>
                <w:color w:val="0679EE" w:themeColor="hyperlink" w:themeTint="D9"/>
              </w:rPr>
              <w:t xml:space="preserve">Member Exchange </w:t>
            </w:r>
            <w:r w:rsidR="00C22A01">
              <w:rPr>
                <w:rStyle w:val="Hyperlink"/>
                <w:color w:val="0679EE" w:themeColor="hyperlink" w:themeTint="D9"/>
              </w:rPr>
              <w:t>B</w:t>
            </w:r>
            <w:r w:rsidR="00C22A01" w:rsidRPr="00677461">
              <w:rPr>
                <w:rStyle w:val="Hyperlink"/>
                <w:color w:val="0679EE" w:themeColor="hyperlink" w:themeTint="D9"/>
              </w:rPr>
              <w:t>etween</w:t>
            </w:r>
            <w:r w:rsidR="00C22A01">
              <w:rPr>
                <w:rStyle w:val="Hyperlink"/>
                <w:color w:val="0679EE" w:themeColor="hyperlink" w:themeTint="D9"/>
              </w:rPr>
              <w:t xml:space="preserve"> </w:t>
            </w:r>
          </w:hyperlink>
          <w:hyperlink w:anchor="_Toc475748845" w:history="1">
            <w:r w:rsidR="00392E04" w:rsidRPr="00677461">
              <w:rPr>
                <w:rStyle w:val="Hyperlink"/>
                <w:color w:val="0679EE" w:themeColor="hyperlink" w:themeTint="D9"/>
              </w:rPr>
              <w:t>Personality Traits and Work Engagement</w:t>
            </w:r>
            <w:r w:rsidR="00392E04">
              <w:rPr>
                <w:webHidden/>
              </w:rPr>
              <w:tab/>
            </w:r>
            <w:r w:rsidR="00392E04">
              <w:rPr>
                <w:webHidden/>
              </w:rPr>
              <w:fldChar w:fldCharType="begin"/>
            </w:r>
            <w:r w:rsidR="00392E04">
              <w:rPr>
                <w:webHidden/>
              </w:rPr>
              <w:instrText xml:space="preserve"> PAGEREF _Toc475748845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6" w:history="1">
            <w:r w:rsidR="00392E04" w:rsidRPr="00677461">
              <w:rPr>
                <w:rStyle w:val="Hyperlink"/>
                <w:color w:val="0679EE" w:themeColor="hyperlink" w:themeTint="D9"/>
              </w:rPr>
              <w:t>Research Questions</w:t>
            </w:r>
            <w:r w:rsidR="00392E04">
              <w:rPr>
                <w:webHidden/>
              </w:rPr>
              <w:tab/>
            </w:r>
            <w:r w:rsidR="00392E04">
              <w:rPr>
                <w:webHidden/>
              </w:rPr>
              <w:fldChar w:fldCharType="begin"/>
            </w:r>
            <w:r w:rsidR="00392E04">
              <w:rPr>
                <w:webHidden/>
              </w:rPr>
              <w:instrText xml:space="preserve"> PAGEREF _Toc475748846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7" w:history="1">
            <w:r w:rsidR="00392E04" w:rsidRPr="00677461">
              <w:rPr>
                <w:rStyle w:val="Hyperlink"/>
                <w:color w:val="0679EE" w:themeColor="hyperlink" w:themeTint="D9"/>
              </w:rPr>
              <w:t>Chapter 3: Theory</w:t>
            </w:r>
            <w:r w:rsidR="00392E04">
              <w:rPr>
                <w:webHidden/>
              </w:rPr>
              <w:tab/>
            </w:r>
            <w:r w:rsidR="00392E04">
              <w:rPr>
                <w:webHidden/>
              </w:rPr>
              <w:fldChar w:fldCharType="begin"/>
            </w:r>
            <w:r w:rsidR="00392E04">
              <w:rPr>
                <w:webHidden/>
              </w:rPr>
              <w:instrText xml:space="preserve"> PAGEREF _Toc475748847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8" w:history="1">
            <w:r w:rsidR="00392E04" w:rsidRPr="00677461">
              <w:rPr>
                <w:rStyle w:val="Hyperlink"/>
                <w:color w:val="0679EE" w:themeColor="hyperlink" w:themeTint="D9"/>
              </w:rPr>
              <w:t xml:space="preserve">Theoretical </w:t>
            </w:r>
            <w:r w:rsidR="00C22A01" w:rsidRPr="00677461">
              <w:rPr>
                <w:rStyle w:val="Hyperlink"/>
                <w:color w:val="0679EE" w:themeColor="hyperlink" w:themeTint="D9"/>
              </w:rPr>
              <w:t xml:space="preserve">Framework </w:t>
            </w:r>
            <w:r w:rsidR="00C22A01">
              <w:rPr>
                <w:rStyle w:val="Hyperlink"/>
                <w:color w:val="0679EE" w:themeColor="hyperlink" w:themeTint="D9"/>
              </w:rPr>
              <w:t>a</w:t>
            </w:r>
            <w:r w:rsidR="00C22A01" w:rsidRPr="00677461">
              <w:rPr>
                <w:rStyle w:val="Hyperlink"/>
                <w:color w:val="0679EE" w:themeColor="hyperlink" w:themeTint="D9"/>
              </w:rPr>
              <w:t>nd Research Hypothesis</w:t>
            </w:r>
            <w:r w:rsidR="00C22A01">
              <w:rPr>
                <w:webHidden/>
              </w:rPr>
              <w:tab/>
            </w:r>
            <w:r w:rsidR="00392E04">
              <w:rPr>
                <w:webHidden/>
              </w:rPr>
              <w:fldChar w:fldCharType="begin"/>
            </w:r>
            <w:r w:rsidR="00392E04">
              <w:rPr>
                <w:webHidden/>
              </w:rPr>
              <w:instrText xml:space="preserve"> PAGEREF _Toc475748848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49" w:history="1">
            <w:r w:rsidR="00392E04" w:rsidRPr="00677461">
              <w:rPr>
                <w:rStyle w:val="Hyperlink"/>
                <w:color w:val="0679EE" w:themeColor="hyperlink" w:themeTint="D9"/>
              </w:rPr>
              <w:t xml:space="preserve">Relationship </w:t>
            </w:r>
            <w:r w:rsidR="00C22A01">
              <w:rPr>
                <w:rStyle w:val="Hyperlink"/>
                <w:color w:val="0679EE" w:themeColor="hyperlink" w:themeTint="D9"/>
              </w:rPr>
              <w:t>B</w:t>
            </w:r>
            <w:r w:rsidR="00C22A01" w:rsidRPr="00677461">
              <w:rPr>
                <w:rStyle w:val="Hyperlink"/>
                <w:color w:val="0679EE" w:themeColor="hyperlink" w:themeTint="D9"/>
              </w:rPr>
              <w:t xml:space="preserve">etween </w:t>
            </w:r>
            <w:r w:rsidR="00392E04" w:rsidRPr="00677461">
              <w:rPr>
                <w:rStyle w:val="Hyperlink"/>
                <w:color w:val="0679EE" w:themeColor="hyperlink" w:themeTint="D9"/>
              </w:rPr>
              <w:t>Personality Traits and Work Engagement</w:t>
            </w:r>
            <w:r w:rsidR="00392E04">
              <w:rPr>
                <w:webHidden/>
              </w:rPr>
              <w:tab/>
            </w:r>
            <w:r w:rsidR="00392E04">
              <w:rPr>
                <w:webHidden/>
              </w:rPr>
              <w:fldChar w:fldCharType="begin"/>
            </w:r>
            <w:r w:rsidR="00392E04">
              <w:rPr>
                <w:webHidden/>
              </w:rPr>
              <w:instrText xml:space="preserve"> PAGEREF _Toc475748849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0" w:history="1">
            <w:r w:rsidR="00392E04" w:rsidRPr="00677461">
              <w:rPr>
                <w:rStyle w:val="Hyperlink"/>
                <w:color w:val="0679EE" w:themeColor="hyperlink" w:themeTint="D9"/>
              </w:rPr>
              <w:t xml:space="preserve">Relationship </w:t>
            </w:r>
            <w:r w:rsidR="00C22A01">
              <w:rPr>
                <w:rStyle w:val="Hyperlink"/>
                <w:color w:val="0679EE" w:themeColor="hyperlink" w:themeTint="D9"/>
              </w:rPr>
              <w:t>B</w:t>
            </w:r>
            <w:r w:rsidR="00C22A01" w:rsidRPr="00677461">
              <w:rPr>
                <w:rStyle w:val="Hyperlink"/>
                <w:color w:val="0679EE" w:themeColor="hyperlink" w:themeTint="D9"/>
              </w:rPr>
              <w:t xml:space="preserve">etween </w:t>
            </w:r>
            <w:r w:rsidR="00392E04" w:rsidRPr="00677461">
              <w:rPr>
                <w:rStyle w:val="Hyperlink"/>
                <w:color w:val="0679EE" w:themeColor="hyperlink" w:themeTint="D9"/>
              </w:rPr>
              <w:t>Personality Traits and Tea</w:t>
            </w:r>
            <w:r w:rsidR="002B7792">
              <w:rPr>
                <w:rStyle w:val="Hyperlink"/>
                <w:color w:val="0679EE" w:themeColor="hyperlink" w:themeTint="D9"/>
              </w:rPr>
              <w:t>m-</w:t>
            </w:r>
            <w:r w:rsidR="00392E04" w:rsidRPr="00677461">
              <w:rPr>
                <w:rStyle w:val="Hyperlink"/>
                <w:color w:val="0679EE" w:themeColor="hyperlink" w:themeTint="D9"/>
              </w:rPr>
              <w:t>M</w:t>
            </w:r>
            <w:r w:rsidR="002B7792">
              <w:rPr>
                <w:rStyle w:val="Hyperlink"/>
                <w:color w:val="0679EE" w:themeColor="hyperlink" w:themeTint="D9"/>
              </w:rPr>
              <w:t>e</w:t>
            </w:r>
            <w:r w:rsidR="00392E04" w:rsidRPr="00677461">
              <w:rPr>
                <w:rStyle w:val="Hyperlink"/>
                <w:color w:val="0679EE" w:themeColor="hyperlink" w:themeTint="D9"/>
              </w:rPr>
              <w:t>mber Exchange</w:t>
            </w:r>
            <w:r w:rsidR="00392E04">
              <w:rPr>
                <w:webHidden/>
              </w:rPr>
              <w:tab/>
            </w:r>
            <w:r w:rsidR="00392E04">
              <w:rPr>
                <w:webHidden/>
              </w:rPr>
              <w:fldChar w:fldCharType="begin"/>
            </w:r>
            <w:r w:rsidR="00392E04">
              <w:rPr>
                <w:webHidden/>
              </w:rPr>
              <w:instrText xml:space="preserve"> PAGEREF _Toc475748850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1" w:history="1">
            <w:r w:rsidR="00392E04" w:rsidRPr="00677461">
              <w:rPr>
                <w:rStyle w:val="Hyperlink"/>
                <w:color w:val="0679EE" w:themeColor="hyperlink" w:themeTint="D9"/>
              </w:rPr>
              <w:t xml:space="preserve">Relation </w:t>
            </w:r>
            <w:r w:rsidR="00C22A01">
              <w:rPr>
                <w:rStyle w:val="Hyperlink"/>
                <w:color w:val="0679EE" w:themeColor="hyperlink" w:themeTint="D9"/>
              </w:rPr>
              <w:t>B</w:t>
            </w:r>
            <w:r w:rsidR="00C22A01" w:rsidRPr="00677461">
              <w:rPr>
                <w:rStyle w:val="Hyperlink"/>
                <w:color w:val="0679EE" w:themeColor="hyperlink" w:themeTint="D9"/>
              </w:rPr>
              <w:t xml:space="preserve">etween </w:t>
            </w:r>
            <w:r w:rsidR="00392E04" w:rsidRPr="00677461">
              <w:rPr>
                <w:rStyle w:val="Hyperlink"/>
                <w:color w:val="0679EE" w:themeColor="hyperlink" w:themeTint="D9"/>
              </w:rPr>
              <w:t>Personality Traits, Work Engagement</w:t>
            </w:r>
            <w:r w:rsidR="00C22A01">
              <w:rPr>
                <w:rStyle w:val="Hyperlink"/>
                <w:color w:val="0679EE" w:themeColor="hyperlink" w:themeTint="D9"/>
              </w:rPr>
              <w:t>,</w:t>
            </w:r>
            <w:r w:rsidR="00392E04" w:rsidRPr="00677461">
              <w:rPr>
                <w:rStyle w:val="Hyperlink"/>
                <w:color w:val="0679EE" w:themeColor="hyperlink" w:themeTint="D9"/>
              </w:rPr>
              <w:t xml:space="preserve"> and Team</w:t>
            </w:r>
            <w:r w:rsidR="00B47620">
              <w:rPr>
                <w:rStyle w:val="Hyperlink"/>
                <w:color w:val="0679EE" w:themeColor="hyperlink" w:themeTint="D9"/>
              </w:rPr>
              <w:t>-</w:t>
            </w:r>
            <w:r w:rsidR="00392E04" w:rsidRPr="00677461">
              <w:rPr>
                <w:rStyle w:val="Hyperlink"/>
                <w:color w:val="0679EE" w:themeColor="hyperlink" w:themeTint="D9"/>
              </w:rPr>
              <w:t>Member Exchange</w:t>
            </w:r>
            <w:r w:rsidR="00392E04">
              <w:rPr>
                <w:webHidden/>
              </w:rPr>
              <w:tab/>
            </w:r>
            <w:r w:rsidR="00392E04">
              <w:rPr>
                <w:webHidden/>
              </w:rPr>
              <w:fldChar w:fldCharType="begin"/>
            </w:r>
            <w:r w:rsidR="00392E04">
              <w:rPr>
                <w:webHidden/>
              </w:rPr>
              <w:instrText xml:space="preserve"> PAGEREF _Toc475748851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2" w:history="1">
            <w:r w:rsidR="00392E04" w:rsidRPr="00677461">
              <w:rPr>
                <w:rStyle w:val="Hyperlink"/>
                <w:color w:val="0679EE" w:themeColor="hyperlink" w:themeTint="D9"/>
              </w:rPr>
              <w:t>Discussion</w:t>
            </w:r>
            <w:r w:rsidR="00392E04">
              <w:rPr>
                <w:webHidden/>
              </w:rPr>
              <w:tab/>
            </w:r>
            <w:r w:rsidR="00392E04">
              <w:rPr>
                <w:webHidden/>
              </w:rPr>
              <w:fldChar w:fldCharType="begin"/>
            </w:r>
            <w:r w:rsidR="00392E04">
              <w:rPr>
                <w:webHidden/>
              </w:rPr>
              <w:instrText xml:space="preserve"> PAGEREF _Toc475748852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3" w:history="1">
            <w:r w:rsidR="00392E04" w:rsidRPr="00677461">
              <w:rPr>
                <w:rStyle w:val="Hyperlink"/>
                <w:color w:val="0679EE" w:themeColor="hyperlink" w:themeTint="D9"/>
              </w:rPr>
              <w:t>Chapter 4: Data and Methodology</w:t>
            </w:r>
            <w:r w:rsidR="00392E04">
              <w:rPr>
                <w:webHidden/>
              </w:rPr>
              <w:tab/>
            </w:r>
            <w:r w:rsidR="00392E04">
              <w:rPr>
                <w:webHidden/>
              </w:rPr>
              <w:fldChar w:fldCharType="begin"/>
            </w:r>
            <w:r w:rsidR="00392E04">
              <w:rPr>
                <w:webHidden/>
              </w:rPr>
              <w:instrText xml:space="preserve"> PAGEREF _Toc475748853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4" w:history="1">
            <w:r w:rsidR="00392E04" w:rsidRPr="00677461">
              <w:rPr>
                <w:rStyle w:val="Hyperlink"/>
                <w:color w:val="0679EE" w:themeColor="hyperlink" w:themeTint="D9"/>
              </w:rPr>
              <w:t>Research Approach</w:t>
            </w:r>
            <w:r w:rsidR="00392E04">
              <w:rPr>
                <w:webHidden/>
              </w:rPr>
              <w:tab/>
            </w:r>
            <w:r w:rsidR="00392E04">
              <w:rPr>
                <w:webHidden/>
              </w:rPr>
              <w:fldChar w:fldCharType="begin"/>
            </w:r>
            <w:r w:rsidR="00392E04">
              <w:rPr>
                <w:webHidden/>
              </w:rPr>
              <w:instrText xml:space="preserve"> PAGEREF _Toc475748854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5" w:history="1">
            <w:r w:rsidR="00392E04" w:rsidRPr="00677461">
              <w:rPr>
                <w:rStyle w:val="Hyperlink"/>
                <w:color w:val="0679EE" w:themeColor="hyperlink" w:themeTint="D9"/>
              </w:rPr>
              <w:t>Research Design and Strategy</w:t>
            </w:r>
            <w:r w:rsidR="00392E04">
              <w:rPr>
                <w:webHidden/>
              </w:rPr>
              <w:tab/>
            </w:r>
            <w:r w:rsidR="00392E04">
              <w:rPr>
                <w:webHidden/>
              </w:rPr>
              <w:fldChar w:fldCharType="begin"/>
            </w:r>
            <w:r w:rsidR="00392E04">
              <w:rPr>
                <w:webHidden/>
              </w:rPr>
              <w:instrText xml:space="preserve"> PAGEREF _Toc475748855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6" w:history="1">
            <w:r w:rsidR="00392E04" w:rsidRPr="00677461">
              <w:rPr>
                <w:rStyle w:val="Hyperlink"/>
                <w:color w:val="0679EE" w:themeColor="hyperlink" w:themeTint="D9"/>
              </w:rPr>
              <w:t>Research Sample</w:t>
            </w:r>
            <w:r w:rsidR="00392E04">
              <w:rPr>
                <w:webHidden/>
              </w:rPr>
              <w:tab/>
            </w:r>
            <w:r w:rsidR="00392E04">
              <w:rPr>
                <w:webHidden/>
              </w:rPr>
              <w:fldChar w:fldCharType="begin"/>
            </w:r>
            <w:r w:rsidR="00392E04">
              <w:rPr>
                <w:webHidden/>
              </w:rPr>
              <w:instrText xml:space="preserve"> PAGEREF _Toc475748856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7" w:history="1">
            <w:r w:rsidR="00392E04" w:rsidRPr="00677461">
              <w:rPr>
                <w:rStyle w:val="Hyperlink"/>
                <w:color w:val="0679EE" w:themeColor="hyperlink" w:themeTint="D9"/>
              </w:rPr>
              <w:t>Targeted Population and Targeted Sample</w:t>
            </w:r>
            <w:r w:rsidR="00392E04">
              <w:rPr>
                <w:webHidden/>
              </w:rPr>
              <w:tab/>
            </w:r>
            <w:r w:rsidR="00392E04">
              <w:rPr>
                <w:webHidden/>
              </w:rPr>
              <w:fldChar w:fldCharType="begin"/>
            </w:r>
            <w:r w:rsidR="00392E04">
              <w:rPr>
                <w:webHidden/>
              </w:rPr>
              <w:instrText xml:space="preserve"> PAGEREF _Toc475748857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8" w:history="1">
            <w:r w:rsidR="00392E04" w:rsidRPr="00677461">
              <w:rPr>
                <w:rStyle w:val="Hyperlink"/>
                <w:color w:val="0679EE" w:themeColor="hyperlink" w:themeTint="D9"/>
              </w:rPr>
              <w:t>Sample Size</w:t>
            </w:r>
            <w:r w:rsidR="00392E04">
              <w:rPr>
                <w:webHidden/>
              </w:rPr>
              <w:tab/>
            </w:r>
            <w:r w:rsidR="00392E04">
              <w:rPr>
                <w:webHidden/>
              </w:rPr>
              <w:fldChar w:fldCharType="begin"/>
            </w:r>
            <w:r w:rsidR="00392E04">
              <w:rPr>
                <w:webHidden/>
              </w:rPr>
              <w:instrText xml:space="preserve"> PAGEREF _Toc475748858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59" w:history="1">
            <w:r w:rsidR="00392E04" w:rsidRPr="00677461">
              <w:rPr>
                <w:rStyle w:val="Hyperlink"/>
                <w:color w:val="0679EE" w:themeColor="hyperlink" w:themeTint="D9"/>
              </w:rPr>
              <w:t>Research Instrument</w:t>
            </w:r>
            <w:r w:rsidR="00392E04">
              <w:rPr>
                <w:webHidden/>
              </w:rPr>
              <w:tab/>
            </w:r>
            <w:r w:rsidR="00392E04">
              <w:rPr>
                <w:webHidden/>
              </w:rPr>
              <w:fldChar w:fldCharType="begin"/>
            </w:r>
            <w:r w:rsidR="00392E04">
              <w:rPr>
                <w:webHidden/>
              </w:rPr>
              <w:instrText xml:space="preserve"> PAGEREF _Toc475748859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0" w:history="1">
            <w:r w:rsidR="00392E04" w:rsidRPr="00677461">
              <w:rPr>
                <w:rStyle w:val="Hyperlink"/>
                <w:color w:val="0679EE" w:themeColor="hyperlink" w:themeTint="D9"/>
              </w:rPr>
              <w:t>Pilot Study</w:t>
            </w:r>
            <w:r w:rsidR="00392E04">
              <w:rPr>
                <w:webHidden/>
              </w:rPr>
              <w:tab/>
            </w:r>
            <w:r w:rsidR="00392E04">
              <w:rPr>
                <w:webHidden/>
              </w:rPr>
              <w:fldChar w:fldCharType="begin"/>
            </w:r>
            <w:r w:rsidR="00392E04">
              <w:rPr>
                <w:webHidden/>
              </w:rPr>
              <w:instrText xml:space="preserve"> PAGEREF _Toc475748860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1" w:history="1">
            <w:r w:rsidR="00392E04" w:rsidRPr="00677461">
              <w:rPr>
                <w:rStyle w:val="Hyperlink"/>
                <w:color w:val="0679EE" w:themeColor="hyperlink" w:themeTint="D9"/>
              </w:rPr>
              <w:t>Measurement Scale</w:t>
            </w:r>
            <w:r w:rsidR="00392E04">
              <w:rPr>
                <w:webHidden/>
              </w:rPr>
              <w:tab/>
            </w:r>
            <w:r w:rsidR="00392E04">
              <w:rPr>
                <w:webHidden/>
              </w:rPr>
              <w:fldChar w:fldCharType="begin"/>
            </w:r>
            <w:r w:rsidR="00392E04">
              <w:rPr>
                <w:webHidden/>
              </w:rPr>
              <w:instrText xml:space="preserve"> PAGEREF _Toc475748861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2" w:history="1">
            <w:r w:rsidR="00392E04" w:rsidRPr="00677461">
              <w:rPr>
                <w:rStyle w:val="Hyperlink"/>
                <w:color w:val="0679EE" w:themeColor="hyperlink" w:themeTint="D9"/>
              </w:rPr>
              <w:t>Method of Analysis</w:t>
            </w:r>
            <w:r w:rsidR="00392E04">
              <w:rPr>
                <w:webHidden/>
              </w:rPr>
              <w:tab/>
            </w:r>
            <w:r w:rsidR="00392E04">
              <w:rPr>
                <w:webHidden/>
              </w:rPr>
              <w:fldChar w:fldCharType="begin"/>
            </w:r>
            <w:r w:rsidR="00392E04">
              <w:rPr>
                <w:webHidden/>
              </w:rPr>
              <w:instrText xml:space="preserve"> PAGEREF _Toc475748862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3" w:history="1">
            <w:r w:rsidR="00392E04" w:rsidRPr="00677461">
              <w:rPr>
                <w:rStyle w:val="Hyperlink"/>
                <w:color w:val="0679EE" w:themeColor="hyperlink" w:themeTint="D9"/>
              </w:rPr>
              <w:t>Ethical Consideration</w:t>
            </w:r>
            <w:r w:rsidR="007162F8">
              <w:rPr>
                <w:rStyle w:val="Hyperlink"/>
                <w:color w:val="0679EE" w:themeColor="hyperlink" w:themeTint="D9"/>
              </w:rPr>
              <w:t>s</w:t>
            </w:r>
            <w:r w:rsidR="00392E04" w:rsidRPr="00677461">
              <w:rPr>
                <w:rStyle w:val="Hyperlink"/>
                <w:color w:val="0679EE" w:themeColor="hyperlink" w:themeTint="D9"/>
              </w:rPr>
              <w:t xml:space="preserve"> and Process</w:t>
            </w:r>
            <w:r w:rsidR="00392E04">
              <w:rPr>
                <w:webHidden/>
              </w:rPr>
              <w:tab/>
            </w:r>
            <w:r w:rsidR="00392E04">
              <w:rPr>
                <w:webHidden/>
              </w:rPr>
              <w:fldChar w:fldCharType="begin"/>
            </w:r>
            <w:r w:rsidR="00392E04">
              <w:rPr>
                <w:webHidden/>
              </w:rPr>
              <w:instrText xml:space="preserve"> PAGEREF _Toc475748863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4" w:history="1">
            <w:r w:rsidR="00392E04" w:rsidRPr="00677461">
              <w:rPr>
                <w:rStyle w:val="Hyperlink"/>
                <w:color w:val="0679EE" w:themeColor="hyperlink" w:themeTint="D9"/>
              </w:rPr>
              <w:t>Conclusion</w:t>
            </w:r>
            <w:r w:rsidR="00392E04">
              <w:rPr>
                <w:webHidden/>
              </w:rPr>
              <w:tab/>
            </w:r>
            <w:r w:rsidR="00392E04">
              <w:rPr>
                <w:webHidden/>
              </w:rPr>
              <w:fldChar w:fldCharType="begin"/>
            </w:r>
            <w:r w:rsidR="00392E04">
              <w:rPr>
                <w:webHidden/>
              </w:rPr>
              <w:instrText xml:space="preserve"> PAGEREF _Toc475748864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5" w:history="1">
            <w:r w:rsidR="00392E04" w:rsidRPr="00677461">
              <w:rPr>
                <w:rStyle w:val="Hyperlink"/>
                <w:color w:val="0679EE" w:themeColor="hyperlink" w:themeTint="D9"/>
                <w:shd w:val="clear" w:color="auto" w:fill="FFFFFF"/>
              </w:rPr>
              <w:t>Chapter 5: Results and Discussion</w:t>
            </w:r>
            <w:r w:rsidR="00392E04">
              <w:rPr>
                <w:webHidden/>
              </w:rPr>
              <w:tab/>
            </w:r>
            <w:r w:rsidR="00392E04">
              <w:rPr>
                <w:webHidden/>
              </w:rPr>
              <w:fldChar w:fldCharType="begin"/>
            </w:r>
            <w:r w:rsidR="00392E04">
              <w:rPr>
                <w:webHidden/>
              </w:rPr>
              <w:instrText xml:space="preserve"> PAGEREF _Toc475748865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6" w:history="1">
            <w:r w:rsidR="00392E04" w:rsidRPr="00677461">
              <w:rPr>
                <w:rStyle w:val="Hyperlink"/>
                <w:color w:val="0679EE" w:themeColor="hyperlink" w:themeTint="D9"/>
                <w:shd w:val="clear" w:color="auto" w:fill="FFFFFF"/>
              </w:rPr>
              <w:t>Results</w:t>
            </w:r>
            <w:r w:rsidR="00392E04">
              <w:rPr>
                <w:webHidden/>
              </w:rPr>
              <w:tab/>
            </w:r>
            <w:r w:rsidR="00392E04">
              <w:rPr>
                <w:webHidden/>
              </w:rPr>
              <w:fldChar w:fldCharType="begin"/>
            </w:r>
            <w:r w:rsidR="00392E04">
              <w:rPr>
                <w:webHidden/>
              </w:rPr>
              <w:instrText xml:space="preserve"> PAGEREF _Toc475748866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7" w:history="1">
            <w:r w:rsidR="00392E04" w:rsidRPr="00677461">
              <w:rPr>
                <w:rStyle w:val="Hyperlink"/>
                <w:color w:val="0679EE" w:themeColor="hyperlink" w:themeTint="D9"/>
                <w:shd w:val="clear" w:color="auto" w:fill="FFFFFF"/>
              </w:rPr>
              <w:t>Descriptive Analysis Results</w:t>
            </w:r>
            <w:r w:rsidR="00392E04">
              <w:rPr>
                <w:webHidden/>
              </w:rPr>
              <w:tab/>
            </w:r>
            <w:r w:rsidR="00392E04">
              <w:rPr>
                <w:webHidden/>
              </w:rPr>
              <w:fldChar w:fldCharType="begin"/>
            </w:r>
            <w:r w:rsidR="00392E04">
              <w:rPr>
                <w:webHidden/>
              </w:rPr>
              <w:instrText xml:space="preserve"> PAGEREF _Toc475748867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8" w:history="1">
            <w:r w:rsidR="00392E04" w:rsidRPr="006340A7">
              <w:rPr>
                <w:rStyle w:val="Hyperlink"/>
                <w:rFonts w:ascii="Times New Roman" w:hAnsi="Times New Roman"/>
                <w:iCs/>
                <w:color w:val="0679EE" w:themeColor="hyperlink" w:themeTint="D9"/>
              </w:rPr>
              <w:t>Reliability and Validity Analysis</w:t>
            </w:r>
            <w:r w:rsidR="00392E04">
              <w:rPr>
                <w:webHidden/>
              </w:rPr>
              <w:tab/>
            </w:r>
            <w:r w:rsidR="00392E04">
              <w:rPr>
                <w:webHidden/>
              </w:rPr>
              <w:fldChar w:fldCharType="begin"/>
            </w:r>
            <w:r w:rsidR="00392E04">
              <w:rPr>
                <w:webHidden/>
              </w:rPr>
              <w:instrText xml:space="preserve"> PAGEREF _Toc475748868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69" w:history="1">
            <w:r w:rsidR="00392E04" w:rsidRPr="00677461">
              <w:rPr>
                <w:rStyle w:val="Hyperlink"/>
                <w:color w:val="0679EE" w:themeColor="hyperlink" w:themeTint="D9"/>
              </w:rPr>
              <w:t xml:space="preserve">Smart PLS Path </w:t>
            </w:r>
            <w:r w:rsidR="00C22A01">
              <w:rPr>
                <w:rStyle w:val="Hyperlink"/>
                <w:color w:val="0679EE" w:themeColor="hyperlink" w:themeTint="D9"/>
              </w:rPr>
              <w:t>M</w:t>
            </w:r>
            <w:r w:rsidR="00C22A01" w:rsidRPr="00677461">
              <w:rPr>
                <w:rStyle w:val="Hyperlink"/>
                <w:color w:val="0679EE" w:themeColor="hyperlink" w:themeTint="D9"/>
              </w:rPr>
              <w:t>odel</w:t>
            </w:r>
            <w:r w:rsidR="00392E04">
              <w:rPr>
                <w:webHidden/>
              </w:rPr>
              <w:tab/>
            </w:r>
            <w:r w:rsidR="00392E04">
              <w:rPr>
                <w:webHidden/>
              </w:rPr>
              <w:fldChar w:fldCharType="begin"/>
            </w:r>
            <w:r w:rsidR="00392E04">
              <w:rPr>
                <w:webHidden/>
              </w:rPr>
              <w:instrText xml:space="preserve"> PAGEREF _Toc475748869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0" w:history="1">
            <w:r w:rsidR="00392E04" w:rsidRPr="00677461">
              <w:rPr>
                <w:rStyle w:val="Hyperlink"/>
                <w:color w:val="0679EE" w:themeColor="hyperlink" w:themeTint="D9"/>
              </w:rPr>
              <w:t>Construct Validity</w:t>
            </w:r>
            <w:r w:rsidR="00392E04">
              <w:rPr>
                <w:webHidden/>
              </w:rPr>
              <w:tab/>
            </w:r>
            <w:r w:rsidR="00392E04">
              <w:rPr>
                <w:webHidden/>
              </w:rPr>
              <w:fldChar w:fldCharType="begin"/>
            </w:r>
            <w:r w:rsidR="00392E04">
              <w:rPr>
                <w:webHidden/>
              </w:rPr>
              <w:instrText xml:space="preserve"> PAGEREF _Toc475748870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1" w:history="1">
            <w:r w:rsidR="00392E04" w:rsidRPr="00677461">
              <w:rPr>
                <w:rStyle w:val="Hyperlink"/>
                <w:color w:val="0679EE" w:themeColor="hyperlink" w:themeTint="D9"/>
              </w:rPr>
              <w:t xml:space="preserve">Structural Model and </w:t>
            </w:r>
            <w:r w:rsidR="00C22A01">
              <w:rPr>
                <w:rStyle w:val="Hyperlink"/>
                <w:color w:val="0679EE" w:themeColor="hyperlink" w:themeTint="D9"/>
              </w:rPr>
              <w:t>T</w:t>
            </w:r>
            <w:r w:rsidR="00C22A01" w:rsidRPr="00677461">
              <w:rPr>
                <w:rStyle w:val="Hyperlink"/>
                <w:color w:val="0679EE" w:themeColor="hyperlink" w:themeTint="D9"/>
              </w:rPr>
              <w:t xml:space="preserve">esting </w:t>
            </w:r>
            <w:r w:rsidR="00392E04" w:rsidRPr="00677461">
              <w:rPr>
                <w:rStyle w:val="Hyperlink"/>
                <w:color w:val="0679EE" w:themeColor="hyperlink" w:themeTint="D9"/>
              </w:rPr>
              <w:t>Hypothesis</w:t>
            </w:r>
            <w:r w:rsidR="00392E04">
              <w:rPr>
                <w:webHidden/>
              </w:rPr>
              <w:tab/>
            </w:r>
            <w:r w:rsidR="00392E04">
              <w:rPr>
                <w:webHidden/>
              </w:rPr>
              <w:fldChar w:fldCharType="begin"/>
            </w:r>
            <w:r w:rsidR="00392E04">
              <w:rPr>
                <w:webHidden/>
              </w:rPr>
              <w:instrText xml:space="preserve"> PAGEREF _Toc475748871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2" w:history="1">
            <w:r w:rsidR="00392E04" w:rsidRPr="003F2DA5">
              <w:rPr>
                <w:rStyle w:val="Hyperlink"/>
                <w:rFonts w:eastAsia="Calibri"/>
                <w:color w:val="0679EE" w:themeColor="hyperlink" w:themeTint="D9"/>
                <w:u w:val="none"/>
              </w:rPr>
              <w:t xml:space="preserve">Testing the </w:t>
            </w:r>
            <w:r w:rsidR="00C22A01">
              <w:rPr>
                <w:rStyle w:val="Hyperlink"/>
                <w:rFonts w:eastAsia="Calibri"/>
                <w:color w:val="0679EE" w:themeColor="hyperlink" w:themeTint="D9"/>
                <w:u w:val="none"/>
              </w:rPr>
              <w:t>I</w:t>
            </w:r>
            <w:r w:rsidR="00C22A01" w:rsidRPr="003F2DA5">
              <w:rPr>
                <w:rStyle w:val="Hyperlink"/>
                <w:rFonts w:eastAsia="Calibri"/>
                <w:color w:val="0679EE" w:themeColor="hyperlink" w:themeTint="D9"/>
                <w:u w:val="none"/>
              </w:rPr>
              <w:t xml:space="preserve">mpact </w:t>
            </w:r>
            <w:r w:rsidR="00392E04" w:rsidRPr="003F2DA5">
              <w:rPr>
                <w:rStyle w:val="Hyperlink"/>
                <w:rFonts w:eastAsia="Calibri"/>
                <w:color w:val="0679EE" w:themeColor="hyperlink" w:themeTint="D9"/>
                <w:u w:val="none"/>
              </w:rPr>
              <w:t xml:space="preserve">of </w:t>
            </w:r>
            <w:r w:rsidR="00C22A01">
              <w:rPr>
                <w:rStyle w:val="Hyperlink"/>
                <w:rFonts w:eastAsia="Calibri"/>
                <w:color w:val="0679EE" w:themeColor="hyperlink" w:themeTint="D9"/>
                <w:u w:val="none"/>
              </w:rPr>
              <w:t>P</w:t>
            </w:r>
            <w:r w:rsidR="00C22A01" w:rsidRPr="003F2DA5">
              <w:rPr>
                <w:rStyle w:val="Hyperlink"/>
                <w:rFonts w:eastAsia="Calibri"/>
                <w:color w:val="0679EE" w:themeColor="hyperlink" w:themeTint="D9"/>
                <w:u w:val="none"/>
              </w:rPr>
              <w:t xml:space="preserve">ersonality </w:t>
            </w:r>
            <w:r w:rsidR="00C22A01">
              <w:rPr>
                <w:rStyle w:val="Hyperlink"/>
                <w:rFonts w:eastAsia="Calibri"/>
                <w:color w:val="0679EE" w:themeColor="hyperlink" w:themeTint="D9"/>
                <w:u w:val="none"/>
              </w:rPr>
              <w:t>T</w:t>
            </w:r>
            <w:r w:rsidR="00C22A01" w:rsidRPr="003F2DA5">
              <w:rPr>
                <w:rStyle w:val="Hyperlink"/>
                <w:rFonts w:eastAsia="Calibri"/>
                <w:color w:val="0679EE" w:themeColor="hyperlink" w:themeTint="D9"/>
                <w:u w:val="none"/>
              </w:rPr>
              <w:t xml:space="preserve">raits </w:t>
            </w:r>
            <w:r w:rsidR="00392E04" w:rsidRPr="003F2DA5">
              <w:rPr>
                <w:rStyle w:val="Hyperlink"/>
                <w:rFonts w:eastAsia="Calibri"/>
                <w:color w:val="0679EE" w:themeColor="hyperlink" w:themeTint="D9"/>
                <w:u w:val="none"/>
              </w:rPr>
              <w:t xml:space="preserve">on Work </w:t>
            </w:r>
            <w:r w:rsidR="00C22A01">
              <w:rPr>
                <w:rStyle w:val="Hyperlink"/>
                <w:rFonts w:eastAsia="Calibri"/>
                <w:color w:val="0679EE" w:themeColor="hyperlink" w:themeTint="D9"/>
                <w:u w:val="none"/>
              </w:rPr>
              <w:t>E</w:t>
            </w:r>
            <w:r w:rsidR="00C22A01" w:rsidRPr="003F2DA5">
              <w:rPr>
                <w:rStyle w:val="Hyperlink"/>
                <w:rFonts w:eastAsia="Calibri"/>
                <w:color w:val="0679EE" w:themeColor="hyperlink" w:themeTint="D9"/>
                <w:u w:val="none"/>
              </w:rPr>
              <w:t>ngagement</w:t>
            </w:r>
            <w:r w:rsidR="00392E04">
              <w:rPr>
                <w:webHidden/>
              </w:rPr>
              <w:tab/>
            </w:r>
            <w:r w:rsidR="00392E04">
              <w:rPr>
                <w:webHidden/>
              </w:rPr>
              <w:fldChar w:fldCharType="begin"/>
            </w:r>
            <w:r w:rsidR="00392E04">
              <w:rPr>
                <w:webHidden/>
              </w:rPr>
              <w:instrText xml:space="preserve"> PAGEREF _Toc475748872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3" w:history="1">
            <w:r w:rsidR="00392E04" w:rsidRPr="00677461">
              <w:rPr>
                <w:rStyle w:val="Hyperlink"/>
                <w:color w:val="0679EE" w:themeColor="hyperlink" w:themeTint="D9"/>
              </w:rPr>
              <w:t xml:space="preserve">Testing the </w:t>
            </w:r>
            <w:r w:rsidR="00C22A01">
              <w:rPr>
                <w:rStyle w:val="Hyperlink"/>
                <w:color w:val="0679EE" w:themeColor="hyperlink" w:themeTint="D9"/>
              </w:rPr>
              <w:t>I</w:t>
            </w:r>
            <w:r w:rsidR="00C22A01" w:rsidRPr="00677461">
              <w:rPr>
                <w:rStyle w:val="Hyperlink"/>
                <w:color w:val="0679EE" w:themeColor="hyperlink" w:themeTint="D9"/>
              </w:rPr>
              <w:t xml:space="preserve">mpact </w:t>
            </w:r>
            <w:r w:rsidR="00392E04" w:rsidRPr="00677461">
              <w:rPr>
                <w:rStyle w:val="Hyperlink"/>
                <w:color w:val="0679EE" w:themeColor="hyperlink" w:themeTint="D9"/>
              </w:rPr>
              <w:t xml:space="preserve">of </w:t>
            </w:r>
            <w:r w:rsidR="00C22A01">
              <w:rPr>
                <w:rStyle w:val="Hyperlink"/>
                <w:color w:val="0679EE" w:themeColor="hyperlink" w:themeTint="D9"/>
              </w:rPr>
              <w:t>T</w:t>
            </w:r>
            <w:r w:rsidR="00B47620">
              <w:rPr>
                <w:rStyle w:val="Hyperlink"/>
                <w:color w:val="0679EE" w:themeColor="hyperlink" w:themeTint="D9"/>
              </w:rPr>
              <w:t>eam-</w:t>
            </w:r>
            <w:r w:rsidR="00C22A01">
              <w:rPr>
                <w:rStyle w:val="Hyperlink"/>
                <w:color w:val="0679EE" w:themeColor="hyperlink" w:themeTint="D9"/>
              </w:rPr>
              <w:t>M</w:t>
            </w:r>
            <w:r w:rsidR="00C22A01" w:rsidRPr="00677461">
              <w:rPr>
                <w:rStyle w:val="Hyperlink"/>
                <w:color w:val="0679EE" w:themeColor="hyperlink" w:themeTint="D9"/>
              </w:rPr>
              <w:t xml:space="preserve">ember </w:t>
            </w:r>
            <w:r w:rsidR="00C22A01">
              <w:rPr>
                <w:rStyle w:val="Hyperlink"/>
                <w:color w:val="0679EE" w:themeColor="hyperlink" w:themeTint="D9"/>
              </w:rPr>
              <w:t>E</w:t>
            </w:r>
            <w:r w:rsidR="00C22A01" w:rsidRPr="00677461">
              <w:rPr>
                <w:rStyle w:val="Hyperlink"/>
                <w:color w:val="0679EE" w:themeColor="hyperlink" w:themeTint="D9"/>
              </w:rPr>
              <w:t xml:space="preserve">xchange </w:t>
            </w:r>
            <w:r w:rsidR="00392E04" w:rsidRPr="00677461">
              <w:rPr>
                <w:rStyle w:val="Hyperlink"/>
                <w:color w:val="0679EE" w:themeColor="hyperlink" w:themeTint="D9"/>
              </w:rPr>
              <w:t xml:space="preserve">on Work </w:t>
            </w:r>
            <w:r w:rsidR="00C22A01">
              <w:rPr>
                <w:rStyle w:val="Hyperlink"/>
                <w:color w:val="0679EE" w:themeColor="hyperlink" w:themeTint="D9"/>
              </w:rPr>
              <w:t>E</w:t>
            </w:r>
            <w:r w:rsidR="00C22A01" w:rsidRPr="00677461">
              <w:rPr>
                <w:rStyle w:val="Hyperlink"/>
                <w:color w:val="0679EE" w:themeColor="hyperlink" w:themeTint="D9"/>
              </w:rPr>
              <w:t>ngagement</w:t>
            </w:r>
            <w:r w:rsidR="00392E04">
              <w:rPr>
                <w:webHidden/>
              </w:rPr>
              <w:tab/>
            </w:r>
            <w:r w:rsidR="00392E04">
              <w:rPr>
                <w:webHidden/>
              </w:rPr>
              <w:fldChar w:fldCharType="begin"/>
            </w:r>
            <w:r w:rsidR="00392E04">
              <w:rPr>
                <w:webHidden/>
              </w:rPr>
              <w:instrText xml:space="preserve"> PAGEREF _Toc475748873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4" w:history="1">
            <w:r w:rsidR="00392E04" w:rsidRPr="00677461">
              <w:rPr>
                <w:rStyle w:val="Hyperlink"/>
                <w:color w:val="0679EE" w:themeColor="hyperlink" w:themeTint="D9"/>
              </w:rPr>
              <w:t xml:space="preserve">Testing the </w:t>
            </w:r>
            <w:r w:rsidR="00C22A01">
              <w:rPr>
                <w:rStyle w:val="Hyperlink"/>
                <w:color w:val="0679EE" w:themeColor="hyperlink" w:themeTint="D9"/>
              </w:rPr>
              <w:t>I</w:t>
            </w:r>
            <w:r w:rsidR="00C22A01" w:rsidRPr="00677461">
              <w:rPr>
                <w:rStyle w:val="Hyperlink"/>
                <w:color w:val="0679EE" w:themeColor="hyperlink" w:themeTint="D9"/>
              </w:rPr>
              <w:t xml:space="preserve">mpact </w:t>
            </w:r>
            <w:r w:rsidR="00392E04" w:rsidRPr="00677461">
              <w:rPr>
                <w:rStyle w:val="Hyperlink"/>
                <w:color w:val="0679EE" w:themeColor="hyperlink" w:themeTint="D9"/>
              </w:rPr>
              <w:t xml:space="preserve">of </w:t>
            </w:r>
            <w:r w:rsidR="00C22A01">
              <w:rPr>
                <w:rStyle w:val="Hyperlink"/>
                <w:color w:val="0679EE" w:themeColor="hyperlink" w:themeTint="D9"/>
              </w:rPr>
              <w:t>P</w:t>
            </w:r>
            <w:r w:rsidR="00C22A01" w:rsidRPr="00677461">
              <w:rPr>
                <w:rStyle w:val="Hyperlink"/>
                <w:color w:val="0679EE" w:themeColor="hyperlink" w:themeTint="D9"/>
              </w:rPr>
              <w:t xml:space="preserve">ersonality </w:t>
            </w:r>
            <w:r w:rsidR="00C22A01">
              <w:rPr>
                <w:rStyle w:val="Hyperlink"/>
                <w:color w:val="0679EE" w:themeColor="hyperlink" w:themeTint="D9"/>
              </w:rPr>
              <w:t>T</w:t>
            </w:r>
            <w:r w:rsidR="00C22A01" w:rsidRPr="00677461">
              <w:rPr>
                <w:rStyle w:val="Hyperlink"/>
                <w:color w:val="0679EE" w:themeColor="hyperlink" w:themeTint="D9"/>
              </w:rPr>
              <w:t xml:space="preserve">raits </w:t>
            </w:r>
            <w:r w:rsidR="00392E04" w:rsidRPr="00677461">
              <w:rPr>
                <w:rStyle w:val="Hyperlink"/>
                <w:color w:val="0679EE" w:themeColor="hyperlink" w:themeTint="D9"/>
              </w:rPr>
              <w:t>on Team</w:t>
            </w:r>
            <w:r w:rsidR="00B47620">
              <w:rPr>
                <w:rStyle w:val="Hyperlink"/>
                <w:color w:val="0679EE" w:themeColor="hyperlink" w:themeTint="D9"/>
              </w:rPr>
              <w:t>-</w:t>
            </w:r>
            <w:r w:rsidR="00C22A01">
              <w:rPr>
                <w:rStyle w:val="Hyperlink"/>
                <w:color w:val="0679EE" w:themeColor="hyperlink" w:themeTint="D9"/>
              </w:rPr>
              <w:t>M</w:t>
            </w:r>
            <w:r w:rsidR="00C22A01" w:rsidRPr="00677461">
              <w:rPr>
                <w:rStyle w:val="Hyperlink"/>
                <w:color w:val="0679EE" w:themeColor="hyperlink" w:themeTint="D9"/>
              </w:rPr>
              <w:t xml:space="preserve">ember </w:t>
            </w:r>
            <w:r w:rsidR="00C22A01">
              <w:rPr>
                <w:rStyle w:val="Hyperlink"/>
                <w:color w:val="0679EE" w:themeColor="hyperlink" w:themeTint="D9"/>
              </w:rPr>
              <w:t>E</w:t>
            </w:r>
            <w:r w:rsidR="00C22A01" w:rsidRPr="00677461">
              <w:rPr>
                <w:rStyle w:val="Hyperlink"/>
                <w:color w:val="0679EE" w:themeColor="hyperlink" w:themeTint="D9"/>
              </w:rPr>
              <w:t>xchange</w:t>
            </w:r>
            <w:r w:rsidR="00392E04">
              <w:rPr>
                <w:webHidden/>
              </w:rPr>
              <w:tab/>
            </w:r>
            <w:r w:rsidR="00392E04">
              <w:rPr>
                <w:webHidden/>
              </w:rPr>
              <w:fldChar w:fldCharType="begin"/>
            </w:r>
            <w:r w:rsidR="00392E04">
              <w:rPr>
                <w:webHidden/>
              </w:rPr>
              <w:instrText xml:space="preserve"> PAGEREF _Toc475748874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5" w:history="1">
            <w:r w:rsidR="00392E04" w:rsidRPr="00677461">
              <w:rPr>
                <w:rStyle w:val="Hyperlink"/>
                <w:color w:val="0679EE" w:themeColor="hyperlink" w:themeTint="D9"/>
              </w:rPr>
              <w:t>Testing Mediating Effect</w:t>
            </w:r>
            <w:r w:rsidR="00392E04">
              <w:rPr>
                <w:webHidden/>
              </w:rPr>
              <w:tab/>
            </w:r>
            <w:r w:rsidR="00392E04">
              <w:rPr>
                <w:webHidden/>
              </w:rPr>
              <w:fldChar w:fldCharType="begin"/>
            </w:r>
            <w:r w:rsidR="00392E04">
              <w:rPr>
                <w:webHidden/>
              </w:rPr>
              <w:instrText xml:space="preserve"> PAGEREF _Toc475748875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6" w:history="1">
            <w:r w:rsidR="00392E04" w:rsidRPr="00677461">
              <w:rPr>
                <w:rStyle w:val="Hyperlink"/>
                <w:color w:val="0679EE" w:themeColor="hyperlink" w:themeTint="D9"/>
              </w:rPr>
              <w:t>Discussion</w:t>
            </w:r>
            <w:r w:rsidR="00392E04">
              <w:rPr>
                <w:webHidden/>
              </w:rPr>
              <w:tab/>
            </w:r>
            <w:r w:rsidR="00392E04">
              <w:rPr>
                <w:webHidden/>
              </w:rPr>
              <w:fldChar w:fldCharType="begin"/>
            </w:r>
            <w:r w:rsidR="00392E04">
              <w:rPr>
                <w:webHidden/>
              </w:rPr>
              <w:instrText xml:space="preserve"> PAGEREF _Toc475748876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7" w:history="1">
            <w:r w:rsidR="00392E04" w:rsidRPr="00677461">
              <w:rPr>
                <w:rStyle w:val="Hyperlink"/>
                <w:color w:val="0679EE" w:themeColor="hyperlink" w:themeTint="D9"/>
              </w:rPr>
              <w:t xml:space="preserve">Chapter 6 : Implications </w:t>
            </w:r>
            <w:r w:rsidR="00C22A01">
              <w:rPr>
                <w:rStyle w:val="Hyperlink"/>
                <w:color w:val="0679EE" w:themeColor="hyperlink" w:themeTint="D9"/>
              </w:rPr>
              <w:t>and</w:t>
            </w:r>
            <w:r w:rsidR="00C22A01" w:rsidRPr="00677461">
              <w:rPr>
                <w:rStyle w:val="Hyperlink"/>
                <w:color w:val="0679EE" w:themeColor="hyperlink" w:themeTint="D9"/>
              </w:rPr>
              <w:t xml:space="preserve"> </w:t>
            </w:r>
            <w:r w:rsidR="00392E04" w:rsidRPr="00677461">
              <w:rPr>
                <w:rStyle w:val="Hyperlink"/>
                <w:color w:val="0679EE" w:themeColor="hyperlink" w:themeTint="D9"/>
              </w:rPr>
              <w:t>Suggestions for Future Research</w:t>
            </w:r>
            <w:r w:rsidR="00392E04">
              <w:rPr>
                <w:webHidden/>
              </w:rPr>
              <w:tab/>
            </w:r>
            <w:r w:rsidR="00392E04">
              <w:rPr>
                <w:webHidden/>
              </w:rPr>
              <w:fldChar w:fldCharType="begin"/>
            </w:r>
            <w:r w:rsidR="00392E04">
              <w:rPr>
                <w:webHidden/>
              </w:rPr>
              <w:instrText xml:space="preserve"> PAGEREF _Toc475748877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8" w:history="1">
            <w:r w:rsidR="00392E04" w:rsidRPr="00677461">
              <w:rPr>
                <w:rStyle w:val="Hyperlink"/>
                <w:color w:val="0679EE" w:themeColor="hyperlink" w:themeTint="D9"/>
              </w:rPr>
              <w:t>Managerial Implication</w:t>
            </w:r>
            <w:r w:rsidR="003C370D">
              <w:rPr>
                <w:rStyle w:val="Hyperlink"/>
                <w:color w:val="0679EE" w:themeColor="hyperlink" w:themeTint="D9"/>
              </w:rPr>
              <w:t>s</w:t>
            </w:r>
            <w:r w:rsidR="00392E04" w:rsidRPr="00677461">
              <w:rPr>
                <w:rStyle w:val="Hyperlink"/>
                <w:color w:val="0679EE" w:themeColor="hyperlink" w:themeTint="D9"/>
              </w:rPr>
              <w:t xml:space="preserve"> and Contributions</w:t>
            </w:r>
            <w:r w:rsidR="00392E04">
              <w:rPr>
                <w:webHidden/>
              </w:rPr>
              <w:tab/>
            </w:r>
            <w:r w:rsidR="00392E04">
              <w:rPr>
                <w:webHidden/>
              </w:rPr>
              <w:fldChar w:fldCharType="begin"/>
            </w:r>
            <w:r w:rsidR="00392E04">
              <w:rPr>
                <w:webHidden/>
              </w:rPr>
              <w:instrText xml:space="preserve"> PAGEREF _Toc475748878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79" w:history="1">
            <w:r w:rsidR="00392E04" w:rsidRPr="00677461">
              <w:rPr>
                <w:rStyle w:val="Hyperlink"/>
                <w:color w:val="0679EE" w:themeColor="hyperlink" w:themeTint="D9"/>
              </w:rPr>
              <w:t>Limitations and Future Research Directions</w:t>
            </w:r>
            <w:r w:rsidR="00392E04">
              <w:rPr>
                <w:webHidden/>
              </w:rPr>
              <w:tab/>
            </w:r>
            <w:r w:rsidR="00392E04">
              <w:rPr>
                <w:webHidden/>
              </w:rPr>
              <w:fldChar w:fldCharType="begin"/>
            </w:r>
            <w:r w:rsidR="00392E04">
              <w:rPr>
                <w:webHidden/>
              </w:rPr>
              <w:instrText xml:space="preserve"> PAGEREF _Toc475748879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80" w:history="1">
            <w:r w:rsidR="00392E04" w:rsidRPr="00677461">
              <w:rPr>
                <w:rStyle w:val="Hyperlink"/>
                <w:color w:val="0679EE" w:themeColor="hyperlink" w:themeTint="D9"/>
              </w:rPr>
              <w:t>Limitations</w:t>
            </w:r>
            <w:r w:rsidR="00392E04">
              <w:rPr>
                <w:webHidden/>
              </w:rPr>
              <w:tab/>
            </w:r>
            <w:r w:rsidR="00392E04">
              <w:rPr>
                <w:webHidden/>
              </w:rPr>
              <w:fldChar w:fldCharType="begin"/>
            </w:r>
            <w:r w:rsidR="00392E04">
              <w:rPr>
                <w:webHidden/>
              </w:rPr>
              <w:instrText xml:space="preserve"> PAGEREF _Toc475748880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81" w:history="1">
            <w:r w:rsidR="00392E04" w:rsidRPr="00677461">
              <w:rPr>
                <w:rStyle w:val="Hyperlink"/>
                <w:color w:val="0679EE" w:themeColor="hyperlink" w:themeTint="D9"/>
              </w:rPr>
              <w:t>Future Research Directions</w:t>
            </w:r>
            <w:r w:rsidR="00392E04">
              <w:rPr>
                <w:webHidden/>
              </w:rPr>
              <w:tab/>
            </w:r>
            <w:r w:rsidR="00392E04">
              <w:rPr>
                <w:webHidden/>
              </w:rPr>
              <w:fldChar w:fldCharType="begin"/>
            </w:r>
            <w:r w:rsidR="00392E04">
              <w:rPr>
                <w:webHidden/>
              </w:rPr>
              <w:instrText xml:space="preserve"> PAGEREF _Toc475748881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82" w:history="1">
            <w:r w:rsidR="00392E04" w:rsidRPr="00677461">
              <w:rPr>
                <w:rStyle w:val="Hyperlink"/>
                <w:color w:val="0679EE" w:themeColor="hyperlink" w:themeTint="D9"/>
              </w:rPr>
              <w:t>Chapter 7: Conclusion</w:t>
            </w:r>
            <w:r w:rsidR="00392E04">
              <w:rPr>
                <w:webHidden/>
              </w:rPr>
              <w:tab/>
            </w:r>
            <w:r w:rsidR="00392E04">
              <w:rPr>
                <w:webHidden/>
              </w:rPr>
              <w:fldChar w:fldCharType="begin"/>
            </w:r>
            <w:r w:rsidR="00392E04">
              <w:rPr>
                <w:webHidden/>
              </w:rPr>
              <w:instrText xml:space="preserve"> PAGEREF _Toc475748882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83" w:history="1">
            <w:r w:rsidR="00392E04" w:rsidRPr="00677461">
              <w:rPr>
                <w:rStyle w:val="Hyperlink"/>
                <w:color w:val="0679EE" w:themeColor="hyperlink" w:themeTint="D9"/>
              </w:rPr>
              <w:t>References</w:t>
            </w:r>
            <w:r w:rsidR="00392E04">
              <w:rPr>
                <w:webHidden/>
              </w:rPr>
              <w:tab/>
            </w:r>
            <w:r w:rsidR="00392E04">
              <w:rPr>
                <w:webHidden/>
              </w:rPr>
              <w:fldChar w:fldCharType="begin"/>
            </w:r>
            <w:r w:rsidR="00392E04">
              <w:rPr>
                <w:webHidden/>
              </w:rPr>
              <w:instrText xml:space="preserve"> PAGEREF _Toc475748883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84" w:history="1">
            <w:r w:rsidR="00392E04" w:rsidRPr="00677461">
              <w:rPr>
                <w:rStyle w:val="Hyperlink"/>
                <w:color w:val="0679EE" w:themeColor="hyperlink" w:themeTint="D9"/>
              </w:rPr>
              <w:t>Appendix A</w:t>
            </w:r>
            <w:r w:rsidR="00392E04">
              <w:rPr>
                <w:webHidden/>
              </w:rPr>
              <w:tab/>
            </w:r>
            <w:r w:rsidR="00392E04">
              <w:rPr>
                <w:webHidden/>
              </w:rPr>
              <w:fldChar w:fldCharType="begin"/>
            </w:r>
            <w:r w:rsidR="00392E04">
              <w:rPr>
                <w:webHidden/>
              </w:rPr>
              <w:instrText xml:space="preserve"> PAGEREF _Toc475748884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85" w:history="1">
            <w:r w:rsidR="00392E04" w:rsidRPr="00677461">
              <w:rPr>
                <w:rStyle w:val="Hyperlink"/>
                <w:color w:val="0679EE" w:themeColor="hyperlink" w:themeTint="D9"/>
              </w:rPr>
              <w:t>Appendix B</w:t>
            </w:r>
            <w:r w:rsidR="00392E04">
              <w:rPr>
                <w:webHidden/>
              </w:rPr>
              <w:tab/>
            </w:r>
            <w:r w:rsidR="00392E04">
              <w:rPr>
                <w:webHidden/>
              </w:rPr>
              <w:fldChar w:fldCharType="begin"/>
            </w:r>
            <w:r w:rsidR="00392E04">
              <w:rPr>
                <w:webHidden/>
              </w:rPr>
              <w:instrText xml:space="preserve"> PAGEREF _Toc475748885 \h </w:instrText>
            </w:r>
            <w:r w:rsidR="00392E04">
              <w:rPr>
                <w:webHidden/>
              </w:rPr>
            </w:r>
            <w:r w:rsidR="00392E04">
              <w:rPr>
                <w:webHidden/>
              </w:rPr>
              <w:fldChar w:fldCharType="separate"/>
            </w:r>
            <w:r w:rsidR="00865714">
              <w:rPr>
                <w:webHidden/>
              </w:rPr>
              <w:t>2</w:t>
            </w:r>
            <w:r w:rsidR="00392E04">
              <w:rPr>
                <w:webHidden/>
              </w:rPr>
              <w:fldChar w:fldCharType="end"/>
            </w:r>
          </w:hyperlink>
        </w:p>
        <w:p w:rsidR="00392E04" w:rsidRDefault="00F71AAD" w:rsidP="005A2AA4">
          <w:pPr>
            <w:pStyle w:val="TOC1"/>
            <w:jc w:val="both"/>
            <w:rPr>
              <w:rFonts w:asciiTheme="minorHAnsi" w:hAnsiTheme="minorHAnsi" w:cstheme="minorBidi"/>
              <w:b w:val="0"/>
              <w:bCs w:val="0"/>
              <w:color w:val="auto"/>
              <w:sz w:val="22"/>
              <w:szCs w:val="22"/>
            </w:rPr>
          </w:pPr>
          <w:hyperlink w:anchor="_Toc475748886" w:history="1">
            <w:r w:rsidR="00392E04" w:rsidRPr="00677461">
              <w:rPr>
                <w:rStyle w:val="Hyperlink"/>
                <w:color w:val="0679EE" w:themeColor="hyperlink" w:themeTint="D9"/>
              </w:rPr>
              <w:t>Appendix C</w:t>
            </w:r>
            <w:r w:rsidR="00392E04">
              <w:rPr>
                <w:webHidden/>
              </w:rPr>
              <w:tab/>
            </w:r>
            <w:r w:rsidR="00392E04">
              <w:rPr>
                <w:webHidden/>
              </w:rPr>
              <w:fldChar w:fldCharType="begin"/>
            </w:r>
            <w:r w:rsidR="00392E04">
              <w:rPr>
                <w:webHidden/>
              </w:rPr>
              <w:instrText xml:space="preserve"> PAGEREF _Toc475748886 \h </w:instrText>
            </w:r>
            <w:r w:rsidR="00392E04">
              <w:rPr>
                <w:webHidden/>
              </w:rPr>
            </w:r>
            <w:r w:rsidR="00392E04">
              <w:rPr>
                <w:webHidden/>
              </w:rPr>
              <w:fldChar w:fldCharType="separate"/>
            </w:r>
            <w:r w:rsidR="00865714">
              <w:rPr>
                <w:webHidden/>
              </w:rPr>
              <w:t>2</w:t>
            </w:r>
            <w:r w:rsidR="00392E04">
              <w:rPr>
                <w:webHidden/>
              </w:rPr>
              <w:fldChar w:fldCharType="end"/>
            </w:r>
          </w:hyperlink>
        </w:p>
        <w:p w:rsidR="005F52A3" w:rsidRDefault="005F52A3" w:rsidP="005A2AA4">
          <w:pPr>
            <w:spacing w:line="276" w:lineRule="auto"/>
            <w:jc w:val="both"/>
          </w:pPr>
          <w:r w:rsidRPr="00C6442C">
            <w:rPr>
              <w:noProof/>
              <w:color w:val="262626" w:themeColor="text1" w:themeTint="D9"/>
              <w:sz w:val="24"/>
              <w:szCs w:val="24"/>
            </w:rPr>
            <w:fldChar w:fldCharType="end"/>
          </w:r>
        </w:p>
      </w:sdtContent>
    </w:sdt>
    <w:p w:rsidR="005F52A3" w:rsidRPr="005A2FBC" w:rsidRDefault="005F52A3" w:rsidP="005A2AA4">
      <w:pPr>
        <w:tabs>
          <w:tab w:val="left" w:pos="9630"/>
        </w:tabs>
        <w:spacing w:after="0" w:line="480" w:lineRule="auto"/>
        <w:ind w:left="144"/>
        <w:jc w:val="both"/>
        <w:rPr>
          <w:rFonts w:ascii="Times New Roman" w:hAnsi="Times New Roman" w:cs="Times New Roman"/>
          <w:b/>
          <w:bCs/>
          <w:sz w:val="24"/>
          <w:szCs w:val="24"/>
        </w:rPr>
      </w:pPr>
    </w:p>
    <w:p w:rsidR="00CC5A92" w:rsidRDefault="00CC5A92" w:rsidP="005A2AA4">
      <w:pPr>
        <w:tabs>
          <w:tab w:val="left" w:pos="9630"/>
        </w:tabs>
        <w:spacing w:after="0" w:line="480" w:lineRule="auto"/>
        <w:ind w:left="144"/>
        <w:jc w:val="both"/>
        <w:rPr>
          <w:rFonts w:ascii="Times New Roman" w:hAnsi="Times New Roman" w:cs="Times New Roman"/>
          <w:b/>
          <w:bCs/>
          <w:sz w:val="24"/>
          <w:szCs w:val="24"/>
        </w:rPr>
      </w:pPr>
    </w:p>
    <w:p w:rsidR="00392E04" w:rsidRDefault="00392E04" w:rsidP="005A2AA4">
      <w:pPr>
        <w:tabs>
          <w:tab w:val="left" w:pos="9630"/>
        </w:tabs>
        <w:spacing w:after="0" w:line="480" w:lineRule="auto"/>
        <w:ind w:left="144"/>
        <w:jc w:val="both"/>
        <w:rPr>
          <w:rFonts w:ascii="Times New Roman" w:hAnsi="Times New Roman" w:cs="Times New Roman"/>
          <w:b/>
          <w:bCs/>
          <w:sz w:val="24"/>
          <w:szCs w:val="24"/>
        </w:rPr>
      </w:pPr>
    </w:p>
    <w:p w:rsidR="00392E04" w:rsidRDefault="00392E04" w:rsidP="005A2AA4">
      <w:pPr>
        <w:tabs>
          <w:tab w:val="left" w:pos="9630"/>
        </w:tabs>
        <w:spacing w:after="0" w:line="480" w:lineRule="auto"/>
        <w:ind w:left="144"/>
        <w:jc w:val="both"/>
        <w:rPr>
          <w:rFonts w:ascii="Times New Roman" w:hAnsi="Times New Roman" w:cs="Times New Roman"/>
          <w:b/>
          <w:bCs/>
          <w:sz w:val="24"/>
          <w:szCs w:val="24"/>
        </w:rPr>
      </w:pPr>
    </w:p>
    <w:p w:rsidR="00392E04" w:rsidRDefault="00392E04" w:rsidP="005A2AA4">
      <w:pPr>
        <w:tabs>
          <w:tab w:val="left" w:pos="9630"/>
        </w:tabs>
        <w:spacing w:after="0" w:line="480" w:lineRule="auto"/>
        <w:ind w:left="144"/>
        <w:jc w:val="both"/>
        <w:rPr>
          <w:rFonts w:ascii="Times New Roman" w:hAnsi="Times New Roman" w:cs="Times New Roman"/>
          <w:b/>
          <w:bCs/>
          <w:sz w:val="24"/>
          <w:szCs w:val="24"/>
        </w:rPr>
      </w:pPr>
    </w:p>
    <w:p w:rsidR="00392E04" w:rsidRDefault="00392E04" w:rsidP="005A2AA4">
      <w:pPr>
        <w:tabs>
          <w:tab w:val="left" w:pos="9630"/>
        </w:tabs>
        <w:spacing w:after="0" w:line="480" w:lineRule="auto"/>
        <w:ind w:left="144"/>
        <w:jc w:val="both"/>
        <w:rPr>
          <w:rFonts w:ascii="Times New Roman" w:hAnsi="Times New Roman" w:cs="Times New Roman"/>
          <w:b/>
          <w:bCs/>
          <w:sz w:val="24"/>
          <w:szCs w:val="24"/>
        </w:rPr>
      </w:pPr>
    </w:p>
    <w:p w:rsidR="00392E04" w:rsidRDefault="00392E04" w:rsidP="005A2AA4">
      <w:pPr>
        <w:tabs>
          <w:tab w:val="left" w:pos="9630"/>
        </w:tabs>
        <w:spacing w:after="0" w:line="480" w:lineRule="auto"/>
        <w:ind w:left="144"/>
        <w:jc w:val="both"/>
        <w:rPr>
          <w:rFonts w:ascii="Times New Roman" w:hAnsi="Times New Roman" w:cs="Times New Roman"/>
          <w:b/>
          <w:bCs/>
          <w:sz w:val="24"/>
          <w:szCs w:val="24"/>
        </w:rPr>
      </w:pPr>
    </w:p>
    <w:p w:rsidR="00392E04" w:rsidRDefault="00392E04" w:rsidP="005A2AA4">
      <w:pPr>
        <w:tabs>
          <w:tab w:val="left" w:pos="9630"/>
        </w:tabs>
        <w:spacing w:after="0" w:line="480" w:lineRule="auto"/>
        <w:ind w:left="144"/>
        <w:jc w:val="both"/>
        <w:rPr>
          <w:rFonts w:ascii="Times New Roman" w:hAnsi="Times New Roman" w:cs="Times New Roman"/>
          <w:b/>
          <w:bCs/>
          <w:sz w:val="24"/>
          <w:szCs w:val="24"/>
        </w:rPr>
      </w:pPr>
    </w:p>
    <w:p w:rsidR="00392E04" w:rsidRDefault="00392E04" w:rsidP="005A2AA4">
      <w:pPr>
        <w:tabs>
          <w:tab w:val="left" w:pos="9630"/>
        </w:tabs>
        <w:spacing w:after="0" w:line="480" w:lineRule="auto"/>
        <w:ind w:left="144"/>
        <w:jc w:val="both"/>
        <w:rPr>
          <w:rFonts w:ascii="Times New Roman" w:hAnsi="Times New Roman" w:cs="Times New Roman"/>
          <w:b/>
          <w:bCs/>
          <w:sz w:val="24"/>
          <w:szCs w:val="24"/>
        </w:rPr>
      </w:pPr>
    </w:p>
    <w:p w:rsidR="00392E04" w:rsidRPr="005A2FBC" w:rsidRDefault="00392E04" w:rsidP="005A2AA4">
      <w:pPr>
        <w:tabs>
          <w:tab w:val="left" w:pos="9630"/>
        </w:tabs>
        <w:spacing w:after="0" w:line="480" w:lineRule="auto"/>
        <w:ind w:left="144"/>
        <w:jc w:val="both"/>
        <w:rPr>
          <w:rFonts w:ascii="Times New Roman" w:hAnsi="Times New Roman" w:cs="Times New Roman"/>
          <w:b/>
          <w:bCs/>
          <w:sz w:val="24"/>
          <w:szCs w:val="24"/>
        </w:rPr>
      </w:pPr>
    </w:p>
    <w:p w:rsidR="00E21DA1" w:rsidRDefault="00E21DA1" w:rsidP="005A2AA4">
      <w:pPr>
        <w:pStyle w:val="Heading1"/>
        <w:jc w:val="both"/>
        <w:rPr>
          <w:rFonts w:asciiTheme="majorBidi" w:hAnsiTheme="majorBidi"/>
          <w:b/>
          <w:bCs/>
          <w:color w:val="262626" w:themeColor="text1" w:themeTint="D9"/>
          <w:sz w:val="24"/>
          <w:szCs w:val="24"/>
        </w:rPr>
      </w:pPr>
      <w:bookmarkStart w:id="5" w:name="_Toc475748825"/>
    </w:p>
    <w:p w:rsidR="0010565A" w:rsidRDefault="00C44361" w:rsidP="005A2AA4">
      <w:pPr>
        <w:pStyle w:val="Heading1"/>
        <w:jc w:val="both"/>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t>List of Tables</w:t>
      </w:r>
      <w:bookmarkEnd w:id="5"/>
    </w:p>
    <w:p w:rsidR="00F854F1" w:rsidRPr="00F854F1" w:rsidRDefault="00F854F1" w:rsidP="005A2AA4">
      <w:pPr>
        <w:jc w:val="both"/>
      </w:pP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1:  Pilot Test Result </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2: Demographic </w:t>
      </w:r>
      <w:r w:rsidR="005D4807">
        <w:rPr>
          <w:rFonts w:ascii="Times New Roman" w:hAnsi="Times New Roman" w:cs="Times New Roman"/>
          <w:color w:val="262626" w:themeColor="text1" w:themeTint="D9"/>
          <w:sz w:val="24"/>
          <w:szCs w:val="24"/>
        </w:rPr>
        <w:t>C</w:t>
      </w:r>
      <w:r w:rsidR="005D4807" w:rsidRPr="005A2FBC">
        <w:rPr>
          <w:rFonts w:ascii="Times New Roman" w:hAnsi="Times New Roman" w:cs="Times New Roman"/>
          <w:color w:val="262626" w:themeColor="text1" w:themeTint="D9"/>
          <w:sz w:val="24"/>
          <w:szCs w:val="24"/>
        </w:rPr>
        <w:t>haracteristic</w:t>
      </w:r>
      <w:r w:rsidR="005D4807">
        <w:rPr>
          <w:rFonts w:ascii="Times New Roman" w:hAnsi="Times New Roman" w:cs="Times New Roman"/>
          <w:color w:val="262626" w:themeColor="text1" w:themeTint="D9"/>
          <w:sz w:val="24"/>
          <w:szCs w:val="24"/>
        </w:rPr>
        <w:t>s</w:t>
      </w:r>
      <w:r w:rsidR="005D4807"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of </w:t>
      </w:r>
      <w:r w:rsidR="005D4807">
        <w:rPr>
          <w:rFonts w:ascii="Times New Roman" w:hAnsi="Times New Roman" w:cs="Times New Roman"/>
          <w:color w:val="262626" w:themeColor="text1" w:themeTint="D9"/>
          <w:sz w:val="24"/>
          <w:szCs w:val="24"/>
        </w:rPr>
        <w:t>R</w:t>
      </w:r>
      <w:r w:rsidR="005D4807" w:rsidRPr="005A2FBC">
        <w:rPr>
          <w:rFonts w:ascii="Times New Roman" w:hAnsi="Times New Roman" w:cs="Times New Roman"/>
          <w:color w:val="262626" w:themeColor="text1" w:themeTint="D9"/>
          <w:sz w:val="24"/>
          <w:szCs w:val="24"/>
        </w:rPr>
        <w:t>espondents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3: Descriptive </w:t>
      </w:r>
      <w:r w:rsidR="005D4807">
        <w:rPr>
          <w:rFonts w:ascii="Times New Roman" w:hAnsi="Times New Roman" w:cs="Times New Roman"/>
          <w:color w:val="262626" w:themeColor="text1" w:themeTint="D9"/>
          <w:sz w:val="24"/>
          <w:szCs w:val="24"/>
        </w:rPr>
        <w:t>S</w:t>
      </w:r>
      <w:r w:rsidR="005D4807" w:rsidRPr="005A2FBC">
        <w:rPr>
          <w:rFonts w:ascii="Times New Roman" w:hAnsi="Times New Roman" w:cs="Times New Roman"/>
          <w:color w:val="262626" w:themeColor="text1" w:themeTint="D9"/>
          <w:sz w:val="24"/>
          <w:szCs w:val="24"/>
        </w:rPr>
        <w:t xml:space="preserve">tatistics </w:t>
      </w:r>
      <w:r w:rsidRPr="005A2FBC">
        <w:rPr>
          <w:rFonts w:ascii="Times New Roman" w:hAnsi="Times New Roman" w:cs="Times New Roman"/>
          <w:color w:val="262626" w:themeColor="text1" w:themeTint="D9"/>
          <w:sz w:val="24"/>
          <w:szCs w:val="24"/>
        </w:rPr>
        <w:t xml:space="preserve">of </w:t>
      </w:r>
      <w:r w:rsidR="005D4807">
        <w:rPr>
          <w:rFonts w:ascii="Times New Roman" w:hAnsi="Times New Roman" w:cs="Times New Roman"/>
          <w:color w:val="262626" w:themeColor="text1" w:themeTint="D9"/>
          <w:sz w:val="24"/>
          <w:szCs w:val="24"/>
        </w:rPr>
        <w:t>D</w:t>
      </w:r>
      <w:r w:rsidR="005D4807" w:rsidRPr="005A2FBC">
        <w:rPr>
          <w:rFonts w:ascii="Times New Roman" w:hAnsi="Times New Roman" w:cs="Times New Roman"/>
          <w:color w:val="262626" w:themeColor="text1" w:themeTint="D9"/>
          <w:sz w:val="24"/>
          <w:szCs w:val="24"/>
        </w:rPr>
        <w:t xml:space="preserve">emographic </w:t>
      </w:r>
      <w:r w:rsidR="005D4807">
        <w:rPr>
          <w:rFonts w:ascii="Times New Roman" w:hAnsi="Times New Roman" w:cs="Times New Roman"/>
          <w:color w:val="262626" w:themeColor="text1" w:themeTint="D9"/>
          <w:sz w:val="24"/>
          <w:szCs w:val="24"/>
        </w:rPr>
        <w:t>V</w:t>
      </w:r>
      <w:r w:rsidR="005D4807" w:rsidRPr="005A2FBC">
        <w:rPr>
          <w:rFonts w:ascii="Times New Roman" w:hAnsi="Times New Roman" w:cs="Times New Roman"/>
          <w:color w:val="262626" w:themeColor="text1" w:themeTint="D9"/>
          <w:sz w:val="24"/>
          <w:szCs w:val="24"/>
        </w:rPr>
        <w:t>ariables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4: Descriptive Statistics of Employee Perception of </w:t>
      </w:r>
      <w:r w:rsidR="005D4807">
        <w:rPr>
          <w:rFonts w:ascii="Times New Roman" w:hAnsi="Times New Roman" w:cs="Times New Roman"/>
          <w:color w:val="262626" w:themeColor="text1" w:themeTint="D9"/>
          <w:sz w:val="24"/>
          <w:szCs w:val="24"/>
        </w:rPr>
        <w:t>A</w:t>
      </w:r>
      <w:r w:rsidR="005D4807" w:rsidRPr="005A2FBC">
        <w:rPr>
          <w:rFonts w:ascii="Times New Roman" w:hAnsi="Times New Roman" w:cs="Times New Roman"/>
          <w:color w:val="262626" w:themeColor="text1" w:themeTint="D9"/>
          <w:sz w:val="24"/>
          <w:szCs w:val="24"/>
        </w:rPr>
        <w:t>greeableness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5: Descriptive Statistics of Employee Perception of Conscientiousness </w:t>
      </w:r>
      <w:r w:rsidR="005D4807">
        <w:rPr>
          <w:rFonts w:ascii="Times New Roman" w:hAnsi="Times New Roman" w:cs="Times New Roman"/>
          <w:color w:val="262626" w:themeColor="text1" w:themeTint="D9"/>
          <w:sz w:val="24"/>
          <w:szCs w:val="24"/>
        </w:rPr>
        <w:t>i</w:t>
      </w:r>
      <w:r w:rsidR="005D4807" w:rsidRPr="005A2FBC">
        <w:rPr>
          <w:rFonts w:ascii="Times New Roman" w:hAnsi="Times New Roman" w:cs="Times New Roman"/>
          <w:color w:val="262626" w:themeColor="text1" w:themeTint="D9"/>
          <w:sz w:val="24"/>
          <w:szCs w:val="24"/>
        </w:rPr>
        <w:t xml:space="preserve">n </w:t>
      </w:r>
      <w:r w:rsidR="005D4807">
        <w:rPr>
          <w:rFonts w:ascii="Times New Roman" w:hAnsi="Times New Roman" w:cs="Times New Roman"/>
          <w:color w:val="262626" w:themeColor="text1" w:themeTint="D9"/>
          <w:sz w:val="24"/>
          <w:szCs w:val="24"/>
        </w:rPr>
        <w:t>P</w:t>
      </w:r>
      <w:r w:rsidR="005D4807" w:rsidRPr="005A2FBC">
        <w:rPr>
          <w:rFonts w:ascii="Times New Roman" w:hAnsi="Times New Roman" w:cs="Times New Roman"/>
          <w:color w:val="262626" w:themeColor="text1" w:themeTint="D9"/>
          <w:sz w:val="24"/>
          <w:szCs w:val="24"/>
        </w:rPr>
        <w:t xml:space="preserve">ersonality </w:t>
      </w:r>
      <w:r w:rsidR="005D4807">
        <w:rPr>
          <w:rFonts w:ascii="Times New Roman" w:hAnsi="Times New Roman" w:cs="Times New Roman"/>
          <w:color w:val="262626" w:themeColor="text1" w:themeTint="D9"/>
          <w:sz w:val="24"/>
          <w:szCs w:val="24"/>
        </w:rPr>
        <w:t>T</w:t>
      </w:r>
      <w:r w:rsidR="005D4807" w:rsidRPr="005A2FBC">
        <w:rPr>
          <w:rFonts w:ascii="Times New Roman" w:hAnsi="Times New Roman" w:cs="Times New Roman"/>
          <w:color w:val="262626" w:themeColor="text1" w:themeTint="D9"/>
          <w:sz w:val="24"/>
          <w:szCs w:val="24"/>
        </w:rPr>
        <w:t>raits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6: Descriptive Statistics of Employee Perception of Extraversion </w:t>
      </w:r>
      <w:r w:rsidR="005D4807">
        <w:rPr>
          <w:rFonts w:ascii="Times New Roman" w:hAnsi="Times New Roman" w:cs="Times New Roman"/>
          <w:color w:val="262626" w:themeColor="text1" w:themeTint="D9"/>
          <w:sz w:val="24"/>
          <w:szCs w:val="24"/>
        </w:rPr>
        <w:t>i</w:t>
      </w:r>
      <w:r w:rsidR="005D4807" w:rsidRPr="005A2FBC">
        <w:rPr>
          <w:rFonts w:ascii="Times New Roman" w:hAnsi="Times New Roman" w:cs="Times New Roman"/>
          <w:color w:val="262626" w:themeColor="text1" w:themeTint="D9"/>
          <w:sz w:val="24"/>
          <w:szCs w:val="24"/>
        </w:rPr>
        <w:t xml:space="preserve">n </w:t>
      </w:r>
      <w:r w:rsidR="005D4807">
        <w:rPr>
          <w:rFonts w:ascii="Times New Roman" w:hAnsi="Times New Roman" w:cs="Times New Roman"/>
          <w:color w:val="262626" w:themeColor="text1" w:themeTint="D9"/>
          <w:sz w:val="24"/>
          <w:szCs w:val="24"/>
        </w:rPr>
        <w:t>P</w:t>
      </w:r>
      <w:r w:rsidR="005D4807" w:rsidRPr="005A2FBC">
        <w:rPr>
          <w:rFonts w:ascii="Times New Roman" w:hAnsi="Times New Roman" w:cs="Times New Roman"/>
          <w:color w:val="262626" w:themeColor="text1" w:themeTint="D9"/>
          <w:sz w:val="24"/>
          <w:szCs w:val="24"/>
        </w:rPr>
        <w:t>ersonality</w:t>
      </w:r>
      <w:r w:rsidR="005D4807">
        <w:rPr>
          <w:rFonts w:ascii="Times New Roman" w:hAnsi="Times New Roman" w:cs="Times New Roman"/>
          <w:color w:val="262626" w:themeColor="text1" w:themeTint="D9"/>
          <w:sz w:val="24"/>
          <w:szCs w:val="24"/>
        </w:rPr>
        <w:t xml:space="preserve"> Traits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bookmarkStart w:id="6" w:name="_Toc475133381"/>
      <w:r w:rsidRPr="005A2FBC">
        <w:rPr>
          <w:rFonts w:ascii="Times New Roman" w:hAnsi="Times New Roman" w:cs="Times New Roman"/>
          <w:color w:val="262626" w:themeColor="text1" w:themeTint="D9"/>
          <w:sz w:val="24"/>
          <w:szCs w:val="24"/>
        </w:rPr>
        <w:t xml:space="preserve">Table 7: Descriptive Statistics of Employee Perception of </w:t>
      </w:r>
      <w:r w:rsidR="005D4807">
        <w:rPr>
          <w:rFonts w:ascii="Times New Roman" w:hAnsi="Times New Roman" w:cs="Times New Roman"/>
          <w:color w:val="262626" w:themeColor="text1" w:themeTint="D9"/>
          <w:sz w:val="24"/>
          <w:szCs w:val="24"/>
        </w:rPr>
        <w:t>N</w:t>
      </w:r>
      <w:r w:rsidR="005D4807" w:rsidRPr="005A2FBC">
        <w:rPr>
          <w:rFonts w:ascii="Times New Roman" w:hAnsi="Times New Roman" w:cs="Times New Roman"/>
          <w:color w:val="262626" w:themeColor="text1" w:themeTint="D9"/>
          <w:sz w:val="24"/>
          <w:szCs w:val="24"/>
        </w:rPr>
        <w:t xml:space="preserve">euroticism </w:t>
      </w:r>
      <w:r w:rsidR="005D4807">
        <w:rPr>
          <w:rFonts w:ascii="Times New Roman" w:hAnsi="Times New Roman" w:cs="Times New Roman"/>
          <w:color w:val="262626" w:themeColor="text1" w:themeTint="D9"/>
          <w:sz w:val="24"/>
          <w:szCs w:val="24"/>
        </w:rPr>
        <w:t>i</w:t>
      </w:r>
      <w:r w:rsidR="005D4807" w:rsidRPr="005A2FBC">
        <w:rPr>
          <w:rFonts w:ascii="Times New Roman" w:hAnsi="Times New Roman" w:cs="Times New Roman"/>
          <w:color w:val="262626" w:themeColor="text1" w:themeTint="D9"/>
          <w:sz w:val="24"/>
          <w:szCs w:val="24"/>
        </w:rPr>
        <w:t xml:space="preserve">n </w:t>
      </w:r>
      <w:r w:rsidR="005D4807">
        <w:rPr>
          <w:rFonts w:ascii="Times New Roman" w:hAnsi="Times New Roman" w:cs="Times New Roman"/>
          <w:color w:val="262626" w:themeColor="text1" w:themeTint="D9"/>
          <w:sz w:val="24"/>
          <w:szCs w:val="24"/>
        </w:rPr>
        <w:t>P</w:t>
      </w:r>
      <w:r w:rsidR="005D4807" w:rsidRPr="005A2FBC">
        <w:rPr>
          <w:rFonts w:ascii="Times New Roman" w:hAnsi="Times New Roman" w:cs="Times New Roman"/>
          <w:color w:val="262626" w:themeColor="text1" w:themeTint="D9"/>
          <w:sz w:val="24"/>
          <w:szCs w:val="24"/>
        </w:rPr>
        <w:t xml:space="preserve">ersonality </w:t>
      </w:r>
      <w:bookmarkEnd w:id="6"/>
      <w:r w:rsidR="005D4807">
        <w:rPr>
          <w:rFonts w:ascii="Times New Roman" w:hAnsi="Times New Roman" w:cs="Times New Roman"/>
          <w:color w:val="262626" w:themeColor="text1" w:themeTint="D9"/>
          <w:sz w:val="24"/>
          <w:szCs w:val="24"/>
        </w:rPr>
        <w:t>T</w:t>
      </w:r>
      <w:r w:rsidR="005D4807" w:rsidRPr="005A2FBC">
        <w:rPr>
          <w:rFonts w:ascii="Times New Roman" w:hAnsi="Times New Roman" w:cs="Times New Roman"/>
          <w:color w:val="262626" w:themeColor="text1" w:themeTint="D9"/>
          <w:sz w:val="24"/>
          <w:szCs w:val="24"/>
        </w:rPr>
        <w:t>raits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bookmarkStart w:id="7" w:name="_Toc475133382"/>
      <w:r w:rsidRPr="005A2FBC">
        <w:rPr>
          <w:rFonts w:ascii="Times New Roman" w:hAnsi="Times New Roman" w:cs="Times New Roman"/>
          <w:color w:val="262626" w:themeColor="text1" w:themeTint="D9"/>
          <w:sz w:val="24"/>
          <w:szCs w:val="24"/>
        </w:rPr>
        <w:t>Table 8: Descriptive Statistics of Employee Perception</w:t>
      </w:r>
      <w:r w:rsidR="005D4807">
        <w:rPr>
          <w:rFonts w:ascii="Times New Roman" w:hAnsi="Times New Roman" w:cs="Times New Roman"/>
          <w:color w:val="262626" w:themeColor="text1" w:themeTint="D9"/>
          <w:sz w:val="24"/>
          <w:szCs w:val="24"/>
        </w:rPr>
        <w:t xml:space="preserve"> of</w:t>
      </w:r>
      <w:r w:rsidRPr="005A2FBC">
        <w:rPr>
          <w:rFonts w:ascii="Times New Roman" w:hAnsi="Times New Roman" w:cs="Times New Roman"/>
          <w:color w:val="262626" w:themeColor="text1" w:themeTint="D9"/>
          <w:sz w:val="24"/>
          <w:szCs w:val="24"/>
        </w:rPr>
        <w:t xml:space="preserve"> Personality </w:t>
      </w:r>
      <w:r w:rsidR="005D4807">
        <w:rPr>
          <w:rFonts w:ascii="Times New Roman" w:hAnsi="Times New Roman" w:cs="Times New Roman"/>
          <w:color w:val="262626" w:themeColor="text1" w:themeTint="D9"/>
          <w:sz w:val="24"/>
          <w:szCs w:val="24"/>
        </w:rPr>
        <w:t>T</w:t>
      </w:r>
      <w:r w:rsidR="005D4807" w:rsidRPr="005A2FBC">
        <w:rPr>
          <w:rFonts w:ascii="Times New Roman" w:hAnsi="Times New Roman" w:cs="Times New Roman"/>
          <w:color w:val="262626" w:themeColor="text1" w:themeTint="D9"/>
          <w:sz w:val="24"/>
          <w:szCs w:val="24"/>
        </w:rPr>
        <w:t>rait</w:t>
      </w:r>
      <w:r w:rsidR="005D4807">
        <w:rPr>
          <w:rFonts w:ascii="Times New Roman" w:hAnsi="Times New Roman" w:cs="Times New Roman"/>
          <w:color w:val="262626" w:themeColor="text1" w:themeTint="D9"/>
          <w:sz w:val="24"/>
          <w:szCs w:val="24"/>
        </w:rPr>
        <w:t>s</w:t>
      </w:r>
      <w:r w:rsidR="005D4807"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with </w:t>
      </w:r>
      <w:bookmarkEnd w:id="7"/>
      <w:r w:rsidR="005D4807">
        <w:rPr>
          <w:rFonts w:ascii="Times New Roman" w:hAnsi="Times New Roman" w:cs="Times New Roman"/>
          <w:color w:val="262626" w:themeColor="text1" w:themeTint="D9"/>
          <w:sz w:val="24"/>
          <w:szCs w:val="24"/>
        </w:rPr>
        <w:t>O</w:t>
      </w:r>
      <w:r w:rsidR="005D4807" w:rsidRPr="005A2FBC">
        <w:rPr>
          <w:rFonts w:ascii="Times New Roman" w:hAnsi="Times New Roman" w:cs="Times New Roman"/>
          <w:color w:val="262626" w:themeColor="text1" w:themeTint="D9"/>
          <w:sz w:val="24"/>
          <w:szCs w:val="24"/>
        </w:rPr>
        <w:t>penness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bookmarkStart w:id="8" w:name="_Toc475133383"/>
      <w:r w:rsidRPr="005A2FBC">
        <w:rPr>
          <w:rFonts w:ascii="Times New Roman" w:hAnsi="Times New Roman" w:cs="Times New Roman"/>
          <w:color w:val="262626" w:themeColor="text1" w:themeTint="D9"/>
          <w:sz w:val="24"/>
          <w:szCs w:val="24"/>
        </w:rPr>
        <w:t>Table 9: Descriptive Statistics of Employee Perception</w:t>
      </w:r>
      <w:r w:rsidR="005D4807">
        <w:rPr>
          <w:rFonts w:ascii="Times New Roman" w:hAnsi="Times New Roman" w:cs="Times New Roman"/>
          <w:color w:val="262626" w:themeColor="text1" w:themeTint="D9"/>
          <w:sz w:val="24"/>
          <w:szCs w:val="24"/>
        </w:rPr>
        <w:t xml:space="preserve"> of</w:t>
      </w:r>
      <w:r w:rsidRPr="005A2FBC">
        <w:rPr>
          <w:rFonts w:ascii="Times New Roman" w:hAnsi="Times New Roman" w:cs="Times New Roman"/>
          <w:color w:val="262626" w:themeColor="text1" w:themeTint="D9"/>
          <w:sz w:val="24"/>
          <w:szCs w:val="24"/>
        </w:rPr>
        <w:t xml:space="preserve"> Overall Personality </w:t>
      </w:r>
      <w:bookmarkEnd w:id="8"/>
      <w:r w:rsidR="005D4807">
        <w:rPr>
          <w:rFonts w:ascii="Times New Roman" w:hAnsi="Times New Roman" w:cs="Times New Roman"/>
          <w:color w:val="262626" w:themeColor="text1" w:themeTint="D9"/>
          <w:sz w:val="24"/>
          <w:szCs w:val="24"/>
        </w:rPr>
        <w:t>T</w:t>
      </w:r>
      <w:r w:rsidR="005D4807" w:rsidRPr="005A2FBC">
        <w:rPr>
          <w:rFonts w:ascii="Times New Roman" w:hAnsi="Times New Roman" w:cs="Times New Roman"/>
          <w:color w:val="262626" w:themeColor="text1" w:themeTint="D9"/>
          <w:sz w:val="24"/>
          <w:szCs w:val="24"/>
        </w:rPr>
        <w:t>rait</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10: Descriptive Statistics of Employee Perception </w:t>
      </w:r>
      <w:r w:rsidR="005D4807">
        <w:rPr>
          <w:rFonts w:ascii="Times New Roman" w:hAnsi="Times New Roman" w:cs="Times New Roman"/>
          <w:color w:val="262626" w:themeColor="text1" w:themeTint="D9"/>
          <w:sz w:val="24"/>
          <w:szCs w:val="24"/>
        </w:rPr>
        <w:t>T</w:t>
      </w:r>
      <w:r w:rsidR="005D4807" w:rsidRPr="005A2FBC">
        <w:rPr>
          <w:rFonts w:ascii="Times New Roman" w:hAnsi="Times New Roman" w:cs="Times New Roman"/>
          <w:color w:val="262626" w:themeColor="text1" w:themeTint="D9"/>
          <w:sz w:val="24"/>
          <w:szCs w:val="24"/>
        </w:rPr>
        <w:t xml:space="preserve">eam </w:t>
      </w:r>
      <w:r w:rsidR="005D4807">
        <w:rPr>
          <w:rFonts w:ascii="Times New Roman" w:hAnsi="Times New Roman" w:cs="Times New Roman"/>
          <w:color w:val="262626" w:themeColor="text1" w:themeTint="D9"/>
          <w:sz w:val="24"/>
          <w:szCs w:val="24"/>
        </w:rPr>
        <w:t>M</w:t>
      </w:r>
      <w:r w:rsidR="005D4807" w:rsidRPr="005A2FBC">
        <w:rPr>
          <w:rFonts w:ascii="Times New Roman" w:hAnsi="Times New Roman" w:cs="Times New Roman"/>
          <w:color w:val="262626" w:themeColor="text1" w:themeTint="D9"/>
          <w:sz w:val="24"/>
          <w:szCs w:val="24"/>
        </w:rPr>
        <w:t xml:space="preserve">ember </w:t>
      </w:r>
      <w:r w:rsidR="005D4807">
        <w:rPr>
          <w:rFonts w:ascii="Times New Roman" w:hAnsi="Times New Roman" w:cs="Times New Roman"/>
          <w:color w:val="262626" w:themeColor="text1" w:themeTint="D9"/>
          <w:sz w:val="24"/>
          <w:szCs w:val="24"/>
        </w:rPr>
        <w:t>E</w:t>
      </w:r>
      <w:r w:rsidR="005D4807" w:rsidRPr="005A2FBC">
        <w:rPr>
          <w:rFonts w:ascii="Times New Roman" w:hAnsi="Times New Roman" w:cs="Times New Roman"/>
          <w:color w:val="262626" w:themeColor="text1" w:themeTint="D9"/>
          <w:sz w:val="24"/>
          <w:szCs w:val="24"/>
        </w:rPr>
        <w:t>xchange</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11: Descriptive Statistics of Employee Perception </w:t>
      </w:r>
      <w:r w:rsidR="005D4807">
        <w:rPr>
          <w:rFonts w:ascii="Times New Roman" w:hAnsi="Times New Roman" w:cs="Times New Roman"/>
          <w:color w:val="262626" w:themeColor="text1" w:themeTint="D9"/>
          <w:sz w:val="24"/>
          <w:szCs w:val="24"/>
        </w:rPr>
        <w:t>T</w:t>
      </w:r>
      <w:r w:rsidR="005D4807" w:rsidRPr="005A2FBC">
        <w:rPr>
          <w:rFonts w:ascii="Times New Roman" w:hAnsi="Times New Roman" w:cs="Times New Roman"/>
          <w:color w:val="262626" w:themeColor="text1" w:themeTint="D9"/>
          <w:sz w:val="24"/>
          <w:szCs w:val="24"/>
        </w:rPr>
        <w:t xml:space="preserve">eam </w:t>
      </w:r>
      <w:r w:rsidR="005D4807">
        <w:rPr>
          <w:rFonts w:ascii="Times New Roman" w:hAnsi="Times New Roman" w:cs="Times New Roman"/>
          <w:color w:val="262626" w:themeColor="text1" w:themeTint="D9"/>
          <w:sz w:val="24"/>
          <w:szCs w:val="24"/>
        </w:rPr>
        <w:t>M</w:t>
      </w:r>
      <w:r w:rsidR="005D4807" w:rsidRPr="005A2FBC">
        <w:rPr>
          <w:rFonts w:ascii="Times New Roman" w:hAnsi="Times New Roman" w:cs="Times New Roman"/>
          <w:color w:val="262626" w:themeColor="text1" w:themeTint="D9"/>
          <w:sz w:val="24"/>
          <w:szCs w:val="24"/>
        </w:rPr>
        <w:t xml:space="preserve">ember </w:t>
      </w:r>
      <w:r w:rsidR="005D4807">
        <w:rPr>
          <w:rFonts w:ascii="Times New Roman" w:hAnsi="Times New Roman" w:cs="Times New Roman"/>
          <w:color w:val="262626" w:themeColor="text1" w:themeTint="D9"/>
          <w:sz w:val="24"/>
          <w:szCs w:val="24"/>
        </w:rPr>
        <w:t>E</w:t>
      </w:r>
      <w:r w:rsidR="005D4807" w:rsidRPr="005A2FBC">
        <w:rPr>
          <w:rFonts w:ascii="Times New Roman" w:hAnsi="Times New Roman" w:cs="Times New Roman"/>
          <w:color w:val="262626" w:themeColor="text1" w:themeTint="D9"/>
          <w:sz w:val="24"/>
          <w:szCs w:val="24"/>
        </w:rPr>
        <w:t>xchange</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Table 12: Means, Standard Deviations</w:t>
      </w:r>
      <w:r w:rsidR="005D4807">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and Inter-correlations </w:t>
      </w:r>
      <w:r w:rsidR="005D4807">
        <w:rPr>
          <w:rFonts w:ascii="Times New Roman" w:hAnsi="Times New Roman" w:cs="Times New Roman"/>
          <w:color w:val="262626" w:themeColor="text1" w:themeTint="D9"/>
          <w:sz w:val="24"/>
          <w:szCs w:val="24"/>
        </w:rPr>
        <w:t>a</w:t>
      </w:r>
      <w:r w:rsidR="005D4807" w:rsidRPr="005A2FBC">
        <w:rPr>
          <w:rFonts w:ascii="Times New Roman" w:hAnsi="Times New Roman" w:cs="Times New Roman"/>
          <w:color w:val="262626" w:themeColor="text1" w:themeTint="D9"/>
          <w:sz w:val="24"/>
          <w:szCs w:val="24"/>
        </w:rPr>
        <w:t xml:space="preserve">mong </w:t>
      </w:r>
      <w:r w:rsidRPr="005A2FBC">
        <w:rPr>
          <w:rFonts w:ascii="Times New Roman" w:hAnsi="Times New Roman" w:cs="Times New Roman"/>
          <w:color w:val="262626" w:themeColor="text1" w:themeTint="D9"/>
          <w:sz w:val="24"/>
          <w:szCs w:val="24"/>
        </w:rPr>
        <w:t>Variables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13:  Discriminant </w:t>
      </w:r>
      <w:r w:rsidR="005D4807">
        <w:rPr>
          <w:rFonts w:ascii="Times New Roman" w:hAnsi="Times New Roman" w:cs="Times New Roman"/>
          <w:color w:val="262626" w:themeColor="text1" w:themeTint="D9"/>
          <w:sz w:val="24"/>
          <w:szCs w:val="24"/>
        </w:rPr>
        <w:t>V</w:t>
      </w:r>
      <w:r w:rsidR="005D4807" w:rsidRPr="005A2FBC">
        <w:rPr>
          <w:rFonts w:ascii="Times New Roman" w:hAnsi="Times New Roman" w:cs="Times New Roman"/>
          <w:color w:val="262626" w:themeColor="text1" w:themeTint="D9"/>
          <w:sz w:val="24"/>
          <w:szCs w:val="24"/>
        </w:rPr>
        <w:t xml:space="preserve">alidity </w:t>
      </w:r>
      <w:r w:rsidR="005D4807">
        <w:rPr>
          <w:rFonts w:ascii="Times New Roman" w:hAnsi="Times New Roman" w:cs="Times New Roman"/>
          <w:color w:val="262626" w:themeColor="text1" w:themeTint="D9"/>
          <w:sz w:val="24"/>
          <w:szCs w:val="24"/>
        </w:rPr>
        <w:t>R</w:t>
      </w:r>
      <w:r w:rsidR="005D4807" w:rsidRPr="005A2FBC">
        <w:rPr>
          <w:rFonts w:ascii="Times New Roman" w:hAnsi="Times New Roman" w:cs="Times New Roman"/>
          <w:color w:val="262626" w:themeColor="text1" w:themeTint="D9"/>
          <w:sz w:val="24"/>
          <w:szCs w:val="24"/>
        </w:rPr>
        <w:t xml:space="preserve">esults </w:t>
      </w:r>
      <w:r w:rsidRPr="005A2FBC">
        <w:rPr>
          <w:rFonts w:ascii="Times New Roman" w:hAnsi="Times New Roman" w:cs="Times New Roman"/>
          <w:color w:val="262626" w:themeColor="text1" w:themeTint="D9"/>
          <w:sz w:val="24"/>
          <w:szCs w:val="24"/>
        </w:rPr>
        <w:t xml:space="preserve">of </w:t>
      </w:r>
      <w:r w:rsidR="005D4807">
        <w:rPr>
          <w:rFonts w:ascii="Times New Roman" w:hAnsi="Times New Roman" w:cs="Times New Roman"/>
          <w:color w:val="262626" w:themeColor="text1" w:themeTint="D9"/>
          <w:sz w:val="24"/>
          <w:szCs w:val="24"/>
        </w:rPr>
        <w:t>T</w:t>
      </w:r>
      <w:r w:rsidR="005D4807" w:rsidRPr="005A2FBC">
        <w:rPr>
          <w:rFonts w:ascii="Times New Roman" w:hAnsi="Times New Roman" w:cs="Times New Roman"/>
          <w:color w:val="262626" w:themeColor="text1" w:themeTint="D9"/>
          <w:sz w:val="24"/>
          <w:szCs w:val="24"/>
        </w:rPr>
        <w:t xml:space="preserve">hree </w:t>
      </w:r>
      <w:r w:rsidR="005D4807">
        <w:rPr>
          <w:rFonts w:ascii="Times New Roman" w:hAnsi="Times New Roman" w:cs="Times New Roman"/>
          <w:color w:val="262626" w:themeColor="text1" w:themeTint="D9"/>
          <w:sz w:val="24"/>
          <w:szCs w:val="24"/>
        </w:rPr>
        <w:t>C</w:t>
      </w:r>
      <w:r w:rsidR="005D4807" w:rsidRPr="005A2FBC">
        <w:rPr>
          <w:rFonts w:ascii="Times New Roman" w:hAnsi="Times New Roman" w:cs="Times New Roman"/>
          <w:color w:val="262626" w:themeColor="text1" w:themeTint="D9"/>
          <w:sz w:val="24"/>
          <w:szCs w:val="24"/>
        </w:rPr>
        <w:t>onstructs</w:t>
      </w:r>
      <w:r w:rsidRPr="005A2FBC">
        <w:rPr>
          <w:rFonts w:ascii="Times New Roman" w:hAnsi="Times New Roman" w:cs="Times New Roman"/>
          <w:color w:val="262626" w:themeColor="text1" w:themeTint="D9"/>
          <w:sz w:val="24"/>
          <w:szCs w:val="24"/>
        </w:rPr>
        <w:t>: PT, TMX, WE</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14: Constructs and </w:t>
      </w:r>
      <w:r w:rsidR="005D4807">
        <w:rPr>
          <w:rFonts w:ascii="Times New Roman" w:hAnsi="Times New Roman" w:cs="Times New Roman"/>
          <w:color w:val="262626" w:themeColor="text1" w:themeTint="D9"/>
          <w:sz w:val="24"/>
          <w:szCs w:val="24"/>
        </w:rPr>
        <w:t>I</w:t>
      </w:r>
      <w:r w:rsidR="005D4807" w:rsidRPr="005A2FBC">
        <w:rPr>
          <w:rFonts w:ascii="Times New Roman" w:hAnsi="Times New Roman" w:cs="Times New Roman"/>
          <w:color w:val="262626" w:themeColor="text1" w:themeTint="D9"/>
          <w:sz w:val="24"/>
          <w:szCs w:val="24"/>
        </w:rPr>
        <w:t xml:space="preserve">tems </w:t>
      </w:r>
      <w:r w:rsidR="005D4807">
        <w:rPr>
          <w:rFonts w:ascii="Times New Roman" w:hAnsi="Times New Roman" w:cs="Times New Roman"/>
          <w:color w:val="262626" w:themeColor="text1" w:themeTint="D9"/>
          <w:sz w:val="24"/>
          <w:szCs w:val="24"/>
        </w:rPr>
        <w:t>F</w:t>
      </w:r>
      <w:r w:rsidR="005D4807" w:rsidRPr="005A2FBC">
        <w:rPr>
          <w:rFonts w:ascii="Times New Roman" w:hAnsi="Times New Roman" w:cs="Times New Roman"/>
          <w:color w:val="262626" w:themeColor="text1" w:themeTint="D9"/>
          <w:sz w:val="24"/>
          <w:szCs w:val="24"/>
        </w:rPr>
        <w:t xml:space="preserve">actor </w:t>
      </w:r>
      <w:r w:rsidR="005D4807">
        <w:rPr>
          <w:rFonts w:ascii="Times New Roman" w:hAnsi="Times New Roman" w:cs="Times New Roman"/>
          <w:color w:val="262626" w:themeColor="text1" w:themeTint="D9"/>
          <w:sz w:val="24"/>
          <w:szCs w:val="24"/>
        </w:rPr>
        <w:t>L</w:t>
      </w:r>
      <w:r w:rsidR="005D4807" w:rsidRPr="005A2FBC">
        <w:rPr>
          <w:rFonts w:ascii="Times New Roman" w:hAnsi="Times New Roman" w:cs="Times New Roman"/>
          <w:color w:val="262626" w:themeColor="text1" w:themeTint="D9"/>
          <w:sz w:val="24"/>
          <w:szCs w:val="24"/>
        </w:rPr>
        <w:t>oading</w:t>
      </w:r>
      <w:r w:rsidRPr="005A2FBC">
        <w:rPr>
          <w:rFonts w:ascii="Times New Roman" w:hAnsi="Times New Roman" w:cs="Times New Roman"/>
          <w:color w:val="262626" w:themeColor="text1" w:themeTint="D9"/>
          <w:sz w:val="24"/>
          <w:szCs w:val="24"/>
        </w:rPr>
        <w:t xml:space="preserve">, Cronbach </w:t>
      </w:r>
      <w:r w:rsidR="005D4807">
        <w:rPr>
          <w:rFonts w:ascii="Times New Roman" w:hAnsi="Times New Roman" w:cs="Times New Roman"/>
          <w:color w:val="262626" w:themeColor="text1" w:themeTint="D9"/>
          <w:sz w:val="24"/>
          <w:szCs w:val="24"/>
        </w:rPr>
        <w:t>A</w:t>
      </w:r>
      <w:r w:rsidR="005D4807" w:rsidRPr="005A2FBC">
        <w:rPr>
          <w:rFonts w:ascii="Times New Roman" w:hAnsi="Times New Roman" w:cs="Times New Roman"/>
          <w:color w:val="262626" w:themeColor="text1" w:themeTint="D9"/>
          <w:sz w:val="24"/>
          <w:szCs w:val="24"/>
        </w:rPr>
        <w:t>lpha</w:t>
      </w:r>
      <w:r w:rsidRPr="005A2FBC">
        <w:rPr>
          <w:rFonts w:ascii="Times New Roman" w:hAnsi="Times New Roman" w:cs="Times New Roman"/>
          <w:color w:val="262626" w:themeColor="text1" w:themeTint="D9"/>
          <w:sz w:val="24"/>
          <w:szCs w:val="24"/>
        </w:rPr>
        <w:t xml:space="preserve">, </w:t>
      </w:r>
      <w:r w:rsidR="005D4807">
        <w:rPr>
          <w:rFonts w:ascii="Times New Roman" w:hAnsi="Times New Roman" w:cs="Times New Roman"/>
          <w:color w:val="262626" w:themeColor="text1" w:themeTint="D9"/>
          <w:sz w:val="24"/>
          <w:szCs w:val="24"/>
        </w:rPr>
        <w:t>V</w:t>
      </w:r>
      <w:r w:rsidR="005D4807" w:rsidRPr="005A2FBC">
        <w:rPr>
          <w:rFonts w:ascii="Times New Roman" w:hAnsi="Times New Roman" w:cs="Times New Roman"/>
          <w:color w:val="262626" w:themeColor="text1" w:themeTint="D9"/>
          <w:sz w:val="24"/>
          <w:szCs w:val="24"/>
        </w:rPr>
        <w:t>alidity</w:t>
      </w:r>
      <w:r w:rsidRPr="005A2FBC">
        <w:rPr>
          <w:rFonts w:ascii="Times New Roman" w:hAnsi="Times New Roman" w:cs="Times New Roman"/>
          <w:color w:val="262626" w:themeColor="text1" w:themeTint="D9"/>
          <w:sz w:val="24"/>
          <w:szCs w:val="24"/>
        </w:rPr>
        <w:t>, AVE</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Table 15: Path </w:t>
      </w:r>
      <w:r w:rsidR="005D4807">
        <w:rPr>
          <w:rFonts w:ascii="Times New Roman" w:hAnsi="Times New Roman" w:cs="Times New Roman"/>
          <w:color w:val="262626" w:themeColor="text1" w:themeTint="D9"/>
          <w:sz w:val="24"/>
          <w:szCs w:val="24"/>
        </w:rPr>
        <w:t>C</w:t>
      </w:r>
      <w:r w:rsidR="005D4807" w:rsidRPr="005A2FBC">
        <w:rPr>
          <w:rFonts w:ascii="Times New Roman" w:hAnsi="Times New Roman" w:cs="Times New Roman"/>
          <w:color w:val="262626" w:themeColor="text1" w:themeTint="D9"/>
          <w:sz w:val="24"/>
          <w:szCs w:val="24"/>
        </w:rPr>
        <w:t xml:space="preserve">oefficients </w:t>
      </w:r>
      <w:r w:rsidR="005D4807">
        <w:rPr>
          <w:rFonts w:ascii="Times New Roman" w:hAnsi="Times New Roman" w:cs="Times New Roman"/>
          <w:color w:val="262626" w:themeColor="text1" w:themeTint="D9"/>
          <w:sz w:val="24"/>
          <w:szCs w:val="24"/>
        </w:rPr>
        <w:t>A</w:t>
      </w:r>
      <w:r w:rsidR="005D4807" w:rsidRPr="005A2FBC">
        <w:rPr>
          <w:rFonts w:ascii="Times New Roman" w:hAnsi="Times New Roman" w:cs="Times New Roman"/>
          <w:color w:val="262626" w:themeColor="text1" w:themeTint="D9"/>
          <w:sz w:val="24"/>
          <w:szCs w:val="24"/>
        </w:rPr>
        <w:t xml:space="preserve">long </w:t>
      </w:r>
      <w:r w:rsidRPr="005A2FBC">
        <w:rPr>
          <w:rFonts w:ascii="Times New Roman" w:hAnsi="Times New Roman" w:cs="Times New Roman"/>
          <w:color w:val="262626" w:themeColor="text1" w:themeTint="D9"/>
          <w:sz w:val="24"/>
          <w:szCs w:val="24"/>
        </w:rPr>
        <w:t xml:space="preserve">with their </w:t>
      </w:r>
      <w:r w:rsidR="005D4807">
        <w:rPr>
          <w:rFonts w:ascii="Times New Roman" w:hAnsi="Times New Roman" w:cs="Times New Roman"/>
          <w:color w:val="262626" w:themeColor="text1" w:themeTint="D9"/>
          <w:sz w:val="24"/>
          <w:szCs w:val="24"/>
        </w:rPr>
        <w:t>B</w:t>
      </w:r>
      <w:r w:rsidR="005D4807" w:rsidRPr="005A2FBC">
        <w:rPr>
          <w:rFonts w:ascii="Times New Roman" w:hAnsi="Times New Roman" w:cs="Times New Roman"/>
          <w:color w:val="262626" w:themeColor="text1" w:themeTint="D9"/>
          <w:sz w:val="24"/>
          <w:szCs w:val="24"/>
        </w:rPr>
        <w:t xml:space="preserve">ootstrap </w:t>
      </w:r>
      <w:r w:rsidRPr="005A2FBC">
        <w:rPr>
          <w:rFonts w:ascii="Times New Roman" w:hAnsi="Times New Roman" w:cs="Times New Roman"/>
          <w:color w:val="262626" w:themeColor="text1" w:themeTint="D9"/>
          <w:sz w:val="24"/>
          <w:szCs w:val="24"/>
        </w:rPr>
        <w:t xml:space="preserve">“t” </w:t>
      </w:r>
      <w:r w:rsidR="005D4807">
        <w:rPr>
          <w:rFonts w:ascii="Times New Roman" w:hAnsi="Times New Roman" w:cs="Times New Roman"/>
          <w:color w:val="262626" w:themeColor="text1" w:themeTint="D9"/>
          <w:sz w:val="24"/>
          <w:szCs w:val="24"/>
        </w:rPr>
        <w:t>V</w:t>
      </w:r>
      <w:r w:rsidR="005D4807" w:rsidRPr="005A2FBC">
        <w:rPr>
          <w:rFonts w:ascii="Times New Roman" w:hAnsi="Times New Roman" w:cs="Times New Roman"/>
          <w:color w:val="262626" w:themeColor="text1" w:themeTint="D9"/>
          <w:sz w:val="24"/>
          <w:szCs w:val="24"/>
        </w:rPr>
        <w:t>alues</w:t>
      </w:r>
    </w:p>
    <w:p w:rsidR="00CC5A92" w:rsidRPr="005A2FBC" w:rsidRDefault="00CC5A92"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Table 16: Summary of Hypotheses Tested</w:t>
      </w:r>
    </w:p>
    <w:p w:rsidR="00CC5A92" w:rsidRPr="005A2FBC" w:rsidRDefault="00CC5A92" w:rsidP="005A2AA4">
      <w:pPr>
        <w:tabs>
          <w:tab w:val="left" w:pos="9630"/>
        </w:tabs>
        <w:spacing w:after="0" w:line="480" w:lineRule="auto"/>
        <w:ind w:left="144"/>
        <w:jc w:val="both"/>
        <w:rPr>
          <w:rFonts w:ascii="Times New Roman" w:hAnsi="Times New Roman" w:cs="Times New Roman"/>
          <w:b/>
          <w:bCs/>
          <w:sz w:val="24"/>
          <w:szCs w:val="24"/>
        </w:rPr>
      </w:pPr>
    </w:p>
    <w:p w:rsidR="005A2FBC" w:rsidRPr="005A2FBC" w:rsidRDefault="005A2FBC" w:rsidP="005A2AA4">
      <w:pPr>
        <w:tabs>
          <w:tab w:val="left" w:pos="9630"/>
        </w:tabs>
        <w:spacing w:after="0" w:line="480" w:lineRule="auto"/>
        <w:ind w:left="144"/>
        <w:jc w:val="both"/>
        <w:rPr>
          <w:rFonts w:ascii="Times New Roman" w:hAnsi="Times New Roman" w:cs="Times New Roman"/>
          <w:b/>
          <w:bCs/>
          <w:sz w:val="24"/>
          <w:szCs w:val="24"/>
        </w:rPr>
      </w:pPr>
    </w:p>
    <w:p w:rsidR="005A2FBC" w:rsidRPr="005A2FBC" w:rsidRDefault="005A2FBC" w:rsidP="005A2AA4">
      <w:pPr>
        <w:tabs>
          <w:tab w:val="left" w:pos="9630"/>
        </w:tabs>
        <w:spacing w:after="0" w:line="480" w:lineRule="auto"/>
        <w:ind w:left="144"/>
        <w:jc w:val="both"/>
        <w:rPr>
          <w:rFonts w:ascii="Times New Roman" w:hAnsi="Times New Roman" w:cs="Times New Roman"/>
          <w:b/>
          <w:bCs/>
          <w:sz w:val="24"/>
          <w:szCs w:val="24"/>
        </w:rPr>
      </w:pPr>
    </w:p>
    <w:p w:rsidR="005A2FBC" w:rsidRDefault="005A2FBC" w:rsidP="005A2AA4">
      <w:pPr>
        <w:tabs>
          <w:tab w:val="left" w:pos="9630"/>
        </w:tabs>
        <w:spacing w:after="0" w:line="480" w:lineRule="auto"/>
        <w:ind w:left="144"/>
        <w:jc w:val="both"/>
        <w:rPr>
          <w:rFonts w:ascii="Times New Roman" w:hAnsi="Times New Roman" w:cs="Times New Roman"/>
          <w:b/>
          <w:bCs/>
          <w:sz w:val="24"/>
          <w:szCs w:val="24"/>
        </w:rPr>
      </w:pPr>
    </w:p>
    <w:p w:rsidR="00B5567F" w:rsidRDefault="00B5567F" w:rsidP="005A2AA4">
      <w:pPr>
        <w:tabs>
          <w:tab w:val="left" w:pos="9630"/>
        </w:tabs>
        <w:spacing w:after="0" w:line="480" w:lineRule="auto"/>
        <w:ind w:left="144"/>
        <w:jc w:val="both"/>
        <w:rPr>
          <w:rFonts w:ascii="Times New Roman" w:hAnsi="Times New Roman" w:cs="Times New Roman"/>
          <w:b/>
          <w:bCs/>
          <w:sz w:val="24"/>
          <w:szCs w:val="24"/>
        </w:rPr>
      </w:pPr>
    </w:p>
    <w:p w:rsidR="00B5567F" w:rsidRDefault="00B5567F" w:rsidP="005A2AA4">
      <w:pPr>
        <w:tabs>
          <w:tab w:val="left" w:pos="9630"/>
        </w:tabs>
        <w:spacing w:after="0" w:line="480" w:lineRule="auto"/>
        <w:ind w:left="144"/>
        <w:jc w:val="both"/>
        <w:rPr>
          <w:rFonts w:ascii="Times New Roman" w:hAnsi="Times New Roman" w:cs="Times New Roman"/>
          <w:b/>
          <w:bCs/>
          <w:sz w:val="24"/>
          <w:szCs w:val="24"/>
        </w:rPr>
      </w:pPr>
    </w:p>
    <w:p w:rsidR="00B5567F" w:rsidRDefault="00B5567F" w:rsidP="005A2AA4">
      <w:pPr>
        <w:tabs>
          <w:tab w:val="left" w:pos="9630"/>
        </w:tabs>
        <w:spacing w:after="0" w:line="480" w:lineRule="auto"/>
        <w:ind w:left="144"/>
        <w:jc w:val="both"/>
        <w:rPr>
          <w:rFonts w:ascii="Times New Roman" w:hAnsi="Times New Roman" w:cs="Times New Roman"/>
          <w:b/>
          <w:bCs/>
          <w:sz w:val="24"/>
          <w:szCs w:val="24"/>
        </w:rPr>
      </w:pPr>
    </w:p>
    <w:p w:rsidR="005C5C69" w:rsidRDefault="005C5C69" w:rsidP="005A2AA4">
      <w:pPr>
        <w:tabs>
          <w:tab w:val="left" w:pos="9630"/>
        </w:tabs>
        <w:spacing w:after="0" w:line="480" w:lineRule="auto"/>
        <w:ind w:left="144"/>
        <w:jc w:val="both"/>
        <w:rPr>
          <w:rFonts w:ascii="Times New Roman" w:hAnsi="Times New Roman" w:cs="Times New Roman"/>
          <w:b/>
          <w:bCs/>
          <w:sz w:val="24"/>
          <w:szCs w:val="24"/>
        </w:rPr>
      </w:pPr>
    </w:p>
    <w:p w:rsidR="005C5C69" w:rsidRDefault="005C5C69" w:rsidP="005A2AA4">
      <w:pPr>
        <w:tabs>
          <w:tab w:val="left" w:pos="9630"/>
        </w:tabs>
        <w:spacing w:after="0" w:line="480" w:lineRule="auto"/>
        <w:ind w:left="144"/>
        <w:jc w:val="both"/>
        <w:rPr>
          <w:rFonts w:ascii="Times New Roman" w:hAnsi="Times New Roman" w:cs="Times New Roman"/>
          <w:b/>
          <w:bCs/>
          <w:sz w:val="24"/>
          <w:szCs w:val="24"/>
        </w:rPr>
      </w:pPr>
    </w:p>
    <w:p w:rsidR="00C6442C" w:rsidRDefault="00C6442C" w:rsidP="005A2AA4">
      <w:pPr>
        <w:pStyle w:val="Heading1"/>
        <w:jc w:val="both"/>
        <w:rPr>
          <w:rFonts w:asciiTheme="majorBidi" w:hAnsiTheme="majorBidi"/>
          <w:b/>
          <w:bCs/>
          <w:color w:val="262626" w:themeColor="text1" w:themeTint="D9"/>
          <w:sz w:val="24"/>
          <w:szCs w:val="24"/>
        </w:rPr>
      </w:pPr>
    </w:p>
    <w:p w:rsidR="009316AC" w:rsidRPr="00F854F1" w:rsidRDefault="00C44361" w:rsidP="005A2AA4">
      <w:pPr>
        <w:pStyle w:val="Heading1"/>
        <w:jc w:val="both"/>
        <w:rPr>
          <w:rFonts w:asciiTheme="majorBidi" w:hAnsiTheme="majorBidi"/>
          <w:b/>
          <w:bCs/>
          <w:color w:val="262626" w:themeColor="text1" w:themeTint="D9"/>
          <w:sz w:val="24"/>
          <w:szCs w:val="24"/>
        </w:rPr>
      </w:pPr>
      <w:bookmarkStart w:id="9" w:name="_Toc475748826"/>
      <w:r w:rsidRPr="00F854F1">
        <w:rPr>
          <w:rFonts w:asciiTheme="majorBidi" w:hAnsiTheme="majorBidi"/>
          <w:b/>
          <w:bCs/>
          <w:color w:val="262626" w:themeColor="text1" w:themeTint="D9"/>
          <w:sz w:val="24"/>
          <w:szCs w:val="24"/>
        </w:rPr>
        <w:t>List of Figures</w:t>
      </w:r>
      <w:bookmarkEnd w:id="9"/>
    </w:p>
    <w:p w:rsidR="00C44361" w:rsidRPr="005A2FBC" w:rsidRDefault="00C44361" w:rsidP="005A2AA4">
      <w:pPr>
        <w:tabs>
          <w:tab w:val="left" w:pos="9630"/>
        </w:tabs>
        <w:spacing w:after="0" w:line="480" w:lineRule="auto"/>
        <w:ind w:left="144"/>
        <w:jc w:val="both"/>
        <w:rPr>
          <w:rFonts w:ascii="Times New Roman" w:hAnsi="Times New Roman" w:cs="Times New Roman"/>
          <w:b/>
          <w:bCs/>
          <w:sz w:val="24"/>
          <w:szCs w:val="24"/>
        </w:rPr>
      </w:pPr>
      <w:r w:rsidRPr="005A2FBC">
        <w:rPr>
          <w:rFonts w:ascii="Times New Roman" w:hAnsi="Times New Roman" w:cs="Times New Roman"/>
          <w:b/>
          <w:bCs/>
          <w:sz w:val="24"/>
          <w:szCs w:val="24"/>
        </w:rPr>
        <w:t xml:space="preserve"> </w:t>
      </w:r>
    </w:p>
    <w:p w:rsidR="008D6B3F" w:rsidRPr="005A2FBC" w:rsidRDefault="008D6B3F"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Figure </w:t>
      </w:r>
      <w:r w:rsidRPr="005A2FBC">
        <w:rPr>
          <w:rFonts w:ascii="Times New Roman" w:hAnsi="Times New Roman" w:cs="Times New Roman"/>
          <w:color w:val="262626" w:themeColor="text1" w:themeTint="D9"/>
          <w:sz w:val="24"/>
          <w:szCs w:val="24"/>
        </w:rPr>
        <w:fldChar w:fldCharType="begin"/>
      </w:r>
      <w:r w:rsidRPr="005A2FBC">
        <w:rPr>
          <w:rFonts w:ascii="Times New Roman" w:hAnsi="Times New Roman" w:cs="Times New Roman"/>
          <w:color w:val="262626" w:themeColor="text1" w:themeTint="D9"/>
          <w:sz w:val="24"/>
          <w:szCs w:val="24"/>
        </w:rPr>
        <w:instrText xml:space="preserve"> SEQ Figure \* ARABIC </w:instrText>
      </w:r>
      <w:r w:rsidRPr="005A2FBC">
        <w:rPr>
          <w:rFonts w:ascii="Times New Roman" w:hAnsi="Times New Roman" w:cs="Times New Roman"/>
          <w:color w:val="262626" w:themeColor="text1" w:themeTint="D9"/>
          <w:sz w:val="24"/>
          <w:szCs w:val="24"/>
        </w:rPr>
        <w:fldChar w:fldCharType="separate"/>
      </w:r>
      <w:r w:rsidR="00865714">
        <w:rPr>
          <w:rFonts w:ascii="Times New Roman" w:hAnsi="Times New Roman" w:cs="Times New Roman"/>
          <w:noProof/>
          <w:color w:val="262626" w:themeColor="text1" w:themeTint="D9"/>
          <w:sz w:val="24"/>
          <w:szCs w:val="24"/>
        </w:rPr>
        <w:t>1</w:t>
      </w:r>
      <w:r w:rsidRPr="005A2FBC">
        <w:rPr>
          <w:rFonts w:ascii="Times New Roman" w:hAnsi="Times New Roman" w:cs="Times New Roman"/>
          <w:color w:val="262626" w:themeColor="text1" w:themeTint="D9"/>
          <w:sz w:val="24"/>
          <w:szCs w:val="24"/>
        </w:rPr>
        <w:fldChar w:fldCharType="end"/>
      </w:r>
      <w:r w:rsidRPr="005A2FBC">
        <w:rPr>
          <w:rFonts w:ascii="Times New Roman" w:hAnsi="Times New Roman" w:cs="Times New Roman"/>
          <w:color w:val="262626" w:themeColor="text1" w:themeTint="D9"/>
          <w:sz w:val="24"/>
          <w:szCs w:val="24"/>
        </w:rPr>
        <w:t xml:space="preserve">: Research </w:t>
      </w:r>
      <w:r w:rsidR="005D4807">
        <w:rPr>
          <w:rFonts w:ascii="Times New Roman" w:hAnsi="Times New Roman" w:cs="Times New Roman"/>
          <w:color w:val="262626" w:themeColor="text1" w:themeTint="D9"/>
          <w:sz w:val="24"/>
          <w:szCs w:val="24"/>
        </w:rPr>
        <w:t>m</w:t>
      </w:r>
      <w:r w:rsidR="005D4807" w:rsidRPr="005A2FBC">
        <w:rPr>
          <w:rFonts w:ascii="Times New Roman" w:hAnsi="Times New Roman" w:cs="Times New Roman"/>
          <w:color w:val="262626" w:themeColor="text1" w:themeTint="D9"/>
          <w:sz w:val="24"/>
          <w:szCs w:val="24"/>
        </w:rPr>
        <w:t>odel</w:t>
      </w:r>
    </w:p>
    <w:p w:rsidR="00190D69" w:rsidRPr="005A2FBC" w:rsidRDefault="00190D69"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Figure 2</w:t>
      </w:r>
      <w:r w:rsidR="005D4807">
        <w:rPr>
          <w:rFonts w:ascii="Times New Roman" w:hAnsi="Times New Roman" w:cs="Times New Roman"/>
          <w:color w:val="262626" w:themeColor="text1" w:themeTint="D9"/>
          <w:sz w:val="24"/>
          <w:szCs w:val="24"/>
        </w:rPr>
        <w:t>: S</w:t>
      </w:r>
      <w:r w:rsidRPr="005A2FBC">
        <w:rPr>
          <w:rFonts w:ascii="Times New Roman" w:hAnsi="Times New Roman" w:cs="Times New Roman"/>
          <w:color w:val="262626" w:themeColor="text1" w:themeTint="D9"/>
          <w:sz w:val="24"/>
          <w:szCs w:val="24"/>
        </w:rPr>
        <w:t xml:space="preserve">tructure </w:t>
      </w:r>
      <w:r w:rsidR="005D4807">
        <w:rPr>
          <w:rFonts w:ascii="Times New Roman" w:hAnsi="Times New Roman" w:cs="Times New Roman"/>
          <w:color w:val="262626" w:themeColor="text1" w:themeTint="D9"/>
          <w:sz w:val="24"/>
          <w:szCs w:val="24"/>
        </w:rPr>
        <w:t>m</w:t>
      </w:r>
      <w:r w:rsidR="005D4807" w:rsidRPr="005A2FBC">
        <w:rPr>
          <w:rFonts w:ascii="Times New Roman" w:hAnsi="Times New Roman" w:cs="Times New Roman"/>
          <w:color w:val="262626" w:themeColor="text1" w:themeTint="D9"/>
          <w:sz w:val="24"/>
          <w:szCs w:val="24"/>
        </w:rPr>
        <w:t xml:space="preserve">odel </w:t>
      </w:r>
      <w:r w:rsidRPr="005A2FBC">
        <w:rPr>
          <w:rFonts w:ascii="Times New Roman" w:hAnsi="Times New Roman" w:cs="Times New Roman"/>
          <w:color w:val="262626" w:themeColor="text1" w:themeTint="D9"/>
          <w:sz w:val="24"/>
          <w:szCs w:val="24"/>
        </w:rPr>
        <w:t xml:space="preserve">with path </w:t>
      </w:r>
      <w:r w:rsidR="005D4807">
        <w:rPr>
          <w:rFonts w:ascii="Times New Roman" w:hAnsi="Times New Roman" w:cs="Times New Roman"/>
          <w:color w:val="262626" w:themeColor="text1" w:themeTint="D9"/>
          <w:sz w:val="24"/>
          <w:szCs w:val="24"/>
        </w:rPr>
        <w:t>c</w:t>
      </w:r>
      <w:r w:rsidR="005D4807" w:rsidRPr="005A2FBC">
        <w:rPr>
          <w:rFonts w:ascii="Times New Roman" w:hAnsi="Times New Roman" w:cs="Times New Roman"/>
          <w:color w:val="262626" w:themeColor="text1" w:themeTint="D9"/>
          <w:sz w:val="24"/>
          <w:szCs w:val="24"/>
        </w:rPr>
        <w:t>oeffi</w:t>
      </w:r>
      <w:r w:rsidR="005D4807">
        <w:rPr>
          <w:rFonts w:ascii="Times New Roman" w:hAnsi="Times New Roman" w:cs="Times New Roman"/>
          <w:color w:val="262626" w:themeColor="text1" w:themeTint="D9"/>
          <w:sz w:val="24"/>
          <w:szCs w:val="24"/>
        </w:rPr>
        <w:t>ci</w:t>
      </w:r>
      <w:r w:rsidR="005D4807" w:rsidRPr="005A2FBC">
        <w:rPr>
          <w:rFonts w:ascii="Times New Roman" w:hAnsi="Times New Roman" w:cs="Times New Roman"/>
          <w:color w:val="262626" w:themeColor="text1" w:themeTint="D9"/>
          <w:sz w:val="24"/>
          <w:szCs w:val="24"/>
        </w:rPr>
        <w:t xml:space="preserve">ent </w:t>
      </w:r>
      <w:r w:rsidRPr="005A2FBC">
        <w:rPr>
          <w:rFonts w:ascii="Times New Roman" w:hAnsi="Times New Roman" w:cs="Times New Roman"/>
          <w:color w:val="262626" w:themeColor="text1" w:themeTint="D9"/>
          <w:sz w:val="24"/>
          <w:szCs w:val="24"/>
        </w:rPr>
        <w:t xml:space="preserve">and outer </w:t>
      </w:r>
      <w:r w:rsidR="005D4807">
        <w:rPr>
          <w:rFonts w:ascii="Times New Roman" w:hAnsi="Times New Roman" w:cs="Times New Roman"/>
          <w:color w:val="262626" w:themeColor="text1" w:themeTint="D9"/>
          <w:sz w:val="24"/>
          <w:szCs w:val="24"/>
        </w:rPr>
        <w:t>l</w:t>
      </w:r>
      <w:r w:rsidR="005D4807" w:rsidRPr="005A2FBC">
        <w:rPr>
          <w:rFonts w:ascii="Times New Roman" w:hAnsi="Times New Roman" w:cs="Times New Roman"/>
          <w:color w:val="262626" w:themeColor="text1" w:themeTint="D9"/>
          <w:sz w:val="24"/>
          <w:szCs w:val="24"/>
        </w:rPr>
        <w:t xml:space="preserve">oading </w:t>
      </w:r>
      <w:r w:rsidRPr="005A2FBC">
        <w:rPr>
          <w:rFonts w:ascii="Times New Roman" w:hAnsi="Times New Roman" w:cs="Times New Roman"/>
          <w:color w:val="262626" w:themeColor="text1" w:themeTint="D9"/>
          <w:sz w:val="24"/>
          <w:szCs w:val="24"/>
        </w:rPr>
        <w:t xml:space="preserve">of all items </w:t>
      </w:r>
    </w:p>
    <w:p w:rsidR="00190D69" w:rsidRPr="005A2FBC" w:rsidRDefault="00190D69"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Figure 3: SmartPLS Path model </w:t>
      </w:r>
    </w:p>
    <w:p w:rsidR="00190D69" w:rsidRPr="005A2FBC" w:rsidRDefault="00190D69"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Figure 4</w:t>
      </w:r>
      <w:r w:rsidR="005D4807">
        <w:rPr>
          <w:rFonts w:ascii="Times New Roman" w:hAnsi="Times New Roman" w:cs="Times New Roman"/>
          <w:color w:val="262626" w:themeColor="text1" w:themeTint="D9"/>
          <w:sz w:val="24"/>
          <w:szCs w:val="24"/>
        </w:rPr>
        <w:t>: S</w:t>
      </w:r>
      <w:r w:rsidRPr="005A2FBC">
        <w:rPr>
          <w:rFonts w:ascii="Times New Roman" w:hAnsi="Times New Roman" w:cs="Times New Roman"/>
          <w:color w:val="262626" w:themeColor="text1" w:themeTint="D9"/>
          <w:sz w:val="24"/>
          <w:szCs w:val="24"/>
        </w:rPr>
        <w:t>tructure model with path coefficient and outer loading indicates factor loading</w:t>
      </w:r>
    </w:p>
    <w:p w:rsidR="00190D69" w:rsidRPr="005A2FBC" w:rsidRDefault="00190D69"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Figure 5</w:t>
      </w:r>
      <w:r w:rsidR="005D4807">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Results of SmartPLS </w:t>
      </w:r>
      <w:r w:rsidR="005D4807">
        <w:rPr>
          <w:rFonts w:ascii="Times New Roman" w:hAnsi="Times New Roman" w:cs="Times New Roman"/>
          <w:color w:val="262626" w:themeColor="text1" w:themeTint="D9"/>
          <w:sz w:val="24"/>
          <w:szCs w:val="24"/>
        </w:rPr>
        <w:t xml:space="preserve">regarding </w:t>
      </w:r>
      <w:r w:rsidRPr="005A2FBC">
        <w:rPr>
          <w:rFonts w:ascii="Times New Roman" w:hAnsi="Times New Roman" w:cs="Times New Roman"/>
          <w:color w:val="262626" w:themeColor="text1" w:themeTint="D9"/>
          <w:sz w:val="24"/>
          <w:szCs w:val="24"/>
        </w:rPr>
        <w:t>the mediation effect of team member exchange</w:t>
      </w:r>
    </w:p>
    <w:p w:rsidR="00190D69" w:rsidRPr="005A2FBC" w:rsidRDefault="009316AC" w:rsidP="005A2AA4">
      <w:pPr>
        <w:tabs>
          <w:tab w:val="left" w:pos="0"/>
          <w:tab w:val="left" w:pos="4410"/>
          <w:tab w:val="left" w:pos="9630"/>
        </w:tabs>
        <w:spacing w:after="0" w:line="480" w:lineRule="auto"/>
        <w:ind w:left="1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Figure </w:t>
      </w:r>
      <w:r w:rsidR="00C6442C">
        <w:rPr>
          <w:rFonts w:ascii="Times New Roman" w:hAnsi="Times New Roman" w:cs="Times New Roman"/>
          <w:color w:val="262626" w:themeColor="text1" w:themeTint="D9"/>
          <w:sz w:val="24"/>
          <w:szCs w:val="24"/>
        </w:rPr>
        <w:t>6:</w:t>
      </w:r>
      <w:r>
        <w:rPr>
          <w:rFonts w:ascii="Times New Roman" w:hAnsi="Times New Roman" w:cs="Times New Roman"/>
          <w:color w:val="262626" w:themeColor="text1" w:themeTint="D9"/>
          <w:sz w:val="24"/>
          <w:szCs w:val="24"/>
        </w:rPr>
        <w:t xml:space="preserve"> </w:t>
      </w:r>
      <w:r w:rsidR="00190D69" w:rsidRPr="005A2FBC">
        <w:rPr>
          <w:rFonts w:ascii="Times New Roman" w:hAnsi="Times New Roman" w:cs="Times New Roman"/>
          <w:color w:val="262626" w:themeColor="text1" w:themeTint="D9"/>
          <w:sz w:val="24"/>
          <w:szCs w:val="24"/>
        </w:rPr>
        <w:t>Sobel test statistics</w:t>
      </w:r>
    </w:p>
    <w:p w:rsidR="00190D69" w:rsidRPr="005A2FBC" w:rsidRDefault="00190D69" w:rsidP="005A2AA4">
      <w:pPr>
        <w:widowControl w:val="0"/>
        <w:tabs>
          <w:tab w:val="left" w:pos="9630"/>
        </w:tabs>
        <w:autoSpaceDE w:val="0"/>
        <w:autoSpaceDN w:val="0"/>
        <w:adjustRightInd w:val="0"/>
        <w:spacing w:after="0" w:line="480" w:lineRule="auto"/>
        <w:ind w:left="144"/>
        <w:jc w:val="both"/>
        <w:rPr>
          <w:rFonts w:ascii="Times" w:hAnsi="Times" w:cs="Times"/>
          <w:b/>
          <w:bCs/>
          <w:sz w:val="24"/>
          <w:szCs w:val="24"/>
        </w:rPr>
      </w:pPr>
    </w:p>
    <w:p w:rsidR="00190D69" w:rsidRPr="005A2FBC" w:rsidRDefault="00190D69" w:rsidP="005A2AA4">
      <w:pPr>
        <w:tabs>
          <w:tab w:val="left" w:pos="9630"/>
        </w:tabs>
        <w:autoSpaceDE w:val="0"/>
        <w:autoSpaceDN w:val="0"/>
        <w:adjustRightInd w:val="0"/>
        <w:spacing w:after="0" w:line="480" w:lineRule="auto"/>
        <w:ind w:left="144"/>
        <w:jc w:val="both"/>
        <w:rPr>
          <w:rFonts w:asciiTheme="majorBidi" w:hAnsiTheme="majorBidi" w:cstheme="majorBidi"/>
          <w:b/>
          <w:bCs/>
          <w:noProof/>
          <w:sz w:val="24"/>
          <w:szCs w:val="24"/>
        </w:rPr>
      </w:pPr>
    </w:p>
    <w:p w:rsidR="00190D69" w:rsidRPr="005A2FBC" w:rsidRDefault="00190D69" w:rsidP="005A2AA4">
      <w:pPr>
        <w:widowControl w:val="0"/>
        <w:tabs>
          <w:tab w:val="left" w:pos="9630"/>
        </w:tabs>
        <w:autoSpaceDE w:val="0"/>
        <w:autoSpaceDN w:val="0"/>
        <w:adjustRightInd w:val="0"/>
        <w:spacing w:after="0" w:line="480" w:lineRule="auto"/>
        <w:ind w:left="144"/>
        <w:jc w:val="both"/>
        <w:rPr>
          <w:rFonts w:eastAsia="Calibri"/>
          <w:noProof/>
          <w:sz w:val="24"/>
          <w:szCs w:val="24"/>
          <w:lang w:val="en-GB"/>
        </w:rPr>
      </w:pPr>
    </w:p>
    <w:p w:rsidR="00190D69" w:rsidRPr="005A2FBC" w:rsidRDefault="00190D69" w:rsidP="005A2AA4">
      <w:pPr>
        <w:tabs>
          <w:tab w:val="left" w:pos="9630"/>
        </w:tabs>
        <w:autoSpaceDE w:val="0"/>
        <w:autoSpaceDN w:val="0"/>
        <w:adjustRightInd w:val="0"/>
        <w:spacing w:after="0" w:line="480" w:lineRule="auto"/>
        <w:ind w:left="144"/>
        <w:jc w:val="both"/>
        <w:rPr>
          <w:rFonts w:asciiTheme="majorBidi" w:hAnsiTheme="majorBidi" w:cstheme="majorBidi"/>
          <w:sz w:val="24"/>
          <w:szCs w:val="24"/>
        </w:rPr>
      </w:pPr>
    </w:p>
    <w:p w:rsidR="00190D69" w:rsidRPr="005A2FBC" w:rsidRDefault="00190D69" w:rsidP="005A2AA4">
      <w:pPr>
        <w:tabs>
          <w:tab w:val="left" w:pos="9630"/>
        </w:tabs>
        <w:spacing w:after="0" w:line="480" w:lineRule="auto"/>
        <w:ind w:left="144"/>
        <w:jc w:val="both"/>
        <w:rPr>
          <w:rFonts w:ascii="Times New Roman" w:hAnsi="Times New Roman" w:cs="Times New Roman"/>
          <w:b/>
          <w:bCs/>
          <w:sz w:val="24"/>
          <w:szCs w:val="24"/>
        </w:rPr>
      </w:pPr>
    </w:p>
    <w:p w:rsidR="00C44361" w:rsidRPr="005A2FBC" w:rsidRDefault="00C44361" w:rsidP="005A2AA4">
      <w:pPr>
        <w:tabs>
          <w:tab w:val="left" w:pos="9630"/>
        </w:tabs>
        <w:spacing w:after="0" w:line="480" w:lineRule="auto"/>
        <w:ind w:left="144"/>
        <w:jc w:val="both"/>
        <w:rPr>
          <w:rFonts w:ascii="Times New Roman" w:hAnsi="Times New Roman" w:cs="Times New Roman"/>
          <w:sz w:val="24"/>
          <w:szCs w:val="24"/>
        </w:rPr>
      </w:pPr>
    </w:p>
    <w:p w:rsidR="00C44361" w:rsidRPr="005A2FBC" w:rsidRDefault="00C44361" w:rsidP="005A2AA4">
      <w:pPr>
        <w:tabs>
          <w:tab w:val="left" w:pos="9630"/>
        </w:tabs>
        <w:spacing w:after="0" w:line="480" w:lineRule="auto"/>
        <w:ind w:left="144"/>
        <w:jc w:val="both"/>
        <w:rPr>
          <w:rFonts w:ascii="Times New Roman" w:hAnsi="Times New Roman" w:cs="Times New Roman"/>
          <w:sz w:val="24"/>
          <w:szCs w:val="24"/>
        </w:rPr>
      </w:pPr>
    </w:p>
    <w:p w:rsidR="00C44361" w:rsidRPr="005A2FBC" w:rsidRDefault="00C44361" w:rsidP="005A2AA4">
      <w:pPr>
        <w:tabs>
          <w:tab w:val="left" w:pos="9630"/>
        </w:tabs>
        <w:spacing w:after="0" w:line="480" w:lineRule="auto"/>
        <w:ind w:left="144"/>
        <w:jc w:val="both"/>
        <w:rPr>
          <w:rFonts w:ascii="Times New Roman" w:hAnsi="Times New Roman" w:cs="Times New Roman"/>
          <w:sz w:val="24"/>
          <w:szCs w:val="24"/>
        </w:rPr>
      </w:pPr>
    </w:p>
    <w:p w:rsidR="00C44361" w:rsidRPr="005A2FBC" w:rsidRDefault="00C44361" w:rsidP="005A2AA4">
      <w:pPr>
        <w:tabs>
          <w:tab w:val="left" w:pos="9630"/>
        </w:tabs>
        <w:spacing w:after="0" w:line="480" w:lineRule="auto"/>
        <w:ind w:left="144"/>
        <w:jc w:val="both"/>
        <w:rPr>
          <w:rFonts w:ascii="Times New Roman" w:hAnsi="Times New Roman" w:cs="Times New Roman"/>
          <w:sz w:val="24"/>
          <w:szCs w:val="24"/>
        </w:rPr>
      </w:pPr>
    </w:p>
    <w:p w:rsidR="00C44361" w:rsidRPr="005A2FBC" w:rsidRDefault="00C44361" w:rsidP="005A2AA4">
      <w:pPr>
        <w:tabs>
          <w:tab w:val="left" w:pos="9630"/>
        </w:tabs>
        <w:spacing w:after="0" w:line="480" w:lineRule="auto"/>
        <w:ind w:left="144"/>
        <w:jc w:val="both"/>
        <w:rPr>
          <w:rFonts w:ascii="Times New Roman" w:hAnsi="Times New Roman" w:cs="Times New Roman"/>
          <w:sz w:val="24"/>
          <w:szCs w:val="24"/>
        </w:rPr>
      </w:pPr>
    </w:p>
    <w:p w:rsidR="00C44361" w:rsidRPr="005A2FBC" w:rsidRDefault="00C44361" w:rsidP="005A2AA4">
      <w:pPr>
        <w:tabs>
          <w:tab w:val="left" w:pos="9630"/>
        </w:tabs>
        <w:spacing w:after="0" w:line="480" w:lineRule="auto"/>
        <w:ind w:left="144"/>
        <w:jc w:val="both"/>
        <w:rPr>
          <w:rFonts w:ascii="Times New Roman" w:hAnsi="Times New Roman" w:cs="Times New Roman"/>
          <w:sz w:val="24"/>
          <w:szCs w:val="24"/>
        </w:rPr>
      </w:pPr>
    </w:p>
    <w:p w:rsidR="00C44361" w:rsidRDefault="00C44361" w:rsidP="005A2AA4">
      <w:pPr>
        <w:tabs>
          <w:tab w:val="left" w:pos="9630"/>
        </w:tabs>
        <w:spacing w:after="0" w:line="480" w:lineRule="auto"/>
        <w:ind w:left="144"/>
        <w:jc w:val="both"/>
        <w:rPr>
          <w:rFonts w:ascii="Times New Roman" w:hAnsi="Times New Roman" w:cs="Times New Roman"/>
          <w:sz w:val="24"/>
          <w:szCs w:val="24"/>
        </w:rPr>
      </w:pPr>
    </w:p>
    <w:p w:rsidR="00B5567F" w:rsidRDefault="00B5567F" w:rsidP="005A2AA4">
      <w:pPr>
        <w:tabs>
          <w:tab w:val="left" w:pos="9630"/>
        </w:tabs>
        <w:spacing w:after="0" w:line="480" w:lineRule="auto"/>
        <w:ind w:left="144"/>
        <w:jc w:val="both"/>
        <w:rPr>
          <w:rFonts w:ascii="Times New Roman" w:hAnsi="Times New Roman" w:cs="Times New Roman"/>
          <w:sz w:val="24"/>
          <w:szCs w:val="24"/>
        </w:rPr>
      </w:pPr>
    </w:p>
    <w:p w:rsidR="00B5567F" w:rsidRDefault="00B5567F" w:rsidP="005A2AA4">
      <w:pPr>
        <w:tabs>
          <w:tab w:val="left" w:pos="9630"/>
        </w:tabs>
        <w:spacing w:after="0" w:line="480" w:lineRule="auto"/>
        <w:ind w:left="144"/>
        <w:jc w:val="both"/>
        <w:rPr>
          <w:rFonts w:ascii="Times New Roman" w:hAnsi="Times New Roman" w:cs="Times New Roman"/>
          <w:sz w:val="24"/>
          <w:szCs w:val="24"/>
        </w:rPr>
      </w:pPr>
    </w:p>
    <w:p w:rsidR="00B5567F" w:rsidRDefault="00B5567F" w:rsidP="005A2AA4">
      <w:pPr>
        <w:tabs>
          <w:tab w:val="left" w:pos="9630"/>
        </w:tabs>
        <w:spacing w:after="0" w:line="480" w:lineRule="auto"/>
        <w:ind w:left="144"/>
        <w:jc w:val="both"/>
        <w:rPr>
          <w:rFonts w:ascii="Times New Roman" w:hAnsi="Times New Roman" w:cs="Times New Roman"/>
          <w:sz w:val="24"/>
          <w:szCs w:val="24"/>
        </w:rPr>
      </w:pPr>
    </w:p>
    <w:p w:rsidR="005C5C69" w:rsidRDefault="005C5C69" w:rsidP="005A2AA4">
      <w:pPr>
        <w:tabs>
          <w:tab w:val="left" w:pos="9630"/>
        </w:tabs>
        <w:spacing w:after="0" w:line="480" w:lineRule="auto"/>
        <w:ind w:left="144"/>
        <w:jc w:val="both"/>
        <w:rPr>
          <w:rFonts w:ascii="Times New Roman" w:hAnsi="Times New Roman" w:cs="Times New Roman"/>
          <w:sz w:val="24"/>
          <w:szCs w:val="24"/>
        </w:rPr>
      </w:pPr>
    </w:p>
    <w:p w:rsidR="008461A8" w:rsidRDefault="008461A8" w:rsidP="005A2AA4">
      <w:pPr>
        <w:tabs>
          <w:tab w:val="left" w:pos="9630"/>
        </w:tabs>
        <w:spacing w:after="0" w:line="480" w:lineRule="auto"/>
        <w:ind w:left="144"/>
        <w:jc w:val="both"/>
        <w:rPr>
          <w:rFonts w:ascii="Times New Roman" w:hAnsi="Times New Roman" w:cs="Times New Roman"/>
          <w:sz w:val="24"/>
          <w:szCs w:val="24"/>
        </w:rPr>
      </w:pPr>
    </w:p>
    <w:p w:rsidR="00B5567F" w:rsidRDefault="00B5567F" w:rsidP="005A2AA4">
      <w:pPr>
        <w:tabs>
          <w:tab w:val="left" w:pos="9630"/>
        </w:tabs>
        <w:spacing w:after="0" w:line="480" w:lineRule="auto"/>
        <w:ind w:left="144"/>
        <w:jc w:val="both"/>
        <w:rPr>
          <w:rFonts w:ascii="Times New Roman" w:hAnsi="Times New Roman" w:cs="Times New Roman"/>
          <w:sz w:val="24"/>
          <w:szCs w:val="24"/>
        </w:rPr>
      </w:pPr>
    </w:p>
    <w:p w:rsidR="00B5567F" w:rsidRDefault="00B5567F" w:rsidP="005A2AA4">
      <w:pPr>
        <w:tabs>
          <w:tab w:val="left" w:pos="9630"/>
        </w:tabs>
        <w:spacing w:after="0" w:line="480" w:lineRule="auto"/>
        <w:ind w:left="144"/>
        <w:jc w:val="both"/>
        <w:rPr>
          <w:rFonts w:ascii="Times New Roman" w:hAnsi="Times New Roman" w:cs="Times New Roman"/>
          <w:sz w:val="24"/>
          <w:szCs w:val="24"/>
        </w:rPr>
      </w:pPr>
    </w:p>
    <w:p w:rsidR="008461A8" w:rsidRDefault="008461A8" w:rsidP="005A2AA4">
      <w:pPr>
        <w:tabs>
          <w:tab w:val="left" w:pos="9630"/>
        </w:tabs>
        <w:spacing w:after="0" w:line="480" w:lineRule="auto"/>
        <w:jc w:val="both"/>
        <w:rPr>
          <w:rFonts w:ascii="Times New Roman" w:hAnsi="Times New Roman" w:cs="Times New Roman"/>
          <w:b/>
          <w:sz w:val="24"/>
          <w:szCs w:val="24"/>
        </w:rPr>
        <w:sectPr w:rsidR="008461A8" w:rsidSect="00924A77">
          <w:headerReference w:type="first" r:id="rId11"/>
          <w:pgSz w:w="11900" w:h="16820"/>
          <w:pgMar w:top="179" w:right="920" w:bottom="180" w:left="1350" w:header="432" w:footer="288" w:gutter="0"/>
          <w:pgNumType w:fmt="upperRoman" w:start="1"/>
          <w:cols w:space="720"/>
          <w:noEndnote/>
          <w:titlePg/>
          <w:docGrid w:linePitch="286"/>
        </w:sectPr>
      </w:pPr>
    </w:p>
    <w:p w:rsidR="00D81D5E" w:rsidRDefault="00D81D5E" w:rsidP="005A2AA4">
      <w:pPr>
        <w:pStyle w:val="Heading1"/>
        <w:jc w:val="center"/>
        <w:rPr>
          <w:rFonts w:asciiTheme="majorBidi" w:hAnsiTheme="majorBidi"/>
          <w:b/>
          <w:bCs/>
          <w:color w:val="262626" w:themeColor="text1" w:themeTint="D9"/>
          <w:sz w:val="24"/>
          <w:szCs w:val="24"/>
        </w:rPr>
      </w:pPr>
      <w:bookmarkStart w:id="10" w:name="_Toc475748827"/>
      <w:r w:rsidRPr="00F854F1">
        <w:rPr>
          <w:rFonts w:asciiTheme="majorBidi" w:hAnsiTheme="majorBidi"/>
          <w:b/>
          <w:bCs/>
          <w:color w:val="262626" w:themeColor="text1" w:themeTint="D9"/>
          <w:sz w:val="24"/>
          <w:szCs w:val="24"/>
        </w:rPr>
        <w:lastRenderedPageBreak/>
        <w:t xml:space="preserve">Chapter </w:t>
      </w:r>
      <w:r w:rsidR="00C6442C" w:rsidRPr="00F854F1">
        <w:rPr>
          <w:rFonts w:asciiTheme="majorBidi" w:hAnsiTheme="majorBidi"/>
          <w:b/>
          <w:bCs/>
          <w:color w:val="262626" w:themeColor="text1" w:themeTint="D9"/>
          <w:sz w:val="24"/>
          <w:szCs w:val="24"/>
        </w:rPr>
        <w:t>1:</w:t>
      </w:r>
      <w:r w:rsidRPr="00F854F1">
        <w:rPr>
          <w:rFonts w:asciiTheme="majorBidi" w:hAnsiTheme="majorBidi"/>
          <w:b/>
          <w:bCs/>
          <w:color w:val="262626" w:themeColor="text1" w:themeTint="D9"/>
          <w:sz w:val="24"/>
          <w:szCs w:val="24"/>
        </w:rPr>
        <w:t xml:space="preserve"> Introduction</w:t>
      </w:r>
      <w:bookmarkEnd w:id="10"/>
    </w:p>
    <w:p w:rsidR="00C6442C" w:rsidRPr="00C6442C" w:rsidRDefault="00C6442C" w:rsidP="005A2AA4">
      <w:pPr>
        <w:jc w:val="both"/>
      </w:pPr>
    </w:p>
    <w:p w:rsidR="00D81D5E" w:rsidRPr="005A2FBC" w:rsidRDefault="009316AC"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Contemporary business organizations operate in</w:t>
      </w:r>
      <w:r w:rsidR="00D67FB6">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highly dynamic and competitive environment</w:t>
      </w:r>
      <w:r w:rsidR="00D67FB6">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w:t>
      </w:r>
      <w:r w:rsidR="0059494D">
        <w:rPr>
          <w:rFonts w:ascii="Times New Roman" w:hAnsi="Times New Roman" w:cs="Times New Roman"/>
          <w:color w:val="262626" w:themeColor="text1" w:themeTint="D9"/>
          <w:sz w:val="24"/>
          <w:szCs w:val="24"/>
        </w:rPr>
        <w:t>where</w:t>
      </w:r>
      <w:r w:rsidR="00D81D5E" w:rsidRPr="005A2FBC">
        <w:rPr>
          <w:rFonts w:ascii="Times New Roman" w:hAnsi="Times New Roman" w:cs="Times New Roman"/>
          <w:color w:val="262626" w:themeColor="text1" w:themeTint="D9"/>
          <w:sz w:val="24"/>
          <w:szCs w:val="24"/>
        </w:rPr>
        <w:t xml:space="preserve"> employees</w:t>
      </w:r>
      <w:r w:rsidR="0059494D">
        <w:rPr>
          <w:rFonts w:ascii="Times New Roman" w:hAnsi="Times New Roman" w:cs="Times New Roman"/>
          <w:color w:val="262626" w:themeColor="text1" w:themeTint="D9"/>
          <w:sz w:val="24"/>
          <w:szCs w:val="24"/>
        </w:rPr>
        <w:t xml:space="preserve"> are needed</w:t>
      </w:r>
      <w:r w:rsidR="00D81D5E" w:rsidRPr="005A2FBC">
        <w:rPr>
          <w:rFonts w:ascii="Times New Roman" w:hAnsi="Times New Roman" w:cs="Times New Roman"/>
          <w:color w:val="262626" w:themeColor="text1" w:themeTint="D9"/>
          <w:sz w:val="24"/>
          <w:szCs w:val="24"/>
        </w:rPr>
        <w:t xml:space="preserve"> who are psychologically connected to their work (Bakker et al., 2011). Psychological readiness determines level of work engagement, which is defined as a positive, fulfilling, work-related state of mind that leads </w:t>
      </w:r>
      <w:r w:rsidR="0059494D">
        <w:rPr>
          <w:rFonts w:ascii="Times New Roman" w:hAnsi="Times New Roman" w:cs="Times New Roman"/>
          <w:color w:val="262626" w:themeColor="text1" w:themeTint="D9"/>
          <w:sz w:val="24"/>
          <w:szCs w:val="24"/>
        </w:rPr>
        <w:t xml:space="preserve">to </w:t>
      </w:r>
      <w:r w:rsidR="00D81D5E" w:rsidRPr="005A2FBC">
        <w:rPr>
          <w:rFonts w:ascii="Times New Roman" w:hAnsi="Times New Roman" w:cs="Times New Roman"/>
          <w:color w:val="262626" w:themeColor="text1" w:themeTint="D9"/>
          <w:sz w:val="24"/>
          <w:szCs w:val="24"/>
        </w:rPr>
        <w:t>employees demonstrat</w:t>
      </w:r>
      <w:r w:rsidR="0059494D">
        <w:rPr>
          <w:rFonts w:ascii="Times New Roman" w:hAnsi="Times New Roman" w:cs="Times New Roman"/>
          <w:color w:val="262626" w:themeColor="text1" w:themeTint="D9"/>
          <w:sz w:val="24"/>
          <w:szCs w:val="24"/>
        </w:rPr>
        <w:t>ing</w:t>
      </w:r>
      <w:r w:rsidR="00D81D5E" w:rsidRPr="005A2FBC">
        <w:rPr>
          <w:rFonts w:ascii="Times New Roman" w:hAnsi="Times New Roman" w:cs="Times New Roman"/>
          <w:color w:val="262626" w:themeColor="text1" w:themeTint="D9"/>
          <w:sz w:val="24"/>
          <w:szCs w:val="24"/>
        </w:rPr>
        <w:t xml:space="preserve"> vigor, dedication</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absorption in their work (Schaufei et al., 2002). A growing body of research in business and psychology has associated employee work engagement with positive organisational outcomes</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enhanced job performance, increased levels of productivity</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financial benefits (Rich et al., 2010; Bakker et al., 2012; Xanthopoulou et al., 2009). These positive outcomes are</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in essence</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key factors necessary </w:t>
      </w:r>
      <w:r w:rsidR="0059494D">
        <w:rPr>
          <w:rFonts w:ascii="Times New Roman" w:hAnsi="Times New Roman" w:cs="Times New Roman"/>
          <w:color w:val="262626" w:themeColor="text1" w:themeTint="D9"/>
          <w:sz w:val="24"/>
          <w:szCs w:val="24"/>
        </w:rPr>
        <w:t>for</w:t>
      </w:r>
      <w:r w:rsidR="0059494D"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ensuring that organizations are </w:t>
      </w:r>
      <w:r w:rsidR="0059494D" w:rsidRPr="005A2FBC">
        <w:rPr>
          <w:rFonts w:ascii="Times New Roman" w:hAnsi="Times New Roman" w:cs="Times New Roman"/>
          <w:color w:val="262626" w:themeColor="text1" w:themeTint="D9"/>
          <w:sz w:val="24"/>
          <w:szCs w:val="24"/>
        </w:rPr>
        <w:t>operat</w:t>
      </w:r>
      <w:r w:rsidR="0059494D">
        <w:rPr>
          <w:rFonts w:ascii="Times New Roman" w:hAnsi="Times New Roman" w:cs="Times New Roman"/>
          <w:color w:val="262626" w:themeColor="text1" w:themeTint="D9"/>
          <w:sz w:val="24"/>
          <w:szCs w:val="24"/>
        </w:rPr>
        <w:t>ing</w:t>
      </w:r>
      <w:r w:rsidR="0059494D" w:rsidRPr="005A2FBC">
        <w:rPr>
          <w:rFonts w:ascii="Times New Roman" w:hAnsi="Times New Roman" w:cs="Times New Roman"/>
          <w:color w:val="262626" w:themeColor="text1" w:themeTint="D9"/>
          <w:sz w:val="24"/>
          <w:szCs w:val="24"/>
        </w:rPr>
        <w:t xml:space="preserve"> sustainab</w:t>
      </w:r>
      <w:r w:rsidR="0059494D">
        <w:rPr>
          <w:rFonts w:ascii="Times New Roman" w:hAnsi="Times New Roman" w:cs="Times New Roman"/>
          <w:color w:val="262626" w:themeColor="text1" w:themeTint="D9"/>
          <w:sz w:val="24"/>
          <w:szCs w:val="24"/>
        </w:rPr>
        <w:t>ly</w:t>
      </w:r>
      <w:r w:rsidR="00D81D5E" w:rsidRPr="005A2FBC">
        <w:rPr>
          <w:rFonts w:ascii="Times New Roman" w:hAnsi="Times New Roman" w:cs="Times New Roman"/>
          <w:color w:val="262626" w:themeColor="text1" w:themeTint="D9"/>
          <w:sz w:val="24"/>
          <w:szCs w:val="24"/>
        </w:rPr>
        <w:t>. It can be noted</w:t>
      </w:r>
      <w:r w:rsidR="0059494D">
        <w:rPr>
          <w:rFonts w:ascii="Times New Roman" w:hAnsi="Times New Roman" w:cs="Times New Roman"/>
          <w:color w:val="262626" w:themeColor="text1" w:themeTint="D9"/>
          <w:sz w:val="24"/>
          <w:szCs w:val="24"/>
        </w:rPr>
        <w:t>, however,</w:t>
      </w:r>
      <w:r w:rsidR="00D81D5E" w:rsidRPr="005A2FBC">
        <w:rPr>
          <w:rFonts w:ascii="Times New Roman" w:hAnsi="Times New Roman" w:cs="Times New Roman"/>
          <w:color w:val="262626" w:themeColor="text1" w:themeTint="D9"/>
          <w:sz w:val="24"/>
          <w:szCs w:val="24"/>
        </w:rPr>
        <w:t xml:space="preserve"> that while </w:t>
      </w:r>
      <w:r w:rsidR="00D67FB6">
        <w:rPr>
          <w:rFonts w:ascii="Times New Roman" w:hAnsi="Times New Roman" w:cs="Times New Roman"/>
          <w:color w:val="262626" w:themeColor="text1" w:themeTint="D9"/>
          <w:sz w:val="24"/>
          <w:szCs w:val="24"/>
        </w:rPr>
        <w:t>a</w:t>
      </w:r>
      <w:r w:rsidR="00D67FB6"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majority of organizations are recognizing the important role that work engagement </w:t>
      </w:r>
      <w:r w:rsidR="0059494D">
        <w:rPr>
          <w:rFonts w:ascii="Times New Roman" w:hAnsi="Times New Roman" w:cs="Times New Roman"/>
          <w:color w:val="262626" w:themeColor="text1" w:themeTint="D9"/>
          <w:sz w:val="24"/>
          <w:szCs w:val="24"/>
        </w:rPr>
        <w:t>plays</w:t>
      </w:r>
      <w:r w:rsidR="0059494D"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in enhancing organisational sustainability</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they are finding it difficult to sustain high engagement levels. In particular, increased global competition, pressures to downsize, organisational restructuring, </w:t>
      </w:r>
      <w:r w:rsidR="0059494D">
        <w:rPr>
          <w:rFonts w:ascii="Times New Roman" w:hAnsi="Times New Roman" w:cs="Times New Roman"/>
          <w:color w:val="262626" w:themeColor="text1" w:themeTint="D9"/>
          <w:sz w:val="24"/>
          <w:szCs w:val="24"/>
        </w:rPr>
        <w:t xml:space="preserve">and </w:t>
      </w:r>
      <w:r w:rsidR="00D81D5E" w:rsidRPr="005A2FBC">
        <w:rPr>
          <w:rFonts w:ascii="Times New Roman" w:hAnsi="Times New Roman" w:cs="Times New Roman"/>
          <w:color w:val="262626" w:themeColor="text1" w:themeTint="D9"/>
          <w:sz w:val="24"/>
          <w:szCs w:val="24"/>
        </w:rPr>
        <w:t xml:space="preserve">continuous innovations are making it increasingly difficult to ensure employees are highly motivated (Fairhust &amp; O’Connor, 2010; Lockwood, 2007). </w:t>
      </w:r>
    </w:p>
    <w:p w:rsidR="00D81D5E" w:rsidRPr="005A2FBC" w:rsidRDefault="009316AC"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B5567F">
        <w:rPr>
          <w:rFonts w:ascii="Times New Roman" w:hAnsi="Times New Roman" w:cs="Times New Roman"/>
          <w:color w:val="262626" w:themeColor="text1" w:themeTint="D9"/>
          <w:sz w:val="24"/>
          <w:szCs w:val="24"/>
        </w:rPr>
        <w:t xml:space="preserve"> </w:t>
      </w:r>
      <w:r w:rsidR="00D67FB6">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everal researchers have provided evidence that work engagement </w:t>
      </w:r>
      <w:r w:rsidR="0059494D">
        <w:rPr>
          <w:rFonts w:ascii="Times New Roman" w:hAnsi="Times New Roman" w:cs="Times New Roman"/>
          <w:color w:val="262626" w:themeColor="text1" w:themeTint="D9"/>
          <w:sz w:val="24"/>
          <w:szCs w:val="24"/>
        </w:rPr>
        <w:t>reflects</w:t>
      </w:r>
      <w:r w:rsidR="0059494D"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 level of psychological or emotional engagement that is revealed in accomplishing work objectives</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which</w:t>
      </w:r>
      <w:r w:rsidR="006B13EA">
        <w:rPr>
          <w:rFonts w:ascii="Times New Roman" w:hAnsi="Times New Roman" w:cs="Times New Roman"/>
          <w:color w:val="262626" w:themeColor="text1" w:themeTint="D9"/>
          <w:sz w:val="24"/>
          <w:szCs w:val="24"/>
        </w:rPr>
        <w:t>, in turn,</w:t>
      </w:r>
      <w:r w:rsidR="00D81D5E" w:rsidRPr="005A2FBC">
        <w:rPr>
          <w:rFonts w:ascii="Times New Roman" w:hAnsi="Times New Roman" w:cs="Times New Roman"/>
          <w:color w:val="262626" w:themeColor="text1" w:themeTint="D9"/>
          <w:sz w:val="24"/>
          <w:szCs w:val="24"/>
        </w:rPr>
        <w:t xml:space="preserve"> reflects the performance outcomes of employees </w:t>
      </w:r>
      <w:r w:rsidR="006B13EA">
        <w:rPr>
          <w:rFonts w:ascii="Times New Roman" w:hAnsi="Times New Roman" w:cs="Times New Roman"/>
          <w:color w:val="262626" w:themeColor="text1" w:themeTint="D9"/>
          <w:sz w:val="24"/>
          <w:szCs w:val="24"/>
        </w:rPr>
        <w:t>who</w:t>
      </w:r>
      <w:r w:rsidR="006B13EA"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place their organizations ahead of the</w:t>
      </w:r>
      <w:r w:rsidR="0059494D">
        <w:rPr>
          <w:rFonts w:ascii="Times New Roman" w:hAnsi="Times New Roman" w:cs="Times New Roman"/>
          <w:color w:val="262626" w:themeColor="text1" w:themeTint="D9"/>
          <w:sz w:val="24"/>
          <w:szCs w:val="24"/>
        </w:rPr>
        <w:t>ir</w:t>
      </w:r>
      <w:r w:rsidR="00D81D5E" w:rsidRPr="005A2FBC">
        <w:rPr>
          <w:rFonts w:ascii="Times New Roman" w:hAnsi="Times New Roman" w:cs="Times New Roman"/>
          <w:color w:val="262626" w:themeColor="text1" w:themeTint="D9"/>
          <w:sz w:val="24"/>
          <w:szCs w:val="24"/>
        </w:rPr>
        <w:t xml:space="preserve"> competitors (Liao, Yang, Wang, Drown</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Shi,</w:t>
      </w:r>
      <w:r w:rsidR="0059494D">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2013). Rich, Lepine, </w:t>
      </w:r>
      <w:r w:rsidR="0059494D">
        <w:rPr>
          <w:rFonts w:ascii="Times New Roman" w:hAnsi="Times New Roman" w:cs="Times New Roman"/>
          <w:color w:val="262626" w:themeColor="text1" w:themeTint="D9"/>
          <w:sz w:val="24"/>
          <w:szCs w:val="24"/>
        </w:rPr>
        <w:t>and</w:t>
      </w:r>
      <w:r w:rsidR="0059494D"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Crawford </w:t>
      </w:r>
      <w:r w:rsidR="0059494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2010) </w:t>
      </w:r>
      <w:r w:rsidR="0059494D">
        <w:rPr>
          <w:rFonts w:ascii="Times New Roman" w:hAnsi="Times New Roman" w:cs="Times New Roman"/>
          <w:color w:val="262626" w:themeColor="text1" w:themeTint="D9"/>
          <w:sz w:val="24"/>
          <w:szCs w:val="24"/>
        </w:rPr>
        <w:t xml:space="preserve">have observed </w:t>
      </w:r>
      <w:r w:rsidR="00D81D5E" w:rsidRPr="005A2FBC">
        <w:rPr>
          <w:rFonts w:ascii="Times New Roman" w:hAnsi="Times New Roman" w:cs="Times New Roman"/>
          <w:color w:val="262626" w:themeColor="text1" w:themeTint="D9"/>
          <w:sz w:val="24"/>
          <w:szCs w:val="24"/>
        </w:rPr>
        <w:t>that work engagement regulates employee</w:t>
      </w:r>
      <w:r w:rsidR="0059494D">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emotional feelings </w:t>
      </w:r>
      <w:r w:rsidR="00D67FB6">
        <w:rPr>
          <w:rFonts w:ascii="Times New Roman" w:hAnsi="Times New Roman" w:cs="Times New Roman"/>
          <w:color w:val="262626" w:themeColor="text1" w:themeTint="D9"/>
          <w:sz w:val="24"/>
          <w:szCs w:val="24"/>
        </w:rPr>
        <w:t>on</w:t>
      </w:r>
      <w:r w:rsidR="00D67FB6"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various levels</w:t>
      </w:r>
      <w:r w:rsidR="0059494D">
        <w:rPr>
          <w:rFonts w:ascii="Times New Roman" w:hAnsi="Times New Roman" w:cs="Times New Roman"/>
          <w:color w:val="262626" w:themeColor="text1" w:themeTint="D9"/>
          <w:sz w:val="24"/>
          <w:szCs w:val="24"/>
        </w:rPr>
        <w:t>, much</w:t>
      </w:r>
      <w:r w:rsidR="00D81D5E" w:rsidRPr="005A2FBC">
        <w:rPr>
          <w:rFonts w:ascii="Times New Roman" w:hAnsi="Times New Roman" w:cs="Times New Roman"/>
          <w:color w:val="262626" w:themeColor="text1" w:themeTint="D9"/>
          <w:sz w:val="24"/>
          <w:szCs w:val="24"/>
        </w:rPr>
        <w:t xml:space="preserve"> like </w:t>
      </w:r>
      <w:r w:rsidR="0059494D">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physical and perceptive aspects of a person.</w:t>
      </w:r>
    </w:p>
    <w:p w:rsidR="00B5567F" w:rsidRDefault="00D81D5E"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lastRenderedPageBreak/>
        <w:t xml:space="preserve">The consequences of work engagement </w:t>
      </w:r>
      <w:r w:rsidR="006B13EA">
        <w:rPr>
          <w:rFonts w:ascii="Times New Roman" w:hAnsi="Times New Roman" w:cs="Times New Roman"/>
          <w:color w:val="262626" w:themeColor="text1" w:themeTint="D9"/>
          <w:sz w:val="24"/>
          <w:szCs w:val="24"/>
        </w:rPr>
        <w:t>are</w:t>
      </w:r>
      <w:r w:rsidR="006B13EA"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also interrelated </w:t>
      </w:r>
      <w:r w:rsidR="00D67FB6">
        <w:rPr>
          <w:rFonts w:ascii="Times New Roman" w:hAnsi="Times New Roman" w:cs="Times New Roman"/>
          <w:color w:val="262626" w:themeColor="text1" w:themeTint="D9"/>
          <w:sz w:val="24"/>
          <w:szCs w:val="24"/>
        </w:rPr>
        <w:t>with</w:t>
      </w:r>
      <w:r w:rsidR="00D67FB6"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environmental characteristics and dispositional factors</w:t>
      </w:r>
      <w:r w:rsidR="006B13EA">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such as</w:t>
      </w:r>
      <w:r w:rsidR="006B13EA">
        <w:rPr>
          <w:rFonts w:ascii="Times New Roman" w:hAnsi="Times New Roman" w:cs="Times New Roman"/>
          <w:color w:val="262626" w:themeColor="text1" w:themeTint="D9"/>
          <w:sz w:val="24"/>
          <w:szCs w:val="24"/>
        </w:rPr>
        <w:t xml:space="preserve"> the</w:t>
      </w:r>
      <w:r w:rsidRPr="005A2FBC">
        <w:rPr>
          <w:rFonts w:ascii="Times New Roman" w:hAnsi="Times New Roman" w:cs="Times New Roman"/>
          <w:color w:val="262626" w:themeColor="text1" w:themeTint="D9"/>
          <w:sz w:val="24"/>
          <w:szCs w:val="24"/>
        </w:rPr>
        <w:t xml:space="preserve"> Big</w:t>
      </w:r>
      <w:r w:rsidR="000B516E">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Five </w:t>
      </w:r>
      <w:r w:rsidR="00D67FB6">
        <w:rPr>
          <w:rFonts w:ascii="Times New Roman" w:hAnsi="Times New Roman" w:cs="Times New Roman"/>
          <w:color w:val="262626" w:themeColor="text1" w:themeTint="D9"/>
          <w:sz w:val="24"/>
          <w:szCs w:val="24"/>
        </w:rPr>
        <w:t>m</w:t>
      </w:r>
      <w:r w:rsidRPr="005A2FBC">
        <w:rPr>
          <w:rFonts w:ascii="Times New Roman" w:hAnsi="Times New Roman" w:cs="Times New Roman"/>
          <w:color w:val="262626" w:themeColor="text1" w:themeTint="D9"/>
          <w:sz w:val="24"/>
          <w:szCs w:val="24"/>
        </w:rPr>
        <w:t>odel</w:t>
      </w:r>
      <w:r w:rsidR="00D67FB6">
        <w:rPr>
          <w:rFonts w:ascii="Times New Roman" w:hAnsi="Times New Roman" w:cs="Times New Roman"/>
          <w:color w:val="262626" w:themeColor="text1" w:themeTint="D9"/>
          <w:sz w:val="24"/>
          <w:szCs w:val="24"/>
        </w:rPr>
        <w:t>’s</w:t>
      </w:r>
      <w:r w:rsidRPr="005A2FBC">
        <w:rPr>
          <w:rFonts w:ascii="Times New Roman" w:hAnsi="Times New Roman" w:cs="Times New Roman"/>
          <w:color w:val="262626" w:themeColor="text1" w:themeTint="D9"/>
          <w:sz w:val="24"/>
          <w:szCs w:val="24"/>
        </w:rPr>
        <w:t xml:space="preserve"> temperament characteristics and psychosocial</w:t>
      </w:r>
      <w:r w:rsidRPr="005A2FBC">
        <w:rPr>
          <w:rFonts w:asciiTheme="majorBidi" w:eastAsia="Arial Unicode MS" w:hAnsiTheme="majorBidi" w:cstheme="majorBidi"/>
          <w:color w:val="0D0D0D" w:themeColor="text1" w:themeTint="F2"/>
          <w:w w:val="101"/>
          <w:sz w:val="24"/>
          <w:szCs w:val="24"/>
        </w:rPr>
        <w:t xml:space="preserve"> </w:t>
      </w:r>
      <w:r w:rsidRPr="005A2FBC">
        <w:rPr>
          <w:rFonts w:ascii="Times New Roman" w:hAnsi="Times New Roman" w:cs="Times New Roman"/>
          <w:color w:val="262626" w:themeColor="text1" w:themeTint="D9"/>
          <w:sz w:val="24"/>
          <w:szCs w:val="24"/>
        </w:rPr>
        <w:t>environmental factors</w:t>
      </w:r>
      <w:r w:rsidR="006B13EA">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w:t>
      </w:r>
      <w:r w:rsidR="000B516E">
        <w:rPr>
          <w:rFonts w:ascii="Times New Roman" w:hAnsi="Times New Roman" w:cs="Times New Roman"/>
          <w:color w:val="262626" w:themeColor="text1" w:themeTint="D9"/>
          <w:sz w:val="24"/>
          <w:szCs w:val="24"/>
        </w:rPr>
        <w:t>which include</w:t>
      </w:r>
      <w:r w:rsidRPr="005A2FBC">
        <w:rPr>
          <w:rFonts w:ascii="Times New Roman" w:hAnsi="Times New Roman" w:cs="Times New Roman"/>
          <w:color w:val="262626" w:themeColor="text1" w:themeTint="D9"/>
          <w:sz w:val="24"/>
          <w:szCs w:val="24"/>
        </w:rPr>
        <w:t xml:space="preserve"> Team</w:t>
      </w:r>
      <w:r w:rsidR="00B47620">
        <w:rPr>
          <w:rFonts w:ascii="Times New Roman" w:hAnsi="Times New Roman" w:cs="Times New Roman"/>
          <w:color w:val="262626" w:themeColor="text1" w:themeTint="D9"/>
          <w:sz w:val="24"/>
          <w:szCs w:val="24"/>
        </w:rPr>
        <w:t>-</w:t>
      </w:r>
      <w:r w:rsidR="006B13EA">
        <w:rPr>
          <w:rFonts w:ascii="Times New Roman" w:hAnsi="Times New Roman" w:cs="Times New Roman"/>
          <w:color w:val="262626" w:themeColor="text1" w:themeTint="D9"/>
          <w:sz w:val="24"/>
          <w:szCs w:val="24"/>
        </w:rPr>
        <w:t>M</w:t>
      </w:r>
      <w:r w:rsidR="006B13EA" w:rsidRPr="005A2FBC">
        <w:rPr>
          <w:rFonts w:ascii="Times New Roman" w:hAnsi="Times New Roman" w:cs="Times New Roman"/>
          <w:color w:val="262626" w:themeColor="text1" w:themeTint="D9"/>
          <w:sz w:val="24"/>
          <w:szCs w:val="24"/>
        </w:rPr>
        <w:t xml:space="preserve">ember </w:t>
      </w:r>
      <w:r w:rsidR="006B13EA">
        <w:rPr>
          <w:rFonts w:ascii="Times New Roman" w:hAnsi="Times New Roman" w:cs="Times New Roman"/>
          <w:color w:val="262626" w:themeColor="text1" w:themeTint="D9"/>
          <w:sz w:val="24"/>
          <w:szCs w:val="24"/>
        </w:rPr>
        <w:t>E</w:t>
      </w:r>
      <w:r w:rsidR="006B13EA" w:rsidRPr="005A2FBC">
        <w:rPr>
          <w:rFonts w:ascii="Times New Roman" w:hAnsi="Times New Roman" w:cs="Times New Roman"/>
          <w:color w:val="262626" w:themeColor="text1" w:themeTint="D9"/>
          <w:sz w:val="24"/>
          <w:szCs w:val="24"/>
        </w:rPr>
        <w:t>xchange</w:t>
      </w:r>
      <w:r w:rsidR="00D67FB6">
        <w:rPr>
          <w:rFonts w:ascii="Times New Roman" w:hAnsi="Times New Roman" w:cs="Times New Roman"/>
          <w:color w:val="262626" w:themeColor="text1" w:themeTint="D9"/>
          <w:sz w:val="24"/>
          <w:szCs w:val="24"/>
        </w:rPr>
        <w:t>’s (TMX)</w:t>
      </w:r>
      <w:r w:rsidR="006B13EA"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social</w:t>
      </w:r>
      <w:r w:rsidR="006B13EA">
        <w:rPr>
          <w:rFonts w:ascii="Times New Roman" w:hAnsi="Times New Roman" w:cs="Times New Roman"/>
          <w:color w:val="262626" w:themeColor="text1" w:themeTint="D9"/>
          <w:sz w:val="24"/>
          <w:szCs w:val="24"/>
        </w:rPr>
        <w:t xml:space="preserve"> characteristic</w:t>
      </w:r>
      <w:r w:rsidR="00D67FB6">
        <w:rPr>
          <w:rFonts w:ascii="Times New Roman" w:hAnsi="Times New Roman" w:cs="Times New Roman"/>
          <w:color w:val="262626" w:themeColor="text1" w:themeTint="D9"/>
          <w:sz w:val="24"/>
          <w:szCs w:val="24"/>
        </w:rPr>
        <w:t xml:space="preserve">s </w:t>
      </w:r>
      <w:r w:rsidRPr="005A2FBC">
        <w:rPr>
          <w:rFonts w:ascii="Times New Roman" w:hAnsi="Times New Roman" w:cs="Times New Roman"/>
          <w:color w:val="262626" w:themeColor="text1" w:themeTint="D9"/>
          <w:sz w:val="24"/>
          <w:szCs w:val="24"/>
        </w:rPr>
        <w:t xml:space="preserve"> (Liao et al</w:t>
      </w:r>
      <w:r w:rsidR="006B13EA">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ibid, 2013). </w:t>
      </w:r>
    </w:p>
    <w:p w:rsidR="009C69A7" w:rsidRDefault="009316AC"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Relating these dispositional factors (Big </w:t>
      </w:r>
      <w:r w:rsidR="006B13EA">
        <w:rPr>
          <w:rFonts w:ascii="Times New Roman" w:hAnsi="Times New Roman" w:cs="Times New Roman"/>
          <w:color w:val="262626" w:themeColor="text1" w:themeTint="D9"/>
          <w:sz w:val="24"/>
          <w:szCs w:val="24"/>
        </w:rPr>
        <w:t>F</w:t>
      </w:r>
      <w:r w:rsidR="006B13EA" w:rsidRPr="005A2FBC">
        <w:rPr>
          <w:rFonts w:ascii="Times New Roman" w:hAnsi="Times New Roman" w:cs="Times New Roman"/>
          <w:color w:val="262626" w:themeColor="text1" w:themeTint="D9"/>
          <w:sz w:val="24"/>
          <w:szCs w:val="24"/>
        </w:rPr>
        <w:t xml:space="preserve">ive </w:t>
      </w:r>
      <w:r w:rsidR="000B516E">
        <w:rPr>
          <w:rFonts w:ascii="Times New Roman" w:hAnsi="Times New Roman" w:cs="Times New Roman"/>
          <w:color w:val="262626" w:themeColor="text1" w:themeTint="D9"/>
          <w:sz w:val="24"/>
          <w:szCs w:val="24"/>
        </w:rPr>
        <w:t>m</w:t>
      </w:r>
      <w:r w:rsidR="006B13EA" w:rsidRPr="005A2FBC">
        <w:rPr>
          <w:rFonts w:ascii="Times New Roman" w:hAnsi="Times New Roman" w:cs="Times New Roman"/>
          <w:color w:val="262626" w:themeColor="text1" w:themeTint="D9"/>
          <w:sz w:val="24"/>
          <w:szCs w:val="24"/>
        </w:rPr>
        <w:t>odel</w:t>
      </w:r>
      <w:r w:rsidR="00D81D5E" w:rsidRPr="005A2FBC">
        <w:rPr>
          <w:rFonts w:ascii="Times New Roman" w:hAnsi="Times New Roman" w:cs="Times New Roman"/>
          <w:color w:val="262626" w:themeColor="text1" w:themeTint="D9"/>
          <w:sz w:val="24"/>
          <w:szCs w:val="24"/>
        </w:rPr>
        <w:t xml:space="preserve">) and environmental characteristics (TMX) </w:t>
      </w:r>
      <w:r w:rsidR="006B13EA">
        <w:rPr>
          <w:rFonts w:ascii="Times New Roman" w:hAnsi="Times New Roman" w:cs="Times New Roman"/>
          <w:color w:val="262626" w:themeColor="text1" w:themeTint="D9"/>
          <w:sz w:val="24"/>
          <w:szCs w:val="24"/>
        </w:rPr>
        <w:t>to</w:t>
      </w:r>
      <w:r w:rsidR="006B13EA"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work engagement </w:t>
      </w:r>
      <w:r w:rsidR="006B13EA">
        <w:rPr>
          <w:rFonts w:ascii="Times New Roman" w:hAnsi="Times New Roman" w:cs="Times New Roman"/>
          <w:color w:val="262626" w:themeColor="text1" w:themeTint="D9"/>
          <w:sz w:val="24"/>
          <w:szCs w:val="24"/>
        </w:rPr>
        <w:t>can</w:t>
      </w:r>
      <w:r w:rsidR="006B13EA"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contribute to </w:t>
      </w:r>
      <w:r w:rsidR="000B516E">
        <w:rPr>
          <w:rFonts w:ascii="Times New Roman" w:hAnsi="Times New Roman" w:cs="Times New Roman"/>
          <w:color w:val="262626" w:themeColor="text1" w:themeTint="D9"/>
          <w:sz w:val="24"/>
          <w:szCs w:val="24"/>
        </w:rPr>
        <w:t>a</w:t>
      </w:r>
      <w:r w:rsidR="000B516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theoretical understanding of</w:t>
      </w:r>
      <w:r w:rsidR="00B5567F">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how work engagement occurs and inform decision-making </w:t>
      </w:r>
      <w:r w:rsidR="006B13EA">
        <w:rPr>
          <w:rFonts w:ascii="Times New Roman" w:hAnsi="Times New Roman" w:cs="Times New Roman"/>
          <w:color w:val="262626" w:themeColor="text1" w:themeTint="D9"/>
          <w:sz w:val="24"/>
          <w:szCs w:val="24"/>
        </w:rPr>
        <w:t>when it comes to</w:t>
      </w:r>
      <w:r w:rsidR="00D81D5E" w:rsidRPr="005A2FBC">
        <w:rPr>
          <w:rFonts w:ascii="Times New Roman" w:hAnsi="Times New Roman" w:cs="Times New Roman"/>
          <w:color w:val="262626" w:themeColor="text1" w:themeTint="D9"/>
          <w:sz w:val="24"/>
          <w:szCs w:val="24"/>
        </w:rPr>
        <w:t xml:space="preserve"> the importance of </w:t>
      </w:r>
      <w:r w:rsidR="006B13EA" w:rsidRPr="005A2FBC">
        <w:rPr>
          <w:rFonts w:ascii="Times New Roman" w:hAnsi="Times New Roman" w:cs="Times New Roman"/>
          <w:color w:val="262626" w:themeColor="text1" w:themeTint="D9"/>
          <w:sz w:val="24"/>
          <w:szCs w:val="24"/>
        </w:rPr>
        <w:t>enhanc</w:t>
      </w:r>
      <w:r w:rsidR="006B13EA">
        <w:rPr>
          <w:rFonts w:ascii="Times New Roman" w:hAnsi="Times New Roman" w:cs="Times New Roman"/>
          <w:color w:val="262626" w:themeColor="text1" w:themeTint="D9"/>
          <w:sz w:val="24"/>
          <w:szCs w:val="24"/>
        </w:rPr>
        <w:t>ing</w:t>
      </w:r>
      <w:r w:rsidR="006B13EA"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employee engagement levels.</w:t>
      </w:r>
      <w:r w:rsidR="00B5567F">
        <w:rPr>
          <w:rFonts w:ascii="Times New Roman" w:hAnsi="Times New Roman" w:cs="Times New Roman"/>
          <w:color w:val="262626" w:themeColor="text1" w:themeTint="D9"/>
          <w:sz w:val="24"/>
          <w:szCs w:val="24"/>
        </w:rPr>
        <w:t xml:space="preserve"> </w:t>
      </w: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There has been an increase in interest </w:t>
      </w:r>
      <w:r w:rsidR="00962F32">
        <w:rPr>
          <w:rFonts w:ascii="Times New Roman" w:hAnsi="Times New Roman" w:cs="Times New Roman"/>
          <w:color w:val="262626" w:themeColor="text1" w:themeTint="D9"/>
          <w:sz w:val="24"/>
          <w:szCs w:val="24"/>
        </w:rPr>
        <w:t>i</w:t>
      </w:r>
      <w:r w:rsidR="00962F32" w:rsidRPr="005A2FBC">
        <w:rPr>
          <w:rFonts w:ascii="Times New Roman" w:hAnsi="Times New Roman" w:cs="Times New Roman"/>
          <w:color w:val="262626" w:themeColor="text1" w:themeTint="D9"/>
          <w:sz w:val="24"/>
          <w:szCs w:val="24"/>
        </w:rPr>
        <w:t>n dispositional</w:t>
      </w:r>
      <w:r w:rsidR="00D81D5E" w:rsidRPr="005A2FBC">
        <w:rPr>
          <w:rFonts w:ascii="Times New Roman" w:hAnsi="Times New Roman" w:cs="Times New Roman"/>
          <w:color w:val="262626" w:themeColor="text1" w:themeTint="D9"/>
          <w:sz w:val="24"/>
          <w:szCs w:val="24"/>
        </w:rPr>
        <w:t xml:space="preserve"> factor</w:t>
      </w:r>
      <w:r w:rsidR="009C69A7">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that </w:t>
      </w:r>
      <w:r w:rsidR="00962F32" w:rsidRPr="005A2FBC">
        <w:rPr>
          <w:rFonts w:ascii="Times New Roman" w:hAnsi="Times New Roman" w:cs="Times New Roman"/>
          <w:color w:val="262626" w:themeColor="text1" w:themeTint="D9"/>
          <w:sz w:val="24"/>
          <w:szCs w:val="24"/>
        </w:rPr>
        <w:t>comprise personality</w:t>
      </w:r>
      <w:r w:rsidR="00D81D5E" w:rsidRPr="005A2FBC">
        <w:rPr>
          <w:rFonts w:ascii="Times New Roman" w:hAnsi="Times New Roman" w:cs="Times New Roman"/>
          <w:color w:val="262626" w:themeColor="text1" w:themeTint="D9"/>
          <w:sz w:val="24"/>
          <w:szCs w:val="24"/>
        </w:rPr>
        <w:t xml:space="preserve"> traits (Big </w:t>
      </w:r>
      <w:r w:rsidR="009C69A7">
        <w:rPr>
          <w:rFonts w:ascii="Times New Roman" w:hAnsi="Times New Roman" w:cs="Times New Roman"/>
          <w:color w:val="262626" w:themeColor="text1" w:themeTint="D9"/>
          <w:sz w:val="24"/>
          <w:szCs w:val="24"/>
        </w:rPr>
        <w:t>F</w:t>
      </w:r>
      <w:r w:rsidR="009C69A7" w:rsidRPr="005A2FBC">
        <w:rPr>
          <w:rFonts w:ascii="Times New Roman" w:hAnsi="Times New Roman" w:cs="Times New Roman"/>
          <w:color w:val="262626" w:themeColor="text1" w:themeTint="D9"/>
          <w:sz w:val="24"/>
          <w:szCs w:val="24"/>
        </w:rPr>
        <w:t xml:space="preserve">ive </w:t>
      </w:r>
      <w:r w:rsidR="000B516E">
        <w:rPr>
          <w:rFonts w:ascii="Times New Roman" w:hAnsi="Times New Roman" w:cs="Times New Roman"/>
          <w:color w:val="262626" w:themeColor="text1" w:themeTint="D9"/>
          <w:sz w:val="24"/>
          <w:szCs w:val="24"/>
        </w:rPr>
        <w:t>m</w:t>
      </w:r>
      <w:r w:rsidR="009C69A7" w:rsidRPr="005A2FBC">
        <w:rPr>
          <w:rFonts w:ascii="Times New Roman" w:hAnsi="Times New Roman" w:cs="Times New Roman"/>
          <w:color w:val="262626" w:themeColor="text1" w:themeTint="D9"/>
          <w:sz w:val="24"/>
          <w:szCs w:val="24"/>
        </w:rPr>
        <w:t>odel</w:t>
      </w:r>
      <w:r w:rsidR="00D81D5E" w:rsidRPr="005A2FBC">
        <w:rPr>
          <w:rFonts w:ascii="Times New Roman" w:hAnsi="Times New Roman" w:cs="Times New Roman"/>
          <w:color w:val="262626" w:themeColor="text1" w:themeTint="D9"/>
          <w:sz w:val="24"/>
          <w:szCs w:val="24"/>
        </w:rPr>
        <w:t xml:space="preserve">) and their influence on employee behaviour. Each dimension of these five factors represents personality at the largest level of </w:t>
      </w:r>
      <w:r w:rsidR="006340A7">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 xml:space="preserve">concept that summarizes a greater number of dissimilar characteristics that provide a comprehensive person characteristic (Digman, 1989). The five factor model of personality traits </w:t>
      </w:r>
      <w:r w:rsidR="000B516E">
        <w:rPr>
          <w:rFonts w:ascii="Times New Roman" w:hAnsi="Times New Roman" w:cs="Times New Roman"/>
          <w:color w:val="262626" w:themeColor="text1" w:themeTint="D9"/>
          <w:sz w:val="24"/>
          <w:szCs w:val="24"/>
        </w:rPr>
        <w:t>is comprised of</w:t>
      </w:r>
      <w:r w:rsidR="00D81D5E" w:rsidRPr="005A2FBC">
        <w:rPr>
          <w:rFonts w:ascii="Times New Roman" w:hAnsi="Times New Roman" w:cs="Times New Roman"/>
          <w:color w:val="262626" w:themeColor="text1" w:themeTint="D9"/>
          <w:sz w:val="24"/>
          <w:szCs w:val="24"/>
        </w:rPr>
        <w:t xml:space="preserve"> </w:t>
      </w:r>
      <w:r w:rsidR="005A0927" w:rsidRPr="005A2FBC">
        <w:rPr>
          <w:rFonts w:ascii="Times New Roman" w:hAnsi="Times New Roman" w:cs="Times New Roman"/>
          <w:color w:val="262626" w:themeColor="text1" w:themeTint="D9"/>
          <w:sz w:val="24"/>
          <w:szCs w:val="24"/>
        </w:rPr>
        <w:t xml:space="preserve">agreeableness, conscientiousness, extraversion, emotional </w:t>
      </w:r>
      <w:r w:rsidR="005A0927">
        <w:rPr>
          <w:rFonts w:ascii="Times New Roman" w:hAnsi="Times New Roman" w:cs="Times New Roman"/>
          <w:color w:val="262626" w:themeColor="text1" w:themeTint="D9"/>
          <w:sz w:val="24"/>
          <w:szCs w:val="24"/>
        </w:rPr>
        <w:t>s</w:t>
      </w:r>
      <w:r w:rsidR="005A0927" w:rsidRPr="005A2FBC">
        <w:rPr>
          <w:rFonts w:ascii="Times New Roman" w:hAnsi="Times New Roman" w:cs="Times New Roman"/>
          <w:color w:val="262626" w:themeColor="text1" w:themeTint="D9"/>
          <w:sz w:val="24"/>
          <w:szCs w:val="24"/>
        </w:rPr>
        <w:t xml:space="preserve">tability, and openness to </w:t>
      </w:r>
      <w:r w:rsidR="005A0927">
        <w:rPr>
          <w:rFonts w:ascii="Times New Roman" w:hAnsi="Times New Roman" w:cs="Times New Roman"/>
          <w:color w:val="262626" w:themeColor="text1" w:themeTint="D9"/>
          <w:sz w:val="24"/>
          <w:szCs w:val="24"/>
        </w:rPr>
        <w:t>e</w:t>
      </w:r>
      <w:r w:rsidR="005A0927" w:rsidRPr="005A2FBC">
        <w:rPr>
          <w:rFonts w:ascii="Times New Roman" w:hAnsi="Times New Roman" w:cs="Times New Roman"/>
          <w:color w:val="262626" w:themeColor="text1" w:themeTint="D9"/>
          <w:sz w:val="24"/>
          <w:szCs w:val="24"/>
        </w:rPr>
        <w:t xml:space="preserve">xperience. </w:t>
      </w:r>
      <w:r w:rsidR="00D81D5E" w:rsidRPr="005A2FBC">
        <w:rPr>
          <w:rFonts w:ascii="Times New Roman" w:hAnsi="Times New Roman" w:cs="Times New Roman"/>
          <w:color w:val="262626" w:themeColor="text1" w:themeTint="D9"/>
          <w:sz w:val="24"/>
          <w:szCs w:val="24"/>
        </w:rPr>
        <w:t xml:space="preserve">Gosling (2003) </w:t>
      </w:r>
      <w:r w:rsidR="009C69A7" w:rsidRPr="005A2FBC">
        <w:rPr>
          <w:rFonts w:ascii="Times New Roman" w:hAnsi="Times New Roman" w:cs="Times New Roman"/>
          <w:color w:val="262626" w:themeColor="text1" w:themeTint="D9"/>
          <w:sz w:val="24"/>
          <w:szCs w:val="24"/>
        </w:rPr>
        <w:t>indicate</w:t>
      </w:r>
      <w:r w:rsidR="009C69A7">
        <w:rPr>
          <w:rFonts w:ascii="Times New Roman" w:hAnsi="Times New Roman" w:cs="Times New Roman"/>
          <w:color w:val="262626" w:themeColor="text1" w:themeTint="D9"/>
          <w:sz w:val="24"/>
          <w:szCs w:val="24"/>
        </w:rPr>
        <w:t>s</w:t>
      </w:r>
      <w:r w:rsidR="009C69A7"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that the </w:t>
      </w:r>
      <w:r w:rsidR="000B516E">
        <w:rPr>
          <w:rFonts w:ascii="Times New Roman" w:hAnsi="Times New Roman" w:cs="Times New Roman"/>
          <w:color w:val="262626" w:themeColor="text1" w:themeTint="D9"/>
          <w:sz w:val="24"/>
          <w:szCs w:val="24"/>
        </w:rPr>
        <w:t>B</w:t>
      </w:r>
      <w:r w:rsidR="000B516E" w:rsidRPr="005A2FBC">
        <w:rPr>
          <w:rFonts w:ascii="Times New Roman" w:hAnsi="Times New Roman" w:cs="Times New Roman"/>
          <w:color w:val="262626" w:themeColor="text1" w:themeTint="D9"/>
          <w:sz w:val="24"/>
          <w:szCs w:val="24"/>
        </w:rPr>
        <w:t xml:space="preserve">ig </w:t>
      </w:r>
      <w:r w:rsidR="000B516E">
        <w:rPr>
          <w:rFonts w:ascii="Times New Roman" w:hAnsi="Times New Roman" w:cs="Times New Roman"/>
          <w:color w:val="262626" w:themeColor="text1" w:themeTint="D9"/>
          <w:sz w:val="24"/>
          <w:szCs w:val="24"/>
        </w:rPr>
        <w:t>F</w:t>
      </w:r>
      <w:r w:rsidR="000B516E" w:rsidRPr="005A2FBC">
        <w:rPr>
          <w:rFonts w:ascii="Times New Roman" w:hAnsi="Times New Roman" w:cs="Times New Roman"/>
          <w:color w:val="262626" w:themeColor="text1" w:themeTint="D9"/>
          <w:sz w:val="24"/>
          <w:szCs w:val="24"/>
        </w:rPr>
        <w:t xml:space="preserve">ive </w:t>
      </w:r>
      <w:r w:rsidR="00D81D5E" w:rsidRPr="005A2FBC">
        <w:rPr>
          <w:rFonts w:ascii="Times New Roman" w:hAnsi="Times New Roman" w:cs="Times New Roman"/>
          <w:color w:val="262626" w:themeColor="text1" w:themeTint="D9"/>
          <w:sz w:val="24"/>
          <w:szCs w:val="24"/>
        </w:rPr>
        <w:t>traits are highly stable over time and appear to be shaped by genetic factors.</w:t>
      </w:r>
    </w:p>
    <w:p w:rsidR="00981F6B" w:rsidRPr="005A2FBC" w:rsidRDefault="00B5567F"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tl/>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 concept of work engagement revolves around the aspects of vigour, dedication</w:t>
      </w:r>
      <w:r w:rsidR="009C69A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absorption among employees (Schaufeli et al., 2002). Vigor</w:t>
      </w:r>
      <w:r w:rsidR="009C69A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as Gonzalez-Roma et al. (2006) explain</w:t>
      </w:r>
      <w:r w:rsidR="009C69A7">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is evident when employees are </w:t>
      </w:r>
      <w:r w:rsidR="00281AC3" w:rsidRPr="005A2FBC">
        <w:rPr>
          <w:rFonts w:ascii="Times New Roman" w:hAnsi="Times New Roman" w:cs="Times New Roman"/>
          <w:color w:val="262626" w:themeColor="text1" w:themeTint="D9"/>
          <w:sz w:val="24"/>
          <w:szCs w:val="24"/>
        </w:rPr>
        <w:t>characterized</w:t>
      </w:r>
      <w:r w:rsidR="00D81D5E" w:rsidRPr="005A2FBC">
        <w:rPr>
          <w:rFonts w:ascii="Times New Roman" w:hAnsi="Times New Roman" w:cs="Times New Roman"/>
          <w:color w:val="262626" w:themeColor="text1" w:themeTint="D9"/>
          <w:sz w:val="24"/>
          <w:szCs w:val="24"/>
        </w:rPr>
        <w:t xml:space="preserve"> by high levels of energy and mental resistance </w:t>
      </w:r>
      <w:r w:rsidR="009C69A7">
        <w:rPr>
          <w:rFonts w:ascii="Times New Roman" w:hAnsi="Times New Roman" w:cs="Times New Roman"/>
          <w:color w:val="262626" w:themeColor="text1" w:themeTint="D9"/>
          <w:sz w:val="24"/>
          <w:szCs w:val="24"/>
        </w:rPr>
        <w:t>when</w:t>
      </w:r>
      <w:r w:rsidR="009C69A7"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performing their roles. In addition, employees with high vigour levels are willing to invest effort in their work</w:t>
      </w:r>
      <w:r w:rsidR="000B51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as well as persist even in the face of difficulties. Dedication</w:t>
      </w:r>
      <w:r w:rsidR="009C69A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on the other hand</w:t>
      </w:r>
      <w:r w:rsidR="009C69A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reflects the extent to which employees experience a sense of significance, enthusiasm</w:t>
      </w:r>
      <w:r w:rsidR="009C69A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challenge </w:t>
      </w:r>
      <w:r w:rsidR="009C69A7">
        <w:rPr>
          <w:rFonts w:ascii="Times New Roman" w:hAnsi="Times New Roman" w:cs="Times New Roman"/>
          <w:color w:val="262626" w:themeColor="text1" w:themeTint="D9"/>
          <w:sz w:val="24"/>
          <w:szCs w:val="24"/>
        </w:rPr>
        <w:t xml:space="preserve">in </w:t>
      </w:r>
      <w:r w:rsidR="00D81D5E" w:rsidRPr="005A2FBC">
        <w:rPr>
          <w:rFonts w:ascii="Times New Roman" w:hAnsi="Times New Roman" w:cs="Times New Roman"/>
          <w:color w:val="262626" w:themeColor="text1" w:themeTint="D9"/>
          <w:sz w:val="24"/>
          <w:szCs w:val="24"/>
        </w:rPr>
        <w:t>their work. Lastly, employees who are absorbed in their work are able to fully concentrate, are happily engrossed</w:t>
      </w:r>
      <w:r w:rsidR="009C69A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consider time spent at work as passing quickly. </w:t>
      </w:r>
    </w:p>
    <w:p w:rsidR="00D81D5E" w:rsidRPr="005A2FBC" w:rsidRDefault="009316AC" w:rsidP="005A2AA4">
      <w:pPr>
        <w:tabs>
          <w:tab w:val="left" w:pos="0"/>
          <w:tab w:val="left" w:pos="4410"/>
          <w:tab w:val="left" w:pos="9630"/>
        </w:tabs>
        <w:spacing w:after="0" w:line="480" w:lineRule="auto"/>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w:t>
      </w:r>
      <w:r w:rsidR="000B516E">
        <w:rPr>
          <w:rFonts w:ascii="Times New Roman" w:hAnsi="Times New Roman" w:cs="Times New Roman"/>
          <w:color w:val="262626" w:themeColor="text1" w:themeTint="D9"/>
          <w:sz w:val="24"/>
          <w:szCs w:val="24"/>
        </w:rPr>
        <w:t>se</w:t>
      </w:r>
      <w:r w:rsidR="00D81D5E" w:rsidRPr="005A2FBC">
        <w:rPr>
          <w:rFonts w:ascii="Times New Roman" w:hAnsi="Times New Roman" w:cs="Times New Roman"/>
          <w:color w:val="262626" w:themeColor="text1" w:themeTint="D9"/>
          <w:sz w:val="24"/>
          <w:szCs w:val="24"/>
        </w:rPr>
        <w:t xml:space="preserve"> three aspects of work engagement are direct opposites of cynicism and exhaustion, which are characteristics </w:t>
      </w:r>
      <w:r w:rsidR="000B516E">
        <w:rPr>
          <w:rFonts w:ascii="Times New Roman" w:hAnsi="Times New Roman" w:cs="Times New Roman"/>
          <w:color w:val="262626" w:themeColor="text1" w:themeTint="D9"/>
          <w:sz w:val="24"/>
          <w:szCs w:val="24"/>
        </w:rPr>
        <w:t xml:space="preserve">denoting </w:t>
      </w:r>
      <w:r w:rsidR="00D81D5E" w:rsidRPr="005A2FBC">
        <w:rPr>
          <w:rFonts w:ascii="Times New Roman" w:hAnsi="Times New Roman" w:cs="Times New Roman"/>
          <w:color w:val="262626" w:themeColor="text1" w:themeTint="D9"/>
          <w:sz w:val="24"/>
          <w:szCs w:val="24"/>
        </w:rPr>
        <w:t xml:space="preserve">disengagement in one’s work (Bakker et al., 2014). Work engagement </w:t>
      </w:r>
      <w:r w:rsidR="00D81D5E" w:rsidRPr="005A2FBC">
        <w:rPr>
          <w:rFonts w:ascii="Times New Roman" w:hAnsi="Times New Roman" w:cs="Times New Roman"/>
          <w:color w:val="262626" w:themeColor="text1" w:themeTint="D9"/>
          <w:sz w:val="24"/>
          <w:szCs w:val="24"/>
        </w:rPr>
        <w:lastRenderedPageBreak/>
        <w:t xml:space="preserve">performs an instrumental role in the sustainability of enterprises. Disengaged employees do not only </w:t>
      </w:r>
      <w:r w:rsidR="009C69A7">
        <w:rPr>
          <w:rFonts w:ascii="Times New Roman" w:hAnsi="Times New Roman" w:cs="Times New Roman"/>
          <w:color w:val="262626" w:themeColor="text1" w:themeTint="D9"/>
          <w:sz w:val="24"/>
          <w:szCs w:val="24"/>
        </w:rPr>
        <w:t>detach</w:t>
      </w:r>
      <w:r w:rsidR="009C69A7"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themselves from work</w:t>
      </w:r>
      <w:r w:rsidR="009C69A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but are also not fully attentive when undertaking their work roles.</w:t>
      </w:r>
      <w:r w:rsidR="009C69A7">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They are less likely to consider it worthwhile to invest additional effort</w:t>
      </w:r>
      <w:r w:rsidR="009C69A7">
        <w:rPr>
          <w:rFonts w:ascii="Times New Roman" w:hAnsi="Times New Roman" w:cs="Times New Roman"/>
          <w:color w:val="262626" w:themeColor="text1" w:themeTint="D9"/>
          <w:sz w:val="24"/>
          <w:szCs w:val="24"/>
        </w:rPr>
        <w:t xml:space="preserve"> in their work,</w:t>
      </w:r>
      <w:r w:rsidR="00D81D5E" w:rsidRPr="005A2FBC">
        <w:rPr>
          <w:rFonts w:ascii="Times New Roman" w:hAnsi="Times New Roman" w:cs="Times New Roman"/>
          <w:color w:val="262626" w:themeColor="text1" w:themeTint="D9"/>
          <w:sz w:val="24"/>
          <w:szCs w:val="24"/>
        </w:rPr>
        <w:t xml:space="preserve"> </w:t>
      </w:r>
      <w:r w:rsidR="009C69A7">
        <w:rPr>
          <w:rFonts w:ascii="Times New Roman" w:hAnsi="Times New Roman" w:cs="Times New Roman"/>
          <w:color w:val="262626" w:themeColor="text1" w:themeTint="D9"/>
          <w:sz w:val="24"/>
          <w:szCs w:val="24"/>
        </w:rPr>
        <w:t>reflecting a</w:t>
      </w:r>
      <w:r w:rsidR="00D81D5E" w:rsidRPr="005A2FBC">
        <w:rPr>
          <w:rFonts w:ascii="Times New Roman" w:hAnsi="Times New Roman" w:cs="Times New Roman"/>
          <w:color w:val="262626" w:themeColor="text1" w:themeTint="D9"/>
          <w:sz w:val="24"/>
          <w:szCs w:val="24"/>
        </w:rPr>
        <w:t xml:space="preserve"> lack </w:t>
      </w:r>
      <w:r w:rsidR="000B516E">
        <w:rPr>
          <w:rFonts w:ascii="Times New Roman" w:hAnsi="Times New Roman" w:cs="Times New Roman"/>
          <w:color w:val="262626" w:themeColor="text1" w:themeTint="D9"/>
          <w:sz w:val="24"/>
          <w:szCs w:val="24"/>
        </w:rPr>
        <w:t>of</w:t>
      </w:r>
      <w:r w:rsidR="005A0927">
        <w:rPr>
          <w:rFonts w:ascii="Times New Roman" w:hAnsi="Times New Roman" w:cs="Times New Roman"/>
          <w:color w:val="262626" w:themeColor="text1" w:themeTint="D9"/>
          <w:sz w:val="24"/>
          <w:szCs w:val="24"/>
        </w:rPr>
        <w:t xml:space="preserve"> the</w:t>
      </w:r>
      <w:r w:rsidR="000B516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broader conception of their work responsibilities (Saks, 2006; Rich et al., 2012). As a result of this lower dedication and </w:t>
      </w:r>
      <w:r w:rsidR="009C69A7">
        <w:rPr>
          <w:rFonts w:ascii="Times New Roman" w:hAnsi="Times New Roman" w:cs="Times New Roman"/>
          <w:color w:val="262626" w:themeColor="text1" w:themeTint="D9"/>
          <w:sz w:val="24"/>
          <w:szCs w:val="24"/>
        </w:rPr>
        <w:t xml:space="preserve">lack of </w:t>
      </w:r>
      <w:r w:rsidR="00D81D5E" w:rsidRPr="005A2FBC">
        <w:rPr>
          <w:rFonts w:ascii="Times New Roman" w:hAnsi="Times New Roman" w:cs="Times New Roman"/>
          <w:color w:val="262626" w:themeColor="text1" w:themeTint="D9"/>
          <w:sz w:val="24"/>
          <w:szCs w:val="24"/>
        </w:rPr>
        <w:t xml:space="preserve">enthusiasm towards their responsibilities, disengaged workers </w:t>
      </w:r>
      <w:r w:rsidR="00D81D5E" w:rsidRPr="005A2FBC">
        <w:rPr>
          <w:rFonts w:ascii="Times New Roman" w:hAnsi="Times New Roman" w:cs="Times New Roman"/>
          <w:sz w:val="24"/>
          <w:szCs w:val="24"/>
        </w:rPr>
        <w:t xml:space="preserve">fail to </w:t>
      </w:r>
      <w:r w:rsidR="00D81D5E" w:rsidRPr="005A2FBC">
        <w:rPr>
          <w:rFonts w:ascii="Times New Roman" w:hAnsi="Times New Roman" w:cs="Times New Roman"/>
          <w:color w:val="262626" w:themeColor="text1" w:themeTint="D9"/>
          <w:sz w:val="24"/>
          <w:szCs w:val="24"/>
        </w:rPr>
        <w:t xml:space="preserve">maintain behaviours that are crucial in sustaining businesses. </w:t>
      </w:r>
      <w:r w:rsidR="009C69A7">
        <w:rPr>
          <w:rFonts w:ascii="Times New Roman" w:hAnsi="Times New Roman" w:cs="Times New Roman"/>
          <w:color w:val="262626" w:themeColor="text1" w:themeTint="D9"/>
          <w:sz w:val="24"/>
          <w:szCs w:val="24"/>
        </w:rPr>
        <w:t>For instance, r</w:t>
      </w:r>
      <w:r w:rsidR="00D81D5E" w:rsidRPr="005A2FBC">
        <w:rPr>
          <w:rFonts w:ascii="Times New Roman" w:hAnsi="Times New Roman" w:cs="Times New Roman"/>
          <w:color w:val="262626" w:themeColor="text1" w:themeTint="D9"/>
          <w:sz w:val="24"/>
          <w:szCs w:val="24"/>
        </w:rPr>
        <w:t xml:space="preserve">esearch in the hospitality industry has shown that disengaged employees are often reluctant </w:t>
      </w:r>
      <w:r w:rsidR="009C69A7">
        <w:rPr>
          <w:rFonts w:ascii="Times New Roman" w:hAnsi="Times New Roman" w:cs="Times New Roman"/>
          <w:color w:val="262626" w:themeColor="text1" w:themeTint="D9"/>
          <w:sz w:val="24"/>
          <w:szCs w:val="24"/>
        </w:rPr>
        <w:t>to</w:t>
      </w:r>
      <w:r w:rsidR="009C69A7"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display discretionary consumer oriented organisational citizenship behaviour (Lyu et al., 2016). Such reluctance has the potential to reduce customer satisfaction levels and consequently lower</w:t>
      </w:r>
      <w:r w:rsidR="005A0927">
        <w:rPr>
          <w:rFonts w:ascii="Times New Roman" w:hAnsi="Times New Roman" w:cs="Times New Roman"/>
          <w:color w:val="262626" w:themeColor="text1" w:themeTint="D9"/>
          <w:sz w:val="24"/>
          <w:szCs w:val="24"/>
        </w:rPr>
        <w:t xml:space="preserve"> customer</w:t>
      </w:r>
      <w:r w:rsidR="00D81D5E" w:rsidRPr="005A2FBC">
        <w:rPr>
          <w:rFonts w:ascii="Times New Roman" w:hAnsi="Times New Roman" w:cs="Times New Roman"/>
          <w:color w:val="262626" w:themeColor="text1" w:themeTint="D9"/>
          <w:sz w:val="24"/>
          <w:szCs w:val="24"/>
        </w:rPr>
        <w:t xml:space="preserve"> loyalty.</w:t>
      </w:r>
      <w:r w:rsidR="00D81D5E" w:rsidRPr="005A2FBC">
        <w:rPr>
          <w:rFonts w:ascii="Times New Roman" w:hAnsi="Times New Roman" w:cs="Times New Roman"/>
          <w:sz w:val="24"/>
          <w:szCs w:val="24"/>
        </w:rPr>
        <w:t xml:space="preserve"> </w:t>
      </w:r>
    </w:p>
    <w:p w:rsidR="007E5B3A" w:rsidRDefault="009316AC"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Engaged employees also expend less effort in accomplishing their in-role performance compared to their less energetic and </w:t>
      </w:r>
      <w:r w:rsidR="005A0927">
        <w:rPr>
          <w:rFonts w:ascii="Times New Roman" w:hAnsi="Times New Roman" w:cs="Times New Roman"/>
          <w:color w:val="262626" w:themeColor="text1" w:themeTint="D9"/>
          <w:sz w:val="24"/>
          <w:szCs w:val="24"/>
        </w:rPr>
        <w:t xml:space="preserve">less </w:t>
      </w:r>
      <w:r w:rsidR="00D81D5E" w:rsidRPr="005A2FBC">
        <w:rPr>
          <w:rFonts w:ascii="Times New Roman" w:hAnsi="Times New Roman" w:cs="Times New Roman"/>
          <w:color w:val="262626" w:themeColor="text1" w:themeTint="D9"/>
          <w:sz w:val="24"/>
          <w:szCs w:val="24"/>
        </w:rPr>
        <w:t>absorbed counterparts (Sonnentag, 2003). Undertaking roles with less effort often means that more resources are preserved for performance of extra-role behaviours</w:t>
      </w:r>
      <w:r w:rsidR="00962F32">
        <w:rPr>
          <w:rFonts w:ascii="Times New Roman" w:hAnsi="Times New Roman" w:cs="Times New Roman"/>
          <w:color w:val="262626" w:themeColor="text1" w:themeTint="D9"/>
          <w:sz w:val="24"/>
          <w:szCs w:val="24"/>
        </w:rPr>
        <w:t xml:space="preserve">, </w:t>
      </w:r>
      <w:r w:rsidR="00962F32" w:rsidRPr="005A2FBC">
        <w:rPr>
          <w:rFonts w:ascii="Times New Roman" w:hAnsi="Times New Roman" w:cs="Times New Roman"/>
          <w:color w:val="262626" w:themeColor="text1" w:themeTint="D9"/>
          <w:sz w:val="24"/>
          <w:szCs w:val="24"/>
        </w:rPr>
        <w:t>such</w:t>
      </w:r>
      <w:r w:rsidR="00D81D5E" w:rsidRPr="005A2FBC">
        <w:rPr>
          <w:rFonts w:ascii="Times New Roman" w:hAnsi="Times New Roman" w:cs="Times New Roman"/>
          <w:color w:val="262626" w:themeColor="text1" w:themeTint="D9"/>
          <w:sz w:val="24"/>
          <w:szCs w:val="24"/>
        </w:rPr>
        <w:t xml:space="preserve"> as helping other workers complete their tasks. Although extra</w:t>
      </w:r>
      <w:r w:rsidR="005A092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role behaviours are not part of the formal job description</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they are crucial in ensuring </w:t>
      </w:r>
      <w:r w:rsidR="00DC043E">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 xml:space="preserve">smooth functioning of </w:t>
      </w:r>
      <w:r w:rsidR="00DC043E">
        <w:rPr>
          <w:rFonts w:ascii="Times New Roman" w:hAnsi="Times New Roman" w:cs="Times New Roman"/>
          <w:color w:val="262626" w:themeColor="text1" w:themeTint="D9"/>
          <w:sz w:val="24"/>
          <w:szCs w:val="24"/>
        </w:rPr>
        <w:t>an</w:t>
      </w:r>
      <w:r w:rsidR="00DC043E" w:rsidRPr="005A2FBC">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organization</w:t>
      </w:r>
      <w:r w:rsidR="00D81D5E" w:rsidRPr="005A2FBC">
        <w:rPr>
          <w:rFonts w:ascii="Times New Roman" w:hAnsi="Times New Roman" w:cs="Times New Roman"/>
          <w:color w:val="262626" w:themeColor="text1" w:themeTint="D9"/>
          <w:sz w:val="24"/>
          <w:szCs w:val="24"/>
        </w:rPr>
        <w:t xml:space="preserve"> (Tremblay et al., 2010). The disengaged employee who lacks the energy and passion for in-role performance will encounter difficulties in going beyond the boundary of their work roles. They are also less likely to devote their energy to </w:t>
      </w:r>
      <w:r w:rsidR="005A0927" w:rsidRPr="005A2FBC">
        <w:rPr>
          <w:rFonts w:ascii="Times New Roman" w:hAnsi="Times New Roman" w:cs="Times New Roman"/>
          <w:color w:val="262626" w:themeColor="text1" w:themeTint="D9"/>
          <w:sz w:val="24"/>
          <w:szCs w:val="24"/>
        </w:rPr>
        <w:t>com</w:t>
      </w:r>
      <w:r w:rsidR="005A0927">
        <w:rPr>
          <w:rFonts w:ascii="Times New Roman" w:hAnsi="Times New Roman" w:cs="Times New Roman"/>
          <w:color w:val="262626" w:themeColor="text1" w:themeTint="D9"/>
          <w:sz w:val="24"/>
          <w:szCs w:val="24"/>
        </w:rPr>
        <w:t>ing</w:t>
      </w:r>
      <w:r w:rsidR="005A0927"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up with creative ways of handling challenges in the workplace. As a result, </w:t>
      </w:r>
      <w:r w:rsidR="00DC043E">
        <w:rPr>
          <w:rFonts w:ascii="Times New Roman" w:hAnsi="Times New Roman" w:cs="Times New Roman"/>
          <w:color w:val="262626" w:themeColor="text1" w:themeTint="D9"/>
          <w:sz w:val="24"/>
          <w:szCs w:val="24"/>
        </w:rPr>
        <w:t>an</w:t>
      </w:r>
      <w:r w:rsidR="00DC043E" w:rsidRPr="005A2FBC">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organization</w:t>
      </w:r>
      <w:r w:rsidR="00D81D5E" w:rsidRPr="005A2FBC">
        <w:rPr>
          <w:rFonts w:ascii="Times New Roman" w:hAnsi="Times New Roman" w:cs="Times New Roman"/>
          <w:color w:val="262626" w:themeColor="text1" w:themeTint="D9"/>
          <w:sz w:val="24"/>
          <w:szCs w:val="24"/>
        </w:rPr>
        <w:t xml:space="preserve"> </w:t>
      </w:r>
      <w:r w:rsidR="00DC043E">
        <w:rPr>
          <w:rFonts w:ascii="Times New Roman" w:hAnsi="Times New Roman" w:cs="Times New Roman"/>
          <w:color w:val="262626" w:themeColor="text1" w:themeTint="D9"/>
          <w:sz w:val="24"/>
          <w:szCs w:val="24"/>
        </w:rPr>
        <w:t xml:space="preserve">may be </w:t>
      </w:r>
      <w:r w:rsidR="00D81D5E" w:rsidRPr="005A2FBC">
        <w:rPr>
          <w:rFonts w:ascii="Times New Roman" w:hAnsi="Times New Roman" w:cs="Times New Roman"/>
          <w:color w:val="262626" w:themeColor="text1" w:themeTint="D9"/>
          <w:sz w:val="24"/>
          <w:szCs w:val="24"/>
        </w:rPr>
        <w:t>less efficient in achieving its goals a</w:t>
      </w:r>
      <w:r w:rsidR="00392E04">
        <w:rPr>
          <w:rFonts w:ascii="Times New Roman" w:hAnsi="Times New Roman" w:cs="Times New Roman"/>
          <w:color w:val="262626" w:themeColor="text1" w:themeTint="D9"/>
          <w:sz w:val="24"/>
          <w:szCs w:val="24"/>
        </w:rPr>
        <w:t>nd</w:t>
      </w:r>
      <w:r w:rsidR="00DC043E">
        <w:rPr>
          <w:rFonts w:ascii="Times New Roman" w:hAnsi="Times New Roman" w:cs="Times New Roman"/>
          <w:color w:val="262626" w:themeColor="text1" w:themeTint="D9"/>
          <w:sz w:val="24"/>
          <w:szCs w:val="24"/>
        </w:rPr>
        <w:t>,</w:t>
      </w:r>
      <w:r w:rsidR="00392E04">
        <w:rPr>
          <w:rFonts w:ascii="Times New Roman" w:hAnsi="Times New Roman" w:cs="Times New Roman"/>
          <w:color w:val="262626" w:themeColor="text1" w:themeTint="D9"/>
          <w:sz w:val="24"/>
          <w:szCs w:val="24"/>
        </w:rPr>
        <w:t xml:space="preserve"> hence</w:t>
      </w:r>
      <w:r w:rsidR="00DC043E">
        <w:rPr>
          <w:rFonts w:ascii="Times New Roman" w:hAnsi="Times New Roman" w:cs="Times New Roman"/>
          <w:color w:val="262626" w:themeColor="text1" w:themeTint="D9"/>
          <w:sz w:val="24"/>
          <w:szCs w:val="24"/>
        </w:rPr>
        <w:t>,</w:t>
      </w:r>
      <w:r w:rsidR="00392E04">
        <w:rPr>
          <w:rFonts w:ascii="Times New Roman" w:hAnsi="Times New Roman" w:cs="Times New Roman"/>
          <w:color w:val="262626" w:themeColor="text1" w:themeTint="D9"/>
          <w:sz w:val="24"/>
          <w:szCs w:val="24"/>
        </w:rPr>
        <w:t xml:space="preserve"> lower sustainability. </w:t>
      </w:r>
      <w:r w:rsidR="00D81D5E" w:rsidRPr="005A2FBC">
        <w:rPr>
          <w:rFonts w:ascii="Times New Roman" w:hAnsi="Times New Roman" w:cs="Times New Roman"/>
          <w:color w:val="262626" w:themeColor="text1" w:themeTint="D9"/>
          <w:sz w:val="24"/>
          <w:szCs w:val="24"/>
        </w:rPr>
        <w:t xml:space="preserve">Within this context, there is a nearly universal consensus that all normal personality traits can be effectively studied through the </w:t>
      </w:r>
      <w:r w:rsidR="00DC043E">
        <w:rPr>
          <w:rFonts w:ascii="Times New Roman" w:hAnsi="Times New Roman" w:cs="Times New Roman"/>
          <w:color w:val="262626" w:themeColor="text1" w:themeTint="D9"/>
          <w:sz w:val="24"/>
          <w:szCs w:val="24"/>
        </w:rPr>
        <w:t>B</w:t>
      </w:r>
      <w:r w:rsidR="00DC043E" w:rsidRPr="005A2FBC">
        <w:rPr>
          <w:rFonts w:ascii="Times New Roman" w:hAnsi="Times New Roman" w:cs="Times New Roman"/>
          <w:color w:val="262626" w:themeColor="text1" w:themeTint="D9"/>
          <w:sz w:val="24"/>
          <w:szCs w:val="24"/>
        </w:rPr>
        <w:t xml:space="preserve">ig </w:t>
      </w:r>
      <w:r w:rsidR="00DC043E">
        <w:rPr>
          <w:rFonts w:ascii="Times New Roman" w:hAnsi="Times New Roman" w:cs="Times New Roman"/>
          <w:color w:val="262626" w:themeColor="text1" w:themeTint="D9"/>
          <w:sz w:val="24"/>
          <w:szCs w:val="24"/>
        </w:rPr>
        <w:t>F</w:t>
      </w:r>
      <w:r w:rsidR="00DC043E" w:rsidRPr="005A2FBC">
        <w:rPr>
          <w:rFonts w:ascii="Times New Roman" w:hAnsi="Times New Roman" w:cs="Times New Roman"/>
          <w:color w:val="262626" w:themeColor="text1" w:themeTint="D9"/>
          <w:sz w:val="24"/>
          <w:szCs w:val="24"/>
        </w:rPr>
        <w:t xml:space="preserve">ive </w:t>
      </w:r>
      <w:r w:rsidR="005A0927">
        <w:rPr>
          <w:rFonts w:ascii="Times New Roman" w:hAnsi="Times New Roman" w:cs="Times New Roman"/>
          <w:color w:val="262626" w:themeColor="text1" w:themeTint="D9"/>
          <w:sz w:val="24"/>
          <w:szCs w:val="24"/>
        </w:rPr>
        <w:t>m</w:t>
      </w:r>
      <w:r w:rsidR="00DC043E" w:rsidRPr="005A2FBC">
        <w:rPr>
          <w:rFonts w:ascii="Times New Roman" w:hAnsi="Times New Roman" w:cs="Times New Roman"/>
          <w:color w:val="262626" w:themeColor="text1" w:themeTint="D9"/>
          <w:sz w:val="24"/>
          <w:szCs w:val="24"/>
        </w:rPr>
        <w:t xml:space="preserve">odel </w:t>
      </w:r>
      <w:r w:rsidR="00D81D5E" w:rsidRPr="005A2FBC">
        <w:rPr>
          <w:rFonts w:ascii="Times New Roman" w:hAnsi="Times New Roman" w:cs="Times New Roman"/>
          <w:color w:val="262626" w:themeColor="text1" w:themeTint="D9"/>
          <w:sz w:val="24"/>
          <w:szCs w:val="24"/>
        </w:rPr>
        <w:t>of personality</w:t>
      </w:r>
      <w:r w:rsidR="005A092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which include</w:t>
      </w:r>
      <w:r w:rsidR="00DC043E">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agreeableness, conscientiousness, emotional stability/neuroticism, extraversion</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openness (Credé, Harms, Niehorster &amp; Gaye-Valentine, 2012; Kiffin-Petersen, Jordan &amp; Soutar, 2011).  </w:t>
      </w:r>
    </w:p>
    <w:p w:rsidR="00B5567F" w:rsidRDefault="007E5B3A"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 </w:t>
      </w:r>
      <w:r w:rsidR="00DC043E">
        <w:rPr>
          <w:rFonts w:ascii="Times New Roman" w:hAnsi="Times New Roman" w:cs="Times New Roman"/>
          <w:color w:val="262626" w:themeColor="text1" w:themeTint="D9"/>
          <w:sz w:val="24"/>
          <w:szCs w:val="24"/>
        </w:rPr>
        <w:t>B</w:t>
      </w:r>
      <w:r w:rsidR="00DC043E" w:rsidRPr="005A2FBC">
        <w:rPr>
          <w:rFonts w:ascii="Times New Roman" w:hAnsi="Times New Roman" w:cs="Times New Roman"/>
          <w:color w:val="262626" w:themeColor="text1" w:themeTint="D9"/>
          <w:sz w:val="24"/>
          <w:szCs w:val="24"/>
        </w:rPr>
        <w:t>ig</w:t>
      </w:r>
      <w:r w:rsidR="00DC043E">
        <w:rPr>
          <w:rFonts w:ascii="Times New Roman" w:hAnsi="Times New Roman" w:cs="Times New Roman"/>
          <w:color w:val="262626" w:themeColor="text1" w:themeTint="D9"/>
          <w:sz w:val="24"/>
          <w:szCs w:val="24"/>
        </w:rPr>
        <w:t xml:space="preserve"> F</w:t>
      </w:r>
      <w:r w:rsidR="00D81D5E" w:rsidRPr="005A2FBC">
        <w:rPr>
          <w:rFonts w:ascii="Times New Roman" w:hAnsi="Times New Roman" w:cs="Times New Roman"/>
          <w:color w:val="262626" w:themeColor="text1" w:themeTint="D9"/>
          <w:sz w:val="24"/>
          <w:szCs w:val="24"/>
        </w:rPr>
        <w:t xml:space="preserve">ive </w:t>
      </w:r>
      <w:r w:rsidR="005A0927">
        <w:rPr>
          <w:rFonts w:ascii="Times New Roman" w:hAnsi="Times New Roman" w:cs="Times New Roman"/>
          <w:color w:val="262626" w:themeColor="text1" w:themeTint="D9"/>
          <w:sz w:val="24"/>
          <w:szCs w:val="24"/>
        </w:rPr>
        <w:t>m</w:t>
      </w:r>
      <w:r w:rsidR="00DC043E" w:rsidRPr="005A2FBC">
        <w:rPr>
          <w:rFonts w:ascii="Times New Roman" w:hAnsi="Times New Roman" w:cs="Times New Roman"/>
          <w:color w:val="262626" w:themeColor="text1" w:themeTint="D9"/>
          <w:sz w:val="24"/>
          <w:szCs w:val="24"/>
        </w:rPr>
        <w:t xml:space="preserve">odel </w:t>
      </w:r>
      <w:r w:rsidR="00D81D5E" w:rsidRPr="005A2FBC">
        <w:rPr>
          <w:rFonts w:ascii="Times New Roman" w:hAnsi="Times New Roman" w:cs="Times New Roman"/>
          <w:color w:val="262626" w:themeColor="text1" w:themeTint="D9"/>
          <w:sz w:val="24"/>
          <w:szCs w:val="24"/>
        </w:rPr>
        <w:t xml:space="preserve">has been proven by various research studies to have validity </w:t>
      </w:r>
      <w:r w:rsidR="005A0927">
        <w:rPr>
          <w:rFonts w:ascii="Times New Roman" w:hAnsi="Times New Roman" w:cs="Times New Roman"/>
          <w:color w:val="262626" w:themeColor="text1" w:themeTint="D9"/>
          <w:sz w:val="24"/>
          <w:szCs w:val="24"/>
        </w:rPr>
        <w:t>on</w:t>
      </w:r>
      <w:r w:rsidR="005A0927"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a broad level (McCrae &amp; Costa, 2003; Migliore, 2011). Agreeableness is described as an individual’s concern for </w:t>
      </w:r>
      <w:r w:rsidR="00D81D5E" w:rsidRPr="005A2FBC">
        <w:rPr>
          <w:rFonts w:ascii="Times New Roman" w:hAnsi="Times New Roman" w:cs="Times New Roman"/>
          <w:color w:val="262626" w:themeColor="text1" w:themeTint="D9"/>
          <w:sz w:val="24"/>
          <w:szCs w:val="24"/>
        </w:rPr>
        <w:lastRenderedPageBreak/>
        <w:t xml:space="preserve">nurturing social harmony and cooperation. Agreeable individuals are </w:t>
      </w:r>
      <w:r w:rsidR="00281AC3" w:rsidRPr="005A2FBC">
        <w:rPr>
          <w:rFonts w:ascii="Times New Roman" w:hAnsi="Times New Roman" w:cs="Times New Roman"/>
          <w:color w:val="262626" w:themeColor="text1" w:themeTint="D9"/>
          <w:sz w:val="24"/>
          <w:szCs w:val="24"/>
        </w:rPr>
        <w:t>characterized</w:t>
      </w:r>
      <w:r w:rsidR="00D81D5E" w:rsidRPr="005A2FBC">
        <w:rPr>
          <w:rFonts w:ascii="Times New Roman" w:hAnsi="Times New Roman" w:cs="Times New Roman"/>
          <w:color w:val="262626" w:themeColor="text1" w:themeTint="D9"/>
          <w:sz w:val="24"/>
          <w:szCs w:val="24"/>
        </w:rPr>
        <w:t xml:space="preserve"> by </w:t>
      </w:r>
      <w:r w:rsidR="005A0927">
        <w:rPr>
          <w:rFonts w:ascii="Times New Roman" w:hAnsi="Times New Roman" w:cs="Times New Roman"/>
          <w:color w:val="262626" w:themeColor="text1" w:themeTint="D9"/>
          <w:sz w:val="24"/>
          <w:szCs w:val="24"/>
        </w:rPr>
        <w:t xml:space="preserve">such </w:t>
      </w:r>
      <w:r w:rsidR="00281AC3" w:rsidRPr="005A2FBC">
        <w:rPr>
          <w:rFonts w:ascii="Times New Roman" w:hAnsi="Times New Roman" w:cs="Times New Roman"/>
          <w:color w:val="262626" w:themeColor="text1" w:themeTint="D9"/>
          <w:sz w:val="24"/>
          <w:szCs w:val="24"/>
        </w:rPr>
        <w:t>behavioral</w:t>
      </w:r>
      <w:r w:rsidR="00D81D5E" w:rsidRPr="005A2FBC">
        <w:rPr>
          <w:rFonts w:ascii="Times New Roman" w:hAnsi="Times New Roman" w:cs="Times New Roman"/>
          <w:color w:val="262626" w:themeColor="text1" w:themeTint="D9"/>
          <w:sz w:val="24"/>
          <w:szCs w:val="24"/>
        </w:rPr>
        <w:t xml:space="preserve"> characteristics as being considerate, generous, trustworthy</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good nurtured (Bowling &amp; Eschleman, 2010). High scores in this trait are indicative of an individual’s ease of adaptability and getting along with others. Low scores on agreeability</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on the other hand</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suggest an individual’s reluctance to get involved, as well as </w:t>
      </w:r>
      <w:r w:rsidR="00DC043E">
        <w:rPr>
          <w:rFonts w:ascii="Times New Roman" w:hAnsi="Times New Roman" w:cs="Times New Roman"/>
          <w:color w:val="262626" w:themeColor="text1" w:themeTint="D9"/>
          <w:sz w:val="24"/>
          <w:szCs w:val="24"/>
        </w:rPr>
        <w:t xml:space="preserve">a </w:t>
      </w:r>
      <w:r w:rsidR="00D81D5E" w:rsidRPr="005A2FBC">
        <w:rPr>
          <w:rFonts w:ascii="Times New Roman" w:hAnsi="Times New Roman" w:cs="Times New Roman"/>
          <w:color w:val="262626" w:themeColor="text1" w:themeTint="D9"/>
          <w:sz w:val="24"/>
          <w:szCs w:val="24"/>
        </w:rPr>
        <w:t xml:space="preserve">tendency to engage in </w:t>
      </w:r>
      <w:r w:rsidR="00281AC3" w:rsidRPr="005A2FBC">
        <w:rPr>
          <w:rFonts w:ascii="Times New Roman" w:hAnsi="Times New Roman" w:cs="Times New Roman"/>
          <w:color w:val="262626" w:themeColor="text1" w:themeTint="D9"/>
          <w:sz w:val="24"/>
          <w:szCs w:val="24"/>
        </w:rPr>
        <w:t>skepticism</w:t>
      </w:r>
      <w:r w:rsidR="00D81D5E" w:rsidRPr="005A2FBC">
        <w:rPr>
          <w:rFonts w:ascii="Times New Roman" w:hAnsi="Times New Roman" w:cs="Times New Roman"/>
          <w:color w:val="262626" w:themeColor="text1" w:themeTint="D9"/>
          <w:sz w:val="24"/>
          <w:szCs w:val="24"/>
        </w:rPr>
        <w:t xml:space="preserve"> and </w:t>
      </w:r>
      <w:r w:rsidR="005A0927">
        <w:rPr>
          <w:rFonts w:ascii="Times New Roman" w:hAnsi="Times New Roman" w:cs="Times New Roman"/>
          <w:color w:val="262626" w:themeColor="text1" w:themeTint="D9"/>
          <w:sz w:val="24"/>
          <w:szCs w:val="24"/>
        </w:rPr>
        <w:t xml:space="preserve">to </w:t>
      </w:r>
      <w:r w:rsidR="005A0927" w:rsidRPr="005A2FBC">
        <w:rPr>
          <w:rFonts w:ascii="Times New Roman" w:hAnsi="Times New Roman" w:cs="Times New Roman"/>
          <w:color w:val="262626" w:themeColor="text1" w:themeTint="D9"/>
          <w:sz w:val="24"/>
          <w:szCs w:val="24"/>
        </w:rPr>
        <w:t>challeng</w:t>
      </w:r>
      <w:r w:rsidR="005A0927">
        <w:rPr>
          <w:rFonts w:ascii="Times New Roman" w:hAnsi="Times New Roman" w:cs="Times New Roman"/>
          <w:color w:val="262626" w:themeColor="text1" w:themeTint="D9"/>
          <w:sz w:val="24"/>
          <w:szCs w:val="24"/>
        </w:rPr>
        <w:t>e</w:t>
      </w:r>
      <w:r w:rsidR="005A0927"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 ideas of other team members (Migliore, 2011).  </w:t>
      </w:r>
    </w:p>
    <w:p w:rsidR="00D81D5E" w:rsidRPr="005A2FBC" w:rsidRDefault="00B5567F"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Conscientiousness describe</w:t>
      </w:r>
      <w:r w:rsidR="005A0927">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a reliable personality </w:t>
      </w:r>
      <w:r w:rsidR="00DC043E">
        <w:rPr>
          <w:rFonts w:ascii="Times New Roman" w:hAnsi="Times New Roman" w:cs="Times New Roman"/>
          <w:color w:val="262626" w:themeColor="text1" w:themeTint="D9"/>
          <w:sz w:val="24"/>
          <w:szCs w:val="24"/>
        </w:rPr>
        <w:t>where</w:t>
      </w:r>
      <w:r w:rsidR="00D81D5E" w:rsidRPr="005A2FBC">
        <w:rPr>
          <w:rFonts w:ascii="Times New Roman" w:hAnsi="Times New Roman" w:cs="Times New Roman"/>
          <w:color w:val="262626" w:themeColor="text1" w:themeTint="D9"/>
          <w:sz w:val="24"/>
          <w:szCs w:val="24"/>
        </w:rPr>
        <w:t xml:space="preserve"> an</w:t>
      </w:r>
      <w:r w:rsidR="00D81D5E" w:rsidRPr="005A2FBC">
        <w:rPr>
          <w:rFonts w:ascii="Times New Roman" w:hAnsi="Times New Roman" w:cs="Times New Roman"/>
          <w:sz w:val="24"/>
          <w:szCs w:val="24"/>
        </w:rPr>
        <w:t xml:space="preserve"> </w:t>
      </w:r>
      <w:r w:rsidR="00D81D5E" w:rsidRPr="005A2FBC">
        <w:rPr>
          <w:rFonts w:ascii="Times New Roman" w:hAnsi="Times New Roman" w:cs="Times New Roman"/>
          <w:color w:val="262626" w:themeColor="text1" w:themeTint="D9"/>
          <w:sz w:val="24"/>
          <w:szCs w:val="24"/>
        </w:rPr>
        <w:t>individual is marked by aspects such as self-discipline at work, orderliness</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a high sense of responsibility (Nahrgang, Morgeson</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Ilies, 2009). In addition, conscientious individuals are able to regulate their impulses in relation to decision making. Accordingly, it is </w:t>
      </w:r>
      <w:r w:rsidR="00DC043E">
        <w:rPr>
          <w:rFonts w:ascii="Times New Roman" w:hAnsi="Times New Roman" w:cs="Times New Roman"/>
          <w:color w:val="262626" w:themeColor="text1" w:themeTint="D9"/>
          <w:sz w:val="24"/>
          <w:szCs w:val="24"/>
        </w:rPr>
        <w:t>anticipated</w:t>
      </w:r>
      <w:r w:rsidR="00DC043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that individuals who score high on conscientiousness are likely to be remain focused</w:t>
      </w:r>
      <w:r w:rsidR="00DC043E">
        <w:rPr>
          <w:rFonts w:ascii="Times New Roman" w:hAnsi="Times New Roman" w:cs="Times New Roman"/>
          <w:color w:val="262626" w:themeColor="text1" w:themeTint="D9"/>
          <w:sz w:val="24"/>
          <w:szCs w:val="24"/>
        </w:rPr>
        <w:t xml:space="preserve"> and</w:t>
      </w:r>
      <w:r w:rsidR="00D81D5E" w:rsidRPr="005A2FBC">
        <w:rPr>
          <w:rFonts w:ascii="Times New Roman" w:hAnsi="Times New Roman" w:cs="Times New Roman"/>
          <w:color w:val="262626" w:themeColor="text1" w:themeTint="D9"/>
          <w:sz w:val="24"/>
          <w:szCs w:val="24"/>
        </w:rPr>
        <w:t xml:space="preserve"> are careful and reliable</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while low scores describe individuals who are easily distracted, </w:t>
      </w:r>
      <w:r w:rsidR="00281AC3" w:rsidRPr="005A2FBC">
        <w:rPr>
          <w:rFonts w:ascii="Times New Roman" w:hAnsi="Times New Roman" w:cs="Times New Roman"/>
          <w:color w:val="262626" w:themeColor="text1" w:themeTint="D9"/>
          <w:sz w:val="24"/>
          <w:szCs w:val="24"/>
        </w:rPr>
        <w:t>disorganized</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causal (Bakker et al., 2012). </w:t>
      </w:r>
    </w:p>
    <w:p w:rsidR="007E5B3A" w:rsidRDefault="00B5567F"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Extraversion describes the extent to which an individual is action oriented, assertive, draws attention from others, talkative</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enjoy</w:t>
      </w:r>
      <w:r w:rsidR="00DC043E">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various opportunities which offer excitement (Nahrgang et al., 2009). Individuals who score high on this trait are considered to be leader-like and energetic</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while individuals on the lower spectrum of extraversion (i.e.</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introversion) are reserved in speech, less action oriented</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have a tendency to remain in the background (Chahal &amp; Mehta, 2010). Emotional stability</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on the other hand</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describes the extent to which an individual is </w:t>
      </w:r>
      <w:r w:rsidR="00281AC3" w:rsidRPr="005A2FBC">
        <w:rPr>
          <w:rFonts w:ascii="Times New Roman" w:hAnsi="Times New Roman" w:cs="Times New Roman"/>
          <w:color w:val="262626" w:themeColor="text1" w:themeTint="D9"/>
          <w:sz w:val="24"/>
          <w:szCs w:val="24"/>
        </w:rPr>
        <w:t>characterized</w:t>
      </w:r>
      <w:r w:rsidR="00D81D5E" w:rsidRPr="005A2FBC">
        <w:rPr>
          <w:rFonts w:ascii="Times New Roman" w:hAnsi="Times New Roman" w:cs="Times New Roman"/>
          <w:color w:val="262626" w:themeColor="text1" w:themeTint="D9"/>
          <w:sz w:val="24"/>
          <w:szCs w:val="24"/>
        </w:rPr>
        <w:t xml:space="preserve"> by excessive worry that might degenerate into </w:t>
      </w:r>
      <w:r w:rsidR="00DC043E">
        <w:rPr>
          <w:rFonts w:ascii="Times New Roman" w:hAnsi="Times New Roman" w:cs="Times New Roman"/>
          <w:color w:val="262626" w:themeColor="text1" w:themeTint="D9"/>
          <w:sz w:val="24"/>
          <w:szCs w:val="24"/>
        </w:rPr>
        <w:t xml:space="preserve">a </w:t>
      </w:r>
      <w:r w:rsidR="00D81D5E" w:rsidRPr="005A2FBC">
        <w:rPr>
          <w:rFonts w:ascii="Times New Roman" w:hAnsi="Times New Roman" w:cs="Times New Roman"/>
          <w:color w:val="262626" w:themeColor="text1" w:themeTint="D9"/>
          <w:sz w:val="24"/>
          <w:szCs w:val="24"/>
        </w:rPr>
        <w:t>low ability to cope with daily activities</w:t>
      </w:r>
      <w:r w:rsidR="005A092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as well as high levels of mental distress and emotional distress (Migliore, 2011). </w:t>
      </w:r>
    </w:p>
    <w:p w:rsidR="00D81D5E" w:rsidRDefault="00DC043E"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Individuals who score high on neuroticism are less resilient </w:t>
      </w:r>
      <w:r>
        <w:rPr>
          <w:rFonts w:ascii="Times New Roman" w:hAnsi="Times New Roman" w:cs="Times New Roman"/>
          <w:color w:val="262626" w:themeColor="text1" w:themeTint="D9"/>
          <w:sz w:val="24"/>
          <w:szCs w:val="24"/>
        </w:rPr>
        <w:t xml:space="preserve">when it comes </w:t>
      </w:r>
      <w:r w:rsidR="00D81D5E" w:rsidRPr="005A2FBC">
        <w:rPr>
          <w:rFonts w:ascii="Times New Roman" w:hAnsi="Times New Roman" w:cs="Times New Roman"/>
          <w:color w:val="262626" w:themeColor="text1" w:themeTint="D9"/>
          <w:sz w:val="24"/>
          <w:szCs w:val="24"/>
        </w:rPr>
        <w:t>to negative feelings</w:t>
      </w:r>
      <w:r>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anger and depression</w:t>
      </w:r>
      <w:r>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while their counterparts with low scores tend to be more resilient and remain calm even </w:t>
      </w:r>
      <w:r>
        <w:rPr>
          <w:rFonts w:ascii="Times New Roman" w:hAnsi="Times New Roman" w:cs="Times New Roman"/>
          <w:color w:val="262626" w:themeColor="text1" w:themeTint="D9"/>
          <w:sz w:val="24"/>
          <w:szCs w:val="24"/>
        </w:rPr>
        <w:t>during</w:t>
      </w:r>
      <w:r w:rsidR="00D81D5E" w:rsidRPr="005A2FBC">
        <w:rPr>
          <w:rFonts w:ascii="Times New Roman" w:hAnsi="Times New Roman" w:cs="Times New Roman"/>
          <w:color w:val="262626" w:themeColor="text1" w:themeTint="D9"/>
          <w:sz w:val="24"/>
          <w:szCs w:val="24"/>
        </w:rPr>
        <w:t xml:space="preserve"> stressful situations. </w:t>
      </w:r>
    </w:p>
    <w:p w:rsidR="00D81D5E" w:rsidRPr="005A2FBC" w:rsidRDefault="00B5567F"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lastRenderedPageBreak/>
        <w:t xml:space="preserve">      </w:t>
      </w:r>
      <w:r w:rsidR="00D81D5E" w:rsidRPr="005A2FBC">
        <w:rPr>
          <w:rFonts w:ascii="Times New Roman" w:hAnsi="Times New Roman" w:cs="Times New Roman"/>
          <w:color w:val="262626" w:themeColor="text1" w:themeTint="D9"/>
          <w:sz w:val="24"/>
          <w:szCs w:val="24"/>
        </w:rPr>
        <w:t xml:space="preserve">Openness to experience reflects an individual’s inclination to new ideas, </w:t>
      </w:r>
      <w:r w:rsidR="00DC043E" w:rsidRPr="005A2FBC">
        <w:rPr>
          <w:rFonts w:ascii="Times New Roman" w:hAnsi="Times New Roman" w:cs="Times New Roman"/>
          <w:color w:val="262626" w:themeColor="text1" w:themeTint="D9"/>
          <w:sz w:val="24"/>
          <w:szCs w:val="24"/>
        </w:rPr>
        <w:t>imaginati</w:t>
      </w:r>
      <w:r w:rsidR="00DC043E">
        <w:rPr>
          <w:rFonts w:ascii="Times New Roman" w:hAnsi="Times New Roman" w:cs="Times New Roman"/>
          <w:color w:val="262626" w:themeColor="text1" w:themeTint="D9"/>
          <w:sz w:val="24"/>
          <w:szCs w:val="24"/>
        </w:rPr>
        <w:t>on</w:t>
      </w:r>
      <w:r w:rsidR="00D81D5E" w:rsidRPr="005A2FBC">
        <w:rPr>
          <w:rFonts w:ascii="Times New Roman" w:hAnsi="Times New Roman" w:cs="Times New Roman"/>
          <w:color w:val="262626" w:themeColor="text1" w:themeTint="D9"/>
          <w:sz w:val="24"/>
          <w:szCs w:val="24"/>
        </w:rPr>
        <w:t>, curiosity</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creativity. High scores in relation to openness to experience are indicative of an individual’s tendency to broad intellectual curiosity and adoption of non-conforming behaviours and ways of thinking. In contrast, individuals who score low on openness to experience tend to prefer dealing with familiar </w:t>
      </w:r>
      <w:r w:rsidR="00DC043E">
        <w:rPr>
          <w:rFonts w:ascii="Times New Roman" w:hAnsi="Times New Roman" w:cs="Times New Roman"/>
          <w:color w:val="262626" w:themeColor="text1" w:themeTint="D9"/>
          <w:sz w:val="24"/>
          <w:szCs w:val="24"/>
        </w:rPr>
        <w:t xml:space="preserve">situations </w:t>
      </w:r>
      <w:r w:rsidR="00D81D5E" w:rsidRPr="005A2FBC">
        <w:rPr>
          <w:rFonts w:ascii="Times New Roman" w:hAnsi="Times New Roman" w:cs="Times New Roman"/>
          <w:color w:val="262626" w:themeColor="text1" w:themeTint="D9"/>
          <w:sz w:val="24"/>
          <w:szCs w:val="24"/>
        </w:rPr>
        <w:t xml:space="preserve">and have a narrow perspective on various aspects of work (Migliore, 2011). </w:t>
      </w:r>
    </w:p>
    <w:p w:rsidR="00D81D5E" w:rsidRDefault="00BD4DB1" w:rsidP="005A2AA4">
      <w:pPr>
        <w:pStyle w:val="Heading1"/>
        <w:jc w:val="both"/>
        <w:rPr>
          <w:rFonts w:asciiTheme="majorBidi" w:hAnsiTheme="majorBidi"/>
          <w:b/>
          <w:bCs/>
          <w:color w:val="262626" w:themeColor="text1" w:themeTint="D9"/>
          <w:sz w:val="24"/>
          <w:szCs w:val="24"/>
        </w:rPr>
      </w:pPr>
      <w:bookmarkStart w:id="11" w:name="_Toc475748828"/>
      <w:r w:rsidRPr="00F854F1">
        <w:rPr>
          <w:rFonts w:asciiTheme="majorBidi" w:hAnsiTheme="majorBidi"/>
          <w:b/>
          <w:bCs/>
          <w:color w:val="262626" w:themeColor="text1" w:themeTint="D9"/>
          <w:sz w:val="24"/>
          <w:szCs w:val="24"/>
        </w:rPr>
        <w:t>Team</w:t>
      </w:r>
      <w:r w:rsidR="00B47620">
        <w:rPr>
          <w:rFonts w:asciiTheme="majorBidi" w:hAnsiTheme="majorBidi"/>
          <w:b/>
          <w:bCs/>
          <w:color w:val="262626" w:themeColor="text1" w:themeTint="D9"/>
          <w:sz w:val="24"/>
          <w:szCs w:val="24"/>
        </w:rPr>
        <w:t>-</w:t>
      </w:r>
      <w:r w:rsidRPr="00F854F1">
        <w:rPr>
          <w:rFonts w:asciiTheme="majorBidi" w:hAnsiTheme="majorBidi"/>
          <w:b/>
          <w:bCs/>
          <w:color w:val="262626" w:themeColor="text1" w:themeTint="D9"/>
          <w:sz w:val="24"/>
          <w:szCs w:val="24"/>
        </w:rPr>
        <w:t>M</w:t>
      </w:r>
      <w:r w:rsidR="00D81D5E" w:rsidRPr="00F854F1">
        <w:rPr>
          <w:rFonts w:asciiTheme="majorBidi" w:hAnsiTheme="majorBidi"/>
          <w:b/>
          <w:bCs/>
          <w:color w:val="262626" w:themeColor="text1" w:themeTint="D9"/>
          <w:sz w:val="24"/>
          <w:szCs w:val="24"/>
        </w:rPr>
        <w:t>e</w:t>
      </w:r>
      <w:r w:rsidRPr="00F854F1">
        <w:rPr>
          <w:rFonts w:asciiTheme="majorBidi" w:hAnsiTheme="majorBidi"/>
          <w:b/>
          <w:bCs/>
          <w:color w:val="262626" w:themeColor="text1" w:themeTint="D9"/>
          <w:sz w:val="24"/>
          <w:szCs w:val="24"/>
        </w:rPr>
        <w:t>mber E</w:t>
      </w:r>
      <w:r w:rsidR="00D81D5E" w:rsidRPr="00F854F1">
        <w:rPr>
          <w:rFonts w:asciiTheme="majorBidi" w:hAnsiTheme="majorBidi"/>
          <w:b/>
          <w:bCs/>
          <w:color w:val="262626" w:themeColor="text1" w:themeTint="D9"/>
          <w:sz w:val="24"/>
          <w:szCs w:val="24"/>
        </w:rPr>
        <w:t>xchange</w:t>
      </w:r>
      <w:bookmarkEnd w:id="11"/>
    </w:p>
    <w:p w:rsidR="00281AC3" w:rsidRPr="00281AC3" w:rsidRDefault="00281AC3" w:rsidP="005A2AA4">
      <w:pPr>
        <w:jc w:val="both"/>
      </w:pPr>
    </w:p>
    <w:p w:rsidR="009316AC" w:rsidRDefault="00B5567F"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Organisational environments are </w:t>
      </w:r>
      <w:r w:rsidRPr="005A2FBC">
        <w:rPr>
          <w:rFonts w:ascii="Times New Roman" w:hAnsi="Times New Roman" w:cs="Times New Roman"/>
          <w:color w:val="262626" w:themeColor="text1" w:themeTint="D9"/>
          <w:sz w:val="24"/>
          <w:szCs w:val="24"/>
        </w:rPr>
        <w:t>characterized</w:t>
      </w:r>
      <w:r w:rsidR="00D81D5E" w:rsidRPr="005A2FBC">
        <w:rPr>
          <w:rFonts w:ascii="Times New Roman" w:hAnsi="Times New Roman" w:cs="Times New Roman"/>
          <w:color w:val="262626" w:themeColor="text1" w:themeTint="D9"/>
          <w:sz w:val="24"/>
          <w:szCs w:val="24"/>
        </w:rPr>
        <w:t xml:space="preserve"> by the presence of vertical and horizontal relationships among organisational members (Lunenburg, 2012). Vertical relationships are mainly evident in roles involving supervisors and subordinates</w:t>
      </w:r>
      <w:r w:rsidR="00DC043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in which case role relationships are negotiated through social exchange processes. </w:t>
      </w:r>
    </w:p>
    <w:p w:rsidR="002B527E" w:rsidRDefault="009316AC"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These processes are described as leader-member exchanges (LMX) (Bernerth &amp; Hirschfeld, 2016). Horizontal relationships</w:t>
      </w:r>
      <w:r w:rsidR="005A092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on the other hand</w:t>
      </w:r>
      <w:r w:rsidR="005A0927">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take place between individuals</w:t>
      </w:r>
      <w:r w:rsidR="005A0927">
        <w:rPr>
          <w:rFonts w:ascii="Times New Roman" w:hAnsi="Times New Roman" w:cs="Times New Roman"/>
          <w:color w:val="262626" w:themeColor="text1" w:themeTint="D9"/>
          <w:sz w:val="24"/>
          <w:szCs w:val="24"/>
        </w:rPr>
        <w:t xml:space="preserve"> who are</w:t>
      </w:r>
      <w:r w:rsidR="00D81D5E" w:rsidRPr="005A2FBC">
        <w:rPr>
          <w:rFonts w:ascii="Times New Roman" w:hAnsi="Times New Roman" w:cs="Times New Roman"/>
          <w:color w:val="262626" w:themeColor="text1" w:themeTint="D9"/>
          <w:sz w:val="24"/>
          <w:szCs w:val="24"/>
        </w:rPr>
        <w:t xml:space="preserve"> </w:t>
      </w:r>
      <w:r w:rsidR="002B527E">
        <w:rPr>
          <w:rFonts w:ascii="Times New Roman" w:hAnsi="Times New Roman" w:cs="Times New Roman"/>
          <w:color w:val="262626" w:themeColor="text1" w:themeTint="D9"/>
          <w:sz w:val="24"/>
          <w:szCs w:val="24"/>
        </w:rPr>
        <w:t>on</w:t>
      </w:r>
      <w:r w:rsidR="002B527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 same level in the organisational hierarchy</w:t>
      </w:r>
      <w:r w:rsidR="002B527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members who constitute a work team. Recent research suggest that while prior research has mainly focused on LMX</w:t>
      </w:r>
      <w:r w:rsidR="002B527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the trend towards flatter organisational forms and group based work will continue to buttress the need for increased focus on horizontal relationships (Banks et al., 2014). In other words, it is likely that lateral interactions among employees and their peers in work group settings will become increasingly frequent and perform an important role in enhancing the effectiveness of both the employees and the </w:t>
      </w:r>
      <w:r w:rsidRPr="005A2FBC">
        <w:rPr>
          <w:rFonts w:ascii="Times New Roman" w:hAnsi="Times New Roman" w:cs="Times New Roman"/>
          <w:color w:val="262626" w:themeColor="text1" w:themeTint="D9"/>
          <w:sz w:val="24"/>
          <w:szCs w:val="24"/>
        </w:rPr>
        <w:t>organization</w:t>
      </w:r>
      <w:r w:rsidR="005A0927">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w:t>
      </w:r>
      <w:r>
        <w:rPr>
          <w:rFonts w:ascii="Times New Roman" w:hAnsi="Times New Roman" w:cs="Times New Roman"/>
          <w:color w:val="262626" w:themeColor="text1" w:themeTint="D9"/>
          <w:sz w:val="24"/>
          <w:szCs w:val="24"/>
        </w:rPr>
        <w:t xml:space="preserve"> </w:t>
      </w:r>
    </w:p>
    <w:p w:rsidR="009316AC" w:rsidRDefault="002B527E"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 social exchanges that take place between members within work groups are often described as team-member exchanges (TMX) and mainly manifest themselves in co-worker relationships (Liao et al., 2013).</w:t>
      </w:r>
      <w:r w:rsidR="007E5B3A">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As a concept adapted from LMX, TMX represents an individual’s perception of the quality of exchanges or interactions with peers who are part of a team. </w:t>
      </w:r>
      <w:r w:rsidR="00281AC3">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Seers</w:t>
      </w:r>
      <w:r>
        <w:rPr>
          <w:rFonts w:ascii="Times New Roman" w:hAnsi="Times New Roman" w:cs="Times New Roman"/>
          <w:color w:val="262626" w:themeColor="text1" w:themeTint="D9"/>
          <w:sz w:val="24"/>
          <w:szCs w:val="24"/>
        </w:rPr>
        <w:t xml:space="preserve">, Petty, and Cashman </w:t>
      </w:r>
      <w:r w:rsidR="00D81D5E" w:rsidRPr="005A2FBC">
        <w:rPr>
          <w:rFonts w:ascii="Times New Roman" w:hAnsi="Times New Roman" w:cs="Times New Roman"/>
          <w:color w:val="262626" w:themeColor="text1" w:themeTint="D9"/>
          <w:sz w:val="24"/>
          <w:szCs w:val="24"/>
        </w:rPr>
        <w:t xml:space="preserve">(1995) </w:t>
      </w:r>
      <w:r w:rsidR="005A0927">
        <w:rPr>
          <w:rFonts w:ascii="Times New Roman" w:hAnsi="Times New Roman" w:cs="Times New Roman"/>
          <w:color w:val="262626" w:themeColor="text1" w:themeTint="D9"/>
          <w:sz w:val="24"/>
          <w:szCs w:val="24"/>
        </w:rPr>
        <w:t xml:space="preserve">have </w:t>
      </w:r>
      <w:r w:rsidR="00D81D5E" w:rsidRPr="005A2FBC">
        <w:rPr>
          <w:rFonts w:ascii="Times New Roman" w:hAnsi="Times New Roman" w:cs="Times New Roman"/>
          <w:color w:val="262626" w:themeColor="text1" w:themeTint="D9"/>
          <w:sz w:val="24"/>
          <w:szCs w:val="24"/>
        </w:rPr>
        <w:lastRenderedPageBreak/>
        <w:t>formally defined TMX as the reciprocity between a member and his team in regard to the member’s efforts to contribute ideas, share feedback</w:t>
      </w:r>
      <w:r>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provide assistance to other members in return for receipt of information, assistance</w:t>
      </w:r>
      <w:r>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recognition by the other team members. As such, TMX can be </w:t>
      </w:r>
      <w:r w:rsidR="004E6D9A" w:rsidRPr="005A2FBC">
        <w:rPr>
          <w:rFonts w:ascii="Times New Roman" w:hAnsi="Times New Roman" w:cs="Times New Roman"/>
          <w:color w:val="262626" w:themeColor="text1" w:themeTint="D9"/>
          <w:sz w:val="24"/>
          <w:szCs w:val="24"/>
        </w:rPr>
        <w:t>conceptualized</w:t>
      </w:r>
      <w:r w:rsidR="00D81D5E" w:rsidRPr="005A2FBC">
        <w:rPr>
          <w:rFonts w:ascii="Times New Roman" w:hAnsi="Times New Roman" w:cs="Times New Roman"/>
          <w:color w:val="262626" w:themeColor="text1" w:themeTint="D9"/>
          <w:sz w:val="24"/>
          <w:szCs w:val="24"/>
        </w:rPr>
        <w:t xml:space="preserve"> as the quality of exchanges between indi</w:t>
      </w:r>
      <w:r w:rsidR="009316AC">
        <w:rPr>
          <w:rFonts w:ascii="Times New Roman" w:hAnsi="Times New Roman" w:cs="Times New Roman"/>
          <w:color w:val="262626" w:themeColor="text1" w:themeTint="D9"/>
          <w:sz w:val="24"/>
          <w:szCs w:val="24"/>
        </w:rPr>
        <w:t xml:space="preserve">viduals who constitute a team. </w:t>
      </w:r>
    </w:p>
    <w:p w:rsidR="00D81D5E" w:rsidRPr="005A2FBC" w:rsidRDefault="00D81D5E"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The next section describes </w:t>
      </w:r>
      <w:r w:rsidR="002B527E">
        <w:rPr>
          <w:rFonts w:ascii="Times New Roman" w:hAnsi="Times New Roman" w:cs="Times New Roman"/>
          <w:color w:val="262626" w:themeColor="text1" w:themeTint="D9"/>
          <w:sz w:val="24"/>
          <w:szCs w:val="24"/>
        </w:rPr>
        <w:t xml:space="preserve">a </w:t>
      </w:r>
      <w:r w:rsidRPr="005A2FBC">
        <w:rPr>
          <w:rFonts w:ascii="Times New Roman" w:hAnsi="Times New Roman" w:cs="Times New Roman"/>
          <w:color w:val="262626" w:themeColor="text1" w:themeTint="D9"/>
          <w:sz w:val="24"/>
          <w:szCs w:val="24"/>
        </w:rPr>
        <w:t xml:space="preserve">food sector in the UAE, and the Abu Dhabi Emirate in particular, and provides a brief overview of the research. </w:t>
      </w:r>
    </w:p>
    <w:p w:rsidR="00D81D5E" w:rsidRDefault="00D81D5E" w:rsidP="005A2AA4">
      <w:pPr>
        <w:pStyle w:val="Heading1"/>
        <w:jc w:val="both"/>
        <w:rPr>
          <w:rFonts w:asciiTheme="majorBidi" w:hAnsiTheme="majorBidi"/>
          <w:b/>
          <w:bCs/>
          <w:color w:val="262626" w:themeColor="text1" w:themeTint="D9"/>
          <w:sz w:val="24"/>
          <w:szCs w:val="24"/>
        </w:rPr>
      </w:pPr>
      <w:bookmarkStart w:id="12" w:name="_Toc475748829"/>
      <w:r w:rsidRPr="00F854F1">
        <w:rPr>
          <w:rFonts w:asciiTheme="majorBidi" w:hAnsiTheme="majorBidi"/>
          <w:b/>
          <w:bCs/>
          <w:color w:val="262626" w:themeColor="text1" w:themeTint="D9"/>
          <w:sz w:val="24"/>
          <w:szCs w:val="24"/>
        </w:rPr>
        <w:t>Public Sector</w:t>
      </w:r>
      <w:r w:rsidR="00AC572D">
        <w:rPr>
          <w:rFonts w:asciiTheme="majorBidi" w:hAnsiTheme="majorBidi"/>
          <w:b/>
          <w:bCs/>
          <w:color w:val="262626" w:themeColor="text1" w:themeTint="D9"/>
          <w:sz w:val="24"/>
          <w:szCs w:val="24"/>
        </w:rPr>
        <w:t>s</w:t>
      </w:r>
      <w:r w:rsidRPr="00F854F1">
        <w:rPr>
          <w:rFonts w:asciiTheme="majorBidi" w:hAnsiTheme="majorBidi"/>
          <w:b/>
          <w:bCs/>
          <w:color w:val="262626" w:themeColor="text1" w:themeTint="D9"/>
          <w:sz w:val="24"/>
          <w:szCs w:val="24"/>
        </w:rPr>
        <w:t xml:space="preserve"> in the UAE</w:t>
      </w:r>
      <w:bookmarkEnd w:id="12"/>
    </w:p>
    <w:p w:rsidR="00281AC3" w:rsidRPr="00281AC3" w:rsidRDefault="00281AC3" w:rsidP="005A2AA4">
      <w:pPr>
        <w:jc w:val="both"/>
      </w:pPr>
    </w:p>
    <w:p w:rsidR="00281AC3" w:rsidRDefault="00B5567F"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 United Arab Emirates (UAE), founded in 1971, is one of the most rapidly developing </w:t>
      </w:r>
      <w:r w:rsidR="00D81D5E" w:rsidRPr="005A2FBC">
        <w:rPr>
          <w:rFonts w:ascii="Times New Roman" w:hAnsi="Times New Roman" w:cs="Times New Roman"/>
          <w:color w:val="262626" w:themeColor="text1" w:themeTint="D9"/>
          <w:sz w:val="24"/>
          <w:szCs w:val="24"/>
        </w:rPr>
        <w:br/>
        <w:t xml:space="preserve">countries in the Gulf region, Middle East, and North Africa (MENA) (Suliman </w:t>
      </w:r>
      <w:r w:rsidR="00D81D5E" w:rsidRPr="005A2FBC">
        <w:rPr>
          <w:rFonts w:ascii="Times New Roman" w:hAnsi="Times New Roman" w:cs="Times New Roman"/>
          <w:color w:val="262626" w:themeColor="text1" w:themeTint="D9"/>
          <w:sz w:val="24"/>
          <w:szCs w:val="24"/>
        </w:rPr>
        <w:br/>
        <w:t xml:space="preserve">&amp; Al Kathairi, 2013). It is one of the richest countries in the world with a gross domestic </w:t>
      </w:r>
      <w:r w:rsidR="00D81D5E" w:rsidRPr="005A2FBC">
        <w:rPr>
          <w:rFonts w:ascii="Times New Roman" w:hAnsi="Times New Roman" w:cs="Times New Roman"/>
          <w:color w:val="262626" w:themeColor="text1" w:themeTint="D9"/>
          <w:sz w:val="24"/>
          <w:szCs w:val="24"/>
        </w:rPr>
        <w:br/>
        <w:t>product (GDP) per capita of $37 000 (</w:t>
      </w:r>
      <w:r w:rsidR="002B527E">
        <w:rPr>
          <w:rFonts w:ascii="Times New Roman" w:hAnsi="Times New Roman" w:cs="Times New Roman"/>
          <w:color w:val="262626" w:themeColor="text1" w:themeTint="D9"/>
          <w:sz w:val="24"/>
          <w:szCs w:val="24"/>
        </w:rPr>
        <w:t>a</w:t>
      </w:r>
      <w:r w:rsidR="002B527E" w:rsidRPr="005A2FBC">
        <w:rPr>
          <w:rFonts w:ascii="Times New Roman" w:hAnsi="Times New Roman" w:cs="Times New Roman"/>
          <w:color w:val="262626" w:themeColor="text1" w:themeTint="D9"/>
          <w:sz w:val="24"/>
          <w:szCs w:val="24"/>
        </w:rPr>
        <w:t xml:space="preserve">s </w:t>
      </w:r>
      <w:r w:rsidR="00D81D5E" w:rsidRPr="005A2FBC">
        <w:rPr>
          <w:rFonts w:ascii="Times New Roman" w:hAnsi="Times New Roman" w:cs="Times New Roman"/>
          <w:color w:val="262626" w:themeColor="text1" w:themeTint="D9"/>
          <w:sz w:val="24"/>
          <w:szCs w:val="24"/>
        </w:rPr>
        <w:t xml:space="preserve">cited by Younies et al., 2008). It is a federation of </w:t>
      </w:r>
      <w:r w:rsidR="00D81D5E" w:rsidRPr="005A2FBC">
        <w:rPr>
          <w:rFonts w:ascii="Times New Roman" w:hAnsi="Times New Roman" w:cs="Times New Roman"/>
          <w:color w:val="262626" w:themeColor="text1" w:themeTint="D9"/>
          <w:sz w:val="24"/>
          <w:szCs w:val="24"/>
        </w:rPr>
        <w:br/>
        <w:t>seven emirates</w:t>
      </w:r>
      <w:r w:rsidR="00AC572D">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t>
      </w:r>
      <w:r w:rsidR="002B527E">
        <w:rPr>
          <w:rFonts w:ascii="Times New Roman" w:hAnsi="Times New Roman" w:cs="Times New Roman"/>
          <w:color w:val="262626" w:themeColor="text1" w:themeTint="D9"/>
          <w:sz w:val="24"/>
          <w:szCs w:val="24"/>
        </w:rPr>
        <w:t xml:space="preserve">with the </w:t>
      </w:r>
      <w:r w:rsidR="00D81D5E" w:rsidRPr="005A2FBC">
        <w:rPr>
          <w:rFonts w:ascii="Times New Roman" w:hAnsi="Times New Roman" w:cs="Times New Roman"/>
          <w:color w:val="262626" w:themeColor="text1" w:themeTint="D9"/>
          <w:sz w:val="24"/>
          <w:szCs w:val="24"/>
        </w:rPr>
        <w:t xml:space="preserve">Abu Dhabi emirate </w:t>
      </w:r>
      <w:r w:rsidR="002B527E">
        <w:rPr>
          <w:rFonts w:ascii="Times New Roman" w:hAnsi="Times New Roman" w:cs="Times New Roman"/>
          <w:color w:val="262626" w:themeColor="text1" w:themeTint="D9"/>
          <w:sz w:val="24"/>
          <w:szCs w:val="24"/>
        </w:rPr>
        <w:t>a</w:t>
      </w:r>
      <w:r w:rsidR="002B527E" w:rsidRPr="005A2FBC">
        <w:rPr>
          <w:rFonts w:ascii="Times New Roman" w:hAnsi="Times New Roman" w:cs="Times New Roman"/>
          <w:color w:val="262626" w:themeColor="text1" w:themeTint="D9"/>
          <w:sz w:val="24"/>
          <w:szCs w:val="24"/>
        </w:rPr>
        <w:t xml:space="preserve">s </w:t>
      </w:r>
      <w:r w:rsidR="00D81D5E" w:rsidRPr="005A2FBC">
        <w:rPr>
          <w:rFonts w:ascii="Times New Roman" w:hAnsi="Times New Roman" w:cs="Times New Roman"/>
          <w:color w:val="262626" w:themeColor="text1" w:themeTint="D9"/>
          <w:sz w:val="24"/>
          <w:szCs w:val="24"/>
        </w:rPr>
        <w:t>the federal capital</w:t>
      </w:r>
      <w:r w:rsidR="00AC572D">
        <w:rPr>
          <w:rFonts w:ascii="Times New Roman" w:hAnsi="Times New Roman" w:cs="Times New Roman"/>
          <w:color w:val="262626" w:themeColor="text1" w:themeTint="D9"/>
          <w:sz w:val="24"/>
          <w:szCs w:val="24"/>
        </w:rPr>
        <w:t>,</w:t>
      </w:r>
      <w:r w:rsidR="00AC572D" w:rsidRPr="00AC572D">
        <w:rPr>
          <w:rFonts w:ascii="Times New Roman" w:hAnsi="Times New Roman" w:cs="Times New Roman"/>
          <w:color w:val="262626" w:themeColor="text1" w:themeTint="D9"/>
          <w:sz w:val="24"/>
          <w:szCs w:val="24"/>
        </w:rPr>
        <w:t xml:space="preserve"> </w:t>
      </w:r>
      <w:r w:rsidR="00AC572D">
        <w:rPr>
          <w:rFonts w:ascii="Times New Roman" w:hAnsi="Times New Roman" w:cs="Times New Roman"/>
          <w:color w:val="262626" w:themeColor="text1" w:themeTint="D9"/>
          <w:sz w:val="24"/>
          <w:szCs w:val="24"/>
        </w:rPr>
        <w:t xml:space="preserve">varying  in </w:t>
      </w:r>
      <w:r w:rsidR="00AC572D" w:rsidRPr="005A2FBC">
        <w:rPr>
          <w:rFonts w:ascii="Times New Roman" w:hAnsi="Times New Roman" w:cs="Times New Roman"/>
          <w:color w:val="262626" w:themeColor="text1" w:themeTint="D9"/>
          <w:sz w:val="24"/>
          <w:szCs w:val="24"/>
        </w:rPr>
        <w:t xml:space="preserve">wealth </w:t>
      </w:r>
      <w:r w:rsidR="00AC572D" w:rsidRPr="005A2FBC">
        <w:rPr>
          <w:rFonts w:ascii="Times New Roman" w:hAnsi="Times New Roman" w:cs="Times New Roman"/>
          <w:color w:val="262626" w:themeColor="text1" w:themeTint="D9"/>
          <w:sz w:val="24"/>
          <w:szCs w:val="24"/>
        </w:rPr>
        <w:br/>
        <w:t>distribution and population</w:t>
      </w:r>
      <w:r w:rsidR="00D81D5E" w:rsidRPr="005A2FBC">
        <w:rPr>
          <w:rFonts w:ascii="Times New Roman" w:hAnsi="Times New Roman" w:cs="Times New Roman"/>
          <w:color w:val="262626" w:themeColor="text1" w:themeTint="D9"/>
          <w:sz w:val="24"/>
          <w:szCs w:val="24"/>
        </w:rPr>
        <w:t>. The others include Dubai, Sharjah, Ajman,  Ras  Al  Khaimah,Umm  Al  Quwain,  and  Fujairah. The UAE government has emphasized the important role of public sector</w:t>
      </w:r>
      <w:r w:rsidR="00AC572D">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involved in food control and practices for both its citizens and residents</w:t>
      </w:r>
      <w:r w:rsidR="00AC572D">
        <w:rPr>
          <w:rFonts w:ascii="Times New Roman" w:hAnsi="Times New Roman" w:cs="Times New Roman"/>
          <w:color w:val="262626" w:themeColor="text1" w:themeTint="D9"/>
          <w:sz w:val="24"/>
          <w:szCs w:val="24"/>
        </w:rPr>
        <w:t xml:space="preserve">, as the sectors </w:t>
      </w:r>
      <w:r w:rsidR="002B527E" w:rsidRPr="005A2FBC">
        <w:rPr>
          <w:rFonts w:ascii="Times New Roman" w:hAnsi="Times New Roman" w:cs="Times New Roman"/>
          <w:color w:val="262626" w:themeColor="text1" w:themeTint="D9"/>
          <w:sz w:val="24"/>
          <w:szCs w:val="24"/>
        </w:rPr>
        <w:t>account</w:t>
      </w:r>
      <w:r w:rsidR="002B527E">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for better service and</w:t>
      </w:r>
      <w:r w:rsidR="005C5C69">
        <w:rPr>
          <w:rFonts w:ascii="Times New Roman" w:hAnsi="Times New Roman" w:cs="Times New Roman"/>
          <w:color w:val="262626" w:themeColor="text1" w:themeTint="D9"/>
          <w:sz w:val="24"/>
          <w:szCs w:val="24"/>
        </w:rPr>
        <w:t xml:space="preserve"> legislation for healthy food. According</w:t>
      </w:r>
      <w:r w:rsidR="005C5C69" w:rsidRPr="005A2FBC">
        <w:rPr>
          <w:rFonts w:ascii="Times New Roman" w:hAnsi="Times New Roman" w:cs="Times New Roman"/>
          <w:color w:val="262626" w:themeColor="text1" w:themeTint="D9"/>
          <w:sz w:val="24"/>
          <w:szCs w:val="24"/>
        </w:rPr>
        <w:t xml:space="preserve"> to the World Health Organization, unsafe food is known to </w:t>
      </w:r>
      <w:r w:rsidR="00AC572D">
        <w:rPr>
          <w:rFonts w:ascii="Times New Roman" w:hAnsi="Times New Roman" w:cs="Times New Roman"/>
          <w:color w:val="262626" w:themeColor="text1" w:themeTint="D9"/>
          <w:sz w:val="24"/>
          <w:szCs w:val="24"/>
        </w:rPr>
        <w:t>be a factor</w:t>
      </w:r>
      <w:r w:rsidR="00AC572D" w:rsidRPr="005A2FBC">
        <w:rPr>
          <w:rFonts w:ascii="Times New Roman" w:hAnsi="Times New Roman" w:cs="Times New Roman"/>
          <w:color w:val="262626" w:themeColor="text1" w:themeTint="D9"/>
          <w:sz w:val="24"/>
          <w:szCs w:val="24"/>
        </w:rPr>
        <w:t xml:space="preserve"> </w:t>
      </w:r>
      <w:r w:rsidR="005C5C69" w:rsidRPr="005A2FBC">
        <w:rPr>
          <w:rFonts w:ascii="Times New Roman" w:hAnsi="Times New Roman" w:cs="Times New Roman"/>
          <w:color w:val="262626" w:themeColor="text1" w:themeTint="D9"/>
          <w:sz w:val="24"/>
          <w:szCs w:val="24"/>
        </w:rPr>
        <w:t xml:space="preserve">in more than 200 different diseases – ranging from cholera to various forms of cancer. </w:t>
      </w:r>
      <w:r w:rsidR="00AC572D">
        <w:rPr>
          <w:rFonts w:ascii="Times New Roman" w:hAnsi="Times New Roman" w:cs="Times New Roman"/>
          <w:color w:val="262626" w:themeColor="text1" w:themeTint="D9"/>
          <w:sz w:val="24"/>
          <w:szCs w:val="24"/>
        </w:rPr>
        <w:t>The</w:t>
      </w:r>
      <w:r w:rsidR="005C5C69" w:rsidRPr="005A2FBC">
        <w:rPr>
          <w:rFonts w:ascii="Times New Roman" w:hAnsi="Times New Roman" w:cs="Times New Roman"/>
          <w:color w:val="262626" w:themeColor="text1" w:themeTint="D9"/>
          <w:sz w:val="24"/>
          <w:szCs w:val="24"/>
        </w:rPr>
        <w:t xml:space="preserve"> latest reports show that the UAE </w:t>
      </w:r>
      <w:r w:rsidR="002B527E">
        <w:rPr>
          <w:rFonts w:ascii="Times New Roman" w:hAnsi="Times New Roman" w:cs="Times New Roman"/>
          <w:color w:val="262626" w:themeColor="text1" w:themeTint="D9"/>
          <w:sz w:val="24"/>
          <w:szCs w:val="24"/>
        </w:rPr>
        <w:t>is</w:t>
      </w:r>
      <w:r w:rsidR="005C5C69" w:rsidRPr="005A2FBC">
        <w:rPr>
          <w:rFonts w:ascii="Times New Roman" w:hAnsi="Times New Roman" w:cs="Times New Roman"/>
          <w:color w:val="262626" w:themeColor="text1" w:themeTint="D9"/>
          <w:sz w:val="24"/>
          <w:szCs w:val="24"/>
        </w:rPr>
        <w:t xml:space="preserve"> ranked first in the Arab region w</w:t>
      </w:r>
      <w:r w:rsidR="005C5C69">
        <w:rPr>
          <w:rFonts w:ascii="Times New Roman" w:hAnsi="Times New Roman" w:cs="Times New Roman"/>
          <w:color w:val="262626" w:themeColor="text1" w:themeTint="D9"/>
          <w:sz w:val="24"/>
          <w:szCs w:val="24"/>
        </w:rPr>
        <w:t xml:space="preserve">hen it comes to food safety. </w:t>
      </w:r>
      <w:r w:rsidR="005C5C69" w:rsidRPr="005A2FBC">
        <w:rPr>
          <w:rFonts w:ascii="Times New Roman" w:hAnsi="Times New Roman" w:cs="Times New Roman"/>
          <w:color w:val="262626" w:themeColor="text1" w:themeTint="D9"/>
          <w:sz w:val="24"/>
          <w:szCs w:val="24"/>
        </w:rPr>
        <w:t xml:space="preserve">On the other hand, </w:t>
      </w:r>
      <w:r w:rsidR="00AC572D">
        <w:rPr>
          <w:rFonts w:ascii="Times New Roman" w:hAnsi="Times New Roman" w:cs="Times New Roman"/>
          <w:color w:val="262626" w:themeColor="text1" w:themeTint="D9"/>
          <w:sz w:val="24"/>
          <w:szCs w:val="24"/>
        </w:rPr>
        <w:t>i</w:t>
      </w:r>
      <w:r w:rsidR="002B527E">
        <w:rPr>
          <w:rFonts w:ascii="Times New Roman" w:hAnsi="Times New Roman" w:cs="Times New Roman"/>
          <w:color w:val="262626" w:themeColor="text1" w:themeTint="D9"/>
          <w:sz w:val="24"/>
          <w:szCs w:val="24"/>
        </w:rPr>
        <w:t xml:space="preserve">n </w:t>
      </w:r>
      <w:r w:rsidR="005C5C69" w:rsidRPr="005A2FBC">
        <w:rPr>
          <w:rFonts w:ascii="Times New Roman" w:hAnsi="Times New Roman" w:cs="Times New Roman"/>
          <w:color w:val="262626" w:themeColor="text1" w:themeTint="D9"/>
          <w:sz w:val="24"/>
          <w:szCs w:val="24"/>
        </w:rPr>
        <w:t xml:space="preserve">the global food security index 2015, the UAE </w:t>
      </w:r>
      <w:r w:rsidR="002B527E">
        <w:rPr>
          <w:rFonts w:ascii="Times New Roman" w:hAnsi="Times New Roman" w:cs="Times New Roman"/>
          <w:color w:val="262626" w:themeColor="text1" w:themeTint="D9"/>
          <w:sz w:val="24"/>
          <w:szCs w:val="24"/>
        </w:rPr>
        <w:t>wa</w:t>
      </w:r>
      <w:r w:rsidR="002B527E" w:rsidRPr="005A2FBC">
        <w:rPr>
          <w:rFonts w:ascii="Times New Roman" w:hAnsi="Times New Roman" w:cs="Times New Roman"/>
          <w:color w:val="262626" w:themeColor="text1" w:themeTint="D9"/>
          <w:sz w:val="24"/>
          <w:szCs w:val="24"/>
        </w:rPr>
        <w:t xml:space="preserve">s </w:t>
      </w:r>
      <w:r w:rsidR="005C5C69" w:rsidRPr="005A2FBC">
        <w:rPr>
          <w:rFonts w:ascii="Times New Roman" w:hAnsi="Times New Roman" w:cs="Times New Roman"/>
          <w:color w:val="262626" w:themeColor="text1" w:themeTint="D9"/>
          <w:sz w:val="24"/>
          <w:szCs w:val="24"/>
        </w:rPr>
        <w:t xml:space="preserve">ranked 23rd globally with </w:t>
      </w:r>
      <w:r w:rsidR="002B527E">
        <w:rPr>
          <w:rFonts w:ascii="Times New Roman" w:hAnsi="Times New Roman" w:cs="Times New Roman"/>
          <w:color w:val="262626" w:themeColor="text1" w:themeTint="D9"/>
          <w:sz w:val="24"/>
          <w:szCs w:val="24"/>
        </w:rPr>
        <w:t xml:space="preserve">a </w:t>
      </w:r>
      <w:r w:rsidR="005C5C69" w:rsidRPr="005A2FBC">
        <w:rPr>
          <w:rFonts w:ascii="Times New Roman" w:hAnsi="Times New Roman" w:cs="Times New Roman"/>
          <w:color w:val="262626" w:themeColor="text1" w:themeTint="D9"/>
          <w:sz w:val="24"/>
          <w:szCs w:val="24"/>
        </w:rPr>
        <w:t xml:space="preserve">score of 75.6. The selection was based on </w:t>
      </w:r>
      <w:r w:rsidR="00AC572D">
        <w:rPr>
          <w:rFonts w:ascii="Times New Roman" w:hAnsi="Times New Roman" w:cs="Times New Roman"/>
          <w:color w:val="262626" w:themeColor="text1" w:themeTint="D9"/>
          <w:sz w:val="24"/>
          <w:szCs w:val="24"/>
        </w:rPr>
        <w:t>a</w:t>
      </w:r>
      <w:r w:rsidR="00AC572D" w:rsidRPr="005A2FBC">
        <w:rPr>
          <w:rFonts w:ascii="Times New Roman" w:hAnsi="Times New Roman" w:cs="Times New Roman"/>
          <w:color w:val="262626" w:themeColor="text1" w:themeTint="D9"/>
          <w:sz w:val="24"/>
          <w:szCs w:val="24"/>
        </w:rPr>
        <w:t xml:space="preserve"> standard criterion</w:t>
      </w:r>
      <w:r w:rsidR="005C5C69" w:rsidRPr="005A2FBC">
        <w:rPr>
          <w:rFonts w:ascii="Times New Roman" w:hAnsi="Times New Roman" w:cs="Times New Roman"/>
          <w:color w:val="262626" w:themeColor="text1" w:themeTint="D9"/>
          <w:sz w:val="24"/>
          <w:szCs w:val="24"/>
        </w:rPr>
        <w:t xml:space="preserve"> </w:t>
      </w:r>
      <w:r w:rsidR="002B527E">
        <w:rPr>
          <w:rFonts w:ascii="Times New Roman" w:hAnsi="Times New Roman" w:cs="Times New Roman"/>
          <w:color w:val="262626" w:themeColor="text1" w:themeTint="D9"/>
          <w:sz w:val="24"/>
          <w:szCs w:val="24"/>
        </w:rPr>
        <w:t xml:space="preserve">which includes </w:t>
      </w:r>
      <w:r w:rsidR="005C5C69" w:rsidRPr="005A2FBC">
        <w:rPr>
          <w:rFonts w:ascii="Times New Roman" w:hAnsi="Times New Roman" w:cs="Times New Roman"/>
          <w:color w:val="262626" w:themeColor="text1" w:themeTint="D9"/>
          <w:sz w:val="24"/>
          <w:szCs w:val="24"/>
        </w:rPr>
        <w:t>affordability and availab</w:t>
      </w:r>
      <w:r w:rsidR="002B527E">
        <w:rPr>
          <w:rFonts w:ascii="Times New Roman" w:hAnsi="Times New Roman" w:cs="Times New Roman"/>
          <w:color w:val="262626" w:themeColor="text1" w:themeTint="D9"/>
          <w:sz w:val="24"/>
          <w:szCs w:val="24"/>
        </w:rPr>
        <w:t>il</w:t>
      </w:r>
      <w:r w:rsidR="005C5C69" w:rsidRPr="005A2FBC">
        <w:rPr>
          <w:rFonts w:ascii="Times New Roman" w:hAnsi="Times New Roman" w:cs="Times New Roman"/>
          <w:color w:val="262626" w:themeColor="text1" w:themeTint="D9"/>
          <w:sz w:val="24"/>
          <w:szCs w:val="24"/>
        </w:rPr>
        <w:t xml:space="preserve">ity of </w:t>
      </w:r>
      <w:r w:rsidR="002B527E">
        <w:rPr>
          <w:rFonts w:ascii="Times New Roman" w:hAnsi="Times New Roman" w:cs="Times New Roman"/>
          <w:color w:val="262626" w:themeColor="text1" w:themeTint="D9"/>
          <w:sz w:val="24"/>
          <w:szCs w:val="24"/>
        </w:rPr>
        <w:t xml:space="preserve">safe and </w:t>
      </w:r>
      <w:r w:rsidR="005C5C69" w:rsidRPr="005A2FBC">
        <w:rPr>
          <w:rFonts w:ascii="Times New Roman" w:hAnsi="Times New Roman" w:cs="Times New Roman"/>
          <w:color w:val="262626" w:themeColor="text1" w:themeTint="D9"/>
          <w:sz w:val="24"/>
          <w:szCs w:val="24"/>
        </w:rPr>
        <w:t xml:space="preserve">healthy food </w:t>
      </w:r>
      <w:r w:rsidR="00615501">
        <w:rPr>
          <w:rFonts w:ascii="Times New Roman" w:hAnsi="Times New Roman" w:cs="Times New Roman"/>
          <w:color w:val="262626" w:themeColor="text1" w:themeTint="D9"/>
          <w:sz w:val="24"/>
          <w:szCs w:val="24"/>
        </w:rPr>
        <w:t>with</w:t>
      </w:r>
      <w:r w:rsidR="002B527E">
        <w:rPr>
          <w:rFonts w:ascii="Times New Roman" w:hAnsi="Times New Roman" w:cs="Times New Roman"/>
          <w:color w:val="262626" w:themeColor="text1" w:themeTint="D9"/>
          <w:sz w:val="24"/>
          <w:szCs w:val="24"/>
        </w:rPr>
        <w:t xml:space="preserve"> a</w:t>
      </w:r>
      <w:r w:rsidR="002B527E" w:rsidRPr="005A2FBC">
        <w:rPr>
          <w:rFonts w:ascii="Times New Roman" w:hAnsi="Times New Roman" w:cs="Times New Roman"/>
          <w:color w:val="262626" w:themeColor="text1" w:themeTint="D9"/>
          <w:sz w:val="24"/>
          <w:szCs w:val="24"/>
        </w:rPr>
        <w:t xml:space="preserve"> </w:t>
      </w:r>
      <w:r w:rsidR="005C5C69" w:rsidRPr="005A2FBC">
        <w:rPr>
          <w:rFonts w:ascii="Times New Roman" w:hAnsi="Times New Roman" w:cs="Times New Roman"/>
          <w:color w:val="262626" w:themeColor="text1" w:themeTint="D9"/>
          <w:sz w:val="24"/>
          <w:szCs w:val="24"/>
        </w:rPr>
        <w:t>high standard of</w:t>
      </w:r>
      <w:r w:rsidR="005C5C69">
        <w:rPr>
          <w:rFonts w:ascii="Times New Roman" w:hAnsi="Times New Roman" w:cs="Times New Roman"/>
          <w:color w:val="262626" w:themeColor="text1" w:themeTint="D9"/>
          <w:sz w:val="24"/>
          <w:szCs w:val="24"/>
        </w:rPr>
        <w:t xml:space="preserve"> </w:t>
      </w:r>
      <w:r w:rsidR="005C5C69" w:rsidRPr="005A2FBC">
        <w:rPr>
          <w:rFonts w:ascii="Times New Roman" w:hAnsi="Times New Roman" w:cs="Times New Roman"/>
          <w:color w:val="262626" w:themeColor="text1" w:themeTint="D9"/>
          <w:sz w:val="24"/>
          <w:szCs w:val="24"/>
        </w:rPr>
        <w:t xml:space="preserve">quality. </w:t>
      </w:r>
      <w:r w:rsidR="005C5C69">
        <w:rPr>
          <w:rFonts w:ascii="Times New Roman" w:hAnsi="Times New Roman" w:cs="Times New Roman"/>
          <w:color w:val="262626" w:themeColor="text1" w:themeTint="D9"/>
          <w:sz w:val="24"/>
          <w:szCs w:val="24"/>
        </w:rPr>
        <w:t xml:space="preserve">    </w:t>
      </w:r>
    </w:p>
    <w:p w:rsidR="00281AC3" w:rsidRDefault="00615501" w:rsidP="005A2AA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lastRenderedPageBreak/>
        <w:t xml:space="preserve">     </w:t>
      </w:r>
      <w:r w:rsidR="005C5C69" w:rsidRPr="005A2FBC">
        <w:rPr>
          <w:rFonts w:ascii="Times New Roman" w:hAnsi="Times New Roman" w:cs="Times New Roman"/>
          <w:color w:val="262626" w:themeColor="text1" w:themeTint="D9"/>
          <w:sz w:val="24"/>
          <w:szCs w:val="24"/>
        </w:rPr>
        <w:t xml:space="preserve">This study chose the food sector and the public sector, in particular, for several reasons. First, there is a limited amount of literature that shows that importance of work engagement in </w:t>
      </w:r>
      <w:r>
        <w:rPr>
          <w:rFonts w:ascii="Times New Roman" w:hAnsi="Times New Roman" w:cs="Times New Roman"/>
          <w:color w:val="262626" w:themeColor="text1" w:themeTint="D9"/>
          <w:sz w:val="24"/>
          <w:szCs w:val="24"/>
        </w:rPr>
        <w:t xml:space="preserve">the </w:t>
      </w:r>
      <w:r w:rsidR="005C5C69" w:rsidRPr="005A2FBC">
        <w:rPr>
          <w:rFonts w:ascii="Times New Roman" w:hAnsi="Times New Roman" w:cs="Times New Roman"/>
          <w:color w:val="262626" w:themeColor="text1" w:themeTint="D9"/>
          <w:sz w:val="24"/>
          <w:szCs w:val="24"/>
        </w:rPr>
        <w:t xml:space="preserve">public sector (Nowak, Holmes, &amp; Murrow, 2010; Willis-Shattuck et </w:t>
      </w:r>
      <w:r w:rsidR="005C5C69" w:rsidRPr="00281AC3">
        <w:rPr>
          <w:rFonts w:ascii="Times New Roman" w:hAnsi="Times New Roman" w:cs="Times New Roman"/>
          <w:color w:val="0D0D0D" w:themeColor="text1" w:themeTint="F2"/>
          <w:sz w:val="24"/>
          <w:szCs w:val="24"/>
        </w:rPr>
        <w:t>al., 2008)</w:t>
      </w:r>
      <w:r w:rsidR="00281AC3" w:rsidRPr="00281AC3">
        <w:rPr>
          <w:rFonts w:ascii="Times New Roman" w:hAnsi="Times New Roman" w:cs="Times New Roman"/>
          <w:color w:val="0D0D0D" w:themeColor="text1" w:themeTint="F2"/>
          <w:sz w:val="24"/>
          <w:szCs w:val="24"/>
        </w:rPr>
        <w:t xml:space="preserve">.  </w:t>
      </w:r>
      <w:r w:rsidR="00281AC3" w:rsidRPr="005A2FBC">
        <w:rPr>
          <w:rFonts w:ascii="Times New Roman" w:hAnsi="Times New Roman" w:cs="Times New Roman"/>
          <w:color w:val="262626" w:themeColor="text1" w:themeTint="D9"/>
          <w:sz w:val="24"/>
          <w:szCs w:val="24"/>
        </w:rPr>
        <w:t>Second, the UAE government has allocated billions of funds for social services, including food control. In fact, 47</w:t>
      </w:r>
      <w:r w:rsidR="00AC572D">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 xml:space="preserve">of the budget </w:t>
      </w:r>
      <w:r>
        <w:rPr>
          <w:rFonts w:ascii="Times New Roman" w:hAnsi="Times New Roman" w:cs="Times New Roman"/>
          <w:color w:val="262626" w:themeColor="text1" w:themeTint="D9"/>
          <w:sz w:val="24"/>
          <w:szCs w:val="24"/>
        </w:rPr>
        <w:t xml:space="preserve">in </w:t>
      </w:r>
      <w:r w:rsidR="00281AC3" w:rsidRPr="005A2FBC">
        <w:rPr>
          <w:rFonts w:ascii="Times New Roman" w:hAnsi="Times New Roman" w:cs="Times New Roman"/>
          <w:color w:val="262626" w:themeColor="text1" w:themeTint="D9"/>
          <w:sz w:val="24"/>
          <w:szCs w:val="24"/>
        </w:rPr>
        <w:t xml:space="preserve">2012 was allotted to social services </w:t>
      </w:r>
      <w:r w:rsidR="00281AC3">
        <w:rPr>
          <w:rFonts w:ascii="Times New Roman" w:hAnsi="Times New Roman" w:cs="Times New Roman"/>
          <w:color w:val="262626" w:themeColor="text1" w:themeTint="D9"/>
          <w:sz w:val="24"/>
          <w:szCs w:val="24"/>
        </w:rPr>
        <w:t xml:space="preserve">(Khan </w:t>
      </w:r>
      <w:r w:rsidR="00281AC3" w:rsidRPr="005A2FBC">
        <w:rPr>
          <w:rFonts w:ascii="Times New Roman" w:hAnsi="Times New Roman" w:cs="Times New Roman"/>
          <w:color w:val="262626" w:themeColor="text1" w:themeTint="D9"/>
          <w:sz w:val="24"/>
          <w:szCs w:val="24"/>
        </w:rPr>
        <w:t xml:space="preserve">Mehmood-Ul-Hassan, 2012). Third, the importance of having health and food safety </w:t>
      </w:r>
      <w:r>
        <w:rPr>
          <w:rFonts w:ascii="Times New Roman" w:hAnsi="Times New Roman" w:cs="Times New Roman"/>
          <w:color w:val="262626" w:themeColor="text1" w:themeTint="D9"/>
          <w:sz w:val="24"/>
          <w:szCs w:val="24"/>
        </w:rPr>
        <w:t>is paramount in light of</w:t>
      </w:r>
      <w:r w:rsidR="00281AC3" w:rsidRPr="005A2FBC">
        <w:rPr>
          <w:rFonts w:ascii="Times New Roman" w:hAnsi="Times New Roman" w:cs="Times New Roman"/>
          <w:color w:val="262626" w:themeColor="text1" w:themeTint="D9"/>
          <w:sz w:val="24"/>
          <w:szCs w:val="24"/>
        </w:rPr>
        <w:t xml:space="preserve"> numerous factors </w:t>
      </w:r>
      <w:r>
        <w:rPr>
          <w:rFonts w:ascii="Times New Roman" w:hAnsi="Times New Roman" w:cs="Times New Roman"/>
          <w:color w:val="262626" w:themeColor="text1" w:themeTint="D9"/>
          <w:sz w:val="24"/>
          <w:szCs w:val="24"/>
        </w:rPr>
        <w:t>that lead to potential hazards</w:t>
      </w:r>
      <w:r w:rsidR="00AC572D">
        <w:rPr>
          <w:rFonts w:ascii="Times New Roman" w:hAnsi="Times New Roman" w:cs="Times New Roman"/>
          <w:color w:val="262626" w:themeColor="text1" w:themeTint="D9"/>
          <w:sz w:val="24"/>
          <w:szCs w:val="24"/>
        </w:rPr>
        <w:t>,</w:t>
      </w:r>
      <w:r>
        <w:rPr>
          <w:rFonts w:ascii="Times New Roman" w:hAnsi="Times New Roman" w:cs="Times New Roman"/>
          <w:color w:val="262626" w:themeColor="text1" w:themeTint="D9"/>
          <w:sz w:val="24"/>
          <w:szCs w:val="24"/>
        </w:rPr>
        <w:t xml:space="preserve"> such as food borne viruses</w:t>
      </w:r>
      <w:r w:rsidR="00281AC3" w:rsidRPr="005A2FBC">
        <w:rPr>
          <w:rFonts w:ascii="Times New Roman" w:hAnsi="Times New Roman" w:cs="Times New Roman"/>
          <w:color w:val="262626" w:themeColor="text1" w:themeTint="D9"/>
          <w:sz w:val="24"/>
          <w:szCs w:val="24"/>
        </w:rPr>
        <w:t xml:space="preserve"> (Christophe Dufour,</w:t>
      </w:r>
      <w:r>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 xml:space="preserve">2011). Fourth, Kuehn </w:t>
      </w:r>
      <w:r>
        <w:rPr>
          <w:rFonts w:ascii="Times New Roman" w:hAnsi="Times New Roman" w:cs="Times New Roman"/>
          <w:color w:val="262626" w:themeColor="text1" w:themeTint="D9"/>
          <w:sz w:val="24"/>
          <w:szCs w:val="24"/>
        </w:rPr>
        <w:t>and</w:t>
      </w:r>
      <w:r w:rsidRPr="005A2FBC">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Al-Busaidi</w:t>
      </w:r>
      <w:r>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2002)</w:t>
      </w:r>
      <w:r>
        <w:rPr>
          <w:rFonts w:ascii="Times New Roman" w:hAnsi="Times New Roman" w:cs="Times New Roman"/>
          <w:color w:val="262626" w:themeColor="text1" w:themeTint="D9"/>
          <w:sz w:val="24"/>
          <w:szCs w:val="24"/>
        </w:rPr>
        <w:t xml:space="preserve"> have</w:t>
      </w:r>
      <w:r w:rsidR="00281AC3" w:rsidRPr="005A2FBC">
        <w:rPr>
          <w:rFonts w:ascii="Times New Roman" w:hAnsi="Times New Roman" w:cs="Times New Roman"/>
          <w:color w:val="262626" w:themeColor="text1" w:themeTint="D9"/>
          <w:sz w:val="24"/>
          <w:szCs w:val="24"/>
        </w:rPr>
        <w:t xml:space="preserve"> stated that 79</w:t>
      </w:r>
      <w:r w:rsidR="00AC572D">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of Emirati employees work in public organizations. So, it is important to focus on food services</w:t>
      </w:r>
      <w:r>
        <w:rPr>
          <w:rFonts w:ascii="Times New Roman" w:hAnsi="Times New Roman" w:cs="Times New Roman"/>
          <w:color w:val="262626" w:themeColor="text1" w:themeTint="D9"/>
          <w:sz w:val="24"/>
          <w:szCs w:val="24"/>
        </w:rPr>
        <w:t xml:space="preserve"> in the public sector</w:t>
      </w:r>
      <w:r w:rsidR="00281AC3" w:rsidRPr="005A2FBC">
        <w:rPr>
          <w:rFonts w:ascii="Times New Roman" w:hAnsi="Times New Roman" w:cs="Times New Roman"/>
          <w:color w:val="262626" w:themeColor="text1" w:themeTint="D9"/>
          <w:sz w:val="24"/>
          <w:szCs w:val="24"/>
        </w:rPr>
        <w:t xml:space="preserve"> in order to examine the factors that can impact employee work engagement</w:t>
      </w:r>
      <w:r>
        <w:rPr>
          <w:rFonts w:ascii="Times New Roman" w:hAnsi="Times New Roman" w:cs="Times New Roman"/>
          <w:color w:val="262626" w:themeColor="text1" w:themeTint="D9"/>
          <w:sz w:val="24"/>
          <w:szCs w:val="24"/>
        </w:rPr>
        <w:t>, such as in the community,</w:t>
      </w:r>
      <w:r w:rsidR="00281AC3" w:rsidRPr="005A2FBC">
        <w:rPr>
          <w:rFonts w:ascii="Times New Roman" w:hAnsi="Times New Roman" w:cs="Times New Roman"/>
          <w:color w:val="262626" w:themeColor="text1" w:themeTint="D9"/>
          <w:sz w:val="24"/>
          <w:szCs w:val="24"/>
        </w:rPr>
        <w:t xml:space="preserve"> and </w:t>
      </w:r>
      <w:r>
        <w:rPr>
          <w:rFonts w:ascii="Times New Roman" w:hAnsi="Times New Roman" w:cs="Times New Roman"/>
          <w:color w:val="262626" w:themeColor="text1" w:themeTint="D9"/>
          <w:sz w:val="24"/>
          <w:szCs w:val="24"/>
        </w:rPr>
        <w:t>maintain the</w:t>
      </w:r>
      <w:r w:rsidR="00281AC3" w:rsidRPr="005A2FBC">
        <w:rPr>
          <w:rFonts w:ascii="Times New Roman" w:hAnsi="Times New Roman" w:cs="Times New Roman"/>
          <w:color w:val="262626" w:themeColor="text1" w:themeTint="D9"/>
          <w:sz w:val="24"/>
          <w:szCs w:val="24"/>
        </w:rPr>
        <w:t xml:space="preserve"> quality </w:t>
      </w:r>
      <w:r>
        <w:rPr>
          <w:rFonts w:ascii="Times New Roman" w:hAnsi="Times New Roman" w:cs="Times New Roman"/>
          <w:color w:val="262626" w:themeColor="text1" w:themeTint="D9"/>
          <w:sz w:val="24"/>
          <w:szCs w:val="24"/>
        </w:rPr>
        <w:t>of healthy</w:t>
      </w:r>
      <w:r w:rsidR="00281AC3" w:rsidRPr="005A2FBC">
        <w:rPr>
          <w:rFonts w:ascii="Times New Roman" w:hAnsi="Times New Roman" w:cs="Times New Roman"/>
          <w:color w:val="262626" w:themeColor="text1" w:themeTint="D9"/>
          <w:sz w:val="24"/>
          <w:szCs w:val="24"/>
        </w:rPr>
        <w:t xml:space="preserve"> food </w:t>
      </w:r>
      <w:r>
        <w:rPr>
          <w:rFonts w:ascii="Times New Roman" w:hAnsi="Times New Roman" w:cs="Times New Roman"/>
          <w:color w:val="262626" w:themeColor="text1" w:themeTint="D9"/>
          <w:sz w:val="24"/>
          <w:szCs w:val="24"/>
        </w:rPr>
        <w:t>through</w:t>
      </w:r>
      <w:r w:rsidRPr="005A2FBC">
        <w:rPr>
          <w:rFonts w:ascii="Times New Roman" w:hAnsi="Times New Roman" w:cs="Times New Roman"/>
          <w:color w:val="262626" w:themeColor="text1" w:themeTint="D9"/>
          <w:sz w:val="24"/>
          <w:szCs w:val="24"/>
        </w:rPr>
        <w:t xml:space="preserve"> continu</w:t>
      </w:r>
      <w:r>
        <w:rPr>
          <w:rFonts w:ascii="Times New Roman" w:hAnsi="Times New Roman" w:cs="Times New Roman"/>
          <w:color w:val="262626" w:themeColor="text1" w:themeTint="D9"/>
          <w:sz w:val="24"/>
          <w:szCs w:val="24"/>
        </w:rPr>
        <w:t>ous</w:t>
      </w:r>
      <w:r w:rsidRPr="005A2FBC">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 xml:space="preserve">monitoring. </w:t>
      </w:r>
      <w:r>
        <w:rPr>
          <w:rFonts w:ascii="Times New Roman" w:hAnsi="Times New Roman" w:cs="Times New Roman"/>
          <w:color w:val="262626" w:themeColor="text1" w:themeTint="D9"/>
          <w:sz w:val="24"/>
          <w:szCs w:val="24"/>
        </w:rPr>
        <w:t>F</w:t>
      </w:r>
      <w:r w:rsidR="00281AC3" w:rsidRPr="005A2FBC">
        <w:rPr>
          <w:rFonts w:ascii="Times New Roman" w:hAnsi="Times New Roman" w:cs="Times New Roman"/>
          <w:color w:val="262626" w:themeColor="text1" w:themeTint="D9"/>
          <w:sz w:val="24"/>
          <w:szCs w:val="24"/>
        </w:rPr>
        <w:t>ood control and services are administrated by different</w:t>
      </w:r>
      <w:r w:rsidR="00281AC3">
        <w:rPr>
          <w:rFonts w:ascii="Times New Roman" w:hAnsi="Times New Roman" w:cs="Times New Roman"/>
          <w:color w:val="262626" w:themeColor="text1" w:themeTint="D9"/>
          <w:sz w:val="24"/>
          <w:szCs w:val="24"/>
        </w:rPr>
        <w:t xml:space="preserve"> regulatory authorities in the </w:t>
      </w:r>
      <w:r w:rsidR="00281AC3" w:rsidRPr="005A2FBC">
        <w:rPr>
          <w:rFonts w:ascii="Times New Roman" w:hAnsi="Times New Roman" w:cs="Times New Roman"/>
          <w:color w:val="262626" w:themeColor="text1" w:themeTint="D9"/>
          <w:sz w:val="24"/>
          <w:szCs w:val="24"/>
        </w:rPr>
        <w:t>UAE.</w:t>
      </w:r>
    </w:p>
    <w:p w:rsidR="00392E04" w:rsidRDefault="00392E04" w:rsidP="00281AC3">
      <w:pPr>
        <w:tabs>
          <w:tab w:val="left" w:pos="0"/>
          <w:tab w:val="left" w:pos="4410"/>
          <w:tab w:val="left" w:pos="9630"/>
        </w:tabs>
        <w:spacing w:after="0" w:line="480" w:lineRule="auto"/>
        <w:rPr>
          <w:rFonts w:ascii="Times New Roman" w:hAnsi="Times New Roman" w:cs="Times New Roman"/>
          <w:color w:val="262626" w:themeColor="text1" w:themeTint="D9"/>
          <w:sz w:val="24"/>
          <w:szCs w:val="24"/>
        </w:rPr>
      </w:pPr>
    </w:p>
    <w:p w:rsidR="007E5B3A" w:rsidRPr="00F854F1" w:rsidRDefault="007C0A88" w:rsidP="007E5B3A">
      <w:pPr>
        <w:tabs>
          <w:tab w:val="left" w:pos="0"/>
          <w:tab w:val="left" w:pos="4410"/>
          <w:tab w:val="left" w:pos="9630"/>
        </w:tabs>
        <w:spacing w:after="0" w:line="480" w:lineRule="auto"/>
        <w:jc w:val="center"/>
        <w:rPr>
          <w:rFonts w:asciiTheme="majorBidi" w:hAnsiTheme="majorBidi" w:cstheme="majorBidi"/>
          <w:b/>
          <w:bCs/>
          <w:color w:val="262626" w:themeColor="text1" w:themeTint="D9"/>
          <w:sz w:val="24"/>
          <w:szCs w:val="24"/>
        </w:rPr>
      </w:pPr>
      <w:r>
        <w:rPr>
          <w:rFonts w:asciiTheme="majorBidi" w:hAnsiTheme="majorBidi" w:cstheme="majorBidi"/>
          <w:b/>
          <w:bCs/>
          <w:color w:val="262626" w:themeColor="text1" w:themeTint="D9"/>
          <w:sz w:val="24"/>
          <w:szCs w:val="24"/>
        </w:rPr>
        <w:t xml:space="preserve">The </w:t>
      </w:r>
      <w:r w:rsidR="00281AC3" w:rsidRPr="00F854F1">
        <w:rPr>
          <w:rFonts w:asciiTheme="majorBidi" w:hAnsiTheme="majorBidi" w:cstheme="majorBidi"/>
          <w:b/>
          <w:bCs/>
          <w:color w:val="262626" w:themeColor="text1" w:themeTint="D9"/>
          <w:sz w:val="24"/>
          <w:szCs w:val="24"/>
        </w:rPr>
        <w:t xml:space="preserve">Food Sector in </w:t>
      </w:r>
      <w:r>
        <w:rPr>
          <w:rFonts w:asciiTheme="majorBidi" w:hAnsiTheme="majorBidi" w:cstheme="majorBidi"/>
          <w:b/>
          <w:bCs/>
          <w:color w:val="262626" w:themeColor="text1" w:themeTint="D9"/>
          <w:sz w:val="24"/>
          <w:szCs w:val="24"/>
        </w:rPr>
        <w:t xml:space="preserve">the </w:t>
      </w:r>
      <w:r w:rsidR="00281AC3" w:rsidRPr="00F854F1">
        <w:rPr>
          <w:rFonts w:asciiTheme="majorBidi" w:hAnsiTheme="majorBidi" w:cstheme="majorBidi"/>
          <w:b/>
          <w:bCs/>
          <w:color w:val="262626" w:themeColor="text1" w:themeTint="D9"/>
          <w:sz w:val="24"/>
          <w:szCs w:val="24"/>
        </w:rPr>
        <w:t xml:space="preserve">Abu Dhabi </w:t>
      </w:r>
      <w:r>
        <w:rPr>
          <w:rFonts w:asciiTheme="majorBidi" w:hAnsiTheme="majorBidi" w:cstheme="majorBidi"/>
          <w:b/>
          <w:bCs/>
          <w:color w:val="262626" w:themeColor="text1" w:themeTint="D9"/>
          <w:sz w:val="24"/>
          <w:szCs w:val="24"/>
        </w:rPr>
        <w:t>E</w:t>
      </w:r>
      <w:r w:rsidRPr="00F854F1">
        <w:rPr>
          <w:rFonts w:asciiTheme="majorBidi" w:hAnsiTheme="majorBidi" w:cstheme="majorBidi"/>
          <w:b/>
          <w:bCs/>
          <w:color w:val="262626" w:themeColor="text1" w:themeTint="D9"/>
          <w:sz w:val="24"/>
          <w:szCs w:val="24"/>
        </w:rPr>
        <w:t>mirate</w:t>
      </w:r>
    </w:p>
    <w:p w:rsidR="00281AC3" w:rsidRDefault="00281AC3"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In 2005, </w:t>
      </w:r>
      <w:r w:rsidR="007C0A88">
        <w:rPr>
          <w:rFonts w:ascii="Times New Roman" w:hAnsi="Times New Roman" w:cs="Times New Roman"/>
          <w:color w:val="262626" w:themeColor="text1" w:themeTint="D9"/>
          <w:sz w:val="24"/>
          <w:szCs w:val="24"/>
        </w:rPr>
        <w:t xml:space="preserve">the </w:t>
      </w:r>
      <w:r w:rsidRPr="005A2FBC">
        <w:rPr>
          <w:rFonts w:ascii="Times New Roman" w:hAnsi="Times New Roman" w:cs="Times New Roman"/>
          <w:color w:val="262626" w:themeColor="text1" w:themeTint="D9"/>
          <w:sz w:val="24"/>
          <w:szCs w:val="24"/>
        </w:rPr>
        <w:t xml:space="preserve">Abu Dhabi government established </w:t>
      </w:r>
      <w:r w:rsidR="007C0A88">
        <w:rPr>
          <w:rFonts w:ascii="Times New Roman" w:hAnsi="Times New Roman" w:cs="Times New Roman"/>
          <w:color w:val="262626" w:themeColor="text1" w:themeTint="D9"/>
          <w:sz w:val="24"/>
          <w:szCs w:val="24"/>
        </w:rPr>
        <w:t xml:space="preserve">the </w:t>
      </w:r>
      <w:r w:rsidRPr="005A2FBC">
        <w:rPr>
          <w:rFonts w:ascii="Times New Roman" w:hAnsi="Times New Roman" w:cs="Times New Roman"/>
          <w:color w:val="262626" w:themeColor="text1" w:themeTint="D9"/>
          <w:sz w:val="24"/>
          <w:szCs w:val="24"/>
        </w:rPr>
        <w:t xml:space="preserve">Abu Dhabi Food Control Authority (ADFCA) to monitor and regulate safety and quality of all raw and processed food that is imported, displayed for sale, and served for human consumption within Abu Dhabi. </w:t>
      </w:r>
    </w:p>
    <w:p w:rsidR="007E5B3A" w:rsidRDefault="00281AC3"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The Authority conducts inspections of food outlets</w:t>
      </w:r>
      <w:r w:rsidR="007C0A88">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such as hotels, restaurants, and shops, and provides consultancy services for food outlet staff and citizens to raise awareness about food safety. In addition, the authority in charge </w:t>
      </w:r>
      <w:r w:rsidR="007C0A88">
        <w:rPr>
          <w:rFonts w:ascii="Times New Roman" w:hAnsi="Times New Roman" w:cs="Times New Roman"/>
          <w:color w:val="262626" w:themeColor="text1" w:themeTint="D9"/>
          <w:sz w:val="24"/>
          <w:szCs w:val="24"/>
        </w:rPr>
        <w:t>regulates</w:t>
      </w:r>
      <w:r w:rsidRPr="005A2FBC">
        <w:rPr>
          <w:rFonts w:ascii="Times New Roman" w:hAnsi="Times New Roman" w:cs="Times New Roman"/>
          <w:color w:val="262626" w:themeColor="text1" w:themeTint="D9"/>
          <w:sz w:val="24"/>
          <w:szCs w:val="24"/>
        </w:rPr>
        <w:t xml:space="preserve"> food safety issues</w:t>
      </w:r>
      <w:r w:rsidR="007C0A88">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86</w:t>
      </w:r>
      <w:r w:rsidR="00AC572D">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of</w:t>
      </w:r>
      <w:r w:rsidR="007C0A88">
        <w:rPr>
          <w:rFonts w:ascii="Times New Roman" w:hAnsi="Times New Roman" w:cs="Times New Roman"/>
          <w:color w:val="262626" w:themeColor="text1" w:themeTint="D9"/>
          <w:sz w:val="24"/>
          <w:szCs w:val="24"/>
        </w:rPr>
        <w:t xml:space="preserve"> imported</w:t>
      </w:r>
      <w:r w:rsidRPr="005A2FBC">
        <w:rPr>
          <w:rFonts w:ascii="Times New Roman" w:hAnsi="Times New Roman" w:cs="Times New Roman"/>
          <w:color w:val="262626" w:themeColor="text1" w:themeTint="D9"/>
          <w:sz w:val="24"/>
          <w:szCs w:val="24"/>
        </w:rPr>
        <w:t xml:space="preserve"> food</w:t>
      </w:r>
      <w:r w:rsidR="007C0A88">
        <w:rPr>
          <w:rFonts w:ascii="Times New Roman" w:hAnsi="Times New Roman" w:cs="Times New Roman"/>
          <w:color w:val="262626" w:themeColor="text1" w:themeTint="D9"/>
          <w:sz w:val="24"/>
          <w:szCs w:val="24"/>
        </w:rPr>
        <w:t xml:space="preserve">, and </w:t>
      </w:r>
      <w:r w:rsidRPr="005A2FBC">
        <w:rPr>
          <w:rFonts w:ascii="Times New Roman" w:hAnsi="Times New Roman" w:cs="Times New Roman"/>
          <w:color w:val="262626" w:themeColor="text1" w:themeTint="D9"/>
          <w:sz w:val="24"/>
          <w:szCs w:val="24"/>
        </w:rPr>
        <w:t>40,000 food handlers (Harib, 2011).</w:t>
      </w:r>
    </w:p>
    <w:p w:rsidR="005C5C69" w:rsidRPr="005A2FBC" w:rsidRDefault="007E5B3A"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 xml:space="preserve"> </w:t>
      </w:r>
      <w:r w:rsidR="007C0A88">
        <w:rPr>
          <w:rFonts w:ascii="Times New Roman" w:hAnsi="Times New Roman" w:cs="Times New Roman"/>
          <w:color w:val="262626" w:themeColor="text1" w:themeTint="D9"/>
          <w:sz w:val="24"/>
          <w:szCs w:val="24"/>
        </w:rPr>
        <w:t>T</w:t>
      </w:r>
      <w:r w:rsidR="00281AC3" w:rsidRPr="005A2FBC">
        <w:rPr>
          <w:rFonts w:ascii="Times New Roman" w:hAnsi="Times New Roman" w:cs="Times New Roman"/>
          <w:color w:val="262626" w:themeColor="text1" w:themeTint="D9"/>
          <w:sz w:val="24"/>
          <w:szCs w:val="24"/>
        </w:rPr>
        <w:t>he government of Abu Dhabi</w:t>
      </w:r>
      <w:r w:rsidR="00AC572D">
        <w:rPr>
          <w:rFonts w:ascii="Times New Roman" w:hAnsi="Times New Roman" w:cs="Times New Roman"/>
          <w:color w:val="262626" w:themeColor="text1" w:themeTint="D9"/>
          <w:sz w:val="24"/>
          <w:szCs w:val="24"/>
        </w:rPr>
        <w:t xml:space="preserve"> </w:t>
      </w:r>
      <w:r w:rsidR="00281AC3" w:rsidRPr="005A2FBC">
        <w:rPr>
          <w:rFonts w:ascii="Times New Roman" w:hAnsi="Times New Roman" w:cs="Times New Roman"/>
          <w:color w:val="262626" w:themeColor="text1" w:themeTint="D9"/>
          <w:sz w:val="24"/>
          <w:szCs w:val="24"/>
        </w:rPr>
        <w:t>established its 2030 economic vision in 2008. To achieve its vision, the government of Abu Dhabi</w:t>
      </w:r>
      <w:r w:rsidR="007C0A88">
        <w:rPr>
          <w:rFonts w:ascii="Times New Roman" w:hAnsi="Times New Roman" w:cs="Times New Roman"/>
          <w:color w:val="262626" w:themeColor="text1" w:themeTint="D9"/>
          <w:sz w:val="24"/>
          <w:szCs w:val="24"/>
        </w:rPr>
        <w:t xml:space="preserve"> has</w:t>
      </w:r>
      <w:r w:rsidR="00281AC3" w:rsidRPr="005A2FBC">
        <w:rPr>
          <w:rFonts w:ascii="Times New Roman" w:hAnsi="Times New Roman" w:cs="Times New Roman"/>
          <w:color w:val="262626" w:themeColor="text1" w:themeTint="D9"/>
          <w:sz w:val="24"/>
          <w:szCs w:val="24"/>
        </w:rPr>
        <w:t xml:space="preserve"> focused on investing in critical sectors, such as the food sector including food security. It considers this sector to be one of strategic reserves and future economic growth engines. </w:t>
      </w:r>
      <w:bookmarkStart w:id="13" w:name="Pg17"/>
      <w:bookmarkEnd w:id="13"/>
    </w:p>
    <w:p w:rsidR="00D81D5E" w:rsidRDefault="00D81D5E" w:rsidP="00F854F1">
      <w:pPr>
        <w:pStyle w:val="Heading1"/>
        <w:jc w:val="center"/>
        <w:rPr>
          <w:rFonts w:asciiTheme="majorBidi" w:hAnsiTheme="majorBidi"/>
          <w:b/>
          <w:bCs/>
          <w:color w:val="262626" w:themeColor="text1" w:themeTint="D9"/>
          <w:sz w:val="24"/>
          <w:szCs w:val="24"/>
        </w:rPr>
      </w:pPr>
      <w:bookmarkStart w:id="14" w:name="_Toc475748830"/>
      <w:r w:rsidRPr="00F854F1">
        <w:rPr>
          <w:rFonts w:asciiTheme="majorBidi" w:hAnsiTheme="majorBidi"/>
          <w:b/>
          <w:bCs/>
          <w:color w:val="262626" w:themeColor="text1" w:themeTint="D9"/>
          <w:sz w:val="24"/>
          <w:szCs w:val="24"/>
        </w:rPr>
        <w:lastRenderedPageBreak/>
        <w:t xml:space="preserve">Problem </w:t>
      </w:r>
      <w:bookmarkEnd w:id="14"/>
      <w:r w:rsidR="007C0A88">
        <w:rPr>
          <w:rFonts w:asciiTheme="majorBidi" w:hAnsiTheme="majorBidi"/>
          <w:b/>
          <w:bCs/>
          <w:color w:val="262626" w:themeColor="text1" w:themeTint="D9"/>
          <w:sz w:val="24"/>
          <w:szCs w:val="24"/>
        </w:rPr>
        <w:t>S</w:t>
      </w:r>
      <w:r w:rsidR="007C0A88" w:rsidRPr="00F854F1">
        <w:rPr>
          <w:rFonts w:asciiTheme="majorBidi" w:hAnsiTheme="majorBidi"/>
          <w:b/>
          <w:bCs/>
          <w:color w:val="262626" w:themeColor="text1" w:themeTint="D9"/>
          <w:sz w:val="24"/>
          <w:szCs w:val="24"/>
        </w:rPr>
        <w:t>tatement</w:t>
      </w:r>
    </w:p>
    <w:p w:rsidR="007E5B3A" w:rsidRPr="007E5B3A" w:rsidRDefault="007E5B3A" w:rsidP="007E5B3A"/>
    <w:p w:rsidR="00D81D5E"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A growing body of research in business and psychology has associated employee work engagement with positive organisational outcomes</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enhanced job performance, increased levels of productivity</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financial benefits (Rich, Lepine</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Crawford, 2010; Bakker, Demerouti</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Sanz-Vergel, 2012; Xanthopoulou, Bakker, Demerouti</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Schaufeli, 2009). It </w:t>
      </w:r>
      <w:r w:rsidR="001C34D9">
        <w:rPr>
          <w:rFonts w:ascii="Times New Roman" w:hAnsi="Times New Roman" w:cs="Times New Roman"/>
          <w:color w:val="262626" w:themeColor="text1" w:themeTint="D9"/>
          <w:sz w:val="24"/>
          <w:szCs w:val="24"/>
        </w:rPr>
        <w:t>is noted</w:t>
      </w:r>
      <w:r w:rsidR="007C0A88">
        <w:rPr>
          <w:rFonts w:ascii="Times New Roman" w:hAnsi="Times New Roman" w:cs="Times New Roman"/>
          <w:color w:val="262626" w:themeColor="text1" w:themeTint="D9"/>
          <w:sz w:val="24"/>
          <w:szCs w:val="24"/>
        </w:rPr>
        <w:t>,</w:t>
      </w:r>
      <w:r w:rsidR="001C34D9">
        <w:rPr>
          <w:rFonts w:ascii="Times New Roman" w:hAnsi="Times New Roman" w:cs="Times New Roman"/>
          <w:color w:val="262626" w:themeColor="text1" w:themeTint="D9"/>
          <w:sz w:val="24"/>
          <w:szCs w:val="24"/>
        </w:rPr>
        <w:t xml:space="preserve"> however,</w:t>
      </w:r>
      <w:r w:rsidR="00D81D5E" w:rsidRPr="005A2FBC">
        <w:rPr>
          <w:rFonts w:ascii="Times New Roman" w:hAnsi="Times New Roman" w:cs="Times New Roman"/>
          <w:color w:val="262626" w:themeColor="text1" w:themeTint="D9"/>
          <w:sz w:val="24"/>
          <w:szCs w:val="24"/>
        </w:rPr>
        <w:t xml:space="preserve"> noted that while the majority of </w:t>
      </w:r>
      <w:r w:rsidR="007E5B3A" w:rsidRPr="005A2FBC">
        <w:rPr>
          <w:rFonts w:ascii="Times New Roman" w:hAnsi="Times New Roman" w:cs="Times New Roman"/>
          <w:color w:val="262626" w:themeColor="text1" w:themeTint="D9"/>
          <w:sz w:val="24"/>
          <w:szCs w:val="24"/>
        </w:rPr>
        <w:t>organizations</w:t>
      </w:r>
      <w:r w:rsidR="00D81D5E" w:rsidRPr="005A2FBC">
        <w:rPr>
          <w:rFonts w:ascii="Times New Roman" w:hAnsi="Times New Roman" w:cs="Times New Roman"/>
          <w:color w:val="262626" w:themeColor="text1" w:themeTint="D9"/>
          <w:sz w:val="24"/>
          <w:szCs w:val="24"/>
        </w:rPr>
        <w:t xml:space="preserve"> are </w:t>
      </w:r>
      <w:r w:rsidR="007E5B3A" w:rsidRPr="005A2FBC">
        <w:rPr>
          <w:rFonts w:ascii="Times New Roman" w:hAnsi="Times New Roman" w:cs="Times New Roman"/>
          <w:color w:val="262626" w:themeColor="text1" w:themeTint="D9"/>
          <w:sz w:val="24"/>
          <w:szCs w:val="24"/>
        </w:rPr>
        <w:t>recognizing</w:t>
      </w:r>
      <w:r w:rsidR="00D81D5E" w:rsidRPr="005A2FBC">
        <w:rPr>
          <w:rFonts w:ascii="Times New Roman" w:hAnsi="Times New Roman" w:cs="Times New Roman"/>
          <w:color w:val="262626" w:themeColor="text1" w:themeTint="D9"/>
          <w:sz w:val="24"/>
          <w:szCs w:val="24"/>
        </w:rPr>
        <w:t xml:space="preserve"> the important role that work engagement performs in enhancing organisational sustainability</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they are finding it difficult to sustain high engagement levels.</w:t>
      </w:r>
      <w:r w:rsidR="001C34D9">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 In particular, increased global competition, pressures to downsize, organisational restructuring, </w:t>
      </w:r>
      <w:r w:rsidR="007C0A88">
        <w:rPr>
          <w:rFonts w:ascii="Times New Roman" w:hAnsi="Times New Roman" w:cs="Times New Roman"/>
          <w:color w:val="262626" w:themeColor="text1" w:themeTint="D9"/>
          <w:sz w:val="24"/>
          <w:szCs w:val="24"/>
        </w:rPr>
        <w:t xml:space="preserve">and </w:t>
      </w:r>
      <w:r w:rsidR="00D81D5E" w:rsidRPr="005A2FBC">
        <w:rPr>
          <w:rFonts w:ascii="Times New Roman" w:hAnsi="Times New Roman" w:cs="Times New Roman"/>
          <w:color w:val="262626" w:themeColor="text1" w:themeTint="D9"/>
          <w:sz w:val="24"/>
          <w:szCs w:val="24"/>
        </w:rPr>
        <w:t>continuous innovations are making it increasingly difficult to ensure employees are highly motivated (Lockwood, 2007; Lewis, Donaldson-Feilder</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Tharani, 2012). </w:t>
      </w:r>
    </w:p>
    <w:p w:rsidR="00D81D5E" w:rsidRDefault="009316AC"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 above dynamics have meant that employees</w:t>
      </w:r>
      <w:r w:rsidR="001C34D9">
        <w:rPr>
          <w:rFonts w:ascii="Times New Roman" w:hAnsi="Times New Roman" w:cs="Times New Roman"/>
          <w:color w:val="262626" w:themeColor="text1" w:themeTint="D9"/>
          <w:sz w:val="24"/>
          <w:szCs w:val="24"/>
        </w:rPr>
        <w:t xml:space="preserve"> in a business environment</w:t>
      </w:r>
      <w:r w:rsidR="00D81D5E" w:rsidRPr="005A2FBC">
        <w:rPr>
          <w:rFonts w:ascii="Times New Roman" w:hAnsi="Times New Roman" w:cs="Times New Roman"/>
          <w:color w:val="262626" w:themeColor="text1" w:themeTint="D9"/>
          <w:sz w:val="24"/>
          <w:szCs w:val="24"/>
        </w:rPr>
        <w:t xml:space="preserve"> not only face high demands</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but are also under pressure to operate with fewer resources. As a response to this challenge</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existing studies have suggested a raft of measures that </w:t>
      </w:r>
      <w:r w:rsidR="004E6D9A" w:rsidRPr="005A2FBC">
        <w:rPr>
          <w:rFonts w:ascii="Times New Roman" w:hAnsi="Times New Roman" w:cs="Times New Roman"/>
          <w:color w:val="262626" w:themeColor="text1" w:themeTint="D9"/>
          <w:sz w:val="24"/>
          <w:szCs w:val="24"/>
        </w:rPr>
        <w:t>organizations</w:t>
      </w:r>
      <w:r w:rsidR="00D81D5E" w:rsidRPr="005A2FBC">
        <w:rPr>
          <w:rFonts w:ascii="Times New Roman" w:hAnsi="Times New Roman" w:cs="Times New Roman"/>
          <w:color w:val="262626" w:themeColor="text1" w:themeTint="D9"/>
          <w:sz w:val="24"/>
          <w:szCs w:val="24"/>
        </w:rPr>
        <w:t xml:space="preserve"> can undertake to increase work engagement among employees (Bakker, Schaufeli, Leiter</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Taris, 2008; Schaufeli et al., 2009). The role that individual characteristics</w:t>
      </w:r>
      <w:r w:rsidR="001C34D9">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personality and psychosocial environment factors </w:t>
      </w:r>
      <w:r w:rsidR="007C0A88">
        <w:rPr>
          <w:rFonts w:ascii="Times New Roman" w:hAnsi="Times New Roman" w:cs="Times New Roman"/>
          <w:color w:val="262626" w:themeColor="text1" w:themeTint="D9"/>
          <w:sz w:val="24"/>
          <w:szCs w:val="24"/>
        </w:rPr>
        <w:t>like</w:t>
      </w:r>
      <w:r w:rsidR="00D81D5E" w:rsidRPr="005A2FBC">
        <w:rPr>
          <w:rFonts w:ascii="Times New Roman" w:hAnsi="Times New Roman" w:cs="Times New Roman"/>
          <w:color w:val="262626" w:themeColor="text1" w:themeTint="D9"/>
          <w:sz w:val="24"/>
          <w:szCs w:val="24"/>
        </w:rPr>
        <w:t xml:space="preserve"> team-member exchange (TMX)</w:t>
      </w:r>
      <w:r w:rsidR="001C34D9">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collectively play in ensuring that employees are able to cope with increasing work pressures has</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however</w:t>
      </w:r>
      <w:r w:rsidR="007C0A88">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been neglected. More specifically, there lacks consistent effort </w:t>
      </w:r>
      <w:r w:rsidR="004D1830">
        <w:rPr>
          <w:rFonts w:ascii="Times New Roman" w:hAnsi="Times New Roman" w:cs="Times New Roman"/>
          <w:color w:val="262626" w:themeColor="text1" w:themeTint="D9"/>
          <w:sz w:val="24"/>
          <w:szCs w:val="24"/>
        </w:rPr>
        <w:t>in</w:t>
      </w:r>
      <w:r w:rsidR="004D1830" w:rsidRPr="005A2FBC">
        <w:rPr>
          <w:rFonts w:ascii="Times New Roman" w:hAnsi="Times New Roman" w:cs="Times New Roman"/>
          <w:color w:val="262626" w:themeColor="text1" w:themeTint="D9"/>
          <w:sz w:val="24"/>
          <w:szCs w:val="24"/>
        </w:rPr>
        <w:t xml:space="preserve"> investigat</w:t>
      </w:r>
      <w:r w:rsidR="004D1830">
        <w:rPr>
          <w:rFonts w:ascii="Times New Roman" w:hAnsi="Times New Roman" w:cs="Times New Roman"/>
          <w:color w:val="262626" w:themeColor="text1" w:themeTint="D9"/>
          <w:sz w:val="24"/>
          <w:szCs w:val="24"/>
        </w:rPr>
        <w:t>ing</w:t>
      </w:r>
      <w:r w:rsidR="004D1830"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how individuals with different personalities are able to handle psychological strains resulting from changing work environment</w:t>
      </w:r>
      <w:r w:rsidR="007C0A88">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in environment</w:t>
      </w:r>
      <w:r w:rsidR="007C0A88">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that involve</w:t>
      </w:r>
      <w:r w:rsidR="001C34D9">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TMX.</w:t>
      </w:r>
    </w:p>
    <w:p w:rsidR="00D81D5E"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In addition, factors influencing work engagement have mainly been studied in a </w:t>
      </w:r>
      <w:r w:rsidR="004D1830">
        <w:rPr>
          <w:rFonts w:ascii="Times New Roman" w:hAnsi="Times New Roman" w:cs="Times New Roman"/>
          <w:color w:val="262626" w:themeColor="text1" w:themeTint="D9"/>
          <w:sz w:val="24"/>
          <w:szCs w:val="24"/>
        </w:rPr>
        <w:t>W</w:t>
      </w:r>
      <w:r w:rsidR="004D1830" w:rsidRPr="005A2FBC">
        <w:rPr>
          <w:rFonts w:ascii="Times New Roman" w:hAnsi="Times New Roman" w:cs="Times New Roman"/>
          <w:color w:val="262626" w:themeColor="text1" w:themeTint="D9"/>
          <w:sz w:val="24"/>
          <w:szCs w:val="24"/>
        </w:rPr>
        <w:t xml:space="preserve">estern </w:t>
      </w:r>
      <w:r w:rsidR="00D81D5E" w:rsidRPr="005A2FBC">
        <w:rPr>
          <w:rFonts w:ascii="Times New Roman" w:hAnsi="Times New Roman" w:cs="Times New Roman"/>
          <w:color w:val="262626" w:themeColor="text1" w:themeTint="D9"/>
          <w:sz w:val="24"/>
          <w:szCs w:val="24"/>
        </w:rPr>
        <w:t>context where aspects such as culture and human resource practices are quite distinct from other parts of the world. In the case of emerging economies</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the United Arabs Emirate (UAE), which is the main focus of this paper, there has been little research on work engagement. Preliminary research focusing </w:t>
      </w:r>
      <w:r w:rsidR="00D81D5E" w:rsidRPr="005A2FBC">
        <w:rPr>
          <w:rFonts w:ascii="Times New Roman" w:hAnsi="Times New Roman" w:cs="Times New Roman"/>
          <w:color w:val="262626" w:themeColor="text1" w:themeTint="D9"/>
          <w:sz w:val="24"/>
          <w:szCs w:val="24"/>
        </w:rPr>
        <w:lastRenderedPageBreak/>
        <w:t xml:space="preserve">on </w:t>
      </w:r>
      <w:r w:rsidR="004E6D9A" w:rsidRPr="005A2FBC">
        <w:rPr>
          <w:rFonts w:ascii="Times New Roman" w:hAnsi="Times New Roman" w:cs="Times New Roman"/>
          <w:color w:val="262626" w:themeColor="text1" w:themeTint="D9"/>
          <w:sz w:val="24"/>
          <w:szCs w:val="24"/>
        </w:rPr>
        <w:t>organizations</w:t>
      </w:r>
      <w:r w:rsidR="00D81D5E" w:rsidRPr="005A2FBC">
        <w:rPr>
          <w:rFonts w:ascii="Times New Roman" w:hAnsi="Times New Roman" w:cs="Times New Roman"/>
          <w:color w:val="262626" w:themeColor="text1" w:themeTint="D9"/>
          <w:sz w:val="24"/>
          <w:szCs w:val="24"/>
        </w:rPr>
        <w:t xml:space="preserve"> in the Middle East region suggests that up to a third of employees are actively disengaged in their work and</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hence</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 cause of concern (Hewitt, 2014).  Thus, current study suggests a conceptual framework between personality traits and work engagement </w:t>
      </w:r>
      <w:r w:rsidR="004D1830">
        <w:rPr>
          <w:rFonts w:ascii="Times New Roman" w:hAnsi="Times New Roman" w:cs="Times New Roman"/>
          <w:color w:val="262626" w:themeColor="text1" w:themeTint="D9"/>
          <w:sz w:val="24"/>
          <w:szCs w:val="24"/>
        </w:rPr>
        <w:t>mediated by</w:t>
      </w:r>
      <w:r w:rsidR="00D81D5E" w:rsidRPr="005A2FBC">
        <w:rPr>
          <w:rFonts w:ascii="Times New Roman" w:hAnsi="Times New Roman" w:cs="Times New Roman"/>
          <w:color w:val="262626" w:themeColor="text1" w:themeTint="D9"/>
          <w:sz w:val="24"/>
          <w:szCs w:val="24"/>
        </w:rPr>
        <w:t xml:space="preserve"> </w:t>
      </w:r>
      <w:r w:rsidR="004D1830">
        <w:rPr>
          <w:rFonts w:ascii="Times New Roman" w:hAnsi="Times New Roman" w:cs="Times New Roman"/>
          <w:color w:val="262626" w:themeColor="text1" w:themeTint="D9"/>
          <w:sz w:val="24"/>
          <w:szCs w:val="24"/>
        </w:rPr>
        <w:t>t</w:t>
      </w:r>
      <w:r w:rsidR="00D81D5E" w:rsidRPr="005A2FBC">
        <w:rPr>
          <w:rFonts w:ascii="Times New Roman" w:hAnsi="Times New Roman" w:cs="Times New Roman"/>
          <w:color w:val="262626" w:themeColor="text1" w:themeTint="D9"/>
          <w:sz w:val="24"/>
          <w:szCs w:val="24"/>
        </w:rPr>
        <w:t>eam</w:t>
      </w:r>
      <w:r w:rsidR="004D1830">
        <w:rPr>
          <w:rFonts w:ascii="Times New Roman" w:hAnsi="Times New Roman" w:cs="Times New Roman"/>
          <w:color w:val="262626" w:themeColor="text1" w:themeTint="D9"/>
          <w:sz w:val="24"/>
          <w:szCs w:val="24"/>
        </w:rPr>
        <w:t>-m</w:t>
      </w:r>
      <w:r w:rsidR="00D81D5E" w:rsidRPr="005A2FBC">
        <w:rPr>
          <w:rFonts w:ascii="Times New Roman" w:hAnsi="Times New Roman" w:cs="Times New Roman"/>
          <w:color w:val="262626" w:themeColor="text1" w:themeTint="D9"/>
          <w:sz w:val="24"/>
          <w:szCs w:val="24"/>
        </w:rPr>
        <w:t xml:space="preserve">ember </w:t>
      </w:r>
      <w:r w:rsidR="004D1830">
        <w:rPr>
          <w:rFonts w:ascii="Times New Roman" w:hAnsi="Times New Roman" w:cs="Times New Roman"/>
          <w:color w:val="262626" w:themeColor="text1" w:themeTint="D9"/>
          <w:sz w:val="24"/>
          <w:szCs w:val="24"/>
        </w:rPr>
        <w:t>e</w:t>
      </w:r>
      <w:r w:rsidR="004D1830" w:rsidRPr="005A2FBC">
        <w:rPr>
          <w:rFonts w:ascii="Times New Roman" w:hAnsi="Times New Roman" w:cs="Times New Roman"/>
          <w:color w:val="262626" w:themeColor="text1" w:themeTint="D9"/>
          <w:sz w:val="24"/>
          <w:szCs w:val="24"/>
        </w:rPr>
        <w:t>xchange</w:t>
      </w:r>
      <w:r w:rsidR="004D1830">
        <w:rPr>
          <w:rFonts w:ascii="Times New Roman" w:hAnsi="Times New Roman" w:cs="Times New Roman"/>
          <w:color w:val="262626" w:themeColor="text1" w:themeTint="D9"/>
          <w:sz w:val="24"/>
          <w:szCs w:val="24"/>
        </w:rPr>
        <w:t>,</w:t>
      </w:r>
      <w:r w:rsidR="004D1830"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which </w:t>
      </w:r>
      <w:r w:rsidR="004D1830">
        <w:rPr>
          <w:rFonts w:ascii="Times New Roman" w:hAnsi="Times New Roman" w:cs="Times New Roman"/>
          <w:color w:val="262626" w:themeColor="text1" w:themeTint="D9"/>
          <w:sz w:val="24"/>
          <w:szCs w:val="24"/>
        </w:rPr>
        <w:t>h</w:t>
      </w:r>
      <w:r w:rsidR="004D1830" w:rsidRPr="005A2FBC">
        <w:rPr>
          <w:rFonts w:ascii="Times New Roman" w:hAnsi="Times New Roman" w:cs="Times New Roman"/>
          <w:color w:val="262626" w:themeColor="text1" w:themeTint="D9"/>
          <w:sz w:val="24"/>
          <w:szCs w:val="24"/>
        </w:rPr>
        <w:t xml:space="preserve">as </w:t>
      </w:r>
      <w:r w:rsidR="00D81D5E" w:rsidRPr="005A2FBC">
        <w:rPr>
          <w:rFonts w:ascii="Times New Roman" w:hAnsi="Times New Roman" w:cs="Times New Roman"/>
          <w:color w:val="262626" w:themeColor="text1" w:themeTint="D9"/>
          <w:sz w:val="24"/>
          <w:szCs w:val="24"/>
        </w:rPr>
        <w:t>not been done in the Arab context</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w:t>
      </w:r>
      <w:r w:rsidR="004D1830">
        <w:rPr>
          <w:rFonts w:ascii="Times New Roman" w:hAnsi="Times New Roman" w:cs="Times New Roman"/>
          <w:color w:val="262626" w:themeColor="text1" w:themeTint="D9"/>
          <w:sz w:val="24"/>
          <w:szCs w:val="24"/>
        </w:rPr>
        <w:t>cites the need for</w:t>
      </w:r>
      <w:r w:rsidR="00D81D5E" w:rsidRPr="005A2FBC">
        <w:rPr>
          <w:rFonts w:ascii="Times New Roman" w:hAnsi="Times New Roman" w:cs="Times New Roman"/>
          <w:color w:val="262626" w:themeColor="text1" w:themeTint="D9"/>
          <w:sz w:val="24"/>
          <w:szCs w:val="24"/>
        </w:rPr>
        <w:t xml:space="preserve"> </w:t>
      </w:r>
      <w:r w:rsidR="004D1830">
        <w:rPr>
          <w:rFonts w:ascii="Times New Roman" w:hAnsi="Times New Roman" w:cs="Times New Roman"/>
          <w:color w:val="262626" w:themeColor="text1" w:themeTint="D9"/>
          <w:sz w:val="24"/>
          <w:szCs w:val="24"/>
        </w:rPr>
        <w:t xml:space="preserve">such </w:t>
      </w:r>
      <w:r w:rsidR="00D81D5E" w:rsidRPr="005A2FBC">
        <w:rPr>
          <w:rFonts w:ascii="Times New Roman" w:hAnsi="Times New Roman" w:cs="Times New Roman"/>
          <w:color w:val="262626" w:themeColor="text1" w:themeTint="D9"/>
          <w:sz w:val="24"/>
          <w:szCs w:val="24"/>
        </w:rPr>
        <w:t xml:space="preserve">a study </w:t>
      </w:r>
      <w:r w:rsidR="004D1830">
        <w:rPr>
          <w:rFonts w:ascii="Times New Roman" w:hAnsi="Times New Roman" w:cs="Times New Roman"/>
          <w:color w:val="262626" w:themeColor="text1" w:themeTint="D9"/>
          <w:sz w:val="24"/>
          <w:szCs w:val="24"/>
        </w:rPr>
        <w:t xml:space="preserve">which </w:t>
      </w:r>
      <w:r w:rsidR="00D81D5E" w:rsidRPr="005A2FBC">
        <w:rPr>
          <w:rFonts w:ascii="Times New Roman" w:hAnsi="Times New Roman" w:cs="Times New Roman"/>
          <w:color w:val="262626" w:themeColor="text1" w:themeTint="D9"/>
          <w:sz w:val="24"/>
          <w:szCs w:val="24"/>
        </w:rPr>
        <w:t>examines these relationships in a non-</w:t>
      </w:r>
      <w:r w:rsidR="004D1830">
        <w:rPr>
          <w:rFonts w:ascii="Times New Roman" w:hAnsi="Times New Roman" w:cs="Times New Roman"/>
          <w:color w:val="262626" w:themeColor="text1" w:themeTint="D9"/>
          <w:sz w:val="24"/>
          <w:szCs w:val="24"/>
        </w:rPr>
        <w:t>W</w:t>
      </w:r>
      <w:r w:rsidR="004D1830" w:rsidRPr="005A2FBC">
        <w:rPr>
          <w:rFonts w:ascii="Times New Roman" w:hAnsi="Times New Roman" w:cs="Times New Roman"/>
          <w:color w:val="262626" w:themeColor="text1" w:themeTint="D9"/>
          <w:sz w:val="24"/>
          <w:szCs w:val="24"/>
        </w:rPr>
        <w:t xml:space="preserve">estern </w:t>
      </w:r>
      <w:r w:rsidR="00D81D5E" w:rsidRPr="005A2FBC">
        <w:rPr>
          <w:rFonts w:ascii="Times New Roman" w:hAnsi="Times New Roman" w:cs="Times New Roman"/>
          <w:color w:val="262626" w:themeColor="text1" w:themeTint="D9"/>
          <w:sz w:val="24"/>
          <w:szCs w:val="24"/>
        </w:rPr>
        <w:t xml:space="preserve">context, such as the UAE. </w:t>
      </w:r>
    </w:p>
    <w:p w:rsidR="00D81D5E" w:rsidRDefault="00D81D5E" w:rsidP="00F854F1">
      <w:pPr>
        <w:pStyle w:val="Heading1"/>
        <w:jc w:val="center"/>
        <w:rPr>
          <w:rFonts w:asciiTheme="majorBidi" w:hAnsiTheme="majorBidi"/>
          <w:b/>
          <w:bCs/>
          <w:color w:val="262626" w:themeColor="text1" w:themeTint="D9"/>
          <w:sz w:val="24"/>
          <w:szCs w:val="24"/>
        </w:rPr>
      </w:pPr>
      <w:bookmarkStart w:id="15" w:name="_Toc475748831"/>
      <w:r w:rsidRPr="00F854F1">
        <w:rPr>
          <w:rFonts w:asciiTheme="majorBidi" w:hAnsiTheme="majorBidi"/>
          <w:b/>
          <w:bCs/>
          <w:color w:val="262626" w:themeColor="text1" w:themeTint="D9"/>
          <w:sz w:val="24"/>
          <w:szCs w:val="24"/>
        </w:rPr>
        <w:t xml:space="preserve">Purpose of the </w:t>
      </w:r>
      <w:bookmarkEnd w:id="15"/>
      <w:r w:rsidR="004D1830">
        <w:rPr>
          <w:rFonts w:asciiTheme="majorBidi" w:hAnsiTheme="majorBidi"/>
          <w:b/>
          <w:bCs/>
          <w:color w:val="262626" w:themeColor="text1" w:themeTint="D9"/>
          <w:sz w:val="24"/>
          <w:szCs w:val="24"/>
        </w:rPr>
        <w:t>S</w:t>
      </w:r>
      <w:r w:rsidR="004D1830" w:rsidRPr="00F854F1">
        <w:rPr>
          <w:rFonts w:asciiTheme="majorBidi" w:hAnsiTheme="majorBidi"/>
          <w:b/>
          <w:bCs/>
          <w:color w:val="262626" w:themeColor="text1" w:themeTint="D9"/>
          <w:sz w:val="24"/>
          <w:szCs w:val="24"/>
        </w:rPr>
        <w:t>tudy</w:t>
      </w:r>
    </w:p>
    <w:p w:rsidR="007E5B3A" w:rsidRPr="007E5B3A" w:rsidRDefault="007E5B3A" w:rsidP="007E5B3A"/>
    <w:p w:rsidR="00D81D5E" w:rsidRPr="005A2FB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  main  purpose  of  this  study  is  to  examine  the  main  factors  that  affect employee work engagement in  the public sector in the UAE.  In other words, the research looks into the correlation between five dimensions of personality traits and work engagement </w:t>
      </w:r>
      <w:r w:rsidR="004D1830">
        <w:rPr>
          <w:rFonts w:ascii="Times New Roman" w:hAnsi="Times New Roman" w:cs="Times New Roman"/>
          <w:color w:val="262626" w:themeColor="text1" w:themeTint="D9"/>
          <w:sz w:val="24"/>
          <w:szCs w:val="24"/>
        </w:rPr>
        <w:t>comprised</w:t>
      </w:r>
      <w:r w:rsidR="00D81D5E" w:rsidRPr="005A2FBC">
        <w:rPr>
          <w:rFonts w:ascii="Times New Roman" w:hAnsi="Times New Roman" w:cs="Times New Roman"/>
          <w:color w:val="262626" w:themeColor="text1" w:themeTint="D9"/>
          <w:sz w:val="24"/>
          <w:szCs w:val="24"/>
        </w:rPr>
        <w:t xml:space="preserve"> of </w:t>
      </w:r>
      <w:r w:rsidR="001C34D9" w:rsidRPr="005A2FBC">
        <w:rPr>
          <w:rFonts w:ascii="Times New Roman" w:hAnsi="Times New Roman" w:cs="Times New Roman"/>
          <w:color w:val="262626" w:themeColor="text1" w:themeTint="D9"/>
          <w:sz w:val="24"/>
          <w:szCs w:val="24"/>
        </w:rPr>
        <w:t>vigo</w:t>
      </w:r>
      <w:r w:rsidR="001C34D9">
        <w:rPr>
          <w:rFonts w:ascii="Times New Roman" w:hAnsi="Times New Roman" w:cs="Times New Roman"/>
          <w:color w:val="262626" w:themeColor="text1" w:themeTint="D9"/>
          <w:sz w:val="24"/>
          <w:szCs w:val="24"/>
        </w:rPr>
        <w:t>u</w:t>
      </w:r>
      <w:r w:rsidR="001C34D9" w:rsidRPr="005A2FBC">
        <w:rPr>
          <w:rFonts w:ascii="Times New Roman" w:hAnsi="Times New Roman" w:cs="Times New Roman"/>
          <w:color w:val="262626" w:themeColor="text1" w:themeTint="D9"/>
          <w:sz w:val="24"/>
          <w:szCs w:val="24"/>
        </w:rPr>
        <w:t xml:space="preserve">r, </w:t>
      </w:r>
      <w:r w:rsidR="001C34D9">
        <w:rPr>
          <w:rFonts w:ascii="Times New Roman" w:hAnsi="Times New Roman" w:cs="Times New Roman"/>
          <w:color w:val="262626" w:themeColor="text1" w:themeTint="D9"/>
          <w:sz w:val="24"/>
          <w:szCs w:val="24"/>
        </w:rPr>
        <w:t>d</w:t>
      </w:r>
      <w:r w:rsidR="001C34D9" w:rsidRPr="005A2FBC">
        <w:rPr>
          <w:rFonts w:ascii="Times New Roman" w:hAnsi="Times New Roman" w:cs="Times New Roman"/>
          <w:color w:val="262626" w:themeColor="text1" w:themeTint="D9"/>
          <w:sz w:val="24"/>
          <w:szCs w:val="24"/>
        </w:rPr>
        <w:t>edication</w:t>
      </w:r>
      <w:r w:rsidR="001C34D9">
        <w:rPr>
          <w:rFonts w:ascii="Times New Roman" w:hAnsi="Times New Roman" w:cs="Times New Roman"/>
          <w:color w:val="262626" w:themeColor="text1" w:themeTint="D9"/>
          <w:sz w:val="24"/>
          <w:szCs w:val="24"/>
        </w:rPr>
        <w:t>,</w:t>
      </w:r>
      <w:r w:rsidR="001C34D9" w:rsidRPr="005A2FBC">
        <w:rPr>
          <w:rFonts w:ascii="Times New Roman" w:hAnsi="Times New Roman" w:cs="Times New Roman"/>
          <w:color w:val="262626" w:themeColor="text1" w:themeTint="D9"/>
          <w:sz w:val="24"/>
          <w:szCs w:val="24"/>
        </w:rPr>
        <w:t xml:space="preserve"> and absorption</w:t>
      </w:r>
      <w:r w:rsidR="00D81D5E" w:rsidRPr="005A2FBC">
        <w:rPr>
          <w:rFonts w:ascii="Times New Roman" w:hAnsi="Times New Roman" w:cs="Times New Roman"/>
          <w:color w:val="262626" w:themeColor="text1" w:themeTint="D9"/>
          <w:sz w:val="24"/>
          <w:szCs w:val="24"/>
        </w:rPr>
        <w:t xml:space="preserve">. Moreover, the study investigates the mediating effects </w:t>
      </w:r>
      <w:r w:rsidR="003F2DA5" w:rsidRPr="005A2FBC">
        <w:rPr>
          <w:rFonts w:ascii="Times New Roman" w:hAnsi="Times New Roman" w:cs="Times New Roman"/>
          <w:color w:val="262626" w:themeColor="text1" w:themeTint="D9"/>
          <w:sz w:val="24"/>
          <w:szCs w:val="24"/>
        </w:rPr>
        <w:t xml:space="preserve">of </w:t>
      </w:r>
      <w:r w:rsidR="004D1830" w:rsidRPr="005A2FBC">
        <w:rPr>
          <w:rFonts w:ascii="Times New Roman" w:hAnsi="Times New Roman" w:cs="Times New Roman"/>
          <w:color w:val="262626" w:themeColor="text1" w:themeTint="D9"/>
          <w:sz w:val="24"/>
          <w:szCs w:val="24"/>
        </w:rPr>
        <w:t>team</w:t>
      </w:r>
      <w:r w:rsidR="004D1830">
        <w:rPr>
          <w:rFonts w:ascii="Times New Roman" w:hAnsi="Times New Roman" w:cs="Times New Roman"/>
          <w:color w:val="262626" w:themeColor="text1" w:themeTint="D9"/>
          <w:sz w:val="24"/>
          <w:szCs w:val="24"/>
        </w:rPr>
        <w:t>-</w:t>
      </w:r>
      <w:r w:rsidR="004D1830" w:rsidRPr="005A2FBC">
        <w:rPr>
          <w:rFonts w:ascii="Times New Roman" w:hAnsi="Times New Roman" w:cs="Times New Roman"/>
          <w:color w:val="262626" w:themeColor="text1" w:themeTint="D9"/>
          <w:sz w:val="24"/>
          <w:szCs w:val="24"/>
        </w:rPr>
        <w:t xml:space="preserve">member exchange </w:t>
      </w:r>
      <w:r w:rsidR="00D81D5E" w:rsidRPr="005A2FBC">
        <w:rPr>
          <w:rFonts w:ascii="Times New Roman" w:hAnsi="Times New Roman" w:cs="Times New Roman"/>
          <w:color w:val="262626" w:themeColor="text1" w:themeTint="D9"/>
          <w:sz w:val="24"/>
          <w:szCs w:val="24"/>
        </w:rPr>
        <w:t>on the relationship between personality traits and work engagement.</w:t>
      </w:r>
    </w:p>
    <w:p w:rsidR="00FA5160" w:rsidRDefault="004D1830"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In sum, this study attempts to fill a gap in the literature and contribute to the existing research, in the Arab context, by investigating the factors that can motivate public sector employees (e.g., low level employees, middle management</w:t>
      </w:r>
      <w:r>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top management) to increase extra-role </w:t>
      </w:r>
      <w:r w:rsidR="00BD4DB1" w:rsidRPr="005A2FBC">
        <w:rPr>
          <w:rFonts w:ascii="Times New Roman" w:hAnsi="Times New Roman" w:cs="Times New Roman"/>
          <w:color w:val="262626" w:themeColor="text1" w:themeTint="D9"/>
          <w:sz w:val="24"/>
          <w:szCs w:val="24"/>
        </w:rPr>
        <w:t>behaviour</w:t>
      </w:r>
      <w:r w:rsidR="00D81D5E" w:rsidRPr="005A2FBC">
        <w:rPr>
          <w:rFonts w:ascii="Times New Roman" w:hAnsi="Times New Roman" w:cs="Times New Roman"/>
          <w:color w:val="262626" w:themeColor="text1" w:themeTint="D9"/>
          <w:sz w:val="24"/>
          <w:szCs w:val="24"/>
        </w:rPr>
        <w:t xml:space="preserve"> through work engagement. </w:t>
      </w:r>
    </w:p>
    <w:p w:rsidR="00D81D5E" w:rsidRDefault="00BD4DB1" w:rsidP="00F854F1">
      <w:pPr>
        <w:pStyle w:val="Heading1"/>
        <w:jc w:val="center"/>
        <w:rPr>
          <w:rFonts w:asciiTheme="majorBidi" w:hAnsiTheme="majorBidi"/>
          <w:b/>
          <w:bCs/>
          <w:color w:val="262626" w:themeColor="text1" w:themeTint="D9"/>
          <w:sz w:val="24"/>
          <w:szCs w:val="24"/>
        </w:rPr>
      </w:pPr>
      <w:bookmarkStart w:id="16" w:name="_Toc475748832"/>
      <w:r w:rsidRPr="00F854F1">
        <w:rPr>
          <w:rFonts w:asciiTheme="majorBidi" w:hAnsiTheme="majorBidi"/>
          <w:b/>
          <w:bCs/>
          <w:color w:val="262626" w:themeColor="text1" w:themeTint="D9"/>
          <w:sz w:val="24"/>
          <w:szCs w:val="24"/>
        </w:rPr>
        <w:t xml:space="preserve">Research </w:t>
      </w:r>
      <w:bookmarkEnd w:id="16"/>
      <w:r w:rsidR="004D1830">
        <w:rPr>
          <w:rFonts w:asciiTheme="majorBidi" w:hAnsiTheme="majorBidi"/>
          <w:b/>
          <w:bCs/>
          <w:color w:val="262626" w:themeColor="text1" w:themeTint="D9"/>
          <w:sz w:val="24"/>
          <w:szCs w:val="24"/>
        </w:rPr>
        <w:t>Q</w:t>
      </w:r>
      <w:r w:rsidR="004D1830" w:rsidRPr="00F854F1">
        <w:rPr>
          <w:rFonts w:asciiTheme="majorBidi" w:hAnsiTheme="majorBidi"/>
          <w:b/>
          <w:bCs/>
          <w:color w:val="262626" w:themeColor="text1" w:themeTint="D9"/>
          <w:sz w:val="24"/>
          <w:szCs w:val="24"/>
        </w:rPr>
        <w:t>uestions</w:t>
      </w:r>
    </w:p>
    <w:p w:rsidR="007E5B3A" w:rsidRPr="007E5B3A" w:rsidRDefault="007E5B3A" w:rsidP="007E5B3A"/>
    <w:p w:rsidR="00D81D5E" w:rsidRPr="005A2FB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Based on a review of the literature, this research </w:t>
      </w:r>
      <w:r w:rsidR="004D1830">
        <w:rPr>
          <w:rFonts w:ascii="Times New Roman" w:hAnsi="Times New Roman" w:cs="Times New Roman"/>
          <w:color w:val="262626" w:themeColor="text1" w:themeTint="D9"/>
          <w:sz w:val="24"/>
          <w:szCs w:val="24"/>
        </w:rPr>
        <w:t>endeavors</w:t>
      </w:r>
      <w:r w:rsidR="004D1830"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to answer three research questions and test four hypotheses regarding the relationship between personality traits, </w:t>
      </w:r>
      <w:r w:rsidR="004D1830">
        <w:rPr>
          <w:rFonts w:ascii="Times New Roman" w:hAnsi="Times New Roman" w:cs="Times New Roman"/>
          <w:color w:val="262626" w:themeColor="text1" w:themeTint="D9"/>
          <w:sz w:val="24"/>
          <w:szCs w:val="24"/>
        </w:rPr>
        <w:t>t</w:t>
      </w:r>
      <w:r w:rsidR="004D1830" w:rsidRPr="005A2FBC">
        <w:rPr>
          <w:rFonts w:ascii="Times New Roman" w:hAnsi="Times New Roman" w:cs="Times New Roman"/>
          <w:color w:val="262626" w:themeColor="text1" w:themeTint="D9"/>
          <w:sz w:val="24"/>
          <w:szCs w:val="24"/>
        </w:rPr>
        <w:t>eam</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member exchange</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work engagement. The current research attempts to answer the following questions: </w:t>
      </w:r>
    </w:p>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RQ 1. </w:t>
      </w:r>
      <w:r w:rsidR="00B55335" w:rsidRPr="005A2FBC">
        <w:rPr>
          <w:rFonts w:ascii="Times New Roman" w:hAnsi="Times New Roman" w:cs="Times New Roman"/>
          <w:color w:val="262626" w:themeColor="text1" w:themeTint="D9"/>
          <w:sz w:val="24"/>
          <w:szCs w:val="24"/>
        </w:rPr>
        <w:t>Do</w:t>
      </w:r>
      <w:r w:rsidRPr="005A2FBC">
        <w:rPr>
          <w:rFonts w:ascii="Times New Roman" w:hAnsi="Times New Roman" w:cs="Times New Roman"/>
          <w:color w:val="262626" w:themeColor="text1" w:themeTint="D9"/>
          <w:sz w:val="24"/>
          <w:szCs w:val="24"/>
        </w:rPr>
        <w:t xml:space="preserve"> the </w:t>
      </w:r>
      <w:r w:rsidR="001C34D9">
        <w:rPr>
          <w:rFonts w:ascii="Times New Roman" w:hAnsi="Times New Roman" w:cs="Times New Roman"/>
          <w:color w:val="262626" w:themeColor="text1" w:themeTint="D9"/>
          <w:sz w:val="24"/>
          <w:szCs w:val="24"/>
        </w:rPr>
        <w:t>B</w:t>
      </w:r>
      <w:r w:rsidR="001C34D9" w:rsidRPr="005A2FBC">
        <w:rPr>
          <w:rFonts w:ascii="Times New Roman" w:hAnsi="Times New Roman" w:cs="Times New Roman"/>
          <w:color w:val="262626" w:themeColor="text1" w:themeTint="D9"/>
          <w:sz w:val="24"/>
          <w:szCs w:val="24"/>
        </w:rPr>
        <w:t xml:space="preserve">ig </w:t>
      </w:r>
      <w:r w:rsidR="001C34D9">
        <w:rPr>
          <w:rFonts w:ascii="Times New Roman" w:hAnsi="Times New Roman" w:cs="Times New Roman"/>
          <w:color w:val="262626" w:themeColor="text1" w:themeTint="D9"/>
          <w:sz w:val="24"/>
          <w:szCs w:val="24"/>
        </w:rPr>
        <w:t>F</w:t>
      </w:r>
      <w:r w:rsidR="001C34D9" w:rsidRPr="005A2FBC">
        <w:rPr>
          <w:rFonts w:ascii="Times New Roman" w:hAnsi="Times New Roman" w:cs="Times New Roman"/>
          <w:color w:val="262626" w:themeColor="text1" w:themeTint="D9"/>
          <w:sz w:val="24"/>
          <w:szCs w:val="24"/>
        </w:rPr>
        <w:t xml:space="preserve">ive </w:t>
      </w:r>
      <w:r w:rsidRPr="005A2FBC">
        <w:rPr>
          <w:rFonts w:ascii="Times New Roman" w:hAnsi="Times New Roman" w:cs="Times New Roman"/>
          <w:color w:val="262626" w:themeColor="text1" w:themeTint="D9"/>
          <w:sz w:val="24"/>
          <w:szCs w:val="24"/>
        </w:rPr>
        <w:t>personality traits have an impact on work engagement?</w:t>
      </w:r>
    </w:p>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RQ 2. </w:t>
      </w:r>
      <w:r w:rsidR="00B55335" w:rsidRPr="005A2FBC">
        <w:rPr>
          <w:rFonts w:ascii="Times New Roman" w:hAnsi="Times New Roman" w:cs="Times New Roman"/>
          <w:color w:val="262626" w:themeColor="text1" w:themeTint="D9"/>
          <w:sz w:val="24"/>
          <w:szCs w:val="24"/>
        </w:rPr>
        <w:t>Do</w:t>
      </w:r>
      <w:r w:rsidRPr="005A2FBC">
        <w:rPr>
          <w:rFonts w:ascii="Times New Roman" w:hAnsi="Times New Roman" w:cs="Times New Roman"/>
          <w:color w:val="262626" w:themeColor="text1" w:themeTint="D9"/>
          <w:sz w:val="24"/>
          <w:szCs w:val="24"/>
        </w:rPr>
        <w:t xml:space="preserve"> personality traits have an impact on TMX?</w:t>
      </w:r>
    </w:p>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lastRenderedPageBreak/>
        <w:t xml:space="preserve">RQ 3. </w:t>
      </w:r>
      <w:r w:rsidR="00B55335" w:rsidRPr="005A2FBC">
        <w:rPr>
          <w:rFonts w:ascii="Times New Roman" w:hAnsi="Times New Roman" w:cs="Times New Roman"/>
          <w:color w:val="262626" w:themeColor="text1" w:themeTint="D9"/>
          <w:sz w:val="24"/>
          <w:szCs w:val="24"/>
        </w:rPr>
        <w:t>Does</w:t>
      </w:r>
      <w:r w:rsidRPr="005A2FBC">
        <w:rPr>
          <w:rFonts w:ascii="Times New Roman" w:hAnsi="Times New Roman" w:cs="Times New Roman"/>
          <w:color w:val="262626" w:themeColor="text1" w:themeTint="D9"/>
          <w:sz w:val="24"/>
          <w:szCs w:val="24"/>
        </w:rPr>
        <w:t xml:space="preserve"> TMX impact work engagement? </w:t>
      </w:r>
    </w:p>
    <w:p w:rsidR="005C5C69"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RQ 4. </w:t>
      </w:r>
      <w:r w:rsidR="00B55335" w:rsidRPr="005A2FBC">
        <w:rPr>
          <w:rFonts w:ascii="Times New Roman" w:hAnsi="Times New Roman" w:cs="Times New Roman"/>
          <w:color w:val="262626" w:themeColor="text1" w:themeTint="D9"/>
          <w:sz w:val="24"/>
          <w:szCs w:val="24"/>
        </w:rPr>
        <w:t>Does</w:t>
      </w:r>
      <w:r w:rsidRPr="005A2FBC">
        <w:rPr>
          <w:rFonts w:ascii="Times New Roman" w:hAnsi="Times New Roman" w:cs="Times New Roman"/>
          <w:color w:val="262626" w:themeColor="text1" w:themeTint="D9"/>
          <w:sz w:val="24"/>
          <w:szCs w:val="24"/>
        </w:rPr>
        <w:t xml:space="preserve"> TMX mediate the relationship between personality traits and engagement?</w:t>
      </w:r>
    </w:p>
    <w:p w:rsidR="005C5C69" w:rsidRPr="007E5B3A"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To address these questions, this research examined the direct relationship between three dimensions of personality traits, </w:t>
      </w:r>
      <w:r w:rsidR="004D1830">
        <w:rPr>
          <w:rFonts w:ascii="Times New Roman" w:hAnsi="Times New Roman" w:cs="Times New Roman"/>
          <w:color w:val="262626" w:themeColor="text1" w:themeTint="D9"/>
          <w:sz w:val="24"/>
          <w:szCs w:val="24"/>
        </w:rPr>
        <w:t>t</w:t>
      </w:r>
      <w:r w:rsidR="004D1830" w:rsidRPr="005A2FBC">
        <w:rPr>
          <w:rFonts w:ascii="Times New Roman" w:hAnsi="Times New Roman" w:cs="Times New Roman"/>
          <w:color w:val="262626" w:themeColor="text1" w:themeTint="D9"/>
          <w:sz w:val="24"/>
          <w:szCs w:val="24"/>
        </w:rPr>
        <w:t>eam</w:t>
      </w:r>
      <w:r w:rsidR="004D1830">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member exchange</w:t>
      </w:r>
      <w:r w:rsidR="004D1830">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and work engagement. Moreover, the current research investigate</w:t>
      </w:r>
      <w:r w:rsidR="004D1830">
        <w:rPr>
          <w:rFonts w:ascii="Times New Roman" w:hAnsi="Times New Roman" w:cs="Times New Roman"/>
          <w:color w:val="262626" w:themeColor="text1" w:themeTint="D9"/>
          <w:sz w:val="24"/>
          <w:szCs w:val="24"/>
        </w:rPr>
        <w:t>s</w:t>
      </w:r>
      <w:r w:rsidRPr="005A2FBC">
        <w:rPr>
          <w:rFonts w:ascii="Times New Roman" w:hAnsi="Times New Roman" w:cs="Times New Roman"/>
          <w:color w:val="262626" w:themeColor="text1" w:themeTint="D9"/>
          <w:sz w:val="24"/>
          <w:szCs w:val="24"/>
        </w:rPr>
        <w:t xml:space="preserve"> the indirect relationship between personality traits and work engagement </w:t>
      </w:r>
      <w:r w:rsidR="004D1830" w:rsidRPr="005A2FBC">
        <w:rPr>
          <w:rFonts w:ascii="Times New Roman" w:hAnsi="Times New Roman" w:cs="Times New Roman"/>
          <w:color w:val="262626" w:themeColor="text1" w:themeTint="D9"/>
          <w:sz w:val="24"/>
          <w:szCs w:val="24"/>
        </w:rPr>
        <w:t>interactio</w:t>
      </w:r>
      <w:r w:rsidR="004D1830">
        <w:rPr>
          <w:rFonts w:ascii="Times New Roman" w:hAnsi="Times New Roman" w:cs="Times New Roman"/>
          <w:color w:val="262626" w:themeColor="text1" w:themeTint="D9"/>
          <w:sz w:val="24"/>
          <w:szCs w:val="24"/>
        </w:rPr>
        <w:t>ns</w:t>
      </w:r>
      <w:r w:rsidR="004D1830"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through the mediating role of </w:t>
      </w:r>
      <w:r w:rsidR="004D1830">
        <w:rPr>
          <w:rFonts w:ascii="Times New Roman" w:hAnsi="Times New Roman" w:cs="Times New Roman"/>
          <w:color w:val="262626" w:themeColor="text1" w:themeTint="D9"/>
          <w:sz w:val="24"/>
          <w:szCs w:val="24"/>
        </w:rPr>
        <w:t>t</w:t>
      </w:r>
      <w:r w:rsidRPr="005A2FBC">
        <w:rPr>
          <w:rFonts w:ascii="Times New Roman" w:hAnsi="Times New Roman" w:cs="Times New Roman"/>
          <w:color w:val="262626" w:themeColor="text1" w:themeTint="D9"/>
          <w:sz w:val="24"/>
          <w:szCs w:val="24"/>
        </w:rPr>
        <w:t>eam</w:t>
      </w:r>
      <w:r w:rsidR="004D1830">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member exchange. </w:t>
      </w:r>
    </w:p>
    <w:p w:rsidR="00D81D5E" w:rsidRDefault="00D81D5E" w:rsidP="00F854F1">
      <w:pPr>
        <w:pStyle w:val="Heading1"/>
        <w:jc w:val="center"/>
        <w:rPr>
          <w:rFonts w:asciiTheme="majorBidi" w:hAnsiTheme="majorBidi"/>
          <w:b/>
          <w:bCs/>
          <w:color w:val="262626" w:themeColor="text1" w:themeTint="D9"/>
          <w:sz w:val="24"/>
          <w:szCs w:val="24"/>
        </w:rPr>
      </w:pPr>
      <w:bookmarkStart w:id="17" w:name="_Toc475748833"/>
      <w:r w:rsidRPr="00F854F1">
        <w:rPr>
          <w:rFonts w:asciiTheme="majorBidi" w:hAnsiTheme="majorBidi"/>
          <w:b/>
          <w:bCs/>
          <w:color w:val="262626" w:themeColor="text1" w:themeTint="D9"/>
          <w:sz w:val="24"/>
          <w:szCs w:val="24"/>
        </w:rPr>
        <w:t xml:space="preserve">Significance of the </w:t>
      </w:r>
      <w:bookmarkEnd w:id="17"/>
      <w:r w:rsidR="004D1830">
        <w:rPr>
          <w:rFonts w:asciiTheme="majorBidi" w:hAnsiTheme="majorBidi"/>
          <w:b/>
          <w:bCs/>
          <w:color w:val="262626" w:themeColor="text1" w:themeTint="D9"/>
          <w:sz w:val="24"/>
          <w:szCs w:val="24"/>
        </w:rPr>
        <w:t>S</w:t>
      </w:r>
      <w:r w:rsidR="004D1830" w:rsidRPr="00F854F1">
        <w:rPr>
          <w:rFonts w:asciiTheme="majorBidi" w:hAnsiTheme="majorBidi"/>
          <w:b/>
          <w:bCs/>
          <w:color w:val="262626" w:themeColor="text1" w:themeTint="D9"/>
          <w:sz w:val="24"/>
          <w:szCs w:val="24"/>
        </w:rPr>
        <w:t>tudy</w:t>
      </w:r>
    </w:p>
    <w:p w:rsidR="007E5B3A" w:rsidRPr="007E5B3A" w:rsidRDefault="007E5B3A" w:rsidP="007E5B3A"/>
    <w:p w:rsidR="00D81D5E" w:rsidRPr="005A2FB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This conceptual paper will be valuable in several ways. First, it will attempt to increase the level of understanding </w:t>
      </w:r>
      <w:r w:rsidR="004D1830">
        <w:rPr>
          <w:rFonts w:ascii="Times New Roman" w:hAnsi="Times New Roman" w:cs="Times New Roman"/>
          <w:color w:val="262626" w:themeColor="text1" w:themeTint="D9"/>
          <w:sz w:val="24"/>
          <w:szCs w:val="24"/>
        </w:rPr>
        <w:t>regarding the</w:t>
      </w:r>
      <w:r w:rsidR="00D81D5E" w:rsidRPr="005A2FBC">
        <w:rPr>
          <w:rFonts w:ascii="Times New Roman" w:hAnsi="Times New Roman" w:cs="Times New Roman"/>
          <w:color w:val="262626" w:themeColor="text1" w:themeTint="D9"/>
          <w:sz w:val="24"/>
          <w:szCs w:val="24"/>
        </w:rPr>
        <w:t xml:space="preserve"> important influence </w:t>
      </w:r>
      <w:r w:rsidR="004D1830">
        <w:rPr>
          <w:rFonts w:ascii="Times New Roman" w:hAnsi="Times New Roman" w:cs="Times New Roman"/>
          <w:color w:val="262626" w:themeColor="text1" w:themeTint="D9"/>
          <w:sz w:val="24"/>
          <w:szCs w:val="24"/>
        </w:rPr>
        <w:t>of</w:t>
      </w:r>
      <w:r w:rsidR="004D1830"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personality traits on employee work engagement. HR practitioners can</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in this context</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use the paper’s recommendations during the employee resourcing process in order to ensure that the right employees are aligned with jobs that demand high levels of engagement. Second the study makes an important contribution to</w:t>
      </w:r>
      <w:r w:rsidR="001C34D9">
        <w:rPr>
          <w:rFonts w:ascii="Times New Roman" w:hAnsi="Times New Roman" w:cs="Times New Roman"/>
          <w:color w:val="262626" w:themeColor="text1" w:themeTint="D9"/>
          <w:sz w:val="24"/>
          <w:szCs w:val="24"/>
        </w:rPr>
        <w:t xml:space="preserve"> the</w:t>
      </w:r>
      <w:r w:rsidR="00D81D5E" w:rsidRPr="005A2FBC">
        <w:rPr>
          <w:rFonts w:ascii="Times New Roman" w:hAnsi="Times New Roman" w:cs="Times New Roman"/>
          <w:color w:val="262626" w:themeColor="text1" w:themeTint="D9"/>
          <w:sz w:val="24"/>
          <w:szCs w:val="24"/>
        </w:rPr>
        <w:t xml:space="preserve"> existing literature by providing a conceptual framework that demonstrates the mediating role of TMX on the relationship between </w:t>
      </w:r>
      <w:r w:rsidR="001C34D9">
        <w:rPr>
          <w:rFonts w:ascii="Times New Roman" w:hAnsi="Times New Roman" w:cs="Times New Roman"/>
          <w:color w:val="262626" w:themeColor="text1" w:themeTint="D9"/>
          <w:sz w:val="24"/>
          <w:szCs w:val="24"/>
        </w:rPr>
        <w:t>B</w:t>
      </w:r>
      <w:r w:rsidR="001C34D9" w:rsidRPr="005A2FBC">
        <w:rPr>
          <w:rFonts w:ascii="Times New Roman" w:hAnsi="Times New Roman" w:cs="Times New Roman"/>
          <w:color w:val="262626" w:themeColor="text1" w:themeTint="D9"/>
          <w:sz w:val="24"/>
          <w:szCs w:val="24"/>
        </w:rPr>
        <w:t xml:space="preserve">ig </w:t>
      </w:r>
      <w:r w:rsidR="00962F32">
        <w:rPr>
          <w:rFonts w:ascii="Times New Roman" w:hAnsi="Times New Roman" w:cs="Times New Roman"/>
          <w:color w:val="262626" w:themeColor="text1" w:themeTint="D9"/>
          <w:sz w:val="24"/>
          <w:szCs w:val="24"/>
        </w:rPr>
        <w:t>F</w:t>
      </w:r>
      <w:r w:rsidR="00962F32" w:rsidRPr="005A2FBC">
        <w:rPr>
          <w:rFonts w:ascii="Times New Roman" w:hAnsi="Times New Roman" w:cs="Times New Roman"/>
          <w:color w:val="262626" w:themeColor="text1" w:themeTint="D9"/>
          <w:sz w:val="24"/>
          <w:szCs w:val="24"/>
        </w:rPr>
        <w:t>ive</w:t>
      </w:r>
      <w:r w:rsidR="001C34D9" w:rsidRPr="005A2FBC">
        <w:rPr>
          <w:rFonts w:ascii="Times New Roman" w:hAnsi="Times New Roman" w:cs="Times New Roman"/>
          <w:color w:val="262626" w:themeColor="text1" w:themeTint="D9"/>
          <w:sz w:val="24"/>
          <w:szCs w:val="24"/>
        </w:rPr>
        <w:t xml:space="preserve"> </w:t>
      </w:r>
      <w:r w:rsidR="00962F32" w:rsidRPr="005A2FBC">
        <w:rPr>
          <w:rFonts w:ascii="Times New Roman" w:hAnsi="Times New Roman" w:cs="Times New Roman"/>
          <w:color w:val="262626" w:themeColor="text1" w:themeTint="D9"/>
          <w:sz w:val="24"/>
          <w:szCs w:val="24"/>
        </w:rPr>
        <w:t>personal</w:t>
      </w:r>
      <w:r w:rsidR="00962F32">
        <w:rPr>
          <w:rFonts w:ascii="Times New Roman" w:hAnsi="Times New Roman" w:cs="Times New Roman"/>
          <w:color w:val="262626" w:themeColor="text1" w:themeTint="D9"/>
          <w:sz w:val="24"/>
          <w:szCs w:val="24"/>
        </w:rPr>
        <w:t>i</w:t>
      </w:r>
      <w:r w:rsidR="00962F32" w:rsidRPr="005A2FBC">
        <w:rPr>
          <w:rFonts w:ascii="Times New Roman" w:hAnsi="Times New Roman" w:cs="Times New Roman"/>
          <w:color w:val="262626" w:themeColor="text1" w:themeTint="D9"/>
          <w:sz w:val="24"/>
          <w:szCs w:val="24"/>
        </w:rPr>
        <w:t>ty</w:t>
      </w:r>
      <w:r w:rsidR="00D81D5E" w:rsidRPr="005A2FBC">
        <w:rPr>
          <w:rFonts w:ascii="Times New Roman" w:hAnsi="Times New Roman" w:cs="Times New Roman"/>
          <w:color w:val="262626" w:themeColor="text1" w:themeTint="D9"/>
          <w:sz w:val="24"/>
          <w:szCs w:val="24"/>
        </w:rPr>
        <w:t xml:space="preserve"> traits and work engagement. This is an area that is yet to be explored in sufficient depth</w:t>
      </w:r>
      <w:r w:rsidR="004D183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since researchers tend to overlook the role that TMX plays in shaping the impact of personality traits and work engagement. Moreover, there is a need to conduct a study that examines the relationships between the three constructs in a non-</w:t>
      </w:r>
      <w:r w:rsidR="004D1830">
        <w:rPr>
          <w:rFonts w:ascii="Times New Roman" w:hAnsi="Times New Roman" w:cs="Times New Roman"/>
          <w:color w:val="262626" w:themeColor="text1" w:themeTint="D9"/>
          <w:sz w:val="24"/>
          <w:szCs w:val="24"/>
        </w:rPr>
        <w:t>W</w:t>
      </w:r>
      <w:r w:rsidR="004D1830" w:rsidRPr="005A2FBC">
        <w:rPr>
          <w:rFonts w:ascii="Times New Roman" w:hAnsi="Times New Roman" w:cs="Times New Roman"/>
          <w:color w:val="262626" w:themeColor="text1" w:themeTint="D9"/>
          <w:sz w:val="24"/>
          <w:szCs w:val="24"/>
        </w:rPr>
        <w:t xml:space="preserve">estern </w:t>
      </w:r>
      <w:r w:rsidR="00D81D5E" w:rsidRPr="005A2FBC">
        <w:rPr>
          <w:rFonts w:ascii="Times New Roman" w:hAnsi="Times New Roman" w:cs="Times New Roman"/>
          <w:color w:val="262626" w:themeColor="text1" w:themeTint="D9"/>
          <w:sz w:val="24"/>
          <w:szCs w:val="24"/>
        </w:rPr>
        <w:t xml:space="preserve">context, such as the UAE. </w:t>
      </w:r>
    </w:p>
    <w:p w:rsidR="00865714" w:rsidRDefault="00865714" w:rsidP="00F854F1">
      <w:pPr>
        <w:pStyle w:val="Heading1"/>
        <w:jc w:val="center"/>
        <w:rPr>
          <w:rFonts w:asciiTheme="majorBidi" w:hAnsiTheme="majorBidi"/>
          <w:b/>
          <w:bCs/>
          <w:color w:val="262626" w:themeColor="text1" w:themeTint="D9"/>
          <w:sz w:val="24"/>
          <w:szCs w:val="24"/>
        </w:rPr>
      </w:pPr>
      <w:bookmarkStart w:id="18" w:name="_Toc475748834"/>
    </w:p>
    <w:p w:rsidR="00865714" w:rsidRDefault="00865714" w:rsidP="00F854F1">
      <w:pPr>
        <w:pStyle w:val="Heading1"/>
        <w:jc w:val="center"/>
        <w:rPr>
          <w:rFonts w:asciiTheme="majorBidi" w:hAnsiTheme="majorBidi"/>
          <w:b/>
          <w:bCs/>
          <w:color w:val="262626" w:themeColor="text1" w:themeTint="D9"/>
          <w:sz w:val="24"/>
          <w:szCs w:val="24"/>
        </w:rPr>
      </w:pPr>
    </w:p>
    <w:p w:rsidR="00865714" w:rsidRDefault="00865714" w:rsidP="00F854F1">
      <w:pPr>
        <w:pStyle w:val="Heading1"/>
        <w:jc w:val="center"/>
        <w:rPr>
          <w:rFonts w:asciiTheme="majorBidi" w:hAnsiTheme="majorBidi"/>
          <w:b/>
          <w:bCs/>
          <w:color w:val="262626" w:themeColor="text1" w:themeTint="D9"/>
          <w:sz w:val="24"/>
          <w:szCs w:val="24"/>
        </w:rPr>
      </w:pPr>
    </w:p>
    <w:p w:rsidR="00865714" w:rsidRPr="00865714" w:rsidRDefault="00865714" w:rsidP="00865714"/>
    <w:p w:rsidR="00D81D5E" w:rsidRDefault="00BD4DB1" w:rsidP="00F854F1">
      <w:pPr>
        <w:pStyle w:val="Heading1"/>
        <w:jc w:val="center"/>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lastRenderedPageBreak/>
        <w:t xml:space="preserve">Organization of the </w:t>
      </w:r>
      <w:bookmarkEnd w:id="18"/>
      <w:r w:rsidR="004D1830">
        <w:rPr>
          <w:rFonts w:asciiTheme="majorBidi" w:hAnsiTheme="majorBidi"/>
          <w:b/>
          <w:bCs/>
          <w:color w:val="262626" w:themeColor="text1" w:themeTint="D9"/>
          <w:sz w:val="24"/>
          <w:szCs w:val="24"/>
        </w:rPr>
        <w:t>S</w:t>
      </w:r>
      <w:r w:rsidR="004D1830" w:rsidRPr="00F854F1">
        <w:rPr>
          <w:rFonts w:asciiTheme="majorBidi" w:hAnsiTheme="majorBidi"/>
          <w:b/>
          <w:bCs/>
          <w:color w:val="262626" w:themeColor="text1" w:themeTint="D9"/>
          <w:sz w:val="24"/>
          <w:szCs w:val="24"/>
        </w:rPr>
        <w:t>tudy</w:t>
      </w:r>
    </w:p>
    <w:p w:rsidR="007E5B3A" w:rsidRPr="007E5B3A" w:rsidRDefault="007E5B3A" w:rsidP="007E5B3A"/>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This research contains seven chapters. The sequence and structure of these chapters are listed as follows: </w:t>
      </w:r>
    </w:p>
    <w:p w:rsidR="00D81D5E" w:rsidRPr="00B5567F" w:rsidRDefault="00D81D5E"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r w:rsidRPr="00B5567F">
        <w:rPr>
          <w:rFonts w:ascii="Times New Roman" w:hAnsi="Times New Roman" w:cs="Times New Roman"/>
          <w:b/>
          <w:bCs/>
          <w:color w:val="262626" w:themeColor="text1" w:themeTint="D9"/>
          <w:sz w:val="24"/>
          <w:szCs w:val="24"/>
        </w:rPr>
        <w:t xml:space="preserve">Chapter 1: Introduction </w:t>
      </w:r>
    </w:p>
    <w:p w:rsidR="005C5C69"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This chapter includes an introduction, </w:t>
      </w:r>
      <w:r w:rsidR="004D1830">
        <w:rPr>
          <w:rFonts w:ascii="Times New Roman" w:hAnsi="Times New Roman" w:cs="Times New Roman"/>
          <w:color w:val="262626" w:themeColor="text1" w:themeTint="D9"/>
          <w:sz w:val="24"/>
          <w:szCs w:val="24"/>
        </w:rPr>
        <w:t xml:space="preserve">the </w:t>
      </w:r>
      <w:r w:rsidRPr="005A2FBC">
        <w:rPr>
          <w:rFonts w:ascii="Times New Roman" w:hAnsi="Times New Roman" w:cs="Times New Roman"/>
          <w:color w:val="262626" w:themeColor="text1" w:themeTint="D9"/>
          <w:sz w:val="24"/>
          <w:szCs w:val="24"/>
        </w:rPr>
        <w:t>background of the problem, the research setting, discuss</w:t>
      </w:r>
      <w:r w:rsidR="004D1830">
        <w:rPr>
          <w:rFonts w:ascii="Times New Roman" w:hAnsi="Times New Roman" w:cs="Times New Roman"/>
          <w:color w:val="262626" w:themeColor="text1" w:themeTint="D9"/>
          <w:sz w:val="24"/>
          <w:szCs w:val="24"/>
        </w:rPr>
        <w:t xml:space="preserve">ion of </w:t>
      </w:r>
      <w:r w:rsidRPr="005A2FBC">
        <w:rPr>
          <w:rFonts w:ascii="Times New Roman" w:hAnsi="Times New Roman" w:cs="Times New Roman"/>
          <w:color w:val="262626" w:themeColor="text1" w:themeTint="D9"/>
          <w:sz w:val="24"/>
          <w:szCs w:val="24"/>
        </w:rPr>
        <w:t>the problem statement, the purpose of the research, research questions,  research  hypotheses</w:t>
      </w:r>
      <w:r w:rsidR="004D1830">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theoretical  framework,  importance  of  the  study, definition of terms, limitations, and conclusion. </w:t>
      </w:r>
    </w:p>
    <w:p w:rsidR="00D81D5E" w:rsidRPr="00B5567F" w:rsidRDefault="00D81D5E"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r w:rsidRPr="00B5567F">
        <w:rPr>
          <w:rFonts w:ascii="Times New Roman" w:hAnsi="Times New Roman" w:cs="Times New Roman"/>
          <w:b/>
          <w:bCs/>
          <w:color w:val="262626" w:themeColor="text1" w:themeTint="D9"/>
          <w:sz w:val="24"/>
          <w:szCs w:val="24"/>
        </w:rPr>
        <w:t xml:space="preserve">Chapter 2: Literature Review and Research Question(s) </w:t>
      </w:r>
    </w:p>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This chapter introduces the purpose </w:t>
      </w:r>
      <w:r w:rsidR="001C34D9">
        <w:rPr>
          <w:rFonts w:ascii="Times New Roman" w:hAnsi="Times New Roman" w:cs="Times New Roman"/>
          <w:color w:val="262626" w:themeColor="text1" w:themeTint="D9"/>
          <w:sz w:val="24"/>
          <w:szCs w:val="24"/>
        </w:rPr>
        <w:t>for</w:t>
      </w:r>
      <w:r w:rsidR="001C34D9"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reviewing the literature and describes the literature review methodology (literature search). This is followed by a discussion of the development of major theories of personality traits, </w:t>
      </w:r>
      <w:r w:rsidR="004D1830">
        <w:rPr>
          <w:rFonts w:ascii="Times New Roman" w:hAnsi="Times New Roman" w:cs="Times New Roman"/>
          <w:color w:val="262626" w:themeColor="text1" w:themeTint="D9"/>
          <w:sz w:val="24"/>
          <w:szCs w:val="24"/>
        </w:rPr>
        <w:t>t</w:t>
      </w:r>
      <w:r w:rsidRPr="005A2FBC">
        <w:rPr>
          <w:rFonts w:ascii="Times New Roman" w:hAnsi="Times New Roman" w:cs="Times New Roman"/>
          <w:color w:val="262626" w:themeColor="text1" w:themeTint="D9"/>
          <w:sz w:val="24"/>
          <w:szCs w:val="24"/>
        </w:rPr>
        <w:t>eam</w:t>
      </w:r>
      <w:r w:rsidR="004D1830">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member exchange, work engagement</w:t>
      </w:r>
      <w:r w:rsidR="004D1830">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and their associated empirical research. It provides a review of the literature that supports this study. At the end of this chapter, gaps in the work engagement field, which is the </w:t>
      </w:r>
      <w:r w:rsidR="004D1830">
        <w:rPr>
          <w:rFonts w:ascii="Times New Roman" w:hAnsi="Times New Roman" w:cs="Times New Roman"/>
          <w:color w:val="262626" w:themeColor="text1" w:themeTint="D9"/>
          <w:sz w:val="24"/>
          <w:szCs w:val="24"/>
        </w:rPr>
        <w:t>focus</w:t>
      </w:r>
      <w:r w:rsidR="004D1830"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of this study, are highlighted and four research questions are developed in order to enable the subsequent investigation.</w:t>
      </w:r>
    </w:p>
    <w:p w:rsidR="00B5567F" w:rsidRPr="009316AC" w:rsidRDefault="00B5567F"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bookmarkStart w:id="19" w:name="Pg23"/>
      <w:bookmarkEnd w:id="19"/>
      <w:r w:rsidRPr="009316AC">
        <w:rPr>
          <w:rFonts w:ascii="Times New Roman" w:hAnsi="Times New Roman" w:cs="Times New Roman"/>
          <w:b/>
          <w:bCs/>
          <w:color w:val="262626" w:themeColor="text1" w:themeTint="D9"/>
          <w:sz w:val="24"/>
          <w:szCs w:val="24"/>
        </w:rPr>
        <w:t xml:space="preserve">Chapter 3: Theory </w:t>
      </w:r>
    </w:p>
    <w:p w:rsidR="00FA5160"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B5567F">
        <w:rPr>
          <w:rFonts w:ascii="Times New Roman" w:hAnsi="Times New Roman" w:cs="Times New Roman"/>
          <w:color w:val="262626" w:themeColor="text1" w:themeTint="D9"/>
          <w:sz w:val="24"/>
          <w:szCs w:val="24"/>
        </w:rPr>
        <w:t xml:space="preserve">In this chapter the research arguments, </w:t>
      </w:r>
      <w:r w:rsidR="004D1830">
        <w:rPr>
          <w:rFonts w:ascii="Times New Roman" w:hAnsi="Times New Roman" w:cs="Times New Roman"/>
          <w:color w:val="262626" w:themeColor="text1" w:themeTint="D9"/>
          <w:sz w:val="24"/>
          <w:szCs w:val="24"/>
        </w:rPr>
        <w:t xml:space="preserve">the </w:t>
      </w:r>
      <w:r w:rsidRPr="00B5567F">
        <w:rPr>
          <w:rFonts w:ascii="Times New Roman" w:hAnsi="Times New Roman" w:cs="Times New Roman"/>
          <w:color w:val="262626" w:themeColor="text1" w:themeTint="D9"/>
          <w:sz w:val="24"/>
          <w:szCs w:val="24"/>
        </w:rPr>
        <w:t xml:space="preserve">conceptual framework, as well as the research hypothesis are discussed.  </w:t>
      </w:r>
    </w:p>
    <w:p w:rsidR="00D81D5E" w:rsidRPr="009316AC" w:rsidRDefault="00D81D5E"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r w:rsidRPr="009316AC">
        <w:rPr>
          <w:rFonts w:ascii="Times New Roman" w:hAnsi="Times New Roman" w:cs="Times New Roman"/>
          <w:b/>
          <w:bCs/>
          <w:color w:val="262626" w:themeColor="text1" w:themeTint="D9"/>
          <w:sz w:val="24"/>
          <w:szCs w:val="24"/>
        </w:rPr>
        <w:t xml:space="preserve">Chapter 4: Data and Methodology </w:t>
      </w:r>
    </w:p>
    <w:p w:rsidR="00B5567F"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This chapter describes the research methodology adopted by the researcher, the research design chosen, the data collection method</w:t>
      </w:r>
      <w:r w:rsidR="004D1830">
        <w:rPr>
          <w:rFonts w:ascii="Times New Roman" w:hAnsi="Times New Roman" w:cs="Times New Roman"/>
          <w:color w:val="262626" w:themeColor="text1" w:themeTint="D9"/>
          <w:sz w:val="24"/>
          <w:szCs w:val="24"/>
        </w:rPr>
        <w:t>s</w:t>
      </w:r>
      <w:r w:rsidRPr="005A2FBC">
        <w:rPr>
          <w:rFonts w:ascii="Times New Roman" w:hAnsi="Times New Roman" w:cs="Times New Roman"/>
          <w:color w:val="262626" w:themeColor="text1" w:themeTint="D9"/>
          <w:sz w:val="24"/>
          <w:szCs w:val="24"/>
        </w:rPr>
        <w:t xml:space="preserve"> and sample</w:t>
      </w:r>
      <w:r w:rsidR="004D1830">
        <w:rPr>
          <w:rFonts w:ascii="Times New Roman" w:hAnsi="Times New Roman" w:cs="Times New Roman"/>
          <w:color w:val="262626" w:themeColor="text1" w:themeTint="D9"/>
          <w:sz w:val="24"/>
          <w:szCs w:val="24"/>
        </w:rPr>
        <w:t>s</w:t>
      </w:r>
      <w:r w:rsidRPr="005A2FBC">
        <w:rPr>
          <w:rFonts w:ascii="Times New Roman" w:hAnsi="Times New Roman" w:cs="Times New Roman"/>
          <w:color w:val="262626" w:themeColor="text1" w:themeTint="D9"/>
          <w:sz w:val="24"/>
          <w:szCs w:val="24"/>
        </w:rPr>
        <w:t xml:space="preserve">, ethical considerations, measures, and analytical strategies, such as descriptive statistics, correlations analysis, factor analysis, and regression analysis. </w:t>
      </w:r>
    </w:p>
    <w:p w:rsidR="00865714" w:rsidRDefault="00865714"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p>
    <w:p w:rsidR="00865714" w:rsidRDefault="00865714"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p>
    <w:p w:rsidR="00D81D5E" w:rsidRPr="009316AC" w:rsidRDefault="00D81D5E"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r w:rsidRPr="009316AC">
        <w:rPr>
          <w:rFonts w:ascii="Times New Roman" w:hAnsi="Times New Roman" w:cs="Times New Roman"/>
          <w:b/>
          <w:bCs/>
          <w:color w:val="262626" w:themeColor="text1" w:themeTint="D9"/>
          <w:sz w:val="24"/>
          <w:szCs w:val="24"/>
        </w:rPr>
        <w:lastRenderedPageBreak/>
        <w:t xml:space="preserve">Chapter 5: Results and Discussions </w:t>
      </w:r>
    </w:p>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This chapter </w:t>
      </w:r>
      <w:r w:rsidR="004D1830">
        <w:rPr>
          <w:rFonts w:ascii="Times New Roman" w:hAnsi="Times New Roman" w:cs="Times New Roman"/>
          <w:color w:val="262626" w:themeColor="text1" w:themeTint="D9"/>
          <w:sz w:val="24"/>
          <w:szCs w:val="24"/>
        </w:rPr>
        <w:t>examines</w:t>
      </w:r>
      <w:r w:rsidR="004D1830"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the findings from the analysis of the quantitative data collected through the questionnaire survey instrument. It includes </w:t>
      </w:r>
      <w:r w:rsidR="004D1830">
        <w:rPr>
          <w:rFonts w:ascii="Times New Roman" w:hAnsi="Times New Roman" w:cs="Times New Roman"/>
          <w:color w:val="262626" w:themeColor="text1" w:themeTint="D9"/>
          <w:sz w:val="24"/>
          <w:szCs w:val="24"/>
        </w:rPr>
        <w:t xml:space="preserve">the </w:t>
      </w:r>
      <w:r w:rsidRPr="005A2FBC">
        <w:rPr>
          <w:rFonts w:ascii="Times New Roman" w:hAnsi="Times New Roman" w:cs="Times New Roman"/>
          <w:color w:val="262626" w:themeColor="text1" w:themeTint="D9"/>
          <w:sz w:val="24"/>
          <w:szCs w:val="24"/>
        </w:rPr>
        <w:t>results of reliability and validity and an analysis of the data presenting the relationships between study variables, regardless if they are direct or indirect relationships. This is followed by a discussion of the findings of the study</w:t>
      </w:r>
      <w:r w:rsidR="004D1830">
        <w:rPr>
          <w:rFonts w:ascii="Times New Roman" w:hAnsi="Times New Roman" w:cs="Times New Roman"/>
          <w:color w:val="262626" w:themeColor="text1" w:themeTint="D9"/>
          <w:sz w:val="24"/>
          <w:szCs w:val="24"/>
        </w:rPr>
        <w:t xml:space="preserve"> and</w:t>
      </w:r>
      <w:r w:rsidRPr="005A2FBC">
        <w:rPr>
          <w:rFonts w:ascii="Times New Roman" w:hAnsi="Times New Roman" w:cs="Times New Roman"/>
          <w:color w:val="262626" w:themeColor="text1" w:themeTint="D9"/>
          <w:sz w:val="24"/>
          <w:szCs w:val="24"/>
        </w:rPr>
        <w:t xml:space="preserve"> </w:t>
      </w:r>
      <w:r w:rsidR="004D1830">
        <w:rPr>
          <w:rFonts w:ascii="Times New Roman" w:hAnsi="Times New Roman" w:cs="Times New Roman"/>
          <w:color w:val="262626" w:themeColor="text1" w:themeTint="D9"/>
          <w:sz w:val="24"/>
          <w:szCs w:val="24"/>
        </w:rPr>
        <w:t xml:space="preserve">a comparison of the results with </w:t>
      </w:r>
      <w:r w:rsidRPr="005A2FBC">
        <w:rPr>
          <w:rFonts w:ascii="Times New Roman" w:hAnsi="Times New Roman" w:cs="Times New Roman"/>
          <w:color w:val="262626" w:themeColor="text1" w:themeTint="D9"/>
          <w:sz w:val="24"/>
          <w:szCs w:val="24"/>
        </w:rPr>
        <w:t xml:space="preserve">previous research in the field. </w:t>
      </w:r>
    </w:p>
    <w:p w:rsidR="00D81D5E" w:rsidRPr="009316AC" w:rsidRDefault="00D81D5E"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r w:rsidRPr="009316AC">
        <w:rPr>
          <w:rFonts w:ascii="Times New Roman" w:hAnsi="Times New Roman" w:cs="Times New Roman"/>
          <w:b/>
          <w:bCs/>
          <w:color w:val="262626" w:themeColor="text1" w:themeTint="D9"/>
          <w:sz w:val="24"/>
          <w:szCs w:val="24"/>
        </w:rPr>
        <w:t xml:space="preserve">Chapter 6: Implications and Suggestions for Future Research. </w:t>
      </w:r>
    </w:p>
    <w:p w:rsidR="00D81D5E"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This chapter discusses the implications of the study’s findings for both theoretical and practical application. It also presents the limitations of the current research and provides some suggestions for future research. </w:t>
      </w:r>
    </w:p>
    <w:p w:rsidR="00D81D5E" w:rsidRPr="009316AC" w:rsidRDefault="00D81D5E" w:rsidP="00865714">
      <w:pPr>
        <w:tabs>
          <w:tab w:val="left" w:pos="0"/>
          <w:tab w:val="left" w:pos="4410"/>
          <w:tab w:val="left" w:pos="9630"/>
        </w:tabs>
        <w:spacing w:after="0" w:line="480" w:lineRule="auto"/>
        <w:jc w:val="both"/>
        <w:rPr>
          <w:rFonts w:ascii="Times New Roman" w:hAnsi="Times New Roman" w:cs="Times New Roman"/>
          <w:b/>
          <w:bCs/>
          <w:color w:val="262626" w:themeColor="text1" w:themeTint="D9"/>
          <w:sz w:val="24"/>
          <w:szCs w:val="24"/>
        </w:rPr>
      </w:pPr>
      <w:r w:rsidRPr="009316AC">
        <w:rPr>
          <w:rFonts w:ascii="Times New Roman" w:hAnsi="Times New Roman" w:cs="Times New Roman"/>
          <w:b/>
          <w:bCs/>
          <w:color w:val="262626" w:themeColor="text1" w:themeTint="D9"/>
          <w:sz w:val="24"/>
          <w:szCs w:val="24"/>
        </w:rPr>
        <w:t xml:space="preserve">Chapter 7: Conclusion </w:t>
      </w:r>
    </w:p>
    <w:p w:rsidR="00D81D5E" w:rsidRPr="00B5567F"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This chapter offers a brief summary of the current research and discusses the useful lessons that might help managers in the public sector maintain and foc</w:t>
      </w:r>
      <w:r w:rsidR="00B5567F">
        <w:rPr>
          <w:rFonts w:ascii="Times New Roman" w:hAnsi="Times New Roman" w:cs="Times New Roman"/>
          <w:color w:val="262626" w:themeColor="text1" w:themeTint="D9"/>
          <w:sz w:val="24"/>
          <w:szCs w:val="24"/>
        </w:rPr>
        <w:t>us on employee work engagement.</w:t>
      </w:r>
    </w:p>
    <w:p w:rsidR="00D81D5E" w:rsidRDefault="00D81D5E"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B5567F" w:rsidRDefault="00B5567F"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B5567F" w:rsidRDefault="00B5567F"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865714" w:rsidRDefault="0086571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865714" w:rsidRDefault="0086571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865714" w:rsidRDefault="0086571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865714" w:rsidRDefault="0086571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D81D5E" w:rsidRDefault="00D81D5E" w:rsidP="00F854F1">
      <w:pPr>
        <w:pStyle w:val="Heading1"/>
        <w:jc w:val="center"/>
        <w:rPr>
          <w:rFonts w:asciiTheme="majorBidi" w:hAnsiTheme="majorBidi"/>
          <w:b/>
          <w:bCs/>
          <w:color w:val="262626" w:themeColor="text1" w:themeTint="D9"/>
          <w:sz w:val="24"/>
          <w:szCs w:val="24"/>
        </w:rPr>
      </w:pPr>
      <w:bookmarkStart w:id="20" w:name="_Toc475748835"/>
      <w:r w:rsidRPr="00F854F1">
        <w:rPr>
          <w:rFonts w:asciiTheme="majorBidi" w:hAnsiTheme="majorBidi"/>
          <w:b/>
          <w:bCs/>
          <w:color w:val="262626" w:themeColor="text1" w:themeTint="D9"/>
          <w:sz w:val="24"/>
          <w:szCs w:val="24"/>
        </w:rPr>
        <w:lastRenderedPageBreak/>
        <w:t>Chapter 2: Literature Review</w:t>
      </w:r>
      <w:r w:rsidR="00C51DEB">
        <w:rPr>
          <w:rFonts w:asciiTheme="majorBidi" w:hAnsiTheme="majorBidi"/>
          <w:b/>
          <w:bCs/>
          <w:color w:val="262626" w:themeColor="text1" w:themeTint="D9"/>
          <w:sz w:val="24"/>
          <w:szCs w:val="24"/>
        </w:rPr>
        <w:t xml:space="preserve"> </w:t>
      </w:r>
      <w:r w:rsidRPr="00F854F1">
        <w:rPr>
          <w:rFonts w:asciiTheme="majorBidi" w:hAnsiTheme="majorBidi"/>
          <w:b/>
          <w:bCs/>
          <w:color w:val="262626" w:themeColor="text1" w:themeTint="D9"/>
          <w:sz w:val="24"/>
          <w:szCs w:val="24"/>
        </w:rPr>
        <w:t>and Research Question(s)</w:t>
      </w:r>
      <w:bookmarkEnd w:id="20"/>
    </w:p>
    <w:p w:rsidR="007E5B3A" w:rsidRPr="007E5B3A" w:rsidRDefault="007E5B3A" w:rsidP="007E5B3A"/>
    <w:p w:rsidR="00B5567F" w:rsidRPr="005A2FB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This chapter seeks to provide a review of </w:t>
      </w:r>
      <w:r w:rsidR="00C51DEB">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 xml:space="preserve">literature </w:t>
      </w:r>
      <w:r w:rsidR="00C51DEB">
        <w:rPr>
          <w:rFonts w:ascii="Times New Roman" w:hAnsi="Times New Roman" w:cs="Times New Roman"/>
          <w:color w:val="262626" w:themeColor="text1" w:themeTint="D9"/>
          <w:sz w:val="24"/>
          <w:szCs w:val="24"/>
        </w:rPr>
        <w:t>in order to</w:t>
      </w:r>
      <w:r w:rsidR="00D81D5E" w:rsidRPr="005A2FBC">
        <w:rPr>
          <w:rFonts w:ascii="Times New Roman" w:hAnsi="Times New Roman" w:cs="Times New Roman"/>
          <w:color w:val="262626" w:themeColor="text1" w:themeTint="D9"/>
          <w:sz w:val="24"/>
          <w:szCs w:val="24"/>
        </w:rPr>
        <w:t xml:space="preserve"> help </w:t>
      </w:r>
      <w:r w:rsidR="007E5B3A" w:rsidRPr="005A2FBC">
        <w:rPr>
          <w:rFonts w:ascii="Times New Roman" w:hAnsi="Times New Roman" w:cs="Times New Roman"/>
          <w:color w:val="262626" w:themeColor="text1" w:themeTint="D9"/>
          <w:sz w:val="24"/>
          <w:szCs w:val="24"/>
        </w:rPr>
        <w:t>contextualize</w:t>
      </w:r>
      <w:r w:rsidR="00D81D5E" w:rsidRPr="005A2FBC">
        <w:rPr>
          <w:rFonts w:ascii="Times New Roman" w:hAnsi="Times New Roman" w:cs="Times New Roman"/>
          <w:color w:val="262626" w:themeColor="text1" w:themeTint="D9"/>
          <w:sz w:val="24"/>
          <w:szCs w:val="24"/>
        </w:rPr>
        <w:t xml:space="preserve"> and define the relationship between personality traits, work engagement</w:t>
      </w:r>
      <w:r w:rsidR="00C51DEB">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and team</w:t>
      </w:r>
      <w:r w:rsidR="00C51DEB">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member exchange. By reviewing </w:t>
      </w:r>
      <w:r w:rsidR="00C51DEB">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 xml:space="preserve">literature </w:t>
      </w:r>
      <w:r w:rsidR="00C51DEB">
        <w:rPr>
          <w:rFonts w:ascii="Times New Roman" w:hAnsi="Times New Roman" w:cs="Times New Roman"/>
          <w:color w:val="262626" w:themeColor="text1" w:themeTint="D9"/>
          <w:sz w:val="24"/>
          <w:szCs w:val="24"/>
        </w:rPr>
        <w:t>along</w:t>
      </w:r>
      <w:r w:rsidR="00C51DEB"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these constructs, a theoretical framework is built</w:t>
      </w:r>
      <w:r w:rsidR="00844D44">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which is used later in the study to substantiate findings from the primary data collection. The review comprises of seven main sections. The first three sections provide an overview of </w:t>
      </w:r>
      <w:r w:rsidR="00C51DEB">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literature on personality traits, team</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member</w:t>
      </w:r>
      <w:r w:rsidR="00B47620">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exchange</w:t>
      </w:r>
      <w:r w:rsidR="00C51DEB">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work engagement. Section four reviews </w:t>
      </w:r>
      <w:r w:rsidR="00C51DEB">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 xml:space="preserve">literature on the relationship between personality traits and work engagement. The fifth section reviews </w:t>
      </w:r>
      <w:r w:rsidR="00C51DEB">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literature on personality traits and team</w:t>
      </w:r>
      <w:r w:rsidR="00C51DEB">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member exchange. The sixth section reviews the relationship between team</w:t>
      </w:r>
      <w:r w:rsidR="00C51DEB">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member exchange and work engagement. Finally, section seven illustrates the </w:t>
      </w:r>
      <w:r w:rsidR="00C51DEB" w:rsidRPr="005A2FBC">
        <w:rPr>
          <w:rFonts w:ascii="Times New Roman" w:hAnsi="Times New Roman" w:cs="Times New Roman"/>
          <w:color w:val="262626" w:themeColor="text1" w:themeTint="D9"/>
          <w:sz w:val="24"/>
          <w:szCs w:val="24"/>
        </w:rPr>
        <w:t>moderat</w:t>
      </w:r>
      <w:r w:rsidR="00C51DEB">
        <w:rPr>
          <w:rFonts w:ascii="Times New Roman" w:hAnsi="Times New Roman" w:cs="Times New Roman"/>
          <w:color w:val="262626" w:themeColor="text1" w:themeTint="D9"/>
          <w:sz w:val="24"/>
          <w:szCs w:val="24"/>
        </w:rPr>
        <w:t>ing</w:t>
      </w:r>
      <w:r w:rsidR="00C51DEB"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role of team</w:t>
      </w:r>
      <w:r w:rsidR="00C51DEB">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member</w:t>
      </w:r>
      <w:r w:rsidR="00C51DEB">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exchange between personality traits and work engagement. </w:t>
      </w:r>
    </w:p>
    <w:p w:rsidR="00D81D5E" w:rsidRDefault="00B5567F" w:rsidP="00F854F1">
      <w:pPr>
        <w:pStyle w:val="Heading1"/>
        <w:jc w:val="center"/>
        <w:rPr>
          <w:rFonts w:asciiTheme="majorBidi" w:hAnsiTheme="majorBidi"/>
          <w:b/>
          <w:bCs/>
          <w:color w:val="262626" w:themeColor="text1" w:themeTint="D9"/>
          <w:sz w:val="24"/>
          <w:szCs w:val="24"/>
        </w:rPr>
      </w:pPr>
      <w:bookmarkStart w:id="21" w:name="_Toc475748836"/>
      <w:r w:rsidRPr="00F854F1">
        <w:rPr>
          <w:rFonts w:asciiTheme="majorBidi" w:hAnsiTheme="majorBidi"/>
          <w:b/>
          <w:bCs/>
          <w:color w:val="262626" w:themeColor="text1" w:themeTint="D9"/>
          <w:sz w:val="24"/>
          <w:szCs w:val="24"/>
        </w:rPr>
        <w:t>Personality T</w:t>
      </w:r>
      <w:r w:rsidR="00D81D5E" w:rsidRPr="00F854F1">
        <w:rPr>
          <w:rFonts w:asciiTheme="majorBidi" w:hAnsiTheme="majorBidi"/>
          <w:b/>
          <w:bCs/>
          <w:color w:val="262626" w:themeColor="text1" w:themeTint="D9"/>
          <w:sz w:val="24"/>
          <w:szCs w:val="24"/>
        </w:rPr>
        <w:t>raits</w:t>
      </w:r>
      <w:bookmarkEnd w:id="21"/>
    </w:p>
    <w:p w:rsidR="007E5B3A" w:rsidRPr="007E5B3A" w:rsidRDefault="007E5B3A" w:rsidP="007E5B3A"/>
    <w:p w:rsidR="00D81D5E" w:rsidRPr="005A2FB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Researchers have over the years made efforts to </w:t>
      </w:r>
      <w:r w:rsidR="007E5B3A" w:rsidRPr="005A2FBC">
        <w:rPr>
          <w:rFonts w:ascii="Times New Roman" w:hAnsi="Times New Roman" w:cs="Times New Roman"/>
          <w:color w:val="262626" w:themeColor="text1" w:themeTint="D9"/>
          <w:sz w:val="24"/>
          <w:szCs w:val="24"/>
        </w:rPr>
        <w:t>conceptualize</w:t>
      </w:r>
      <w:r w:rsidR="00D81D5E" w:rsidRPr="005A2FBC">
        <w:rPr>
          <w:rFonts w:ascii="Times New Roman" w:hAnsi="Times New Roman" w:cs="Times New Roman"/>
          <w:color w:val="262626" w:themeColor="text1" w:themeTint="D9"/>
          <w:sz w:val="24"/>
          <w:szCs w:val="24"/>
        </w:rPr>
        <w:t xml:space="preserve"> personality </w:t>
      </w:r>
      <w:r w:rsidR="00C51DEB">
        <w:rPr>
          <w:rFonts w:ascii="Times New Roman" w:hAnsi="Times New Roman" w:cs="Times New Roman"/>
          <w:color w:val="262626" w:themeColor="text1" w:themeTint="D9"/>
          <w:sz w:val="24"/>
          <w:szCs w:val="24"/>
        </w:rPr>
        <w:t>as</w:t>
      </w:r>
      <w:r w:rsidR="00C51DEB"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a variety of traits in order to better understand the underlying reasons for different human behaviour and experiences (Knezevic, Lazarevic, Bosnjak, Puric, Petrovic, Teovanovic, &amp; Bodroza, 2016). Pervin and Cervone (2010) describe personality as psychological qualities that influence an individual’s enduring and distinctive patterns of thinking and behaving.</w:t>
      </w:r>
    </w:p>
    <w:p w:rsidR="009316AC" w:rsidRDefault="00D81D5E" w:rsidP="00865714">
      <w:pPr>
        <w:tabs>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 </w:t>
      </w:r>
      <w:r w:rsidR="00C51DEB">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Interest in the field of personality in part stems from the belief that situational factors, ability</w:t>
      </w:r>
      <w:r w:rsidR="00C51DEB">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and skills are not solely responsible for differences in people’s behaviour (Shi, Liu, Yang</w:t>
      </w:r>
      <w:r w:rsidR="00C51DEB">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&amp; Wang, 2015). A review of </w:t>
      </w:r>
      <w:r w:rsidR="00844D44">
        <w:rPr>
          <w:rFonts w:ascii="Times New Roman" w:hAnsi="Times New Roman" w:cs="Times New Roman"/>
          <w:color w:val="262626" w:themeColor="text1" w:themeTint="D9"/>
          <w:sz w:val="24"/>
          <w:szCs w:val="24"/>
        </w:rPr>
        <w:t xml:space="preserve">the </w:t>
      </w:r>
      <w:r w:rsidR="00C51DEB">
        <w:rPr>
          <w:rFonts w:ascii="Times New Roman" w:hAnsi="Times New Roman" w:cs="Times New Roman"/>
          <w:color w:val="262626" w:themeColor="text1" w:themeTint="D9"/>
          <w:sz w:val="24"/>
          <w:szCs w:val="24"/>
        </w:rPr>
        <w:t>current</w:t>
      </w:r>
      <w:r w:rsidR="00C51DEB" w:rsidRPr="005A2FB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literature reveals the presence of a wide range of personalities. </w:t>
      </w:r>
    </w:p>
    <w:p w:rsidR="00D81D5E" w:rsidRDefault="00D81D5E"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color w:val="262626" w:themeColor="text1" w:themeTint="D9"/>
          <w:sz w:val="24"/>
          <w:szCs w:val="24"/>
        </w:rPr>
        <w:t xml:space="preserve">However, five factors are the most widely accepted and used by researchers and practitioners in the field of individual personality. These factors are based on the Big Five personality model. The model </w:t>
      </w:r>
      <w:r w:rsidRPr="005A2FBC">
        <w:rPr>
          <w:rFonts w:ascii="Times New Roman" w:hAnsi="Times New Roman" w:cs="Times New Roman"/>
          <w:color w:val="262626" w:themeColor="text1" w:themeTint="D9"/>
          <w:sz w:val="24"/>
          <w:szCs w:val="24"/>
        </w:rPr>
        <w:lastRenderedPageBreak/>
        <w:t>suggests five broad domains that account for most of the variance in personality measures. These include</w:t>
      </w:r>
      <w:r w:rsidR="00844D44" w:rsidRPr="005A2FBC">
        <w:rPr>
          <w:rFonts w:ascii="Times New Roman" w:hAnsi="Times New Roman" w:cs="Times New Roman"/>
          <w:color w:val="262626" w:themeColor="text1" w:themeTint="D9"/>
          <w:sz w:val="24"/>
          <w:szCs w:val="24"/>
        </w:rPr>
        <w:t>: openness, extraversion, conscientiousness,</w:t>
      </w:r>
      <w:r w:rsidR="00844D44" w:rsidRPr="005A2FBC">
        <w:rPr>
          <w:rFonts w:ascii="Times New Roman" w:hAnsi="Times New Roman" w:cs="Times New Roman"/>
          <w:sz w:val="24"/>
          <w:szCs w:val="24"/>
        </w:rPr>
        <w:t xml:space="preserve"> </w:t>
      </w:r>
      <w:r w:rsidR="00844D44" w:rsidRPr="005A2FBC">
        <w:rPr>
          <w:rFonts w:ascii="Times New Roman" w:hAnsi="Times New Roman" w:cs="Times New Roman"/>
          <w:color w:val="262626" w:themeColor="text1" w:themeTint="D9"/>
          <w:sz w:val="24"/>
          <w:szCs w:val="24"/>
        </w:rPr>
        <w:t>agreeableness</w:t>
      </w:r>
      <w:r w:rsidR="00844D44">
        <w:rPr>
          <w:rFonts w:ascii="Times New Roman" w:hAnsi="Times New Roman" w:cs="Times New Roman"/>
          <w:color w:val="262626" w:themeColor="text1" w:themeTint="D9"/>
          <w:sz w:val="24"/>
          <w:szCs w:val="24"/>
        </w:rPr>
        <w:t>,</w:t>
      </w:r>
      <w:r w:rsidR="00844D44" w:rsidRPr="005A2FBC">
        <w:rPr>
          <w:rFonts w:ascii="Times New Roman" w:hAnsi="Times New Roman" w:cs="Times New Roman"/>
          <w:color w:val="262626" w:themeColor="text1" w:themeTint="D9"/>
          <w:sz w:val="24"/>
          <w:szCs w:val="24"/>
        </w:rPr>
        <w:t xml:space="preserve"> and emotional stability </w:t>
      </w:r>
      <w:r w:rsidRPr="005A2FBC">
        <w:rPr>
          <w:rFonts w:ascii="Times New Roman" w:hAnsi="Times New Roman" w:cs="Times New Roman"/>
          <w:color w:val="262626" w:themeColor="text1" w:themeTint="D9"/>
          <w:sz w:val="24"/>
          <w:szCs w:val="24"/>
        </w:rPr>
        <w:t xml:space="preserve">(Knezevic et al., 2016; Nishimura &amp; Suzuki, 2016).  Notably, the determination of the model </w:t>
      </w:r>
      <w:r w:rsidR="00C51DEB">
        <w:rPr>
          <w:rFonts w:ascii="Times New Roman" w:hAnsi="Times New Roman" w:cs="Times New Roman"/>
          <w:color w:val="262626" w:themeColor="text1" w:themeTint="D9"/>
          <w:sz w:val="24"/>
          <w:szCs w:val="24"/>
        </w:rPr>
        <w:t>i</w:t>
      </w:r>
      <w:r w:rsidR="00C51DEB" w:rsidRPr="005A2FBC">
        <w:rPr>
          <w:rFonts w:ascii="Times New Roman" w:hAnsi="Times New Roman" w:cs="Times New Roman"/>
          <w:color w:val="262626" w:themeColor="text1" w:themeTint="D9"/>
          <w:sz w:val="24"/>
          <w:szCs w:val="24"/>
        </w:rPr>
        <w:t xml:space="preserve">s </w:t>
      </w:r>
      <w:r w:rsidRPr="005A2FBC">
        <w:rPr>
          <w:rFonts w:ascii="Times New Roman" w:hAnsi="Times New Roman" w:cs="Times New Roman"/>
          <w:color w:val="262626" w:themeColor="text1" w:themeTint="D9"/>
          <w:sz w:val="24"/>
          <w:szCs w:val="24"/>
        </w:rPr>
        <w:t>based on biological factors with measures undertaken to ensure that it transcends cultures and languages (Shi et al., 2015).</w:t>
      </w:r>
      <w:r w:rsidRPr="005A2FBC">
        <w:rPr>
          <w:rFonts w:ascii="Times New Roman" w:hAnsi="Times New Roman" w:cs="Times New Roman"/>
          <w:sz w:val="24"/>
          <w:szCs w:val="24"/>
        </w:rPr>
        <w:t xml:space="preserve"> </w:t>
      </w:r>
    </w:p>
    <w:p w:rsidR="003F2DA5" w:rsidRPr="009316AC" w:rsidRDefault="003F2DA5" w:rsidP="00865714">
      <w:pPr>
        <w:tabs>
          <w:tab w:val="left" w:pos="9630"/>
        </w:tabs>
        <w:spacing w:after="0" w:line="480" w:lineRule="auto"/>
        <w:jc w:val="both"/>
        <w:rPr>
          <w:rFonts w:ascii="Times New Roman" w:hAnsi="Times New Roman" w:cs="Times New Roman"/>
          <w:color w:val="262626" w:themeColor="text1" w:themeTint="D9"/>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b/>
          <w:sz w:val="24"/>
          <w:szCs w:val="24"/>
        </w:rPr>
      </w:pPr>
      <w:r w:rsidRPr="005A2FBC">
        <w:rPr>
          <w:rFonts w:ascii="Times New Roman" w:hAnsi="Times New Roman" w:cs="Times New Roman"/>
          <w:i/>
          <w:sz w:val="24"/>
          <w:szCs w:val="24"/>
        </w:rPr>
        <w:t>Openness to experience</w:t>
      </w:r>
      <w:r w:rsidRPr="005A2FBC">
        <w:rPr>
          <w:rFonts w:ascii="Times New Roman" w:hAnsi="Times New Roman" w:cs="Times New Roman"/>
          <w:b/>
          <w:sz w:val="24"/>
          <w:szCs w:val="24"/>
        </w:rPr>
        <w:t xml:space="preserve"> </w:t>
      </w:r>
    </w:p>
    <w:p w:rsidR="00D81D5E"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Openness to experience has been defined as the tendency for an individual to depict receptivity to learning, change</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new experiences.  The trait</w:t>
      </w:r>
      <w:r w:rsidR="00890E6E">
        <w:rPr>
          <w:rFonts w:ascii="Times New Roman" w:hAnsi="Times New Roman" w:cs="Times New Roman"/>
          <w:color w:val="262626" w:themeColor="text1" w:themeTint="D9"/>
          <w:sz w:val="24"/>
          <w:szCs w:val="24"/>
        </w:rPr>
        <w:t xml:space="preserve"> </w:t>
      </w:r>
      <w:r w:rsidR="00962F32">
        <w:rPr>
          <w:rFonts w:ascii="Times New Roman" w:hAnsi="Times New Roman" w:cs="Times New Roman"/>
          <w:color w:val="262626" w:themeColor="text1" w:themeTint="D9"/>
          <w:sz w:val="24"/>
          <w:szCs w:val="24"/>
        </w:rPr>
        <w:t>is</w:t>
      </w:r>
      <w:r w:rsidR="00962F32" w:rsidRPr="005A2FBC">
        <w:rPr>
          <w:rFonts w:ascii="Times New Roman" w:hAnsi="Times New Roman" w:cs="Times New Roman"/>
          <w:color w:val="262626" w:themeColor="text1" w:themeTint="D9"/>
          <w:sz w:val="24"/>
          <w:szCs w:val="24"/>
        </w:rPr>
        <w:t xml:space="preserve"> also</w:t>
      </w:r>
      <w:r w:rsidR="00D81D5E" w:rsidRPr="005A2FBC">
        <w:rPr>
          <w:rFonts w:ascii="Times New Roman" w:hAnsi="Times New Roman" w:cs="Times New Roman"/>
          <w:color w:val="262626" w:themeColor="text1" w:themeTint="D9"/>
          <w:sz w:val="24"/>
          <w:szCs w:val="24"/>
        </w:rPr>
        <w:t xml:space="preserve"> </w:t>
      </w:r>
      <w:r w:rsidR="007E5B3A" w:rsidRPr="005A2FBC">
        <w:rPr>
          <w:rFonts w:ascii="Times New Roman" w:hAnsi="Times New Roman" w:cs="Times New Roman"/>
          <w:color w:val="262626" w:themeColor="text1" w:themeTint="D9"/>
          <w:sz w:val="24"/>
          <w:szCs w:val="24"/>
        </w:rPr>
        <w:t>characterized</w:t>
      </w:r>
      <w:r w:rsidR="00D81D5E" w:rsidRPr="005A2FBC">
        <w:rPr>
          <w:rFonts w:ascii="Times New Roman" w:hAnsi="Times New Roman" w:cs="Times New Roman"/>
          <w:color w:val="262626" w:themeColor="text1" w:themeTint="D9"/>
          <w:sz w:val="24"/>
          <w:szCs w:val="24"/>
        </w:rPr>
        <w:t xml:space="preserve"> by active imagination, curiosity</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aesthetic sensitivity (You, Lin, Xu</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Hu, 2016). Individuals who exhibit this trait are likely to show interest in a wide range of activities and aspects that are supported by their generally higher levels of creativity. The desire for experience among these individuals also means that they can at time</w:t>
      </w:r>
      <w:r w:rsidR="00890E6E">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be radical (Fiddick, Brase, Ho, H</w:t>
      </w:r>
      <w:r w:rsidR="007E5B3A">
        <w:rPr>
          <w:rFonts w:ascii="Times New Roman" w:hAnsi="Times New Roman" w:cs="Times New Roman"/>
          <w:color w:val="262626" w:themeColor="text1" w:themeTint="D9"/>
          <w:sz w:val="24"/>
          <w:szCs w:val="24"/>
        </w:rPr>
        <w:t xml:space="preserve">iraishi, </w:t>
      </w:r>
      <w:r w:rsidR="00890E6E">
        <w:rPr>
          <w:rFonts w:ascii="Times New Roman" w:hAnsi="Times New Roman" w:cs="Times New Roman"/>
          <w:color w:val="262626" w:themeColor="text1" w:themeTint="D9"/>
          <w:sz w:val="24"/>
          <w:szCs w:val="24"/>
        </w:rPr>
        <w:t>Honma</w:t>
      </w:r>
      <w:r w:rsidR="00962F32">
        <w:rPr>
          <w:rFonts w:ascii="Times New Roman" w:hAnsi="Times New Roman" w:cs="Times New Roman"/>
          <w:color w:val="262626" w:themeColor="text1" w:themeTint="D9"/>
          <w:sz w:val="24"/>
          <w:szCs w:val="24"/>
        </w:rPr>
        <w:t>, &amp;</w:t>
      </w:r>
      <w:r w:rsidR="007E5B3A">
        <w:rPr>
          <w:rFonts w:ascii="Times New Roman" w:hAnsi="Times New Roman" w:cs="Times New Roman"/>
          <w:color w:val="262626" w:themeColor="text1" w:themeTint="D9"/>
          <w:sz w:val="24"/>
          <w:szCs w:val="24"/>
        </w:rPr>
        <w:t xml:space="preserve"> Smith, 2016). </w:t>
      </w:r>
      <w:r w:rsidR="00D81D5E" w:rsidRPr="005A2FBC">
        <w:rPr>
          <w:rFonts w:ascii="Times New Roman" w:hAnsi="Times New Roman" w:cs="Times New Roman"/>
          <w:color w:val="262626" w:themeColor="text1" w:themeTint="D9"/>
          <w:sz w:val="24"/>
          <w:szCs w:val="24"/>
        </w:rPr>
        <w:t>According to Migliore (2011)</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openness is the only factor among the other five major traits that does not correlate in a systematic way to expected patterns of behaviour for an individual of this personality type.  Another important finding is that openness changes with increase in age more </w:t>
      </w:r>
      <w:r w:rsidR="00890E6E" w:rsidRPr="005A2FBC">
        <w:rPr>
          <w:rFonts w:ascii="Times New Roman" w:hAnsi="Times New Roman" w:cs="Times New Roman"/>
          <w:color w:val="262626" w:themeColor="text1" w:themeTint="D9"/>
          <w:sz w:val="24"/>
          <w:szCs w:val="24"/>
        </w:rPr>
        <w:t>tha</w:t>
      </w:r>
      <w:r w:rsidR="00890E6E">
        <w:rPr>
          <w:rFonts w:ascii="Times New Roman" w:hAnsi="Times New Roman" w:cs="Times New Roman"/>
          <w:color w:val="262626" w:themeColor="text1" w:themeTint="D9"/>
          <w:sz w:val="24"/>
          <w:szCs w:val="24"/>
        </w:rPr>
        <w:t>n</w:t>
      </w:r>
      <w:r w:rsidR="00890E6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 other domains</w:t>
      </w:r>
      <w:r w:rsidR="00890E6E">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(You et al., 2016).  </w:t>
      </w:r>
    </w:p>
    <w:p w:rsidR="00392E04"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Agreeableness </w:t>
      </w:r>
    </w:p>
    <w:p w:rsidR="00D81D5E" w:rsidRDefault="00B5567F"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Agreeableness explains a trait </w:t>
      </w:r>
      <w:r w:rsidR="00844D44">
        <w:rPr>
          <w:rFonts w:ascii="Times New Roman" w:hAnsi="Times New Roman" w:cs="Times New Roman"/>
          <w:color w:val="262626" w:themeColor="text1" w:themeTint="D9"/>
          <w:sz w:val="24"/>
          <w:szCs w:val="24"/>
        </w:rPr>
        <w:t>where</w:t>
      </w:r>
      <w:r w:rsidR="00D81D5E" w:rsidRPr="005A2FBC">
        <w:rPr>
          <w:rFonts w:ascii="Times New Roman" w:hAnsi="Times New Roman" w:cs="Times New Roman"/>
          <w:color w:val="262626" w:themeColor="text1" w:themeTint="D9"/>
          <w:sz w:val="24"/>
          <w:szCs w:val="24"/>
        </w:rPr>
        <w:t xml:space="preserve"> one tends to be cooperative and altruistic. An individual who scores </w:t>
      </w:r>
      <w:r w:rsidR="00844D44">
        <w:rPr>
          <w:rFonts w:ascii="Times New Roman" w:hAnsi="Times New Roman" w:cs="Times New Roman"/>
          <w:color w:val="262626" w:themeColor="text1" w:themeTint="D9"/>
          <w:sz w:val="24"/>
          <w:szCs w:val="24"/>
        </w:rPr>
        <w:t xml:space="preserve">high </w:t>
      </w:r>
      <w:r w:rsidR="00D81D5E" w:rsidRPr="005A2FBC">
        <w:rPr>
          <w:rFonts w:ascii="Times New Roman" w:hAnsi="Times New Roman" w:cs="Times New Roman"/>
          <w:color w:val="262626" w:themeColor="text1" w:themeTint="D9"/>
          <w:sz w:val="24"/>
          <w:szCs w:val="24"/>
        </w:rPr>
        <w:t>on this trait is also likely to be pleasant and inclined to interact with others in a harmonious manner (Bhatti, Battour, Ismail</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Sundram, 2014).</w:t>
      </w:r>
      <w:r w:rsidR="00844D44">
        <w:rPr>
          <w:rFonts w:ascii="Times New Roman" w:hAnsi="Times New Roman" w:cs="Times New Roman"/>
          <w:color w:val="262626" w:themeColor="text1" w:themeTint="D9"/>
          <w:sz w:val="24"/>
          <w:szCs w:val="24"/>
        </w:rPr>
        <w:t xml:space="preserve"> </w:t>
      </w:r>
      <w:r w:rsidR="009316A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Based on a study by Shi et al. (2015)</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agreeableness is one of the traits that may be difficult to accurately pinpoint. </w:t>
      </w:r>
      <w:r w:rsidR="00890E6E">
        <w:rPr>
          <w:rFonts w:ascii="Times New Roman" w:hAnsi="Times New Roman" w:cs="Times New Roman"/>
          <w:color w:val="262626" w:themeColor="text1" w:themeTint="D9"/>
          <w:sz w:val="24"/>
          <w:szCs w:val="24"/>
        </w:rPr>
        <w:t xml:space="preserve">Though there is a tendency to </w:t>
      </w:r>
      <w:r w:rsidR="00D81D5E" w:rsidRPr="005A2FBC">
        <w:rPr>
          <w:rFonts w:ascii="Times New Roman" w:hAnsi="Times New Roman" w:cs="Times New Roman"/>
          <w:color w:val="262626" w:themeColor="text1" w:themeTint="D9"/>
          <w:sz w:val="24"/>
          <w:szCs w:val="24"/>
        </w:rPr>
        <w:t>associat</w:t>
      </w:r>
      <w:r w:rsidR="00890E6E">
        <w:rPr>
          <w:rFonts w:ascii="Times New Roman" w:hAnsi="Times New Roman" w:cs="Times New Roman"/>
          <w:color w:val="262626" w:themeColor="text1" w:themeTint="D9"/>
          <w:sz w:val="24"/>
          <w:szCs w:val="24"/>
        </w:rPr>
        <w:t>e</w:t>
      </w:r>
      <w:r w:rsidR="00D81D5E" w:rsidRPr="005A2FBC">
        <w:rPr>
          <w:rFonts w:ascii="Times New Roman" w:hAnsi="Times New Roman" w:cs="Times New Roman"/>
          <w:color w:val="262626" w:themeColor="text1" w:themeTint="D9"/>
          <w:sz w:val="24"/>
          <w:szCs w:val="24"/>
        </w:rPr>
        <w:t xml:space="preserve"> agreeableness with the </w:t>
      </w:r>
      <w:r w:rsidR="00890E6E">
        <w:rPr>
          <w:rFonts w:ascii="Times New Roman" w:hAnsi="Times New Roman" w:cs="Times New Roman"/>
          <w:color w:val="262626" w:themeColor="text1" w:themeTint="D9"/>
          <w:sz w:val="24"/>
          <w:szCs w:val="24"/>
        </w:rPr>
        <w:t>inclination</w:t>
      </w:r>
      <w:r w:rsidR="00890E6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to say yes to everything</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this is not</w:t>
      </w: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always the case. Agreeableness</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in this case</w:t>
      </w:r>
      <w:r w:rsidR="00890E6E">
        <w:rPr>
          <w:rFonts w:ascii="Times New Roman" w:hAnsi="Times New Roman" w:cs="Times New Roman"/>
          <w:color w:val="262626" w:themeColor="text1" w:themeTint="D9"/>
          <w:sz w:val="24"/>
          <w:szCs w:val="24"/>
        </w:rPr>
        <w:t>, suggests that an individual is</w:t>
      </w:r>
      <w:r w:rsidR="00D81D5E" w:rsidRPr="005A2FBC">
        <w:rPr>
          <w:rFonts w:ascii="Times New Roman" w:hAnsi="Times New Roman" w:cs="Times New Roman"/>
          <w:color w:val="262626" w:themeColor="text1" w:themeTint="D9"/>
          <w:sz w:val="24"/>
          <w:szCs w:val="24"/>
        </w:rPr>
        <w:t xml:space="preserve"> inclined to harmony-seeking </w:t>
      </w:r>
      <w:r w:rsidR="00890E6E">
        <w:rPr>
          <w:rFonts w:ascii="Times New Roman" w:hAnsi="Times New Roman" w:cs="Times New Roman"/>
          <w:color w:val="262626" w:themeColor="text1" w:themeTint="D9"/>
          <w:sz w:val="24"/>
          <w:szCs w:val="24"/>
        </w:rPr>
        <w:t>behavior,</w:t>
      </w:r>
      <w:r w:rsidR="00D81D5E" w:rsidRPr="005A2FBC">
        <w:rPr>
          <w:rFonts w:ascii="Times New Roman" w:hAnsi="Times New Roman" w:cs="Times New Roman"/>
          <w:color w:val="262626" w:themeColor="text1" w:themeTint="D9"/>
          <w:sz w:val="24"/>
          <w:szCs w:val="24"/>
        </w:rPr>
        <w:t xml:space="preserve"> as opposed to a person who is a pushover (Bhatti et al., 2014).</w:t>
      </w:r>
      <w:r w:rsidR="00890E6E">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In a study focusing on</w:t>
      </w:r>
      <w:r w:rsidR="00D81D5E" w:rsidRPr="005A2FBC">
        <w:rPr>
          <w:rFonts w:ascii="Times New Roman" w:hAnsi="Times New Roman" w:cs="Times New Roman"/>
          <w:sz w:val="24"/>
          <w:szCs w:val="24"/>
        </w:rPr>
        <w:t xml:space="preserve"> </w:t>
      </w:r>
      <w:r w:rsidR="00D81D5E" w:rsidRPr="005A2FBC">
        <w:rPr>
          <w:rFonts w:ascii="Times New Roman" w:hAnsi="Times New Roman" w:cs="Times New Roman"/>
          <w:color w:val="262626" w:themeColor="text1" w:themeTint="D9"/>
          <w:sz w:val="24"/>
          <w:szCs w:val="24"/>
        </w:rPr>
        <w:t xml:space="preserve">expatriates in </w:t>
      </w:r>
      <w:r w:rsidR="00D81D5E" w:rsidRPr="005A2FBC">
        <w:rPr>
          <w:rFonts w:ascii="Times New Roman" w:hAnsi="Times New Roman" w:cs="Times New Roman"/>
          <w:color w:val="262626" w:themeColor="text1" w:themeTint="D9"/>
          <w:sz w:val="24"/>
          <w:szCs w:val="24"/>
        </w:rPr>
        <w:lastRenderedPageBreak/>
        <w:t>Malaysia</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Subramaniam, Ramalu, Wei and Rose (2011) </w:t>
      </w:r>
      <w:r w:rsidR="00890E6E">
        <w:rPr>
          <w:rFonts w:ascii="Times New Roman" w:hAnsi="Times New Roman" w:cs="Times New Roman"/>
          <w:color w:val="262626" w:themeColor="text1" w:themeTint="D9"/>
          <w:sz w:val="24"/>
          <w:szCs w:val="24"/>
        </w:rPr>
        <w:t>noted</w:t>
      </w:r>
      <w:r w:rsidR="00890E6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that individuals who score high on agreeableness are more flexible, less offensive to other</w:t>
      </w:r>
      <w:r w:rsidR="00890E6E">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and are more likely to fit in and adjust to new groups and cultures.</w:t>
      </w:r>
      <w:r w:rsidR="00D81D5E" w:rsidRPr="005A2FBC">
        <w:rPr>
          <w:rFonts w:ascii="Times New Roman" w:hAnsi="Times New Roman" w:cs="Times New Roman"/>
          <w:sz w:val="24"/>
          <w:szCs w:val="24"/>
        </w:rPr>
        <w:t xml:space="preserve"> </w:t>
      </w:r>
    </w:p>
    <w:p w:rsidR="007E5B3A" w:rsidRPr="005A2FBC" w:rsidRDefault="007E5B3A"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Extraversion </w:t>
      </w:r>
    </w:p>
    <w:p w:rsidR="00D81D5E"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Extravers</w:t>
      </w:r>
      <w:r w:rsidR="00844D44">
        <w:rPr>
          <w:rFonts w:ascii="Times New Roman" w:hAnsi="Times New Roman" w:cs="Times New Roman"/>
          <w:color w:val="262626" w:themeColor="text1" w:themeTint="D9"/>
          <w:sz w:val="24"/>
          <w:szCs w:val="24"/>
        </w:rPr>
        <w:t>i</w:t>
      </w:r>
      <w:r w:rsidR="00D81D5E" w:rsidRPr="005A2FBC">
        <w:rPr>
          <w:rFonts w:ascii="Times New Roman" w:hAnsi="Times New Roman" w:cs="Times New Roman"/>
          <w:color w:val="262626" w:themeColor="text1" w:themeTint="D9"/>
          <w:sz w:val="24"/>
          <w:szCs w:val="24"/>
        </w:rPr>
        <w:t xml:space="preserve">on </w:t>
      </w:r>
      <w:r w:rsidR="00890E6E">
        <w:rPr>
          <w:rFonts w:ascii="Times New Roman" w:hAnsi="Times New Roman" w:cs="Times New Roman"/>
          <w:color w:val="262626" w:themeColor="text1" w:themeTint="D9"/>
          <w:sz w:val="24"/>
          <w:szCs w:val="24"/>
        </w:rPr>
        <w:t>r</w:t>
      </w:r>
      <w:r w:rsidR="00890E6E" w:rsidRPr="005A2FBC">
        <w:rPr>
          <w:rFonts w:ascii="Times New Roman" w:hAnsi="Times New Roman" w:cs="Times New Roman"/>
          <w:color w:val="262626" w:themeColor="text1" w:themeTint="D9"/>
          <w:sz w:val="24"/>
          <w:szCs w:val="24"/>
        </w:rPr>
        <w:t xml:space="preserve">efers </w:t>
      </w:r>
      <w:r w:rsidR="00D81D5E" w:rsidRPr="005A2FBC">
        <w:rPr>
          <w:rFonts w:ascii="Times New Roman" w:hAnsi="Times New Roman" w:cs="Times New Roman"/>
          <w:color w:val="262626" w:themeColor="text1" w:themeTint="D9"/>
          <w:sz w:val="24"/>
          <w:szCs w:val="24"/>
        </w:rPr>
        <w:t>to the tendency of an individual to be assertive, sociable, active</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talkative (Migliore, 2011). Sociability is one of the most discussed attributes of extraverts. Wolff and Kim (2012) propose that individuals who score high on extraversion are more likely to engage in social </w:t>
      </w:r>
      <w:r w:rsidR="00890E6E">
        <w:rPr>
          <w:rFonts w:ascii="Times New Roman" w:hAnsi="Times New Roman" w:cs="Times New Roman"/>
          <w:color w:val="262626" w:themeColor="text1" w:themeTint="D9"/>
          <w:sz w:val="24"/>
          <w:szCs w:val="24"/>
        </w:rPr>
        <w:t>behavior,</w:t>
      </w:r>
      <w:r w:rsidR="00D81D5E" w:rsidRPr="005A2FBC">
        <w:rPr>
          <w:rFonts w:ascii="Times New Roman" w:hAnsi="Times New Roman" w:cs="Times New Roman"/>
          <w:color w:val="262626" w:themeColor="text1" w:themeTint="D9"/>
          <w:sz w:val="24"/>
          <w:szCs w:val="24"/>
        </w:rPr>
        <w:t xml:space="preserve"> since they find it to be rewarding. Notably, extraversion is considered a trait that reflects reward sensitivity</w:t>
      </w:r>
      <w:r w:rsidR="00890E6E">
        <w:rPr>
          <w:rFonts w:ascii="Times New Roman" w:hAnsi="Times New Roman" w:cs="Times New Roman"/>
          <w:color w:val="262626" w:themeColor="text1" w:themeTint="D9"/>
          <w:sz w:val="24"/>
          <w:szCs w:val="24"/>
        </w:rPr>
        <w:t xml:space="preserve">, though </w:t>
      </w:r>
      <w:r w:rsidR="00D81D5E" w:rsidRPr="005A2FBC">
        <w:rPr>
          <w:rFonts w:ascii="Times New Roman" w:hAnsi="Times New Roman" w:cs="Times New Roman"/>
          <w:color w:val="262626" w:themeColor="text1" w:themeTint="D9"/>
          <w:sz w:val="24"/>
          <w:szCs w:val="24"/>
        </w:rPr>
        <w:t>the relationship between the two aspects remains controv</w:t>
      </w:r>
      <w:r w:rsidR="007E5B3A">
        <w:rPr>
          <w:rFonts w:ascii="Times New Roman" w:hAnsi="Times New Roman" w:cs="Times New Roman"/>
          <w:color w:val="262626" w:themeColor="text1" w:themeTint="D9"/>
          <w:sz w:val="24"/>
          <w:szCs w:val="24"/>
        </w:rPr>
        <w:t xml:space="preserve">ersial (Fiddick et al., 2016). </w:t>
      </w:r>
      <w:r w:rsidR="00D81D5E" w:rsidRPr="005A2FBC">
        <w:rPr>
          <w:rFonts w:ascii="Times New Roman" w:hAnsi="Times New Roman" w:cs="Times New Roman"/>
          <w:color w:val="262626" w:themeColor="text1" w:themeTint="D9"/>
          <w:sz w:val="24"/>
          <w:szCs w:val="24"/>
        </w:rPr>
        <w:t>The tendency of extraverts to be assertive is also linked to their high chance of also engaging in dominative practices. At the lower end of the spectrum on extraversion are individuals who are commonly described as introverted, withdrawn</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submissive (Bhatti et al., 2014). </w:t>
      </w:r>
    </w:p>
    <w:p w:rsidR="007E5B3A" w:rsidRPr="005A2FBC" w:rsidRDefault="007E5B3A"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Emotional stability </w:t>
      </w:r>
    </w:p>
    <w:p w:rsidR="00D81D5E"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Emotional stability is defined as an individual’s overall level of adjustment in the face of stress and pressure. Emotionally stable individuals are also emotionally resilient in that they can </w:t>
      </w:r>
      <w:r w:rsidR="00890E6E">
        <w:rPr>
          <w:rFonts w:ascii="Times New Roman" w:hAnsi="Times New Roman" w:cs="Times New Roman"/>
          <w:color w:val="262626" w:themeColor="text1" w:themeTint="D9"/>
          <w:sz w:val="24"/>
          <w:szCs w:val="24"/>
        </w:rPr>
        <w:t xml:space="preserve">remain </w:t>
      </w:r>
      <w:r w:rsidR="00890E6E" w:rsidRPr="005A2FBC">
        <w:rPr>
          <w:rFonts w:ascii="Times New Roman" w:hAnsi="Times New Roman" w:cs="Times New Roman"/>
          <w:color w:val="262626" w:themeColor="text1" w:themeTint="D9"/>
          <w:sz w:val="24"/>
          <w:szCs w:val="24"/>
        </w:rPr>
        <w:t>optimis</w:t>
      </w:r>
      <w:r w:rsidR="00890E6E">
        <w:rPr>
          <w:rFonts w:ascii="Times New Roman" w:hAnsi="Times New Roman" w:cs="Times New Roman"/>
          <w:color w:val="262626" w:themeColor="text1" w:themeTint="D9"/>
          <w:sz w:val="24"/>
          <w:szCs w:val="24"/>
        </w:rPr>
        <w:t>tic</w:t>
      </w:r>
      <w:r w:rsidR="00890E6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even when challenged by </w:t>
      </w:r>
      <w:r w:rsidR="00890E6E">
        <w:rPr>
          <w:rFonts w:ascii="Times New Roman" w:hAnsi="Times New Roman" w:cs="Times New Roman"/>
          <w:color w:val="262626" w:themeColor="text1" w:themeTint="D9"/>
          <w:sz w:val="24"/>
          <w:szCs w:val="24"/>
        </w:rPr>
        <w:t xml:space="preserve">a </w:t>
      </w:r>
      <w:r w:rsidR="00D81D5E" w:rsidRPr="005A2FBC">
        <w:rPr>
          <w:rFonts w:ascii="Times New Roman" w:hAnsi="Times New Roman" w:cs="Times New Roman"/>
          <w:color w:val="262626" w:themeColor="text1" w:themeTint="D9"/>
          <w:sz w:val="24"/>
          <w:szCs w:val="24"/>
        </w:rPr>
        <w:t xml:space="preserve">diversity of complex situations (Kodydek &amp; Hochreiter, 2013). The opposite of emotional stability is neuroticism. Individuals who are considered </w:t>
      </w:r>
      <w:r w:rsidR="00890E6E">
        <w:rPr>
          <w:rFonts w:ascii="Times New Roman" w:hAnsi="Times New Roman" w:cs="Times New Roman"/>
          <w:color w:val="262626" w:themeColor="text1" w:themeTint="D9"/>
          <w:sz w:val="24"/>
          <w:szCs w:val="24"/>
        </w:rPr>
        <w:t>to be</w:t>
      </w:r>
      <w:r w:rsidR="00890E6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highly neurotic tend to depict undesirable behaviours</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depression, low self-esteem, impulsiveness</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mood swings (Dant, Weaven &amp; Baker, 2013).</w:t>
      </w:r>
      <w:r w:rsidR="009316A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In other words, these individuals score low on emotional intelligence. Some of the other key aspects of emotionally stable individuals include ease of resolving conflicts, handling negative feedback</w:t>
      </w:r>
      <w:r w:rsidR="00890E6E">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greater levels of self-efficacy (Bhatti et al., 2014). </w:t>
      </w:r>
    </w:p>
    <w:p w:rsidR="007E5B3A" w:rsidRPr="005A2FBC" w:rsidRDefault="007E5B3A"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lastRenderedPageBreak/>
        <w:t>Conscientiousness</w:t>
      </w:r>
    </w:p>
    <w:p w:rsidR="009316A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Conscientiousness describes individuals who are </w:t>
      </w:r>
      <w:r w:rsidR="007E5B3A" w:rsidRPr="005A2FBC">
        <w:rPr>
          <w:rFonts w:ascii="Times New Roman" w:hAnsi="Times New Roman" w:cs="Times New Roman"/>
          <w:color w:val="262626" w:themeColor="text1" w:themeTint="D9"/>
          <w:sz w:val="24"/>
          <w:szCs w:val="24"/>
        </w:rPr>
        <w:t>characterized</w:t>
      </w:r>
      <w:r w:rsidR="00D81D5E" w:rsidRPr="005A2FBC">
        <w:rPr>
          <w:rFonts w:ascii="Times New Roman" w:hAnsi="Times New Roman" w:cs="Times New Roman"/>
          <w:color w:val="262626" w:themeColor="text1" w:themeTint="D9"/>
          <w:sz w:val="24"/>
          <w:szCs w:val="24"/>
        </w:rPr>
        <w:t xml:space="preserve"> by high levels of self-discipline, determination</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will to achieve. Other defining aspects of conscientiousness include reliability, trustworthiness, orderliness</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willingness to follow rules (Nga &amp; Shamuganathan, 2010). Magidson, Roberts, Collado-Rodriguez and Lejuez (2014) suggest that there exists a conceptual overlap between the trait of conscientiousness and motivation. Accordingly, a conscientious individual is likely to depict high levels of motivation</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whereas the strong will to succeed among these individuals is also evident from their high morale. With regard to their approach to learning</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these individuals </w:t>
      </w:r>
      <w:r w:rsidR="007E5B3A" w:rsidRPr="005A2FBC">
        <w:rPr>
          <w:rFonts w:ascii="Times New Roman" w:hAnsi="Times New Roman" w:cs="Times New Roman"/>
          <w:color w:val="262626" w:themeColor="text1" w:themeTint="D9"/>
          <w:sz w:val="24"/>
          <w:szCs w:val="24"/>
        </w:rPr>
        <w:t>favor</w:t>
      </w:r>
      <w:r w:rsidR="00D81D5E" w:rsidRPr="005A2FBC">
        <w:rPr>
          <w:rFonts w:ascii="Times New Roman" w:hAnsi="Times New Roman" w:cs="Times New Roman"/>
          <w:color w:val="262626" w:themeColor="text1" w:themeTint="D9"/>
          <w:sz w:val="24"/>
          <w:szCs w:val="24"/>
        </w:rPr>
        <w:t xml:space="preserve"> an analytic as opposed to elaborative approach (You et al., 2016). </w:t>
      </w:r>
    </w:p>
    <w:p w:rsidR="00D81D5E" w:rsidRDefault="00B5567F" w:rsidP="006340A7">
      <w:pPr>
        <w:pStyle w:val="Heading1"/>
        <w:ind w:left="1440" w:firstLine="720"/>
        <w:rPr>
          <w:rFonts w:asciiTheme="majorBidi" w:hAnsiTheme="majorBidi"/>
          <w:b/>
          <w:bCs/>
          <w:color w:val="262626" w:themeColor="text1" w:themeTint="D9"/>
          <w:sz w:val="24"/>
          <w:szCs w:val="24"/>
        </w:rPr>
      </w:pPr>
      <w:bookmarkStart w:id="22" w:name="_Toc475748837"/>
      <w:r w:rsidRPr="00F854F1">
        <w:rPr>
          <w:rFonts w:asciiTheme="majorBidi" w:hAnsiTheme="majorBidi"/>
          <w:b/>
          <w:bCs/>
          <w:color w:val="262626" w:themeColor="text1" w:themeTint="D9"/>
          <w:sz w:val="24"/>
          <w:szCs w:val="24"/>
        </w:rPr>
        <w:t xml:space="preserve">The </w:t>
      </w:r>
      <w:r w:rsidR="00B47620">
        <w:rPr>
          <w:rFonts w:asciiTheme="majorBidi" w:hAnsiTheme="majorBidi"/>
          <w:b/>
          <w:bCs/>
          <w:color w:val="262626" w:themeColor="text1" w:themeTint="D9"/>
          <w:sz w:val="24"/>
          <w:szCs w:val="24"/>
        </w:rPr>
        <w:t>R</w:t>
      </w:r>
      <w:r w:rsidR="00B47620" w:rsidRPr="00F854F1">
        <w:rPr>
          <w:rFonts w:asciiTheme="majorBidi" w:hAnsiTheme="majorBidi"/>
          <w:b/>
          <w:bCs/>
          <w:color w:val="262626" w:themeColor="text1" w:themeTint="D9"/>
          <w:sz w:val="24"/>
          <w:szCs w:val="24"/>
        </w:rPr>
        <w:t xml:space="preserve">elevance </w:t>
      </w:r>
      <w:r w:rsidRPr="00F854F1">
        <w:rPr>
          <w:rFonts w:asciiTheme="majorBidi" w:hAnsiTheme="majorBidi"/>
          <w:b/>
          <w:bCs/>
          <w:color w:val="262626" w:themeColor="text1" w:themeTint="D9"/>
          <w:sz w:val="24"/>
          <w:szCs w:val="24"/>
        </w:rPr>
        <w:t>of the Big F</w:t>
      </w:r>
      <w:r w:rsidR="00D81D5E" w:rsidRPr="00F854F1">
        <w:rPr>
          <w:rFonts w:asciiTheme="majorBidi" w:hAnsiTheme="majorBidi"/>
          <w:b/>
          <w:bCs/>
          <w:color w:val="262626" w:themeColor="text1" w:themeTint="D9"/>
          <w:sz w:val="24"/>
          <w:szCs w:val="24"/>
        </w:rPr>
        <w:t xml:space="preserve">ive </w:t>
      </w:r>
      <w:r w:rsidR="00B47620">
        <w:rPr>
          <w:rFonts w:asciiTheme="majorBidi" w:hAnsiTheme="majorBidi"/>
          <w:b/>
          <w:bCs/>
          <w:color w:val="262626" w:themeColor="text1" w:themeTint="D9"/>
          <w:sz w:val="24"/>
          <w:szCs w:val="24"/>
        </w:rPr>
        <w:t>P</w:t>
      </w:r>
      <w:r w:rsidR="00B47620" w:rsidRPr="00F854F1">
        <w:rPr>
          <w:rFonts w:asciiTheme="majorBidi" w:hAnsiTheme="majorBidi"/>
          <w:b/>
          <w:bCs/>
          <w:color w:val="262626" w:themeColor="text1" w:themeTint="D9"/>
          <w:sz w:val="24"/>
          <w:szCs w:val="24"/>
        </w:rPr>
        <w:t xml:space="preserve">erformance </w:t>
      </w:r>
      <w:bookmarkEnd w:id="22"/>
      <w:r w:rsidR="00B47620">
        <w:rPr>
          <w:rFonts w:asciiTheme="majorBidi" w:hAnsiTheme="majorBidi"/>
          <w:b/>
          <w:bCs/>
          <w:color w:val="262626" w:themeColor="text1" w:themeTint="D9"/>
          <w:sz w:val="24"/>
          <w:szCs w:val="24"/>
        </w:rPr>
        <w:t>M</w:t>
      </w:r>
      <w:r w:rsidR="00B47620" w:rsidRPr="00F854F1">
        <w:rPr>
          <w:rFonts w:asciiTheme="majorBidi" w:hAnsiTheme="majorBidi"/>
          <w:b/>
          <w:bCs/>
          <w:color w:val="262626" w:themeColor="text1" w:themeTint="D9"/>
          <w:sz w:val="24"/>
          <w:szCs w:val="24"/>
        </w:rPr>
        <w:t>odel</w:t>
      </w:r>
    </w:p>
    <w:p w:rsidR="007E5B3A" w:rsidRPr="007E5B3A" w:rsidRDefault="007E5B3A" w:rsidP="007E5B3A"/>
    <w:p w:rsidR="00D81D5E"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 importance </w:t>
      </w:r>
      <w:r w:rsidR="00BD4DB1" w:rsidRPr="005A2FBC">
        <w:rPr>
          <w:rFonts w:ascii="Times New Roman" w:hAnsi="Times New Roman" w:cs="Times New Roman"/>
          <w:color w:val="262626" w:themeColor="text1" w:themeTint="D9"/>
          <w:sz w:val="24"/>
          <w:szCs w:val="24"/>
        </w:rPr>
        <w:t>afforded</w:t>
      </w:r>
      <w:r w:rsidR="00D81D5E" w:rsidRPr="005A2FBC">
        <w:rPr>
          <w:rFonts w:ascii="Times New Roman" w:hAnsi="Times New Roman" w:cs="Times New Roman"/>
          <w:color w:val="262626" w:themeColor="text1" w:themeTint="D9"/>
          <w:sz w:val="24"/>
          <w:szCs w:val="24"/>
        </w:rPr>
        <w:t xml:space="preserve"> to the Big Five personality model in this research </w:t>
      </w:r>
      <w:r w:rsidR="00B47620">
        <w:rPr>
          <w:rFonts w:ascii="Times New Roman" w:hAnsi="Times New Roman" w:cs="Times New Roman"/>
          <w:color w:val="262626" w:themeColor="text1" w:themeTint="D9"/>
          <w:sz w:val="24"/>
          <w:szCs w:val="24"/>
        </w:rPr>
        <w:t>is</w:t>
      </w:r>
      <w:r w:rsidR="00D81D5E" w:rsidRPr="005A2FBC">
        <w:rPr>
          <w:rFonts w:ascii="Times New Roman" w:hAnsi="Times New Roman" w:cs="Times New Roman"/>
          <w:color w:val="262626" w:themeColor="text1" w:themeTint="D9"/>
          <w:sz w:val="24"/>
          <w:szCs w:val="24"/>
        </w:rPr>
        <w:t xml:space="preserve"> attributed to several reasons. First, the model has been shown to be effective in helping sort personality characteristics into meaningful categories (Shi et al., 2015).  Second, unlike other personality frameworks</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the Big Five model provides a common framework for doing research. Its universality has</w:t>
      </w:r>
      <w:r w:rsidR="00844D44">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in particular</w:t>
      </w:r>
      <w:r w:rsidR="00844D44">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been validated in over 50 cultures. Third, the model is designed in such a way as to cover the entire personality space. </w:t>
      </w:r>
      <w:r w:rsidR="00844D44">
        <w:rPr>
          <w:rFonts w:ascii="Times New Roman" w:hAnsi="Times New Roman" w:cs="Times New Roman"/>
          <w:color w:val="262626" w:themeColor="text1" w:themeTint="D9"/>
          <w:sz w:val="24"/>
          <w:szCs w:val="24"/>
        </w:rPr>
        <w:t>L</w:t>
      </w:r>
      <w:r w:rsidR="00D81D5E" w:rsidRPr="005A2FBC">
        <w:rPr>
          <w:rFonts w:ascii="Times New Roman" w:hAnsi="Times New Roman" w:cs="Times New Roman"/>
          <w:color w:val="262626" w:themeColor="text1" w:themeTint="D9"/>
          <w:sz w:val="24"/>
          <w:szCs w:val="24"/>
        </w:rPr>
        <w:t xml:space="preserve">imiting the analysis to five domains prevents problems such as the inability to find consistent relationships between personality and other variables due to too many traits (Bhatti et al., 2014). As such, the model allows for wide and comprehensive coverage. </w:t>
      </w:r>
    </w:p>
    <w:p w:rsidR="009316AC" w:rsidRPr="005A2FBC" w:rsidRDefault="00B5567F"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The significance of personality traits under the Big Five model can further be understood based on Holland’s vocational theory. In this theory</w:t>
      </w:r>
      <w:r w:rsidR="00844D44">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it is suggested that individuals tend to flourish or perform well in environments where there is a good fit between their personality and the environment in which they operate (Sharif, 2015). The presence of an appropriate level of fit has beneficial impact</w:t>
      </w:r>
      <w:r w:rsidR="00844D44">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w:t>
      </w:r>
      <w:r w:rsidR="00D81D5E" w:rsidRPr="005A2FBC">
        <w:rPr>
          <w:rFonts w:ascii="Times New Roman" w:hAnsi="Times New Roman" w:cs="Times New Roman"/>
          <w:color w:val="262626" w:themeColor="text1" w:themeTint="D9"/>
          <w:sz w:val="24"/>
          <w:szCs w:val="24"/>
        </w:rPr>
        <w:lastRenderedPageBreak/>
        <w:t>higher performance, increased levels of satisfaction and longevity. By contrast</w:t>
      </w:r>
      <w:r w:rsidR="00844D44">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 low fit between personality and environment </w:t>
      </w:r>
      <w:r w:rsidR="00844D44" w:rsidRPr="005A2FBC">
        <w:rPr>
          <w:rFonts w:ascii="Times New Roman" w:hAnsi="Times New Roman" w:cs="Times New Roman"/>
          <w:color w:val="262626" w:themeColor="text1" w:themeTint="D9"/>
          <w:sz w:val="24"/>
          <w:szCs w:val="24"/>
        </w:rPr>
        <w:t>ha</w:t>
      </w:r>
      <w:r w:rsidR="00844D44">
        <w:rPr>
          <w:rFonts w:ascii="Times New Roman" w:hAnsi="Times New Roman" w:cs="Times New Roman"/>
          <w:color w:val="262626" w:themeColor="text1" w:themeTint="D9"/>
          <w:sz w:val="24"/>
          <w:szCs w:val="24"/>
        </w:rPr>
        <w:t>s</w:t>
      </w:r>
      <w:r w:rsidR="00844D44"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been found to lead to negative attributes</w:t>
      </w:r>
      <w:r w:rsidR="00844D44">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dissatisfaction, lower performance</w:t>
      </w:r>
      <w:r w:rsidR="00A73C65">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withdrawal and instability (Sharif, 2015).</w:t>
      </w:r>
      <w:r w:rsidR="00D81D5E" w:rsidRPr="005A2FBC">
        <w:rPr>
          <w:rFonts w:ascii="Times New Roman" w:hAnsi="Times New Roman" w:cs="Times New Roman"/>
          <w:sz w:val="24"/>
          <w:szCs w:val="24"/>
        </w:rPr>
        <w:t xml:space="preserve"> </w:t>
      </w:r>
    </w:p>
    <w:p w:rsidR="00D81D5E" w:rsidRDefault="00B5567F" w:rsidP="00F854F1">
      <w:pPr>
        <w:pStyle w:val="Heading1"/>
        <w:jc w:val="center"/>
        <w:rPr>
          <w:rFonts w:asciiTheme="majorBidi" w:hAnsiTheme="majorBidi"/>
          <w:b/>
          <w:bCs/>
          <w:color w:val="262626" w:themeColor="text1" w:themeTint="D9"/>
          <w:sz w:val="24"/>
          <w:szCs w:val="24"/>
        </w:rPr>
      </w:pPr>
      <w:bookmarkStart w:id="23" w:name="_Toc475748838"/>
      <w:r w:rsidRPr="00F854F1">
        <w:rPr>
          <w:rFonts w:asciiTheme="majorBidi" w:hAnsiTheme="majorBidi"/>
          <w:b/>
          <w:bCs/>
          <w:color w:val="262626" w:themeColor="text1" w:themeTint="D9"/>
          <w:sz w:val="24"/>
          <w:szCs w:val="24"/>
        </w:rPr>
        <w:t>Team</w:t>
      </w:r>
      <w:r w:rsidR="00B47620">
        <w:rPr>
          <w:rFonts w:asciiTheme="majorBidi" w:hAnsiTheme="majorBidi"/>
          <w:b/>
          <w:bCs/>
          <w:color w:val="262626" w:themeColor="text1" w:themeTint="D9"/>
          <w:sz w:val="24"/>
          <w:szCs w:val="24"/>
        </w:rPr>
        <w:t>-</w:t>
      </w:r>
      <w:r w:rsidRPr="00F854F1">
        <w:rPr>
          <w:rFonts w:asciiTheme="majorBidi" w:hAnsiTheme="majorBidi"/>
          <w:b/>
          <w:bCs/>
          <w:color w:val="262626" w:themeColor="text1" w:themeTint="D9"/>
          <w:sz w:val="24"/>
          <w:szCs w:val="24"/>
        </w:rPr>
        <w:t>Member E</w:t>
      </w:r>
      <w:r w:rsidR="00D81D5E" w:rsidRPr="00F854F1">
        <w:rPr>
          <w:rFonts w:asciiTheme="majorBidi" w:hAnsiTheme="majorBidi"/>
          <w:b/>
          <w:bCs/>
          <w:color w:val="262626" w:themeColor="text1" w:themeTint="D9"/>
          <w:sz w:val="24"/>
          <w:szCs w:val="24"/>
        </w:rPr>
        <w:t>xchange</w:t>
      </w:r>
      <w:bookmarkEnd w:id="23"/>
    </w:p>
    <w:p w:rsidR="007E5B3A" w:rsidRPr="007E5B3A" w:rsidRDefault="007E5B3A" w:rsidP="007E5B3A"/>
    <w:p w:rsidR="009316A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Organisational literature highlights the importance of social interactions between organisational members as </w:t>
      </w:r>
      <w:r w:rsidR="00B47620">
        <w:rPr>
          <w:rFonts w:ascii="Times New Roman" w:hAnsi="Times New Roman" w:cs="Times New Roman"/>
          <w:color w:val="262626" w:themeColor="text1" w:themeTint="D9"/>
          <w:sz w:val="24"/>
          <w:szCs w:val="24"/>
        </w:rPr>
        <w:t>the means to</w:t>
      </w:r>
      <w:r w:rsidR="00D81D5E" w:rsidRPr="005A2FBC">
        <w:rPr>
          <w:rFonts w:ascii="Times New Roman" w:hAnsi="Times New Roman" w:cs="Times New Roman"/>
          <w:color w:val="262626" w:themeColor="text1" w:themeTint="D9"/>
          <w:sz w:val="24"/>
          <w:szCs w:val="24"/>
        </w:rPr>
        <w:t xml:space="preserve"> achieving organisational effectiveness (Allen &amp; Shanock, 2013; Probst, Jiang</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Graso, 2016). It is within this context that social interactions perform an important role in blurring boundaries that tend to exist among members from different divisions, teams</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or </w:t>
      </w:r>
      <w:r w:rsidR="00B47620" w:rsidRPr="005A2FBC">
        <w:rPr>
          <w:rFonts w:ascii="Times New Roman" w:hAnsi="Times New Roman" w:cs="Times New Roman"/>
          <w:color w:val="262626" w:themeColor="text1" w:themeTint="D9"/>
          <w:sz w:val="24"/>
          <w:szCs w:val="24"/>
        </w:rPr>
        <w:t>department</w:t>
      </w:r>
      <w:r w:rsidR="00B47620">
        <w:rPr>
          <w:rFonts w:ascii="Times New Roman" w:hAnsi="Times New Roman" w:cs="Times New Roman"/>
          <w:color w:val="262626" w:themeColor="text1" w:themeTint="D9"/>
          <w:sz w:val="24"/>
          <w:szCs w:val="24"/>
        </w:rPr>
        <w:t xml:space="preserve">s </w:t>
      </w:r>
      <w:r w:rsidR="00D81D5E" w:rsidRPr="005A2FBC">
        <w:rPr>
          <w:rFonts w:ascii="Times New Roman" w:hAnsi="Times New Roman" w:cs="Times New Roman"/>
          <w:color w:val="262626" w:themeColor="text1" w:themeTint="D9"/>
          <w:sz w:val="24"/>
          <w:szCs w:val="24"/>
        </w:rPr>
        <w:t xml:space="preserve">within </w:t>
      </w:r>
      <w:r w:rsidR="00A73C65">
        <w:rPr>
          <w:rFonts w:ascii="Times New Roman" w:hAnsi="Times New Roman" w:cs="Times New Roman"/>
          <w:color w:val="262626" w:themeColor="text1" w:themeTint="D9"/>
          <w:sz w:val="24"/>
          <w:szCs w:val="24"/>
        </w:rPr>
        <w:t>an</w:t>
      </w:r>
      <w:r w:rsidR="00A73C65" w:rsidRPr="005A2FBC">
        <w:rPr>
          <w:rFonts w:ascii="Times New Roman" w:hAnsi="Times New Roman" w:cs="Times New Roman"/>
          <w:color w:val="262626" w:themeColor="text1" w:themeTint="D9"/>
          <w:sz w:val="24"/>
          <w:szCs w:val="24"/>
        </w:rPr>
        <w:t xml:space="preserve"> </w:t>
      </w:r>
      <w:r w:rsidR="004E6D9A" w:rsidRPr="005A2FBC">
        <w:rPr>
          <w:rFonts w:ascii="Times New Roman" w:hAnsi="Times New Roman" w:cs="Times New Roman"/>
          <w:color w:val="262626" w:themeColor="text1" w:themeTint="D9"/>
          <w:sz w:val="24"/>
          <w:szCs w:val="24"/>
        </w:rPr>
        <w:t>organization</w:t>
      </w:r>
      <w:r w:rsidR="00D81D5E" w:rsidRPr="005A2FBC">
        <w:rPr>
          <w:rFonts w:ascii="Times New Roman" w:hAnsi="Times New Roman" w:cs="Times New Roman"/>
          <w:color w:val="262626" w:themeColor="text1" w:themeTint="D9"/>
          <w:sz w:val="24"/>
          <w:szCs w:val="24"/>
        </w:rPr>
        <w:t xml:space="preserve">. In other words, social interaction </w:t>
      </w:r>
      <w:r w:rsidR="00A73C65" w:rsidRPr="005A2FBC">
        <w:rPr>
          <w:rFonts w:ascii="Times New Roman" w:hAnsi="Times New Roman" w:cs="Times New Roman"/>
          <w:color w:val="262626" w:themeColor="text1" w:themeTint="D9"/>
          <w:sz w:val="24"/>
          <w:szCs w:val="24"/>
        </w:rPr>
        <w:t>ha</w:t>
      </w:r>
      <w:r w:rsidR="00A73C65">
        <w:rPr>
          <w:rFonts w:ascii="Times New Roman" w:hAnsi="Times New Roman" w:cs="Times New Roman"/>
          <w:color w:val="262626" w:themeColor="text1" w:themeTint="D9"/>
          <w:sz w:val="24"/>
          <w:szCs w:val="24"/>
        </w:rPr>
        <w:t>s</w:t>
      </w:r>
      <w:r w:rsidR="00A73C65"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 potential to persuade members to </w:t>
      </w:r>
      <w:r w:rsidR="00A73C65" w:rsidRPr="005A2FBC">
        <w:rPr>
          <w:rFonts w:ascii="Times New Roman" w:hAnsi="Times New Roman" w:cs="Times New Roman"/>
          <w:color w:val="262626" w:themeColor="text1" w:themeTint="D9"/>
          <w:sz w:val="24"/>
          <w:szCs w:val="24"/>
        </w:rPr>
        <w:t>f</w:t>
      </w:r>
      <w:r w:rsidR="00A73C65">
        <w:rPr>
          <w:rFonts w:ascii="Times New Roman" w:hAnsi="Times New Roman" w:cs="Times New Roman"/>
          <w:color w:val="262626" w:themeColor="text1" w:themeTint="D9"/>
          <w:sz w:val="24"/>
          <w:szCs w:val="24"/>
        </w:rPr>
        <w:t>orm</w:t>
      </w:r>
      <w:r w:rsidR="00A73C65"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common interests</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which</w:t>
      </w:r>
      <w:r w:rsidR="00A73C65">
        <w:rPr>
          <w:rFonts w:ascii="Times New Roman" w:hAnsi="Times New Roman" w:cs="Times New Roman"/>
          <w:color w:val="262626" w:themeColor="text1" w:themeTint="D9"/>
          <w:sz w:val="24"/>
          <w:szCs w:val="24"/>
        </w:rPr>
        <w:t xml:space="preserve"> is</w:t>
      </w:r>
      <w:r w:rsidR="00D81D5E" w:rsidRPr="005A2FBC">
        <w:rPr>
          <w:rFonts w:ascii="Times New Roman" w:hAnsi="Times New Roman" w:cs="Times New Roman"/>
          <w:color w:val="262626" w:themeColor="text1" w:themeTint="D9"/>
          <w:sz w:val="24"/>
          <w:szCs w:val="24"/>
        </w:rPr>
        <w:t xml:space="preserve"> crucial in </w:t>
      </w:r>
      <w:r w:rsidR="00023C56">
        <w:rPr>
          <w:rFonts w:ascii="Times New Roman" w:hAnsi="Times New Roman" w:cs="Times New Roman"/>
          <w:color w:val="262626" w:themeColor="text1" w:themeTint="D9"/>
          <w:sz w:val="24"/>
          <w:szCs w:val="24"/>
        </w:rPr>
        <w:t>the b</w:t>
      </w:r>
      <w:r w:rsidR="00D81D5E" w:rsidRPr="005A2FBC">
        <w:rPr>
          <w:rFonts w:ascii="Times New Roman" w:hAnsi="Times New Roman" w:cs="Times New Roman"/>
          <w:color w:val="262626" w:themeColor="text1" w:themeTint="D9"/>
          <w:sz w:val="24"/>
          <w:szCs w:val="24"/>
        </w:rPr>
        <w:t>uilding of new exchanges (Allen &amp; Shanock, 2013).  Two of the main forms of relational exchanges in organisational studies include leader-member exchanges (LMX) an</w:t>
      </w:r>
      <w:r w:rsidR="007E5B3A">
        <w:rPr>
          <w:rFonts w:ascii="Times New Roman" w:hAnsi="Times New Roman" w:cs="Times New Roman"/>
          <w:color w:val="262626" w:themeColor="text1" w:themeTint="D9"/>
          <w:sz w:val="24"/>
          <w:szCs w:val="24"/>
        </w:rPr>
        <w:t xml:space="preserve">d team-member exchanges (TMX). </w:t>
      </w:r>
      <w:r w:rsidR="00D81D5E" w:rsidRPr="005A2FBC">
        <w:rPr>
          <w:rFonts w:ascii="Times New Roman" w:hAnsi="Times New Roman" w:cs="Times New Roman"/>
          <w:color w:val="262626" w:themeColor="text1" w:themeTint="D9"/>
          <w:sz w:val="24"/>
          <w:szCs w:val="24"/>
        </w:rPr>
        <w:t>The main difference between LMX and TMX is that the former addresses issues pertaining to vertical peer exchange relationships</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while the latter focus</w:t>
      </w:r>
      <w:r w:rsidR="00023C56">
        <w:rPr>
          <w:rFonts w:ascii="Times New Roman" w:hAnsi="Times New Roman" w:cs="Times New Roman"/>
          <w:color w:val="262626" w:themeColor="text1" w:themeTint="D9"/>
          <w:sz w:val="24"/>
          <w:szCs w:val="24"/>
        </w:rPr>
        <w:t>es</w:t>
      </w:r>
      <w:r w:rsidR="00D81D5E" w:rsidRPr="005A2FBC">
        <w:rPr>
          <w:rFonts w:ascii="Times New Roman" w:hAnsi="Times New Roman" w:cs="Times New Roman"/>
          <w:color w:val="262626" w:themeColor="text1" w:themeTint="D9"/>
          <w:sz w:val="24"/>
          <w:szCs w:val="24"/>
        </w:rPr>
        <w:t xml:space="preserve"> on horizontal relationships (Banks, Batchelor, Seers, O'Boyle, Pollack</w:t>
      </w:r>
      <w:r w:rsidR="00B47620">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Gower, 2014).</w:t>
      </w:r>
    </w:p>
    <w:p w:rsidR="00D81D5E" w:rsidRPr="005A2FBC" w:rsidRDefault="009316AC"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 TMX, which is the main focus of this research, refers to the quality of relationship between individuals who constitute a team</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co-workers or work group</w:t>
      </w:r>
      <w:r w:rsidR="00A73C65">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Quality of relationship is further evaluated from the perspective of intention to engage in reciprocal assistance and contribution of ideas and feedback (Liao, Liu</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w:t>
      </w:r>
      <w:r w:rsidR="00B5567F">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Loi, 2010). Notably, the quality of exchange in TMX goes beyond the unique individuals to represent shared roles as team members. </w:t>
      </w:r>
    </w:p>
    <w:p w:rsidR="007E5B3A"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Team</w:t>
      </w:r>
      <w:r w:rsidR="00A73C65">
        <w:rPr>
          <w:rFonts w:ascii="Times New Roman" w:hAnsi="Times New Roman" w:cs="Times New Roman"/>
          <w:color w:val="262626" w:themeColor="text1" w:themeTint="D9"/>
          <w:sz w:val="24"/>
          <w:szCs w:val="24"/>
        </w:rPr>
        <w:t>-</w:t>
      </w:r>
      <w:r>
        <w:rPr>
          <w:rFonts w:ascii="Times New Roman" w:hAnsi="Times New Roman" w:cs="Times New Roman"/>
          <w:color w:val="262626" w:themeColor="text1" w:themeTint="D9"/>
          <w:sz w:val="24"/>
          <w:szCs w:val="24"/>
        </w:rPr>
        <w:t xml:space="preserve">member exchange </w:t>
      </w:r>
      <w:r w:rsidRPr="005A2FBC">
        <w:rPr>
          <w:rFonts w:ascii="Times New Roman" w:hAnsi="Times New Roman" w:cs="Times New Roman"/>
          <w:color w:val="262626" w:themeColor="text1" w:themeTint="D9"/>
          <w:sz w:val="24"/>
          <w:szCs w:val="24"/>
        </w:rPr>
        <w:t>has</w:t>
      </w:r>
      <w:r w:rsidR="00D81D5E" w:rsidRPr="005A2FBC">
        <w:rPr>
          <w:rFonts w:ascii="Times New Roman" w:hAnsi="Times New Roman" w:cs="Times New Roman"/>
          <w:color w:val="262626" w:themeColor="text1" w:themeTint="D9"/>
          <w:sz w:val="24"/>
          <w:szCs w:val="24"/>
        </w:rPr>
        <w:t xml:space="preserve"> its roots in social exchange theory (SET). The theory</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in general</w:t>
      </w:r>
      <w:r w:rsidR="00023C56">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refers to a two-sided rewarding process that involves two or more social groups (Banks et al., 2014).</w:t>
      </w:r>
    </w:p>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lastRenderedPageBreak/>
        <w:t xml:space="preserve"> In greater detail, SET makes attempts to explain the relationship between individuals. It suggests that exchanges between two or more individuals often involve more than the transfer of material goods. During social interactions</w:t>
      </w:r>
      <w:r w:rsidR="00023C56">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individuals exchange intangible elements</w:t>
      </w:r>
      <w:r w:rsidR="00A73C65">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such as happiness and anger. The</w:t>
      </w:r>
      <w:r w:rsidRPr="005A2FBC">
        <w:rPr>
          <w:rFonts w:ascii="Times New Roman" w:hAnsi="Times New Roman" w:cs="Times New Roman"/>
          <w:sz w:val="24"/>
          <w:szCs w:val="24"/>
        </w:rPr>
        <w:t xml:space="preserve"> </w:t>
      </w:r>
      <w:r w:rsidRPr="005A2FBC">
        <w:rPr>
          <w:rFonts w:ascii="Times New Roman" w:hAnsi="Times New Roman" w:cs="Times New Roman"/>
          <w:color w:val="262626" w:themeColor="text1" w:themeTint="D9"/>
          <w:sz w:val="24"/>
          <w:szCs w:val="24"/>
        </w:rPr>
        <w:t xml:space="preserve">exchange of these intangible elements </w:t>
      </w:r>
      <w:r w:rsidR="00023C56" w:rsidRPr="005A2FBC">
        <w:rPr>
          <w:rFonts w:ascii="Times New Roman" w:hAnsi="Times New Roman" w:cs="Times New Roman"/>
          <w:color w:val="262626" w:themeColor="text1" w:themeTint="D9"/>
          <w:sz w:val="24"/>
          <w:szCs w:val="24"/>
        </w:rPr>
        <w:t>c</w:t>
      </w:r>
      <w:r w:rsidR="00023C56">
        <w:rPr>
          <w:rFonts w:ascii="Times New Roman" w:hAnsi="Times New Roman" w:cs="Times New Roman"/>
          <w:color w:val="262626" w:themeColor="text1" w:themeTint="D9"/>
          <w:sz w:val="24"/>
          <w:szCs w:val="24"/>
        </w:rPr>
        <w:t xml:space="preserve">an, </w:t>
      </w:r>
      <w:r w:rsidRPr="005A2FBC">
        <w:rPr>
          <w:rFonts w:ascii="Times New Roman" w:hAnsi="Times New Roman" w:cs="Times New Roman"/>
          <w:color w:val="262626" w:themeColor="text1" w:themeTint="D9"/>
          <w:sz w:val="24"/>
          <w:szCs w:val="24"/>
        </w:rPr>
        <w:t>in some contexts</w:t>
      </w:r>
      <w:r w:rsidR="00023C56">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be more important than physical transactions (Walumbwa, Mayer, Wang, Wang, Workman</w:t>
      </w:r>
      <w:r w:rsidR="00023C56">
        <w:rPr>
          <w:rFonts w:ascii="Times New Roman" w:hAnsi="Times New Roman" w:cs="Times New Roman"/>
          <w:color w:val="262626" w:themeColor="text1" w:themeTint="D9"/>
          <w:sz w:val="24"/>
          <w:szCs w:val="24"/>
        </w:rPr>
        <w:t>,</w:t>
      </w:r>
      <w:r w:rsidRPr="005A2FBC">
        <w:rPr>
          <w:rFonts w:ascii="Times New Roman" w:hAnsi="Times New Roman" w:cs="Times New Roman"/>
          <w:color w:val="262626" w:themeColor="text1" w:themeTint="D9"/>
          <w:sz w:val="24"/>
          <w:szCs w:val="24"/>
        </w:rPr>
        <w:t xml:space="preserve"> &amp; Christensen, 2011). The underlying rationale is that intangible elements have a direct impact on the power structure </w:t>
      </w:r>
      <w:r w:rsidR="00023C56">
        <w:rPr>
          <w:rFonts w:ascii="Times New Roman" w:hAnsi="Times New Roman" w:cs="Times New Roman"/>
          <w:color w:val="262626" w:themeColor="text1" w:themeTint="D9"/>
          <w:sz w:val="24"/>
          <w:szCs w:val="24"/>
        </w:rPr>
        <w:t>among</w:t>
      </w:r>
      <w:r w:rsidRPr="005A2FBC">
        <w:rPr>
          <w:rFonts w:ascii="Times New Roman" w:hAnsi="Times New Roman" w:cs="Times New Roman"/>
          <w:color w:val="262626" w:themeColor="text1" w:themeTint="D9"/>
          <w:sz w:val="24"/>
          <w:szCs w:val="24"/>
        </w:rPr>
        <w:t xml:space="preserve"> various individuals involved in the social exchange. </w:t>
      </w:r>
    </w:p>
    <w:p w:rsidR="00B5567F"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Perceived fairness during the exchange could impact </w:t>
      </w:r>
      <w:r w:rsidR="00023C56">
        <w:rPr>
          <w:rFonts w:ascii="Times New Roman" w:hAnsi="Times New Roman" w:cs="Times New Roman"/>
          <w:color w:val="262626" w:themeColor="text1" w:themeTint="D9"/>
          <w:sz w:val="24"/>
          <w:szCs w:val="24"/>
        </w:rPr>
        <w:t>i</w:t>
      </w:r>
      <w:r w:rsidR="00D81D5E" w:rsidRPr="005A2FBC">
        <w:rPr>
          <w:rFonts w:ascii="Times New Roman" w:hAnsi="Times New Roman" w:cs="Times New Roman"/>
          <w:color w:val="262626" w:themeColor="text1" w:themeTint="D9"/>
          <w:sz w:val="24"/>
          <w:szCs w:val="24"/>
        </w:rPr>
        <w:t>mportant aspects</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such as satisfaction with the relationship and intention to engage in reciprocity. Based on SET, reciprocity takes place when positive actions from one individual lead to positive actions </w:t>
      </w:r>
      <w:r w:rsidR="00A73C65">
        <w:rPr>
          <w:rFonts w:ascii="Times New Roman" w:hAnsi="Times New Roman" w:cs="Times New Roman"/>
          <w:color w:val="262626" w:themeColor="text1" w:themeTint="D9"/>
          <w:sz w:val="24"/>
          <w:szCs w:val="24"/>
        </w:rPr>
        <w:t>to</w:t>
      </w:r>
      <w:r w:rsidR="00A73C65" w:rsidRPr="005A2FBC">
        <w:rPr>
          <w:rFonts w:ascii="Times New Roman" w:hAnsi="Times New Roman" w:cs="Times New Roman"/>
          <w:color w:val="262626" w:themeColor="text1" w:themeTint="D9"/>
          <w:sz w:val="24"/>
          <w:szCs w:val="24"/>
        </w:rPr>
        <w:t xml:space="preserve"> </w:t>
      </w:r>
      <w:r w:rsidR="00023C56">
        <w:rPr>
          <w:rFonts w:ascii="Times New Roman" w:hAnsi="Times New Roman" w:cs="Times New Roman"/>
          <w:color w:val="262626" w:themeColor="text1" w:themeTint="D9"/>
          <w:sz w:val="24"/>
          <w:szCs w:val="24"/>
        </w:rPr>
        <w:t>an</w:t>
      </w:r>
      <w:r w:rsidR="00D81D5E" w:rsidRPr="005A2FBC">
        <w:rPr>
          <w:rFonts w:ascii="Times New Roman" w:hAnsi="Times New Roman" w:cs="Times New Roman"/>
          <w:color w:val="262626" w:themeColor="text1" w:themeTint="D9"/>
          <w:sz w:val="24"/>
          <w:szCs w:val="24"/>
        </w:rPr>
        <w:t>other or when negative actions lead to negative actions (Vidyarthi, Liden, Anand, Erdogan</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Ghosh, 2010). Put differently, individuals in an exchange relationship are likely to respond to </w:t>
      </w:r>
      <w:r w:rsidR="00023C56">
        <w:rPr>
          <w:rFonts w:ascii="Times New Roman" w:hAnsi="Times New Roman" w:cs="Times New Roman"/>
          <w:color w:val="262626" w:themeColor="text1" w:themeTint="D9"/>
          <w:sz w:val="24"/>
          <w:szCs w:val="24"/>
        </w:rPr>
        <w:t xml:space="preserve">the </w:t>
      </w:r>
      <w:r w:rsidR="00D81D5E" w:rsidRPr="005A2FBC">
        <w:rPr>
          <w:rFonts w:ascii="Times New Roman" w:hAnsi="Times New Roman" w:cs="Times New Roman"/>
          <w:color w:val="262626" w:themeColor="text1" w:themeTint="D9"/>
          <w:sz w:val="24"/>
          <w:szCs w:val="24"/>
        </w:rPr>
        <w:t>actions of their colleagues based on their perceptions of ideals such as fairness and distributive justice. It should</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however</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be noted that reciprocity varies in terms of degree (Molm, 2010). Some individuals may not necessarily respond to negative actions with negative actions. According to Banks et al. (2014)</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reciprocity in a TMX context should be </w:t>
      </w:r>
      <w:r w:rsidR="004E6D9A" w:rsidRPr="005A2FBC">
        <w:rPr>
          <w:rFonts w:ascii="Times New Roman" w:hAnsi="Times New Roman" w:cs="Times New Roman"/>
          <w:color w:val="262626" w:themeColor="text1" w:themeTint="D9"/>
          <w:sz w:val="24"/>
          <w:szCs w:val="24"/>
        </w:rPr>
        <w:t>analyzed</w:t>
      </w:r>
      <w:r w:rsidR="00D81D5E" w:rsidRPr="005A2FBC">
        <w:rPr>
          <w:rFonts w:ascii="Times New Roman" w:hAnsi="Times New Roman" w:cs="Times New Roman"/>
          <w:color w:val="262626" w:themeColor="text1" w:themeTint="D9"/>
          <w:sz w:val="24"/>
          <w:szCs w:val="24"/>
        </w:rPr>
        <w:t xml:space="preserve"> in terms of the amount of resources that each party brings to bear on the exchange process. </w:t>
      </w:r>
    </w:p>
    <w:p w:rsidR="007E5B3A"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Further, members in a team environment expect to receive messages</w:t>
      </w:r>
      <w:r w:rsidR="00A73C65">
        <w:rPr>
          <w:rFonts w:ascii="Times New Roman" w:hAnsi="Times New Roman" w:cs="Times New Roman"/>
          <w:color w:val="262626" w:themeColor="text1" w:themeTint="D9"/>
          <w:sz w:val="24"/>
          <w:szCs w:val="24"/>
        </w:rPr>
        <w:t xml:space="preserve"> from other members</w:t>
      </w:r>
      <w:r w:rsidR="00D81D5E" w:rsidRPr="005A2FBC">
        <w:rPr>
          <w:rFonts w:ascii="Times New Roman" w:hAnsi="Times New Roman" w:cs="Times New Roman"/>
          <w:color w:val="262626" w:themeColor="text1" w:themeTint="D9"/>
          <w:sz w:val="24"/>
          <w:szCs w:val="24"/>
        </w:rPr>
        <w:t xml:space="preserve"> that are internally consistent. Internal consistency allows each member to respond in a fashion that is internally consistent </w:t>
      </w:r>
      <w:r w:rsidR="00023C56">
        <w:rPr>
          <w:rFonts w:ascii="Times New Roman" w:hAnsi="Times New Roman" w:cs="Times New Roman"/>
          <w:color w:val="262626" w:themeColor="text1" w:themeTint="D9"/>
          <w:sz w:val="24"/>
          <w:szCs w:val="24"/>
        </w:rPr>
        <w:t>with</w:t>
      </w:r>
      <w:r w:rsidR="00023C56"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the rest of the team based on allocated roles. </w:t>
      </w:r>
      <w:r w:rsidR="00023C56">
        <w:rPr>
          <w:rFonts w:ascii="Times New Roman" w:hAnsi="Times New Roman" w:cs="Times New Roman"/>
          <w:color w:val="262626" w:themeColor="text1" w:themeTint="D9"/>
          <w:sz w:val="24"/>
          <w:szCs w:val="24"/>
        </w:rPr>
        <w:t>I</w:t>
      </w:r>
      <w:r w:rsidR="00023C56" w:rsidRPr="005A2FBC">
        <w:rPr>
          <w:rFonts w:ascii="Times New Roman" w:hAnsi="Times New Roman" w:cs="Times New Roman"/>
          <w:color w:val="262626" w:themeColor="text1" w:themeTint="D9"/>
          <w:sz w:val="24"/>
          <w:szCs w:val="24"/>
        </w:rPr>
        <w:t xml:space="preserve">n </w:t>
      </w:r>
      <w:r w:rsidR="00D81D5E" w:rsidRPr="005A2FBC">
        <w:rPr>
          <w:rFonts w:ascii="Times New Roman" w:hAnsi="Times New Roman" w:cs="Times New Roman"/>
          <w:color w:val="262626" w:themeColor="text1" w:themeTint="D9"/>
          <w:sz w:val="24"/>
          <w:szCs w:val="24"/>
        </w:rPr>
        <w:t>the above context</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TMX suggests various behaviours that individuals are likely to depict while working in groups. </w:t>
      </w:r>
      <w:r w:rsidR="00023C56">
        <w:rPr>
          <w:rFonts w:ascii="Times New Roman" w:hAnsi="Times New Roman" w:cs="Times New Roman"/>
          <w:color w:val="262626" w:themeColor="text1" w:themeTint="D9"/>
          <w:sz w:val="24"/>
          <w:szCs w:val="24"/>
        </w:rPr>
        <w:t>F</w:t>
      </w:r>
      <w:r w:rsidR="00D81D5E" w:rsidRPr="005A2FBC">
        <w:rPr>
          <w:rFonts w:ascii="Times New Roman" w:hAnsi="Times New Roman" w:cs="Times New Roman"/>
          <w:color w:val="262626" w:themeColor="text1" w:themeTint="D9"/>
          <w:sz w:val="24"/>
          <w:szCs w:val="24"/>
        </w:rPr>
        <w:t>or instance</w:t>
      </w:r>
      <w:r w:rsidR="00023C56">
        <w:rPr>
          <w:rFonts w:ascii="Times New Roman" w:hAnsi="Times New Roman" w:cs="Times New Roman"/>
          <w:color w:val="262626" w:themeColor="text1" w:themeTint="D9"/>
          <w:sz w:val="24"/>
          <w:szCs w:val="24"/>
        </w:rPr>
        <w:t>, it</w:t>
      </w:r>
      <w:r w:rsidR="00D81D5E" w:rsidRPr="005A2FBC">
        <w:rPr>
          <w:rFonts w:ascii="Times New Roman" w:hAnsi="Times New Roman" w:cs="Times New Roman"/>
          <w:color w:val="262626" w:themeColor="text1" w:themeTint="D9"/>
          <w:sz w:val="24"/>
          <w:szCs w:val="24"/>
        </w:rPr>
        <w:t xml:space="preserve"> </w:t>
      </w:r>
      <w:r w:rsidR="00023C56" w:rsidRPr="005A2FBC">
        <w:rPr>
          <w:rFonts w:ascii="Times New Roman" w:hAnsi="Times New Roman" w:cs="Times New Roman"/>
          <w:color w:val="262626" w:themeColor="text1" w:themeTint="D9"/>
          <w:sz w:val="24"/>
          <w:szCs w:val="24"/>
        </w:rPr>
        <w:t>suggest</w:t>
      </w:r>
      <w:r w:rsidR="00023C56">
        <w:rPr>
          <w:rFonts w:ascii="Times New Roman" w:hAnsi="Times New Roman" w:cs="Times New Roman"/>
          <w:color w:val="262626" w:themeColor="text1" w:themeTint="D9"/>
          <w:sz w:val="24"/>
          <w:szCs w:val="24"/>
        </w:rPr>
        <w:t>s</w:t>
      </w:r>
      <w:r w:rsidR="00023C56"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that individuals who value high-quality relationships and invest their efforts in such relationships are likely to demonstrate respect for</w:t>
      </w:r>
      <w:r w:rsidR="00023C56">
        <w:rPr>
          <w:rFonts w:ascii="Times New Roman" w:hAnsi="Times New Roman" w:cs="Times New Roman"/>
          <w:color w:val="262626" w:themeColor="text1" w:themeTint="D9"/>
          <w:sz w:val="24"/>
          <w:szCs w:val="24"/>
        </w:rPr>
        <w:t xml:space="preserve"> their</w:t>
      </w:r>
      <w:r w:rsidR="00D81D5E" w:rsidRPr="005A2FBC">
        <w:rPr>
          <w:rFonts w:ascii="Times New Roman" w:hAnsi="Times New Roman" w:cs="Times New Roman"/>
          <w:color w:val="262626" w:themeColor="text1" w:themeTint="D9"/>
          <w:sz w:val="24"/>
          <w:szCs w:val="24"/>
        </w:rPr>
        <w:t xml:space="preserve"> peers (Banks et al., 2014). </w:t>
      </w:r>
    </w:p>
    <w:p w:rsidR="00B5567F" w:rsidRDefault="00023C56"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lastRenderedPageBreak/>
        <w:t xml:space="preserve">     </w:t>
      </w:r>
      <w:r w:rsidR="00D81D5E" w:rsidRPr="005A2FBC">
        <w:rPr>
          <w:rFonts w:ascii="Times New Roman" w:hAnsi="Times New Roman" w:cs="Times New Roman"/>
          <w:color w:val="262626" w:themeColor="text1" w:themeTint="D9"/>
          <w:sz w:val="24"/>
          <w:szCs w:val="24"/>
        </w:rPr>
        <w:t>TMX theory also acknowledges that no two relationships in which a focal individual participates are identical. Notwithstanding, it suggests that the actions or behaviours brought by the focal individual to the group often incorporate the same characteristic attributes of that individual (Dulebohn, Bommer, Liden, Brouer</w:t>
      </w:r>
      <w:r>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Ferris, 2012).  </w:t>
      </w:r>
    </w:p>
    <w:p w:rsidR="009316AC"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9316AC">
        <w:rPr>
          <w:rFonts w:ascii="Times New Roman" w:hAnsi="Times New Roman" w:cs="Times New Roman"/>
          <w:color w:val="262626" w:themeColor="text1" w:themeTint="D9"/>
          <w:sz w:val="24"/>
          <w:szCs w:val="24"/>
        </w:rPr>
        <w:t xml:space="preserve"> </w:t>
      </w:r>
      <w:r>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Additional</w:t>
      </w:r>
      <w:r w:rsidR="00D81D5E" w:rsidRPr="005A2FBC">
        <w:rPr>
          <w:rFonts w:ascii="Times New Roman" w:hAnsi="Times New Roman" w:cs="Times New Roman"/>
          <w:color w:val="262626" w:themeColor="text1" w:themeTint="D9"/>
          <w:sz w:val="24"/>
          <w:szCs w:val="24"/>
        </w:rPr>
        <w:t xml:space="preserve">, individuals who experience a high level of TMX quality exhibit behaviours such as willingness to be cooperative and </w:t>
      </w:r>
      <w:r w:rsidR="00023C56" w:rsidRPr="005A2FBC">
        <w:rPr>
          <w:rFonts w:ascii="Times New Roman" w:hAnsi="Times New Roman" w:cs="Times New Roman"/>
          <w:color w:val="262626" w:themeColor="text1" w:themeTint="D9"/>
          <w:sz w:val="24"/>
          <w:szCs w:val="24"/>
        </w:rPr>
        <w:t>engag</w:t>
      </w:r>
      <w:r w:rsidR="00023C56">
        <w:rPr>
          <w:rFonts w:ascii="Times New Roman" w:hAnsi="Times New Roman" w:cs="Times New Roman"/>
          <w:color w:val="262626" w:themeColor="text1" w:themeTint="D9"/>
          <w:sz w:val="24"/>
          <w:szCs w:val="24"/>
        </w:rPr>
        <w:t>e</w:t>
      </w:r>
      <w:r w:rsidR="00023C56"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in collaborative efforts. In contrast, individuals who experience low quality TMX are</w:t>
      </w:r>
      <w:r w:rsidR="00D81D5E" w:rsidRPr="005A2FBC">
        <w:rPr>
          <w:rFonts w:ascii="Times New Roman" w:hAnsi="Times New Roman" w:cs="Times New Roman"/>
          <w:sz w:val="24"/>
          <w:szCs w:val="24"/>
        </w:rPr>
        <w:t xml:space="preserve"> </w:t>
      </w:r>
      <w:r w:rsidR="00D81D5E" w:rsidRPr="005A2FBC">
        <w:rPr>
          <w:rFonts w:ascii="Times New Roman" w:hAnsi="Times New Roman" w:cs="Times New Roman"/>
          <w:color w:val="262626" w:themeColor="text1" w:themeTint="D9"/>
          <w:sz w:val="24"/>
          <w:szCs w:val="24"/>
        </w:rPr>
        <w:t>likely to direct fewer efforts to the group. In return</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these individuals receive </w:t>
      </w:r>
      <w:r w:rsidR="00023C56">
        <w:rPr>
          <w:rFonts w:ascii="Times New Roman" w:hAnsi="Times New Roman" w:cs="Times New Roman"/>
          <w:color w:val="262626" w:themeColor="text1" w:themeTint="D9"/>
          <w:sz w:val="24"/>
          <w:szCs w:val="24"/>
        </w:rPr>
        <w:t xml:space="preserve">fewer </w:t>
      </w:r>
      <w:r w:rsidR="00D81D5E" w:rsidRPr="005A2FBC">
        <w:rPr>
          <w:rFonts w:ascii="Times New Roman" w:hAnsi="Times New Roman" w:cs="Times New Roman"/>
          <w:color w:val="262626" w:themeColor="text1" w:themeTint="D9"/>
          <w:sz w:val="24"/>
          <w:szCs w:val="24"/>
        </w:rPr>
        <w:t>social rewards (Liao et al., 2010). Previous empirical research within this context</w:t>
      </w:r>
      <w:r w:rsidR="00023C56">
        <w:rPr>
          <w:rFonts w:ascii="Times New Roman" w:hAnsi="Times New Roman" w:cs="Times New Roman"/>
          <w:color w:val="262626" w:themeColor="text1" w:themeTint="D9"/>
          <w:sz w:val="24"/>
          <w:szCs w:val="24"/>
        </w:rPr>
        <w:t xml:space="preserve"> has</w:t>
      </w:r>
      <w:r w:rsidR="00D81D5E" w:rsidRPr="005A2FBC">
        <w:rPr>
          <w:rFonts w:ascii="Times New Roman" w:hAnsi="Times New Roman" w:cs="Times New Roman"/>
          <w:color w:val="262626" w:themeColor="text1" w:themeTint="D9"/>
          <w:sz w:val="24"/>
          <w:szCs w:val="24"/>
        </w:rPr>
        <w:t xml:space="preserve"> show</w:t>
      </w:r>
      <w:r w:rsidR="00023C56">
        <w:rPr>
          <w:rFonts w:ascii="Times New Roman" w:hAnsi="Times New Roman" w:cs="Times New Roman"/>
          <w:color w:val="262626" w:themeColor="text1" w:themeTint="D9"/>
          <w:sz w:val="24"/>
          <w:szCs w:val="24"/>
        </w:rPr>
        <w:t>n</w:t>
      </w:r>
      <w:r w:rsidR="00D81D5E" w:rsidRPr="005A2FBC">
        <w:rPr>
          <w:rFonts w:ascii="Times New Roman" w:hAnsi="Times New Roman" w:cs="Times New Roman"/>
          <w:color w:val="262626" w:themeColor="text1" w:themeTint="D9"/>
          <w:sz w:val="24"/>
          <w:szCs w:val="24"/>
        </w:rPr>
        <w:t xml:space="preserve"> that the level of TMX quality is directly related to </w:t>
      </w:r>
      <w:r w:rsidR="00023C56">
        <w:rPr>
          <w:rFonts w:ascii="Times New Roman" w:hAnsi="Times New Roman" w:cs="Times New Roman"/>
          <w:color w:val="262626" w:themeColor="text1" w:themeTint="D9"/>
          <w:sz w:val="24"/>
          <w:szCs w:val="24"/>
        </w:rPr>
        <w:t xml:space="preserve">a </w:t>
      </w:r>
      <w:r w:rsidR="00D81D5E" w:rsidRPr="005A2FBC">
        <w:rPr>
          <w:rFonts w:ascii="Times New Roman" w:hAnsi="Times New Roman" w:cs="Times New Roman"/>
          <w:color w:val="262626" w:themeColor="text1" w:themeTint="D9"/>
          <w:sz w:val="24"/>
          <w:szCs w:val="24"/>
        </w:rPr>
        <w:t xml:space="preserve">member’s level of job satisfaction and performance (Jordan &amp; Troth, 2011). Overall, effective teams are expected to comprise of members who experience high quality TMX. </w:t>
      </w:r>
      <w:r>
        <w:rPr>
          <w:rFonts w:ascii="Times New Roman" w:hAnsi="Times New Roman" w:cs="Times New Roman"/>
          <w:color w:val="262626" w:themeColor="text1" w:themeTint="D9"/>
          <w:sz w:val="24"/>
          <w:szCs w:val="24"/>
        </w:rPr>
        <w:t>Previous s</w:t>
      </w:r>
      <w:r w:rsidR="00D81D5E" w:rsidRPr="005A2FBC">
        <w:rPr>
          <w:rFonts w:ascii="Times New Roman" w:hAnsi="Times New Roman" w:cs="Times New Roman"/>
          <w:color w:val="262626" w:themeColor="text1" w:themeTint="D9"/>
          <w:sz w:val="24"/>
          <w:szCs w:val="24"/>
        </w:rPr>
        <w:t>tudies indicate that there are three distinct characteristics of exchange relationship</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whether under TMX or LMX. To begin with, the exchange relationships between the members are based on mutual commitment, loyalty</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trust. Each of these aspects is based on the extent to which members who constitute the team are willing to depict affinity and faith in individuals with whom they make exchanges.</w:t>
      </w:r>
    </w:p>
    <w:p w:rsidR="00D81D5E" w:rsidRPr="005A2FBC" w:rsidRDefault="00D81D5E"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sidRPr="005A2FBC">
        <w:rPr>
          <w:rFonts w:ascii="Times New Roman" w:hAnsi="Times New Roman" w:cs="Times New Roman"/>
          <w:color w:val="262626" w:themeColor="text1" w:themeTint="D9"/>
          <w:sz w:val="24"/>
          <w:szCs w:val="24"/>
        </w:rPr>
        <w:t xml:space="preserve"> </w:t>
      </w:r>
      <w:r w:rsidR="009316AC">
        <w:rPr>
          <w:rFonts w:ascii="Times New Roman" w:hAnsi="Times New Roman" w:cs="Times New Roman"/>
          <w:color w:val="262626" w:themeColor="text1" w:themeTint="D9"/>
          <w:sz w:val="24"/>
          <w:szCs w:val="24"/>
        </w:rPr>
        <w:t xml:space="preserve">       </w:t>
      </w:r>
      <w:r w:rsidRPr="005A2FBC">
        <w:rPr>
          <w:rFonts w:ascii="Times New Roman" w:hAnsi="Times New Roman" w:cs="Times New Roman"/>
          <w:color w:val="262626" w:themeColor="text1" w:themeTint="D9"/>
          <w:sz w:val="24"/>
          <w:szCs w:val="24"/>
        </w:rPr>
        <w:t xml:space="preserve">The second characteristic pertains to relationship building between team members (Weng &amp; Chang, 2015). According to Liao et al. (2010), relationship building is a time consuming process and depends on the extent to which members are willing to engage in mutual learning and accommodation. As such, the establishment of interpersonal relationships is contingent upon the members’ readiness to accommodate possible differences. </w:t>
      </w:r>
    </w:p>
    <w:p w:rsidR="007E5B3A" w:rsidRDefault="00B5567F" w:rsidP="00865714">
      <w:pPr>
        <w:tabs>
          <w:tab w:val="left" w:pos="0"/>
          <w:tab w:val="left" w:pos="4410"/>
          <w:tab w:val="left" w:pos="9630"/>
        </w:tabs>
        <w:spacing w:after="0" w:line="48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Third, exchange relationships are </w:t>
      </w:r>
      <w:r w:rsidR="004E6D9A" w:rsidRPr="005A2FBC">
        <w:rPr>
          <w:rFonts w:ascii="Times New Roman" w:hAnsi="Times New Roman" w:cs="Times New Roman"/>
          <w:color w:val="262626" w:themeColor="text1" w:themeTint="D9"/>
          <w:sz w:val="24"/>
          <w:szCs w:val="24"/>
        </w:rPr>
        <w:t>characterized</w:t>
      </w:r>
      <w:r w:rsidR="00D81D5E" w:rsidRPr="005A2FBC">
        <w:rPr>
          <w:rFonts w:ascii="Times New Roman" w:hAnsi="Times New Roman" w:cs="Times New Roman"/>
          <w:color w:val="262626" w:themeColor="text1" w:themeTint="D9"/>
          <w:sz w:val="24"/>
          <w:szCs w:val="24"/>
        </w:rPr>
        <w:t xml:space="preserve"> by changes in relationship</w:t>
      </w:r>
      <w:r w:rsidR="00023C56">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over the course of time (Weng &amp; Chang, 2015). At the beginning of the exchanges, the majority of individuals tend to be strangers. Gradually, the other members become acquaintances and partners. </w:t>
      </w:r>
      <w:r w:rsidR="00023C56">
        <w:rPr>
          <w:rFonts w:ascii="Times New Roman" w:hAnsi="Times New Roman" w:cs="Times New Roman"/>
          <w:color w:val="262626" w:themeColor="text1" w:themeTint="D9"/>
          <w:sz w:val="24"/>
          <w:szCs w:val="24"/>
        </w:rPr>
        <w:t>Depending on the</w:t>
      </w:r>
      <w:r w:rsidR="00D81D5E"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lastRenderedPageBreak/>
        <w:t xml:space="preserve">progression </w:t>
      </w:r>
      <w:r w:rsidR="00023C56">
        <w:rPr>
          <w:rFonts w:ascii="Times New Roman" w:hAnsi="Times New Roman" w:cs="Times New Roman"/>
          <w:color w:val="262626" w:themeColor="text1" w:themeTint="D9"/>
          <w:sz w:val="24"/>
          <w:szCs w:val="24"/>
        </w:rPr>
        <w:t>of the</w:t>
      </w:r>
      <w:r w:rsidR="00023C56" w:rsidRPr="005A2FBC">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formation of relationships</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some members</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w:t>
      </w:r>
      <w:r w:rsidR="00CF00A9">
        <w:rPr>
          <w:rFonts w:ascii="Times New Roman" w:hAnsi="Times New Roman" w:cs="Times New Roman"/>
          <w:color w:val="262626" w:themeColor="text1" w:themeTint="D9"/>
          <w:sz w:val="24"/>
          <w:szCs w:val="24"/>
        </w:rPr>
        <w:t xml:space="preserve">according to </w:t>
      </w:r>
      <w:r w:rsidR="00D81D5E" w:rsidRPr="005A2FBC">
        <w:rPr>
          <w:rFonts w:ascii="Times New Roman" w:hAnsi="Times New Roman" w:cs="Times New Roman"/>
          <w:color w:val="262626" w:themeColor="text1" w:themeTint="D9"/>
          <w:sz w:val="24"/>
          <w:szCs w:val="24"/>
        </w:rPr>
        <w:t>personal preferences or contextual factors</w:t>
      </w:r>
      <w:r w:rsidR="00023C56">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may regard themselves as part of the “in” group or “out” group.</w:t>
      </w:r>
    </w:p>
    <w:p w:rsidR="00392E04" w:rsidRDefault="00023C56" w:rsidP="00865714">
      <w:pPr>
        <w:tabs>
          <w:tab w:val="left" w:pos="0"/>
          <w:tab w:val="left" w:pos="4410"/>
          <w:tab w:val="left" w:pos="9630"/>
        </w:tabs>
        <w:spacing w:after="0" w:line="480" w:lineRule="auto"/>
        <w:jc w:val="both"/>
        <w:rPr>
          <w:rFonts w:ascii="Times New Roman" w:hAnsi="Times New Roman" w:cs="Times New Roman"/>
          <w:sz w:val="24"/>
          <w:szCs w:val="24"/>
        </w:rPr>
      </w:pPr>
      <w:r>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 xml:space="preserve"> </w:t>
      </w:r>
      <w:r w:rsidR="00A9461E">
        <w:rPr>
          <w:rFonts w:ascii="Times New Roman" w:hAnsi="Times New Roman" w:cs="Times New Roman"/>
          <w:color w:val="262626" w:themeColor="text1" w:themeTint="D9"/>
          <w:sz w:val="24"/>
          <w:szCs w:val="24"/>
        </w:rPr>
        <w:t xml:space="preserve"> </w:t>
      </w:r>
      <w:r w:rsidR="00D81D5E" w:rsidRPr="005A2FBC">
        <w:rPr>
          <w:rFonts w:ascii="Times New Roman" w:hAnsi="Times New Roman" w:cs="Times New Roman"/>
          <w:color w:val="262626" w:themeColor="text1" w:themeTint="D9"/>
          <w:sz w:val="24"/>
          <w:szCs w:val="24"/>
        </w:rPr>
        <w:t>Individual</w:t>
      </w:r>
      <w:r>
        <w:rPr>
          <w:rFonts w:ascii="Times New Roman" w:hAnsi="Times New Roman" w:cs="Times New Roman"/>
          <w:color w:val="262626" w:themeColor="text1" w:themeTint="D9"/>
          <w:sz w:val="24"/>
          <w:szCs w:val="24"/>
        </w:rPr>
        <w:t>s</w:t>
      </w:r>
      <w:r w:rsidR="00D81D5E" w:rsidRPr="005A2FBC">
        <w:rPr>
          <w:rFonts w:ascii="Times New Roman" w:hAnsi="Times New Roman" w:cs="Times New Roman"/>
          <w:color w:val="262626" w:themeColor="text1" w:themeTint="D9"/>
          <w:sz w:val="24"/>
          <w:szCs w:val="24"/>
        </w:rPr>
        <w:t xml:space="preserve"> who constitute part of the “in” group tend to demonstrate positive attitudes, are loyal</w:t>
      </w:r>
      <w:r w:rsidR="00CF00A9">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and </w:t>
      </w:r>
      <w:r w:rsidR="00CF00A9" w:rsidRPr="005A2FBC">
        <w:rPr>
          <w:rFonts w:ascii="Times New Roman" w:hAnsi="Times New Roman" w:cs="Times New Roman"/>
          <w:color w:val="262626" w:themeColor="text1" w:themeTint="D9"/>
          <w:sz w:val="24"/>
          <w:szCs w:val="24"/>
        </w:rPr>
        <w:t>commit</w:t>
      </w:r>
      <w:r w:rsidR="00CF00A9">
        <w:rPr>
          <w:rFonts w:ascii="Times New Roman" w:hAnsi="Times New Roman" w:cs="Times New Roman"/>
          <w:color w:val="262626" w:themeColor="text1" w:themeTint="D9"/>
          <w:sz w:val="24"/>
          <w:szCs w:val="24"/>
        </w:rPr>
        <w:t>ted</w:t>
      </w:r>
      <w:r w:rsidR="00D81D5E" w:rsidRPr="005A2FBC">
        <w:rPr>
          <w:rFonts w:ascii="Times New Roman" w:hAnsi="Times New Roman" w:cs="Times New Roman"/>
          <w:color w:val="262626" w:themeColor="text1" w:themeTint="D9"/>
          <w:sz w:val="24"/>
          <w:szCs w:val="24"/>
        </w:rPr>
        <w:t>. In contrast, members who regard themselves as part of the “out” group are likely to depict lower levels of trust and</w:t>
      </w:r>
      <w:r w:rsidR="00CF00A9">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hence</w:t>
      </w:r>
      <w:r w:rsidR="00CF00A9">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 low-quality TMX relationship quality (Weng &amp; Chang, 2015; Dulebohn, Bommer, Liden, Brouer</w:t>
      </w:r>
      <w:r w:rsidR="00CF00A9">
        <w:rPr>
          <w:rFonts w:ascii="Times New Roman" w:hAnsi="Times New Roman" w:cs="Times New Roman"/>
          <w:color w:val="262626" w:themeColor="text1" w:themeTint="D9"/>
          <w:sz w:val="24"/>
          <w:szCs w:val="24"/>
        </w:rPr>
        <w:t>,</w:t>
      </w:r>
      <w:r w:rsidR="00D81D5E" w:rsidRPr="005A2FBC">
        <w:rPr>
          <w:rFonts w:ascii="Times New Roman" w:hAnsi="Times New Roman" w:cs="Times New Roman"/>
          <w:color w:val="262626" w:themeColor="text1" w:themeTint="D9"/>
          <w:sz w:val="24"/>
          <w:szCs w:val="24"/>
        </w:rPr>
        <w:t xml:space="preserve"> &amp; Ferris, 2012).</w:t>
      </w:r>
      <w:r w:rsidR="00D81D5E" w:rsidRPr="005A2FBC">
        <w:rPr>
          <w:rFonts w:ascii="Times New Roman" w:hAnsi="Times New Roman" w:cs="Times New Roman"/>
          <w:sz w:val="24"/>
          <w:szCs w:val="24"/>
        </w:rPr>
        <w:t xml:space="preserve"> </w:t>
      </w:r>
    </w:p>
    <w:p w:rsidR="00B5567F" w:rsidRDefault="00B5567F" w:rsidP="00F854F1">
      <w:pPr>
        <w:pStyle w:val="Heading1"/>
        <w:jc w:val="center"/>
        <w:rPr>
          <w:rFonts w:asciiTheme="majorBidi" w:hAnsiTheme="majorBidi"/>
          <w:b/>
          <w:bCs/>
          <w:color w:val="262626" w:themeColor="text1" w:themeTint="D9"/>
          <w:sz w:val="24"/>
          <w:szCs w:val="24"/>
        </w:rPr>
      </w:pPr>
      <w:bookmarkStart w:id="24" w:name="_Toc475748839"/>
      <w:r w:rsidRPr="00F854F1">
        <w:rPr>
          <w:rFonts w:asciiTheme="majorBidi" w:hAnsiTheme="majorBidi"/>
          <w:b/>
          <w:bCs/>
          <w:color w:val="262626" w:themeColor="text1" w:themeTint="D9"/>
          <w:sz w:val="24"/>
          <w:szCs w:val="24"/>
        </w:rPr>
        <w:t>Antecedents Work Engagement</w:t>
      </w:r>
      <w:bookmarkEnd w:id="24"/>
    </w:p>
    <w:p w:rsidR="007E5B3A" w:rsidRPr="007E5B3A" w:rsidRDefault="007E5B3A" w:rsidP="007E5B3A"/>
    <w:p w:rsidR="009316AC" w:rsidRDefault="00B5567F"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 xml:space="preserve">A number of factors are likely to affect </w:t>
      </w:r>
      <w:r w:rsidR="00CF00A9">
        <w:rPr>
          <w:rFonts w:ascii="Times New Roman" w:hAnsi="Times New Roman" w:cs="Times New Roman"/>
          <w:sz w:val="24"/>
          <w:szCs w:val="24"/>
        </w:rPr>
        <w:t>an</w:t>
      </w:r>
      <w:r w:rsidRPr="005A2FBC">
        <w:rPr>
          <w:rFonts w:ascii="Times New Roman" w:hAnsi="Times New Roman" w:cs="Times New Roman"/>
          <w:sz w:val="24"/>
          <w:szCs w:val="24"/>
        </w:rPr>
        <w:t xml:space="preserve"> employee</w:t>
      </w:r>
      <w:r w:rsidR="00B81BE2">
        <w:rPr>
          <w:rFonts w:ascii="Times New Roman" w:hAnsi="Times New Roman" w:cs="Times New Roman"/>
          <w:sz w:val="24"/>
          <w:szCs w:val="24"/>
        </w:rPr>
        <w:t>’</w:t>
      </w:r>
      <w:r w:rsidRPr="005A2FBC">
        <w:rPr>
          <w:rFonts w:ascii="Times New Roman" w:hAnsi="Times New Roman" w:cs="Times New Roman"/>
          <w:sz w:val="24"/>
          <w:szCs w:val="24"/>
        </w:rPr>
        <w:t>s level of work engagement. These factors are broadly classified as either job resources (positive) or job demands (negative) (Crawford, Lepine</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&amp; Rich, 2010). These two aspects of work engagement are theorized as the </w:t>
      </w:r>
      <w:r w:rsidR="00B81BE2">
        <w:rPr>
          <w:rFonts w:ascii="Times New Roman" w:hAnsi="Times New Roman" w:cs="Times New Roman"/>
          <w:sz w:val="24"/>
          <w:szCs w:val="24"/>
        </w:rPr>
        <w:t>J</w:t>
      </w:r>
      <w:r w:rsidR="00B81BE2" w:rsidRPr="005A2FBC">
        <w:rPr>
          <w:rFonts w:ascii="Times New Roman" w:hAnsi="Times New Roman" w:cs="Times New Roman"/>
          <w:sz w:val="24"/>
          <w:szCs w:val="24"/>
        </w:rPr>
        <w:t xml:space="preserve">ob </w:t>
      </w:r>
      <w:r w:rsidR="00B81BE2">
        <w:rPr>
          <w:rFonts w:ascii="Times New Roman" w:hAnsi="Times New Roman" w:cs="Times New Roman"/>
          <w:sz w:val="24"/>
          <w:szCs w:val="24"/>
        </w:rPr>
        <w:t>D</w:t>
      </w:r>
      <w:r w:rsidR="00B81BE2" w:rsidRPr="005A2FBC">
        <w:rPr>
          <w:rFonts w:ascii="Times New Roman" w:hAnsi="Times New Roman" w:cs="Times New Roman"/>
          <w:sz w:val="24"/>
          <w:szCs w:val="24"/>
        </w:rPr>
        <w:t>emand</w:t>
      </w:r>
      <w:r w:rsidRPr="005A2FBC">
        <w:rPr>
          <w:rFonts w:ascii="Times New Roman" w:hAnsi="Times New Roman" w:cs="Times New Roman"/>
          <w:sz w:val="24"/>
          <w:szCs w:val="24"/>
        </w:rPr>
        <w:t>-</w:t>
      </w:r>
      <w:r w:rsidR="00B81BE2">
        <w:rPr>
          <w:rFonts w:ascii="Times New Roman" w:hAnsi="Times New Roman" w:cs="Times New Roman"/>
          <w:sz w:val="24"/>
          <w:szCs w:val="24"/>
        </w:rPr>
        <w:t>R</w:t>
      </w:r>
      <w:r w:rsidR="00B81BE2" w:rsidRPr="005A2FBC">
        <w:rPr>
          <w:rFonts w:ascii="Times New Roman" w:hAnsi="Times New Roman" w:cs="Times New Roman"/>
          <w:sz w:val="24"/>
          <w:szCs w:val="24"/>
        </w:rPr>
        <w:t xml:space="preserve">esources </w:t>
      </w:r>
      <w:r w:rsidRPr="005A2FBC">
        <w:rPr>
          <w:rFonts w:ascii="Times New Roman" w:hAnsi="Times New Roman" w:cs="Times New Roman"/>
          <w:sz w:val="24"/>
          <w:szCs w:val="24"/>
        </w:rPr>
        <w:t>(JD-R) model. In greater detail, job resources comprise of those factors that increase enthusiasm and satisfaction with work. It is suggested</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w:t>
      </w:r>
      <w:r w:rsidR="00B81BE2">
        <w:rPr>
          <w:rFonts w:ascii="Times New Roman" w:hAnsi="Times New Roman" w:cs="Times New Roman"/>
          <w:sz w:val="24"/>
          <w:szCs w:val="24"/>
        </w:rPr>
        <w:t>by</w:t>
      </w:r>
      <w:r w:rsidRPr="005A2FBC">
        <w:rPr>
          <w:rFonts w:ascii="Times New Roman" w:hAnsi="Times New Roman" w:cs="Times New Roman"/>
          <w:sz w:val="24"/>
          <w:szCs w:val="24"/>
        </w:rPr>
        <w:t xml:space="preserve"> the JD-R model</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that employees </w:t>
      </w:r>
      <w:r w:rsidR="00CF00A9">
        <w:rPr>
          <w:rFonts w:ascii="Times New Roman" w:hAnsi="Times New Roman" w:cs="Times New Roman"/>
          <w:sz w:val="24"/>
          <w:szCs w:val="24"/>
        </w:rPr>
        <w:t xml:space="preserve">are </w:t>
      </w:r>
      <w:r w:rsidRPr="005A2FBC">
        <w:rPr>
          <w:rFonts w:ascii="Times New Roman" w:hAnsi="Times New Roman" w:cs="Times New Roman"/>
          <w:sz w:val="24"/>
          <w:szCs w:val="24"/>
        </w:rPr>
        <w:t>in a position to expend more effort and remain engaged in their work if they have access to valuable resources. Such resources may include employee participation in decision making, team climate, job security, role clarity</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and satisfactory pay (Mellahi, Budhwar</w:t>
      </w:r>
      <w:r w:rsidR="00B47620">
        <w:rPr>
          <w:rFonts w:ascii="Times New Roman" w:hAnsi="Times New Roman" w:cs="Times New Roman"/>
          <w:sz w:val="24"/>
          <w:szCs w:val="24"/>
        </w:rPr>
        <w:t>,</w:t>
      </w:r>
      <w:r w:rsidRPr="005A2FBC">
        <w:rPr>
          <w:rFonts w:ascii="Times New Roman" w:hAnsi="Times New Roman" w:cs="Times New Roman"/>
          <w:sz w:val="24"/>
          <w:szCs w:val="24"/>
        </w:rPr>
        <w:t xml:space="preserve"> &amp; Li, 2010).</w:t>
      </w:r>
    </w:p>
    <w:p w:rsidR="007100E7" w:rsidRDefault="00B5567F"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 xml:space="preserve"> </w:t>
      </w:r>
      <w:r w:rsidR="00CF00A9">
        <w:rPr>
          <w:rFonts w:ascii="Times New Roman" w:hAnsi="Times New Roman" w:cs="Times New Roman"/>
          <w:sz w:val="24"/>
          <w:szCs w:val="24"/>
        </w:rPr>
        <w:t xml:space="preserve">  </w:t>
      </w:r>
      <w:r w:rsidRPr="005A2FBC">
        <w:rPr>
          <w:rFonts w:ascii="Times New Roman" w:hAnsi="Times New Roman" w:cs="Times New Roman"/>
          <w:sz w:val="24"/>
          <w:szCs w:val="24"/>
        </w:rPr>
        <w:t xml:space="preserve">As an example, providing technological platforms for employees to network with their colleagues </w:t>
      </w:r>
      <w:r w:rsidR="00B81BE2" w:rsidRPr="005A2FBC">
        <w:rPr>
          <w:rFonts w:ascii="Times New Roman" w:hAnsi="Times New Roman" w:cs="Times New Roman"/>
          <w:sz w:val="24"/>
          <w:szCs w:val="24"/>
        </w:rPr>
        <w:t>ha</w:t>
      </w:r>
      <w:r w:rsidR="00B81BE2">
        <w:rPr>
          <w:rFonts w:ascii="Times New Roman" w:hAnsi="Times New Roman" w:cs="Times New Roman"/>
          <w:sz w:val="24"/>
          <w:szCs w:val="24"/>
        </w:rPr>
        <w:t>ve</w:t>
      </w:r>
      <w:r w:rsidR="00B81BE2" w:rsidRPr="005A2FBC">
        <w:rPr>
          <w:rFonts w:ascii="Times New Roman" w:hAnsi="Times New Roman" w:cs="Times New Roman"/>
          <w:sz w:val="24"/>
          <w:szCs w:val="24"/>
        </w:rPr>
        <w:t xml:space="preserve"> </w:t>
      </w:r>
      <w:r w:rsidRPr="005A2FBC">
        <w:rPr>
          <w:rFonts w:ascii="Times New Roman" w:hAnsi="Times New Roman" w:cs="Times New Roman"/>
          <w:sz w:val="24"/>
          <w:szCs w:val="24"/>
        </w:rPr>
        <w:t>been shown to have an ambivalent effect on employee work engagement (Diaz, Chiaburu, Zimmerman</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&amp; Boswell, 2012). The study by Diaz and colleagues</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in particular</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found that use of ICT devices for networking among Caucasian employees in the United States increased work satisfaction and consequently work engagement among 90% of the study participants. Job demands are, on the other hand, factors that can potentially cause stress and burnout among employees. They may include poor subordinate-supervisor relations, work-life-conflict, excessively long working hours</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as well as </w:t>
      </w:r>
      <w:r w:rsidRPr="005A2FBC">
        <w:rPr>
          <w:rFonts w:ascii="Times New Roman" w:hAnsi="Times New Roman" w:cs="Times New Roman"/>
          <w:sz w:val="24"/>
          <w:szCs w:val="24"/>
        </w:rPr>
        <w:lastRenderedPageBreak/>
        <w:t>an environment that demands high levels of conformity among employees (Hirschi, 2012; Xanthopoulou, Bakker</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&amp; Llies, 2012).</w:t>
      </w:r>
    </w:p>
    <w:p w:rsidR="00392E04" w:rsidRPr="005A2FBC" w:rsidRDefault="00B5567F"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 xml:space="preserve"> </w:t>
      </w:r>
      <w:r w:rsidR="00CF00A9">
        <w:rPr>
          <w:rFonts w:ascii="Times New Roman" w:hAnsi="Times New Roman" w:cs="Times New Roman"/>
          <w:sz w:val="24"/>
          <w:szCs w:val="24"/>
        </w:rPr>
        <w:t xml:space="preserve">  </w:t>
      </w:r>
      <w:r w:rsidRPr="005A2FBC">
        <w:rPr>
          <w:rFonts w:ascii="Times New Roman" w:hAnsi="Times New Roman" w:cs="Times New Roman"/>
          <w:sz w:val="24"/>
          <w:szCs w:val="24"/>
        </w:rPr>
        <w:t>Empirical research further indicates that work engagement is negatively associated with three of the main dimensions of worker stress and burnout</w:t>
      </w:r>
      <w:r w:rsidR="00CF00A9">
        <w:rPr>
          <w:rFonts w:ascii="Times New Roman" w:hAnsi="Times New Roman" w:cs="Times New Roman"/>
          <w:sz w:val="24"/>
          <w:szCs w:val="24"/>
        </w:rPr>
        <w:t xml:space="preserve">. These </w:t>
      </w:r>
      <w:r w:rsidRPr="005A2FBC">
        <w:rPr>
          <w:rFonts w:ascii="Times New Roman" w:hAnsi="Times New Roman" w:cs="Times New Roman"/>
          <w:sz w:val="24"/>
          <w:szCs w:val="24"/>
        </w:rPr>
        <w:t>include lack of personal accomplishment, emotional exhaustion</w:t>
      </w:r>
      <w:r w:rsidR="00CF00A9">
        <w:rPr>
          <w:rFonts w:ascii="Times New Roman" w:hAnsi="Times New Roman" w:cs="Times New Roman"/>
          <w:sz w:val="24"/>
          <w:szCs w:val="24"/>
        </w:rPr>
        <w:t>,</w:t>
      </w:r>
      <w:r w:rsidRPr="005A2FBC">
        <w:rPr>
          <w:rFonts w:ascii="Times New Roman" w:hAnsi="Times New Roman" w:cs="Times New Roman"/>
          <w:sz w:val="24"/>
          <w:szCs w:val="24"/>
        </w:rPr>
        <w:t xml:space="preserve"> and depersonalization </w:t>
      </w:r>
      <w:r w:rsidR="007100E7">
        <w:rPr>
          <w:rFonts w:ascii="Times New Roman" w:hAnsi="Times New Roman" w:cs="Times New Roman"/>
          <w:sz w:val="24"/>
          <w:szCs w:val="24"/>
        </w:rPr>
        <w:t>(Douglas, Bore</w:t>
      </w:r>
      <w:r w:rsidR="00CF00A9">
        <w:rPr>
          <w:rFonts w:ascii="Times New Roman" w:hAnsi="Times New Roman" w:cs="Times New Roman"/>
          <w:sz w:val="24"/>
          <w:szCs w:val="24"/>
        </w:rPr>
        <w:t>,</w:t>
      </w:r>
      <w:r w:rsidR="007100E7">
        <w:rPr>
          <w:rFonts w:ascii="Times New Roman" w:hAnsi="Times New Roman" w:cs="Times New Roman"/>
          <w:sz w:val="24"/>
          <w:szCs w:val="24"/>
        </w:rPr>
        <w:t xml:space="preserve"> &amp; Munro, 2016). </w:t>
      </w:r>
    </w:p>
    <w:p w:rsidR="00D81D5E" w:rsidRDefault="00B5567F" w:rsidP="00F854F1">
      <w:pPr>
        <w:pStyle w:val="Heading1"/>
        <w:jc w:val="center"/>
        <w:rPr>
          <w:rFonts w:asciiTheme="majorBidi" w:hAnsiTheme="majorBidi"/>
          <w:b/>
          <w:bCs/>
          <w:color w:val="262626" w:themeColor="text1" w:themeTint="D9"/>
          <w:sz w:val="24"/>
          <w:szCs w:val="24"/>
        </w:rPr>
      </w:pPr>
      <w:bookmarkStart w:id="25" w:name="_Toc475748840"/>
      <w:r w:rsidRPr="00F854F1">
        <w:rPr>
          <w:rFonts w:asciiTheme="majorBidi" w:hAnsiTheme="majorBidi"/>
          <w:b/>
          <w:bCs/>
          <w:color w:val="262626" w:themeColor="text1" w:themeTint="D9"/>
          <w:sz w:val="24"/>
          <w:szCs w:val="24"/>
        </w:rPr>
        <w:t>Work E</w:t>
      </w:r>
      <w:r w:rsidR="00D81D5E" w:rsidRPr="00F854F1">
        <w:rPr>
          <w:rFonts w:asciiTheme="majorBidi" w:hAnsiTheme="majorBidi"/>
          <w:b/>
          <w:bCs/>
          <w:color w:val="262626" w:themeColor="text1" w:themeTint="D9"/>
          <w:sz w:val="24"/>
          <w:szCs w:val="24"/>
        </w:rPr>
        <w:t>ngagement</w:t>
      </w:r>
      <w:bookmarkEnd w:id="25"/>
    </w:p>
    <w:p w:rsidR="007100E7" w:rsidRPr="007100E7" w:rsidRDefault="007100E7" w:rsidP="007100E7"/>
    <w:p w:rsidR="00592BB0" w:rsidRDefault="00B5567F"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Contemporary </w:t>
      </w:r>
      <w:r w:rsidRPr="005A2FBC">
        <w:rPr>
          <w:rFonts w:ascii="Times New Roman" w:hAnsi="Times New Roman" w:cs="Times New Roman"/>
          <w:sz w:val="24"/>
          <w:szCs w:val="24"/>
        </w:rPr>
        <w:t>organizations</w:t>
      </w:r>
      <w:r w:rsidR="00D81D5E" w:rsidRPr="005A2FBC">
        <w:rPr>
          <w:rFonts w:ascii="Times New Roman" w:hAnsi="Times New Roman" w:cs="Times New Roman"/>
          <w:sz w:val="24"/>
          <w:szCs w:val="24"/>
        </w:rPr>
        <w:t xml:space="preserve"> have</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over the course of time</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w:t>
      </w:r>
      <w:r w:rsidR="007100E7" w:rsidRPr="005A2FBC">
        <w:rPr>
          <w:rFonts w:ascii="Times New Roman" w:hAnsi="Times New Roman" w:cs="Times New Roman"/>
          <w:sz w:val="24"/>
          <w:szCs w:val="24"/>
        </w:rPr>
        <w:t>recognized</w:t>
      </w:r>
      <w:r w:rsidR="00D81D5E" w:rsidRPr="005A2FBC">
        <w:rPr>
          <w:rFonts w:ascii="Times New Roman" w:hAnsi="Times New Roman" w:cs="Times New Roman"/>
          <w:sz w:val="24"/>
          <w:szCs w:val="24"/>
        </w:rPr>
        <w:t xml:space="preserve"> the need to have their employees psychologically connected to their work (Bakker, Albrecht</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&amp; Leiter, 2011). Such connection is commonly referred to as work engagement and is described based on three dimensions: dedication, vigour</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and absorption. Dedication can be conceived </w:t>
      </w:r>
      <w:r w:rsidR="00CF00A9">
        <w:rPr>
          <w:rFonts w:ascii="Times New Roman" w:hAnsi="Times New Roman" w:cs="Times New Roman"/>
          <w:sz w:val="24"/>
          <w:szCs w:val="24"/>
        </w:rPr>
        <w:t xml:space="preserve">of </w:t>
      </w:r>
      <w:r w:rsidR="00D81D5E" w:rsidRPr="005A2FBC">
        <w:rPr>
          <w:rFonts w:ascii="Times New Roman" w:hAnsi="Times New Roman" w:cs="Times New Roman"/>
          <w:sz w:val="24"/>
          <w:szCs w:val="24"/>
        </w:rPr>
        <w:t>as an employee’s feelings of pride, enthusiasm</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and inspiration about work (Shahpouri, Namdari</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&amp; Abedi, 2016). Vigour</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on the other hand</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refers to an employee’s ability to demonstrate great energy levels and mental resilience while working (Bakker et al., 2011). Absorption refers to </w:t>
      </w:r>
      <w:r w:rsidR="00592BB0">
        <w:rPr>
          <w:rFonts w:ascii="Times New Roman" w:hAnsi="Times New Roman" w:cs="Times New Roman"/>
          <w:sz w:val="24"/>
          <w:szCs w:val="24"/>
        </w:rPr>
        <w:t>an</w:t>
      </w:r>
      <w:r w:rsidR="00D81D5E" w:rsidRPr="005A2FBC">
        <w:rPr>
          <w:rFonts w:ascii="Times New Roman" w:hAnsi="Times New Roman" w:cs="Times New Roman"/>
          <w:sz w:val="24"/>
          <w:szCs w:val="24"/>
        </w:rPr>
        <w:t xml:space="preserve"> employee’s concentration or engrossment in work in such a way that time passes quickly and it is difficult to leave </w:t>
      </w:r>
      <w:r w:rsidR="00592BB0">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work (Bakker, </w:t>
      </w:r>
      <w:r w:rsidR="007100E7">
        <w:rPr>
          <w:rFonts w:ascii="Times New Roman" w:hAnsi="Times New Roman" w:cs="Times New Roman"/>
          <w:sz w:val="24"/>
          <w:szCs w:val="24"/>
        </w:rPr>
        <w:t>Demerouti</w:t>
      </w:r>
      <w:r w:rsidR="00CF00A9">
        <w:rPr>
          <w:rFonts w:ascii="Times New Roman" w:hAnsi="Times New Roman" w:cs="Times New Roman"/>
          <w:sz w:val="24"/>
          <w:szCs w:val="24"/>
        </w:rPr>
        <w:t>,</w:t>
      </w:r>
      <w:r w:rsidR="007100E7">
        <w:rPr>
          <w:rFonts w:ascii="Times New Roman" w:hAnsi="Times New Roman" w:cs="Times New Roman"/>
          <w:sz w:val="24"/>
          <w:szCs w:val="24"/>
        </w:rPr>
        <w:t xml:space="preserve"> &amp; Sanz-Vergel, 2014).</w:t>
      </w: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importance attached to work engagement in extant organisational literature can be linked to its beneficial outcomes in </w:t>
      </w:r>
      <w:r w:rsidR="004E6D9A" w:rsidRPr="005A2FBC">
        <w:rPr>
          <w:rFonts w:ascii="Times New Roman" w:hAnsi="Times New Roman" w:cs="Times New Roman"/>
          <w:sz w:val="24"/>
          <w:szCs w:val="24"/>
        </w:rPr>
        <w:t>organizations</w:t>
      </w:r>
      <w:r w:rsidR="00D81D5E" w:rsidRPr="005A2FBC">
        <w:rPr>
          <w:rFonts w:ascii="Times New Roman" w:hAnsi="Times New Roman" w:cs="Times New Roman"/>
          <w:sz w:val="24"/>
          <w:szCs w:val="24"/>
        </w:rPr>
        <w:t xml:space="preserve">. Research indicates that engaged employees depict enthusiasm and positive affections </w:t>
      </w:r>
      <w:r w:rsidR="00CF00A9">
        <w:rPr>
          <w:rFonts w:ascii="Times New Roman" w:hAnsi="Times New Roman" w:cs="Times New Roman"/>
          <w:sz w:val="24"/>
          <w:szCs w:val="24"/>
        </w:rPr>
        <w:t xml:space="preserve">at </w:t>
      </w:r>
      <w:r w:rsidR="00D81D5E" w:rsidRPr="005A2FBC">
        <w:rPr>
          <w:rFonts w:ascii="Times New Roman" w:hAnsi="Times New Roman" w:cs="Times New Roman"/>
          <w:sz w:val="24"/>
          <w:szCs w:val="24"/>
        </w:rPr>
        <w:t>work and pass on emotions</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happiness</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to their colleagues.</w:t>
      </w:r>
      <w:r w:rsidR="00592BB0">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result is higher levels of job performance and productivity within </w:t>
      </w:r>
      <w:r w:rsidR="004E6D9A" w:rsidRPr="005A2FBC">
        <w:rPr>
          <w:rFonts w:ascii="Times New Roman" w:hAnsi="Times New Roman" w:cs="Times New Roman"/>
          <w:sz w:val="24"/>
          <w:szCs w:val="24"/>
        </w:rPr>
        <w:t>organization</w:t>
      </w:r>
      <w:r w:rsidR="00CF00A9">
        <w:rPr>
          <w:rFonts w:ascii="Times New Roman" w:hAnsi="Times New Roman" w:cs="Times New Roman"/>
          <w:sz w:val="24"/>
          <w:szCs w:val="24"/>
        </w:rPr>
        <w:t xml:space="preserve">s </w:t>
      </w:r>
      <w:r w:rsidR="00D81D5E" w:rsidRPr="005A2FBC">
        <w:rPr>
          <w:rFonts w:ascii="Times New Roman" w:hAnsi="Times New Roman" w:cs="Times New Roman"/>
          <w:sz w:val="24"/>
          <w:szCs w:val="24"/>
        </w:rPr>
        <w:t xml:space="preserve">(Hakanen &amp; Roodt, 2010). </w:t>
      </w:r>
    </w:p>
    <w:p w:rsidR="00B5567F" w:rsidRDefault="00592BB0"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Significant associations between work engagement low turnover intentions, high job satisfaction</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and commitment have also been documented (Halsbesleben, 2010). Besides better job outcomes</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work </w:t>
      </w:r>
      <w:r w:rsidR="00D81D5E" w:rsidRPr="005A2FBC">
        <w:rPr>
          <w:rFonts w:ascii="Times New Roman" w:hAnsi="Times New Roman" w:cs="Times New Roman"/>
          <w:sz w:val="24"/>
          <w:szCs w:val="24"/>
        </w:rPr>
        <w:lastRenderedPageBreak/>
        <w:t xml:space="preserve">engagement has been linked with </w:t>
      </w:r>
      <w:r w:rsidR="00CF00A9">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improved financial performance of </w:t>
      </w:r>
      <w:r w:rsidR="00CF00A9">
        <w:rPr>
          <w:rFonts w:ascii="Times New Roman" w:hAnsi="Times New Roman" w:cs="Times New Roman"/>
          <w:sz w:val="24"/>
          <w:szCs w:val="24"/>
        </w:rPr>
        <w:t>an</w:t>
      </w:r>
      <w:r w:rsidR="00CF00A9" w:rsidRPr="005A2FBC">
        <w:rPr>
          <w:rFonts w:ascii="Times New Roman" w:hAnsi="Times New Roman" w:cs="Times New Roman"/>
          <w:sz w:val="24"/>
          <w:szCs w:val="24"/>
        </w:rPr>
        <w:t xml:space="preserve"> </w:t>
      </w:r>
      <w:r w:rsidR="004E6D9A" w:rsidRPr="005A2FBC">
        <w:rPr>
          <w:rFonts w:ascii="Times New Roman" w:hAnsi="Times New Roman" w:cs="Times New Roman"/>
          <w:sz w:val="24"/>
          <w:szCs w:val="24"/>
        </w:rPr>
        <w:t>organization</w:t>
      </w:r>
      <w:r w:rsidR="00D81D5E" w:rsidRPr="005A2FBC">
        <w:rPr>
          <w:rFonts w:ascii="Times New Roman" w:hAnsi="Times New Roman" w:cs="Times New Roman"/>
          <w:sz w:val="24"/>
          <w:szCs w:val="24"/>
        </w:rPr>
        <w:t xml:space="preserve"> (Xanthopoulou, Bakker, </w:t>
      </w:r>
      <w:r w:rsidR="00B5567F">
        <w:rPr>
          <w:rFonts w:ascii="Times New Roman" w:hAnsi="Times New Roman" w:cs="Times New Roman"/>
          <w:sz w:val="24"/>
          <w:szCs w:val="24"/>
        </w:rPr>
        <w:t xml:space="preserve">Demerouti, &amp; Schaufeli, 2009). </w:t>
      </w:r>
    </w:p>
    <w:p w:rsidR="00D81D5E" w:rsidRDefault="00F92152" w:rsidP="00F854F1">
      <w:pPr>
        <w:pStyle w:val="Heading1"/>
        <w:jc w:val="center"/>
        <w:rPr>
          <w:rFonts w:asciiTheme="majorBidi" w:hAnsiTheme="majorBidi"/>
          <w:b/>
          <w:bCs/>
          <w:color w:val="262626" w:themeColor="text1" w:themeTint="D9"/>
          <w:sz w:val="24"/>
          <w:szCs w:val="24"/>
        </w:rPr>
      </w:pPr>
      <w:bookmarkStart w:id="26" w:name="_Toc475748841"/>
      <w:r w:rsidRPr="00F854F1">
        <w:rPr>
          <w:rFonts w:asciiTheme="majorBidi" w:hAnsiTheme="majorBidi"/>
          <w:b/>
          <w:bCs/>
          <w:color w:val="262626" w:themeColor="text1" w:themeTint="D9"/>
          <w:sz w:val="24"/>
          <w:szCs w:val="24"/>
        </w:rPr>
        <w:t>P</w:t>
      </w:r>
      <w:r w:rsidR="00B5567F" w:rsidRPr="00F854F1">
        <w:rPr>
          <w:rFonts w:asciiTheme="majorBidi" w:hAnsiTheme="majorBidi"/>
          <w:b/>
          <w:bCs/>
          <w:color w:val="262626" w:themeColor="text1" w:themeTint="D9"/>
          <w:sz w:val="24"/>
          <w:szCs w:val="24"/>
        </w:rPr>
        <w:t>ersonality Traits and Work E</w:t>
      </w:r>
      <w:r w:rsidR="00D81D5E" w:rsidRPr="00F854F1">
        <w:rPr>
          <w:rFonts w:asciiTheme="majorBidi" w:hAnsiTheme="majorBidi"/>
          <w:b/>
          <w:bCs/>
          <w:color w:val="262626" w:themeColor="text1" w:themeTint="D9"/>
          <w:sz w:val="24"/>
          <w:szCs w:val="24"/>
        </w:rPr>
        <w:t>ngagement</w:t>
      </w:r>
      <w:bookmarkEnd w:id="26"/>
    </w:p>
    <w:p w:rsidR="007100E7" w:rsidRPr="007100E7" w:rsidRDefault="007100E7" w:rsidP="007100E7"/>
    <w:p w:rsidR="00D81D5E" w:rsidRDefault="00B5567F"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Personality</w:t>
      </w:r>
      <w:r w:rsidR="003F2DA5">
        <w:rPr>
          <w:rFonts w:ascii="Times New Roman" w:hAnsi="Times New Roman" w:cs="Times New Roman"/>
          <w:sz w:val="24"/>
          <w:szCs w:val="24"/>
        </w:rPr>
        <w:t xml:space="preserve"> traits </w:t>
      </w:r>
      <w:r w:rsidR="00D81D5E" w:rsidRPr="005A2FBC">
        <w:rPr>
          <w:rFonts w:ascii="Times New Roman" w:hAnsi="Times New Roman" w:cs="Times New Roman"/>
          <w:sz w:val="24"/>
          <w:szCs w:val="24"/>
        </w:rPr>
        <w:t xml:space="preserve">are </w:t>
      </w:r>
      <w:r w:rsidR="003F2DA5" w:rsidRPr="005A2FBC">
        <w:rPr>
          <w:rFonts w:ascii="Times New Roman" w:hAnsi="Times New Roman" w:cs="Times New Roman"/>
          <w:sz w:val="24"/>
          <w:szCs w:val="24"/>
        </w:rPr>
        <w:t>persistent</w:t>
      </w:r>
      <w:r w:rsidR="00D81D5E" w:rsidRPr="005A2FBC">
        <w:rPr>
          <w:rFonts w:ascii="Times New Roman" w:hAnsi="Times New Roman" w:cs="Times New Roman"/>
          <w:sz w:val="24"/>
          <w:szCs w:val="24"/>
        </w:rPr>
        <w:t xml:space="preserve"> in the sense </w:t>
      </w:r>
      <w:r w:rsidR="003F2DA5">
        <w:rPr>
          <w:rFonts w:ascii="Times New Roman" w:hAnsi="Times New Roman" w:cs="Times New Roman"/>
          <w:sz w:val="24"/>
          <w:szCs w:val="24"/>
        </w:rPr>
        <w:t>of stability</w:t>
      </w:r>
      <w:r w:rsidR="00D81D5E" w:rsidRPr="005A2FBC">
        <w:rPr>
          <w:rFonts w:ascii="Times New Roman" w:hAnsi="Times New Roman" w:cs="Times New Roman"/>
          <w:sz w:val="24"/>
          <w:szCs w:val="24"/>
        </w:rPr>
        <w:t xml:space="preserve"> over time and consistent across a wide range of situations (Pervin &amp; Cervone, 2010). Previous </w:t>
      </w:r>
      <w:r w:rsidRPr="005A2FBC">
        <w:rPr>
          <w:rFonts w:ascii="Times New Roman" w:hAnsi="Times New Roman" w:cs="Times New Roman"/>
          <w:sz w:val="24"/>
          <w:szCs w:val="24"/>
        </w:rPr>
        <w:t>research</w:t>
      </w:r>
      <w:r>
        <w:rPr>
          <w:rFonts w:ascii="Times New Roman" w:hAnsi="Times New Roman" w:cs="Times New Roman"/>
          <w:sz w:val="24"/>
          <w:szCs w:val="24"/>
        </w:rPr>
        <w:t xml:space="preserve"> explain</w:t>
      </w:r>
      <w:r w:rsidR="00CF00A9">
        <w:rPr>
          <w:rFonts w:ascii="Times New Roman" w:hAnsi="Times New Roman" w:cs="Times New Roman"/>
          <w:sz w:val="24"/>
          <w:szCs w:val="24"/>
        </w:rPr>
        <w:t>s</w:t>
      </w:r>
      <w:r w:rsidR="00D81D5E" w:rsidRPr="005A2FBC">
        <w:rPr>
          <w:rFonts w:ascii="Times New Roman" w:hAnsi="Times New Roman" w:cs="Times New Roman"/>
          <w:sz w:val="24"/>
          <w:szCs w:val="24"/>
        </w:rPr>
        <w:t xml:space="preserve"> that personality traits perform a sign</w:t>
      </w:r>
      <w:r>
        <w:rPr>
          <w:rFonts w:ascii="Times New Roman" w:hAnsi="Times New Roman" w:cs="Times New Roman"/>
          <w:sz w:val="24"/>
          <w:szCs w:val="24"/>
        </w:rPr>
        <w:t xml:space="preserve">ificant role in determining how </w:t>
      </w:r>
      <w:r w:rsidR="00D81D5E" w:rsidRPr="005A2FBC">
        <w:rPr>
          <w:rFonts w:ascii="Times New Roman" w:hAnsi="Times New Roman" w:cs="Times New Roman"/>
          <w:sz w:val="24"/>
          <w:szCs w:val="24"/>
        </w:rPr>
        <w:t>effectively or ineffectively individuals interpret their environment</w:t>
      </w:r>
      <w:r w:rsidR="00CF00A9">
        <w:rPr>
          <w:rFonts w:ascii="Times New Roman" w:hAnsi="Times New Roman" w:cs="Times New Roman"/>
          <w:sz w:val="24"/>
          <w:szCs w:val="24"/>
        </w:rPr>
        <w:t xml:space="preserve">, </w:t>
      </w:r>
      <w:r w:rsidR="00D81D5E" w:rsidRPr="005A2FBC">
        <w:rPr>
          <w:rFonts w:ascii="Times New Roman" w:hAnsi="Times New Roman" w:cs="Times New Roman"/>
          <w:sz w:val="24"/>
          <w:szCs w:val="24"/>
        </w:rPr>
        <w:t>as well as active strategies meant to help adapt to different environmental demands (Zecca,   Györkös, Becker,   Massoudi, de Bruin</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&amp; Rossier, 2015). Accordingly, personality traits may contribute in a direct or indirect manner to improving or impairing an individual’s capacity to experience the desired level of work engagement. In this section</w:t>
      </w:r>
      <w:r w:rsidR="00CF00A9">
        <w:rPr>
          <w:rFonts w:ascii="Times New Roman" w:hAnsi="Times New Roman" w:cs="Times New Roman"/>
          <w:sz w:val="24"/>
          <w:szCs w:val="24"/>
        </w:rPr>
        <w:t>,</w:t>
      </w:r>
      <w:r w:rsidR="00D81D5E" w:rsidRPr="005A2FBC">
        <w:rPr>
          <w:rFonts w:ascii="Times New Roman" w:hAnsi="Times New Roman" w:cs="Times New Roman"/>
          <w:sz w:val="24"/>
          <w:szCs w:val="24"/>
        </w:rPr>
        <w:t xml:space="preserve"> each of the five main personality traits </w:t>
      </w:r>
      <w:r w:rsidR="00592BB0">
        <w:rPr>
          <w:rFonts w:ascii="Times New Roman" w:hAnsi="Times New Roman" w:cs="Times New Roman"/>
          <w:sz w:val="24"/>
          <w:szCs w:val="24"/>
        </w:rPr>
        <w:t>is</w:t>
      </w:r>
      <w:r w:rsidR="00592BB0"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reviewed in relation to their influence on work engagement.</w:t>
      </w:r>
    </w:p>
    <w:p w:rsidR="007100E7" w:rsidRPr="005A2FBC" w:rsidRDefault="007100E7"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ind w:left="144"/>
        <w:jc w:val="both"/>
        <w:rPr>
          <w:rFonts w:ascii="Times New Roman" w:hAnsi="Times New Roman" w:cs="Times New Roman"/>
          <w:i/>
          <w:sz w:val="24"/>
          <w:szCs w:val="24"/>
        </w:rPr>
      </w:pPr>
      <w:r w:rsidRPr="005A2FBC">
        <w:rPr>
          <w:rFonts w:ascii="Times New Roman" w:hAnsi="Times New Roman" w:cs="Times New Roman"/>
          <w:i/>
          <w:sz w:val="24"/>
          <w:szCs w:val="24"/>
        </w:rPr>
        <w:t xml:space="preserve">Extraversion </w:t>
      </w:r>
    </w:p>
    <w:p w:rsidR="007100E7" w:rsidRDefault="00592BB0" w:rsidP="00865714">
      <w:pPr>
        <w:tabs>
          <w:tab w:val="left" w:pos="9630"/>
        </w:tabs>
        <w:spacing w:after="0" w:line="480" w:lineRule="auto"/>
        <w:ind w:left="144"/>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Previous studies have investigated whether a relationship exists between extraversion and personality traits. It has been shown that employees who report having experienced high levels of work engagement also score high in terms of extraversion (Langelaan, Bakker, Lorenz, van Doornen, &amp; Schaufeli, 2006). The study by Langelaan et al. (2006) specifically focused on a sample of Dutch employees </w:t>
      </w:r>
      <w:r w:rsidR="004321AB">
        <w:rPr>
          <w:rFonts w:ascii="Times New Roman" w:hAnsi="Times New Roman" w:cs="Times New Roman"/>
          <w:sz w:val="24"/>
          <w:szCs w:val="24"/>
        </w:rPr>
        <w:t>where</w:t>
      </w:r>
      <w:r w:rsidR="00D81D5E" w:rsidRPr="005A2FBC">
        <w:rPr>
          <w:rFonts w:ascii="Times New Roman" w:hAnsi="Times New Roman" w:cs="Times New Roman"/>
          <w:sz w:val="24"/>
          <w:szCs w:val="24"/>
        </w:rPr>
        <w:t xml:space="preserve"> it was found that burned-out employees were </w:t>
      </w:r>
      <w:r w:rsidR="007100E7" w:rsidRPr="005A2FBC">
        <w:rPr>
          <w:rFonts w:ascii="Times New Roman" w:hAnsi="Times New Roman" w:cs="Times New Roman"/>
          <w:sz w:val="24"/>
          <w:szCs w:val="24"/>
        </w:rPr>
        <w:t>characterized</w:t>
      </w:r>
      <w:r w:rsidR="00D81D5E" w:rsidRPr="005A2FBC">
        <w:rPr>
          <w:rFonts w:ascii="Times New Roman" w:hAnsi="Times New Roman" w:cs="Times New Roman"/>
          <w:sz w:val="24"/>
          <w:szCs w:val="24"/>
        </w:rPr>
        <w:t xml:space="preserve"> by low levels of extraversion. Several studies have made attempts to explain the reported positive relationship between high levels of extraversion and work engagement. Totterdell, Wood and Wall (2006)</w:t>
      </w:r>
      <w:r w:rsidR="004321AB">
        <w:rPr>
          <w:rFonts w:ascii="Times New Roman" w:hAnsi="Times New Roman" w:cs="Times New Roman"/>
          <w:sz w:val="24"/>
          <w:szCs w:val="24"/>
        </w:rPr>
        <w:t>,</w:t>
      </w:r>
      <w:r w:rsidR="00D81D5E" w:rsidRPr="005A2FBC">
        <w:rPr>
          <w:rFonts w:ascii="Times New Roman" w:hAnsi="Times New Roman" w:cs="Times New Roman"/>
          <w:sz w:val="24"/>
          <w:szCs w:val="24"/>
        </w:rPr>
        <w:t xml:space="preserve"> for instance</w:t>
      </w:r>
      <w:r w:rsidR="004321AB">
        <w:rPr>
          <w:rFonts w:ascii="Times New Roman" w:hAnsi="Times New Roman" w:cs="Times New Roman"/>
          <w:sz w:val="24"/>
          <w:szCs w:val="24"/>
        </w:rPr>
        <w:t>,</w:t>
      </w:r>
      <w:r w:rsidR="00D81D5E" w:rsidRPr="005A2FBC">
        <w:rPr>
          <w:rFonts w:ascii="Times New Roman" w:hAnsi="Times New Roman" w:cs="Times New Roman"/>
          <w:sz w:val="24"/>
          <w:szCs w:val="24"/>
        </w:rPr>
        <w:t xml:space="preserve"> explain that extraverts typically depict cheerfulness, excitement</w:t>
      </w:r>
      <w:r w:rsidR="004321AB">
        <w:rPr>
          <w:rFonts w:ascii="Times New Roman" w:hAnsi="Times New Roman" w:cs="Times New Roman"/>
          <w:sz w:val="24"/>
          <w:szCs w:val="24"/>
        </w:rPr>
        <w:t>,</w:t>
      </w:r>
      <w:r w:rsidR="00D81D5E" w:rsidRPr="005A2FBC">
        <w:rPr>
          <w:rFonts w:ascii="Times New Roman" w:hAnsi="Times New Roman" w:cs="Times New Roman"/>
          <w:sz w:val="24"/>
          <w:szCs w:val="24"/>
        </w:rPr>
        <w:t xml:space="preserve"> and find it eas</w:t>
      </w:r>
      <w:r w:rsidR="004321AB">
        <w:rPr>
          <w:rFonts w:ascii="Times New Roman" w:hAnsi="Times New Roman" w:cs="Times New Roman"/>
          <w:sz w:val="24"/>
          <w:szCs w:val="24"/>
        </w:rPr>
        <w:t>y</w:t>
      </w:r>
      <w:r w:rsidR="00D81D5E" w:rsidRPr="005A2FBC">
        <w:rPr>
          <w:rFonts w:ascii="Times New Roman" w:hAnsi="Times New Roman" w:cs="Times New Roman"/>
          <w:sz w:val="24"/>
          <w:szCs w:val="24"/>
        </w:rPr>
        <w:t xml:space="preserve"> to communicate with </w:t>
      </w:r>
      <w:r w:rsidR="00D81D5E" w:rsidRPr="005A2FBC">
        <w:rPr>
          <w:rFonts w:ascii="Times New Roman" w:hAnsi="Times New Roman" w:cs="Times New Roman"/>
          <w:sz w:val="24"/>
          <w:szCs w:val="24"/>
        </w:rPr>
        <w:lastRenderedPageBreak/>
        <w:t>the</w:t>
      </w:r>
      <w:r w:rsidR="007100E7">
        <w:rPr>
          <w:rFonts w:ascii="Times New Roman" w:hAnsi="Times New Roman" w:cs="Times New Roman"/>
          <w:sz w:val="24"/>
          <w:szCs w:val="24"/>
        </w:rPr>
        <w:t xml:space="preserve">ir co-workers and supervisors. </w:t>
      </w:r>
      <w:r w:rsidR="00854C52">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good communication between these employees and other individuals </w:t>
      </w:r>
      <w:r w:rsidR="004321AB">
        <w:rPr>
          <w:rFonts w:ascii="Times New Roman" w:hAnsi="Times New Roman" w:cs="Times New Roman"/>
          <w:sz w:val="24"/>
          <w:szCs w:val="24"/>
        </w:rPr>
        <w:t>in</w:t>
      </w:r>
      <w:r w:rsidR="004321A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work place provide an opportunity for better feedback and support. </w:t>
      </w:r>
    </w:p>
    <w:p w:rsidR="009D5F99" w:rsidRDefault="004321AB"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Consequently, these individuals are less likely to encounter job-related stress</w:t>
      </w:r>
      <w:r w:rsidR="00592BB0">
        <w:rPr>
          <w:rFonts w:ascii="Times New Roman" w:hAnsi="Times New Roman" w:cs="Times New Roman"/>
          <w:sz w:val="24"/>
          <w:szCs w:val="24"/>
        </w:rPr>
        <w:t xml:space="preserve"> and </w:t>
      </w:r>
      <w:r w:rsidR="00D81D5E" w:rsidRPr="005A2FBC">
        <w:rPr>
          <w:rFonts w:ascii="Times New Roman" w:hAnsi="Times New Roman" w:cs="Times New Roman"/>
          <w:sz w:val="24"/>
          <w:szCs w:val="24"/>
        </w:rPr>
        <w:t xml:space="preserve">are </w:t>
      </w:r>
      <w:r w:rsidR="00592BB0">
        <w:rPr>
          <w:rFonts w:ascii="Times New Roman" w:hAnsi="Times New Roman" w:cs="Times New Roman"/>
          <w:sz w:val="24"/>
          <w:szCs w:val="24"/>
        </w:rPr>
        <w:t>better</w:t>
      </w:r>
      <w:r w:rsidR="00592BB0"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able to handle their jobs effectively</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which</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in turn</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results in higher levels of work engagement (Totterdell et al., 2006). </w:t>
      </w:r>
      <w:r>
        <w:rPr>
          <w:rFonts w:ascii="Times New Roman" w:hAnsi="Times New Roman" w:cs="Times New Roman"/>
          <w:sz w:val="24"/>
          <w:szCs w:val="24"/>
        </w:rPr>
        <w:t>In</w:t>
      </w:r>
      <w:r w:rsidR="00D81D5E" w:rsidRPr="005A2FBC">
        <w:rPr>
          <w:rFonts w:ascii="Times New Roman" w:hAnsi="Times New Roman" w:cs="Times New Roman"/>
          <w:sz w:val="24"/>
          <w:szCs w:val="24"/>
        </w:rPr>
        <w:t xml:space="preserve"> the same context, Handa and Gulati (2014) found that the sociable and active participation nature of extraverts means that they are likely to seek solutions to their problems at work and</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hence</w:t>
      </w:r>
      <w:r>
        <w:rPr>
          <w:rFonts w:ascii="Times New Roman" w:hAnsi="Times New Roman" w:cs="Times New Roman"/>
          <w:sz w:val="24"/>
          <w:szCs w:val="24"/>
        </w:rPr>
        <w:t>, be</w:t>
      </w:r>
      <w:r w:rsidR="00D81D5E" w:rsidRPr="005A2FBC">
        <w:rPr>
          <w:rFonts w:ascii="Times New Roman" w:hAnsi="Times New Roman" w:cs="Times New Roman"/>
          <w:sz w:val="24"/>
          <w:szCs w:val="24"/>
        </w:rPr>
        <w:t xml:space="preserve"> more engaged.</w:t>
      </w:r>
      <w:r w:rsidR="009316AC">
        <w:rPr>
          <w:rFonts w:ascii="Times New Roman" w:hAnsi="Times New Roman" w:cs="Times New Roman"/>
          <w:sz w:val="24"/>
          <w:szCs w:val="24"/>
        </w:rPr>
        <w:t xml:space="preserve"> </w:t>
      </w:r>
      <w:r w:rsidR="00D81D5E" w:rsidRPr="005A2FBC">
        <w:rPr>
          <w:rFonts w:ascii="Times New Roman" w:hAnsi="Times New Roman" w:cs="Times New Roman"/>
          <w:sz w:val="24"/>
          <w:szCs w:val="24"/>
        </w:rPr>
        <w:t>However, the assertive nature of these individuals means that better levels of work engagement can only be achieved if they also enjoy higher autonomy in their jobs. Another interesting finding in previous research is that extraverts tend to hold the perception of higher job resources as opposed to the perception of higher job demands (Bakker, Boyd, Dollard, Gillespie, Winefield, &amp; Stough, 2010). A few studies</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Kim, Shin and Swanger</w:t>
      </w:r>
      <w:r w:rsidR="00592BB0">
        <w:rPr>
          <w:rFonts w:ascii="Times New Roman" w:hAnsi="Times New Roman" w:cs="Times New Roman"/>
          <w:sz w:val="24"/>
          <w:szCs w:val="24"/>
        </w:rPr>
        <w:t xml:space="preserve">’s </w:t>
      </w:r>
      <w:r w:rsidR="00D81D5E" w:rsidRPr="005A2FBC">
        <w:rPr>
          <w:rFonts w:ascii="Times New Roman" w:hAnsi="Times New Roman" w:cs="Times New Roman"/>
          <w:sz w:val="24"/>
          <w:szCs w:val="24"/>
        </w:rPr>
        <w:t xml:space="preserve"> (2009)</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have</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however</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reported that the extraversion dimension of personality traits has non-significant effects on work engagement. Dant et al. (2013) </w:t>
      </w:r>
      <w:r>
        <w:rPr>
          <w:rFonts w:ascii="Times New Roman" w:hAnsi="Times New Roman" w:cs="Times New Roman"/>
          <w:sz w:val="24"/>
          <w:szCs w:val="24"/>
        </w:rPr>
        <w:t xml:space="preserve">have </w:t>
      </w:r>
      <w:r w:rsidR="00D81D5E" w:rsidRPr="005A2FBC">
        <w:rPr>
          <w:rFonts w:ascii="Times New Roman" w:hAnsi="Times New Roman" w:cs="Times New Roman"/>
          <w:sz w:val="24"/>
          <w:szCs w:val="24"/>
        </w:rPr>
        <w:t>also pointed out that</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in some instances</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extraverted individuals are likely to adopt emotion-focused coping as well as avoidance behaviours that could lead to weakened relationships with co-workers and</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hence</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lower work engagement.</w:t>
      </w:r>
    </w:p>
    <w:p w:rsidR="00D81D5E" w:rsidRDefault="00D81D5E"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 xml:space="preserve"> The</w:t>
      </w:r>
      <w:r w:rsidR="009D5F99">
        <w:rPr>
          <w:rFonts w:ascii="Times New Roman" w:hAnsi="Times New Roman" w:cs="Times New Roman"/>
          <w:sz w:val="24"/>
          <w:szCs w:val="24"/>
        </w:rPr>
        <w:t xml:space="preserve"> </w:t>
      </w:r>
      <w:r w:rsidRPr="005A2FBC">
        <w:rPr>
          <w:rFonts w:ascii="Times New Roman" w:hAnsi="Times New Roman" w:cs="Times New Roman"/>
          <w:sz w:val="24"/>
          <w:szCs w:val="24"/>
        </w:rPr>
        <w:t>presence of contradictory findings</w:t>
      </w:r>
      <w:r w:rsidR="00592BB0">
        <w:rPr>
          <w:rFonts w:ascii="Times New Roman" w:hAnsi="Times New Roman" w:cs="Times New Roman"/>
          <w:sz w:val="24"/>
          <w:szCs w:val="24"/>
        </w:rPr>
        <w:t>,</w:t>
      </w:r>
      <w:r w:rsidRPr="005A2FBC">
        <w:rPr>
          <w:rFonts w:ascii="Times New Roman" w:hAnsi="Times New Roman" w:cs="Times New Roman"/>
          <w:sz w:val="24"/>
          <w:szCs w:val="24"/>
        </w:rPr>
        <w:t xml:space="preserve"> thus</w:t>
      </w:r>
      <w:r w:rsidR="00592BB0">
        <w:rPr>
          <w:rFonts w:ascii="Times New Roman" w:hAnsi="Times New Roman" w:cs="Times New Roman"/>
          <w:sz w:val="24"/>
          <w:szCs w:val="24"/>
        </w:rPr>
        <w:t>,</w:t>
      </w:r>
      <w:r w:rsidRPr="005A2FBC">
        <w:rPr>
          <w:rFonts w:ascii="Times New Roman" w:hAnsi="Times New Roman" w:cs="Times New Roman"/>
          <w:sz w:val="24"/>
          <w:szCs w:val="24"/>
        </w:rPr>
        <w:t xml:space="preserve"> suggests the need for further research that is specific to the UAE as the main country of focus. </w:t>
      </w:r>
    </w:p>
    <w:p w:rsidR="00FA5160" w:rsidRPr="005A2FBC" w:rsidRDefault="00FA5160"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Openness to experience </w:t>
      </w:r>
    </w:p>
    <w:p w:rsidR="007100E7" w:rsidRDefault="004321AB"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A review of </w:t>
      </w:r>
      <w:r>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extant literature reveals contradictory findings in regard to the relationship between openness to experience and work engagement. On </w:t>
      </w:r>
      <w:r w:rsidR="00592BB0">
        <w:rPr>
          <w:rFonts w:ascii="Times New Roman" w:hAnsi="Times New Roman" w:cs="Times New Roman"/>
          <w:sz w:val="24"/>
          <w:szCs w:val="24"/>
        </w:rPr>
        <w:t xml:space="preserve">the </w:t>
      </w:r>
      <w:r w:rsidR="00D81D5E" w:rsidRPr="005A2FBC">
        <w:rPr>
          <w:rFonts w:ascii="Times New Roman" w:hAnsi="Times New Roman" w:cs="Times New Roman"/>
          <w:sz w:val="24"/>
          <w:szCs w:val="24"/>
        </w:rPr>
        <w:t>one hand</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there are studies which suggest the presence of a positive association between the two variables. </w:t>
      </w:r>
      <w:r w:rsidR="00592BB0">
        <w:rPr>
          <w:rFonts w:ascii="Times New Roman" w:hAnsi="Times New Roman" w:cs="Times New Roman"/>
          <w:sz w:val="24"/>
          <w:szCs w:val="24"/>
        </w:rPr>
        <w:t xml:space="preserve">For instance, </w:t>
      </w:r>
      <w:r w:rsidR="00D81D5E" w:rsidRPr="005A2FBC">
        <w:rPr>
          <w:rFonts w:ascii="Times New Roman" w:hAnsi="Times New Roman" w:cs="Times New Roman"/>
          <w:sz w:val="24"/>
          <w:szCs w:val="24"/>
        </w:rPr>
        <w:t xml:space="preserve">Akhtar et al. (2015) found a positive association between openness to experience and work engagement. The rationale was that individuals who score high on openness to experience tend to find new or challenging work to be </w:t>
      </w:r>
      <w:r w:rsidR="00D81D5E" w:rsidRPr="005A2FBC">
        <w:rPr>
          <w:rFonts w:ascii="Times New Roman" w:hAnsi="Times New Roman" w:cs="Times New Roman"/>
          <w:sz w:val="24"/>
          <w:szCs w:val="24"/>
        </w:rPr>
        <w:lastRenderedPageBreak/>
        <w:t>interesting. The study</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however</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noted that despite such interest in their work</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these individuals may find it difficult to structure their time effectively in order to complete the tasks at hand.  </w:t>
      </w:r>
    </w:p>
    <w:p w:rsidR="00D81D5E" w:rsidRDefault="004321AB"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In yet another study that focused on students</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a small but positive relationship between openness to experience and work engagement was reported (MacCann, Fogarty</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&amp; Roberts, 2012). Macey and Scheider (2008)</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while explaining the probable positive relationship between openness to experience and work engagement</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argue that such individuals are likely to show interest in solving complex problems as well as enjoyment of material that other individuals may consider too challenging. These </w:t>
      </w:r>
      <w:r w:rsidR="007100E7" w:rsidRPr="005A2FBC">
        <w:rPr>
          <w:rFonts w:ascii="Times New Roman" w:hAnsi="Times New Roman" w:cs="Times New Roman"/>
          <w:sz w:val="24"/>
          <w:szCs w:val="24"/>
        </w:rPr>
        <w:t>behavioral</w:t>
      </w:r>
      <w:r w:rsidR="00D81D5E" w:rsidRPr="005A2FBC">
        <w:rPr>
          <w:rFonts w:ascii="Times New Roman" w:hAnsi="Times New Roman" w:cs="Times New Roman"/>
          <w:sz w:val="24"/>
          <w:szCs w:val="24"/>
        </w:rPr>
        <w:t xml:space="preserve"> aspects are reflective of work engagement. It </w:t>
      </w:r>
      <w:r w:rsidR="00592BB0">
        <w:rPr>
          <w:rFonts w:ascii="Times New Roman" w:hAnsi="Times New Roman" w:cs="Times New Roman"/>
          <w:sz w:val="24"/>
          <w:szCs w:val="24"/>
        </w:rPr>
        <w:t>should</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however</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be noted that some studies</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Kim et al</w:t>
      </w:r>
      <w:r w:rsidR="008717DA">
        <w:rPr>
          <w:rFonts w:ascii="Times New Roman" w:hAnsi="Times New Roman" w:cs="Times New Roman"/>
          <w:sz w:val="24"/>
          <w:szCs w:val="24"/>
        </w:rPr>
        <w:t>.’s</w:t>
      </w:r>
      <w:r w:rsidR="00D81D5E" w:rsidRPr="005A2FBC">
        <w:rPr>
          <w:rFonts w:ascii="Times New Roman" w:hAnsi="Times New Roman" w:cs="Times New Roman"/>
          <w:sz w:val="24"/>
          <w:szCs w:val="24"/>
        </w:rPr>
        <w:t xml:space="preserve"> (2009) and Van Hoye and Lootens</w:t>
      </w:r>
      <w:r w:rsidR="008717DA">
        <w:rPr>
          <w:rFonts w:ascii="Times New Roman" w:hAnsi="Times New Roman" w:cs="Times New Roman"/>
          <w:sz w:val="24"/>
          <w:szCs w:val="24"/>
        </w:rPr>
        <w:t>’s</w:t>
      </w:r>
      <w:r w:rsidR="00D81D5E" w:rsidRPr="005A2FBC">
        <w:rPr>
          <w:rFonts w:ascii="Times New Roman" w:hAnsi="Times New Roman" w:cs="Times New Roman"/>
          <w:sz w:val="24"/>
          <w:szCs w:val="24"/>
        </w:rPr>
        <w:t xml:space="preserve"> (2013)</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w:t>
      </w:r>
      <w:r w:rsidR="008717DA">
        <w:rPr>
          <w:rFonts w:ascii="Times New Roman" w:hAnsi="Times New Roman" w:cs="Times New Roman"/>
          <w:sz w:val="24"/>
          <w:szCs w:val="24"/>
        </w:rPr>
        <w:t xml:space="preserve">have </w:t>
      </w:r>
      <w:r w:rsidR="00D81D5E" w:rsidRPr="005A2FBC">
        <w:rPr>
          <w:rFonts w:ascii="Times New Roman" w:hAnsi="Times New Roman" w:cs="Times New Roman"/>
          <w:sz w:val="24"/>
          <w:szCs w:val="24"/>
        </w:rPr>
        <w:t xml:space="preserve">reported the absence of a significant relationship between the two constructs. </w:t>
      </w:r>
    </w:p>
    <w:p w:rsidR="007100E7" w:rsidRPr="005A2FBC" w:rsidRDefault="007100E7"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Conscientiousness</w:t>
      </w:r>
    </w:p>
    <w:p w:rsidR="00854C52" w:rsidRDefault="00592BB0"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High levels of conscientiousness have been predicted to be associated with work engagement among adult</w:t>
      </w:r>
      <w:r w:rsidR="008717DA">
        <w:rPr>
          <w:rFonts w:ascii="Times New Roman" w:hAnsi="Times New Roman" w:cs="Times New Roman"/>
          <w:sz w:val="24"/>
          <w:szCs w:val="24"/>
        </w:rPr>
        <w:t>s</w:t>
      </w:r>
      <w:r w:rsidR="00D81D5E" w:rsidRPr="005A2FBC">
        <w:rPr>
          <w:rFonts w:ascii="Times New Roman" w:hAnsi="Times New Roman" w:cs="Times New Roman"/>
          <w:sz w:val="24"/>
          <w:szCs w:val="24"/>
        </w:rPr>
        <w:t xml:space="preserve"> </w:t>
      </w:r>
      <w:r w:rsidR="008717DA" w:rsidRPr="005A2FBC">
        <w:rPr>
          <w:rFonts w:ascii="Times New Roman" w:hAnsi="Times New Roman" w:cs="Times New Roman"/>
          <w:sz w:val="24"/>
          <w:szCs w:val="24"/>
        </w:rPr>
        <w:t>work</w:t>
      </w:r>
      <w:r w:rsidR="008717DA">
        <w:rPr>
          <w:rFonts w:ascii="Times New Roman" w:hAnsi="Times New Roman" w:cs="Times New Roman"/>
          <w:sz w:val="24"/>
          <w:szCs w:val="24"/>
        </w:rPr>
        <w:t>ing</w:t>
      </w:r>
      <w:r w:rsidR="008717DA"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in most industries (Akhtar et al., 2015). Macey and Schneider (2008) found that conscientious individuals are by their nature hardworking and</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hence</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possess the capacity for dedication and absorption at work. Conscientiousness has also been associated with higher levels of work engagement on the basis that individuals who possess this trait are achievement striving. As a result</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they are likely to remain dedicated to their jobs (Kim et al., 2009; Woods &amp; Sofat, 2013). </w:t>
      </w:r>
    </w:p>
    <w:p w:rsidR="00D81D5E"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Further, Matamala, Pace</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and Thometz (2010) found that conscientious individuals engage in behaviours such as </w:t>
      </w:r>
      <w:r w:rsidR="004E6D9A" w:rsidRPr="005A2FBC">
        <w:rPr>
          <w:rFonts w:ascii="Times New Roman" w:hAnsi="Times New Roman" w:cs="Times New Roman"/>
          <w:sz w:val="24"/>
          <w:szCs w:val="24"/>
        </w:rPr>
        <w:t>prioritization</w:t>
      </w:r>
      <w:r w:rsidR="00D81D5E" w:rsidRPr="005A2FBC">
        <w:rPr>
          <w:rFonts w:ascii="Times New Roman" w:hAnsi="Times New Roman" w:cs="Times New Roman"/>
          <w:sz w:val="24"/>
          <w:szCs w:val="24"/>
        </w:rPr>
        <w:t xml:space="preserve"> of task</w:t>
      </w:r>
      <w:r w:rsidR="008717DA">
        <w:rPr>
          <w:rFonts w:ascii="Times New Roman" w:hAnsi="Times New Roman" w:cs="Times New Roman"/>
          <w:sz w:val="24"/>
          <w:szCs w:val="24"/>
        </w:rPr>
        <w:t xml:space="preserve">s, </w:t>
      </w:r>
      <w:r w:rsidR="008717DA" w:rsidRPr="005A2FBC">
        <w:rPr>
          <w:rFonts w:ascii="Times New Roman" w:hAnsi="Times New Roman" w:cs="Times New Roman"/>
          <w:sz w:val="24"/>
          <w:szCs w:val="24"/>
        </w:rPr>
        <w:t>complet</w:t>
      </w:r>
      <w:r w:rsidR="00592BB0">
        <w:rPr>
          <w:rFonts w:ascii="Times New Roman" w:hAnsi="Times New Roman" w:cs="Times New Roman"/>
          <w:sz w:val="24"/>
          <w:szCs w:val="24"/>
        </w:rPr>
        <w:t>ing</w:t>
      </w:r>
      <w:r w:rsidR="008717DA"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their tasks with proper planning and dependability</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and</w:t>
      </w:r>
      <w:r w:rsidR="008717DA">
        <w:rPr>
          <w:rFonts w:ascii="Times New Roman" w:hAnsi="Times New Roman" w:cs="Times New Roman"/>
          <w:sz w:val="24"/>
          <w:szCs w:val="24"/>
        </w:rPr>
        <w:t xml:space="preserve"> have</w:t>
      </w:r>
      <w:r w:rsidR="00D81D5E" w:rsidRPr="005A2FBC">
        <w:rPr>
          <w:rFonts w:ascii="Times New Roman" w:hAnsi="Times New Roman" w:cs="Times New Roman"/>
          <w:sz w:val="24"/>
          <w:szCs w:val="24"/>
        </w:rPr>
        <w:t xml:space="preserve"> the ability to settle into work quickly. Collectively, these personal characteristics are associated with high levels of work engagement</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since it requires individuals to be absorbed and resilient during the performance of</w:t>
      </w:r>
      <w:r w:rsidR="008717DA">
        <w:rPr>
          <w:rFonts w:ascii="Times New Roman" w:hAnsi="Times New Roman" w:cs="Times New Roman"/>
          <w:sz w:val="24"/>
          <w:szCs w:val="24"/>
        </w:rPr>
        <w:t xml:space="preserve"> their</w:t>
      </w:r>
      <w:r w:rsidR="00D81D5E" w:rsidRPr="005A2FBC">
        <w:rPr>
          <w:rFonts w:ascii="Times New Roman" w:hAnsi="Times New Roman" w:cs="Times New Roman"/>
          <w:sz w:val="24"/>
          <w:szCs w:val="24"/>
        </w:rPr>
        <w:t xml:space="preserve"> tasks. </w:t>
      </w:r>
    </w:p>
    <w:p w:rsidR="00FA3615" w:rsidRDefault="00FA3615" w:rsidP="00865714">
      <w:pPr>
        <w:tabs>
          <w:tab w:val="left" w:pos="9630"/>
        </w:tabs>
        <w:spacing w:after="0" w:line="480" w:lineRule="auto"/>
        <w:jc w:val="both"/>
        <w:rPr>
          <w:rFonts w:ascii="Times New Roman" w:hAnsi="Times New Roman" w:cs="Times New Roman"/>
          <w:i/>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lastRenderedPageBreak/>
        <w:t xml:space="preserve">Emotional stability </w:t>
      </w:r>
    </w:p>
    <w:p w:rsidR="00854C52" w:rsidRDefault="009316AC"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Prior research suggests that low levels of emotional stability</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an aspect also referred to as neuroticism</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is a negative predictor of work engagement (Kim et al., 2009). Given that such individuals are emotionally unstable and anxious</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they are unlikely to use their time effectively. Effective use of work time is</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in this case</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considered an indicator of high levels of engagement. Woods and Sofat (2013)</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while supporting the negative association between neuroticism and work engagement</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suggest that the tense nature of such individuals often means that they are withdrawn.</w:t>
      </w:r>
    </w:p>
    <w:p w:rsidR="00015717"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 In addition, high levels of </w:t>
      </w:r>
      <w:r w:rsidR="004321AB" w:rsidRPr="005A2FBC">
        <w:rPr>
          <w:rFonts w:ascii="Times New Roman" w:hAnsi="Times New Roman" w:cs="Times New Roman"/>
          <w:sz w:val="24"/>
          <w:szCs w:val="24"/>
        </w:rPr>
        <w:t>anxi</w:t>
      </w:r>
      <w:r w:rsidR="004321AB">
        <w:rPr>
          <w:rFonts w:ascii="Times New Roman" w:hAnsi="Times New Roman" w:cs="Times New Roman"/>
          <w:sz w:val="24"/>
          <w:szCs w:val="24"/>
        </w:rPr>
        <w:t>ety</w:t>
      </w:r>
      <w:r w:rsidR="004321A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often mean that the employees can be easily discouraged and overcome with doubt</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which prevents them from staying absorbed in their work for longer periods of time. The study by Inceoglu and Warr (2012) also found that individuals high in neuroticism tend to </w:t>
      </w:r>
      <w:r w:rsidR="00015717">
        <w:rPr>
          <w:rFonts w:ascii="Times New Roman" w:hAnsi="Times New Roman" w:cs="Times New Roman"/>
          <w:sz w:val="24"/>
          <w:szCs w:val="24"/>
        </w:rPr>
        <w:t>find</w:t>
      </w:r>
      <w:r w:rsidR="00015717"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their work environment </w:t>
      </w:r>
      <w:r w:rsidR="00015717">
        <w:rPr>
          <w:rFonts w:ascii="Times New Roman" w:hAnsi="Times New Roman" w:cs="Times New Roman"/>
          <w:sz w:val="24"/>
          <w:szCs w:val="24"/>
        </w:rPr>
        <w:t>to be</w:t>
      </w:r>
      <w:r w:rsidR="00015717"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threatening. As a consequence</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they experience negative emotions and burnout</w:t>
      </w:r>
      <w:r w:rsidR="008717DA">
        <w:rPr>
          <w:rFonts w:ascii="Times New Roman" w:hAnsi="Times New Roman" w:cs="Times New Roman"/>
          <w:sz w:val="24"/>
          <w:szCs w:val="24"/>
        </w:rPr>
        <w:t xml:space="preserve"> – aspects </w:t>
      </w:r>
      <w:r w:rsidR="00D81D5E" w:rsidRPr="005A2FBC">
        <w:rPr>
          <w:rFonts w:ascii="Times New Roman" w:hAnsi="Times New Roman" w:cs="Times New Roman"/>
          <w:sz w:val="24"/>
          <w:szCs w:val="24"/>
        </w:rPr>
        <w:t>which have a negative as</w:t>
      </w:r>
      <w:r w:rsidR="007100E7">
        <w:rPr>
          <w:rFonts w:ascii="Times New Roman" w:hAnsi="Times New Roman" w:cs="Times New Roman"/>
          <w:sz w:val="24"/>
          <w:szCs w:val="24"/>
        </w:rPr>
        <w:t>sociation with work engagement.</w:t>
      </w:r>
    </w:p>
    <w:p w:rsidR="008717DA" w:rsidRDefault="00015717"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100E7">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In a study that focused on email overload, Reinke and Chamorro-Premuzic (2014) reported that individuals </w:t>
      </w:r>
      <w:r w:rsidR="004E6D9A" w:rsidRPr="005A2FBC">
        <w:rPr>
          <w:rFonts w:ascii="Times New Roman" w:hAnsi="Times New Roman" w:cs="Times New Roman"/>
          <w:sz w:val="24"/>
          <w:szCs w:val="24"/>
        </w:rPr>
        <w:t>characterized</w:t>
      </w:r>
      <w:r w:rsidR="00D81D5E" w:rsidRPr="005A2FBC">
        <w:rPr>
          <w:rFonts w:ascii="Times New Roman" w:hAnsi="Times New Roman" w:cs="Times New Roman"/>
          <w:sz w:val="24"/>
          <w:szCs w:val="24"/>
        </w:rPr>
        <w:t xml:space="preserve"> by high levels of neuroticism were more likely to report being exhausted and experience high</w:t>
      </w:r>
      <w:r>
        <w:rPr>
          <w:rFonts w:ascii="Times New Roman" w:hAnsi="Times New Roman" w:cs="Times New Roman"/>
          <w:sz w:val="24"/>
          <w:szCs w:val="24"/>
        </w:rPr>
        <w:t>er</w:t>
      </w:r>
      <w:r w:rsidR="00D81D5E" w:rsidRPr="005A2FBC">
        <w:rPr>
          <w:rFonts w:ascii="Times New Roman" w:hAnsi="Times New Roman" w:cs="Times New Roman"/>
          <w:sz w:val="24"/>
          <w:szCs w:val="24"/>
        </w:rPr>
        <w:t xml:space="preserve"> stress levels than their counterparts who score low on neuroticism. The study</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however</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noted that even among emotionally stable employees</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high demands </w:t>
      </w:r>
      <w:r w:rsidRPr="005A2FBC">
        <w:rPr>
          <w:rFonts w:ascii="Times New Roman" w:hAnsi="Times New Roman" w:cs="Times New Roman"/>
          <w:sz w:val="24"/>
          <w:szCs w:val="24"/>
        </w:rPr>
        <w:t>c</w:t>
      </w:r>
      <w:r>
        <w:rPr>
          <w:rFonts w:ascii="Times New Roman" w:hAnsi="Times New Roman" w:cs="Times New Roman"/>
          <w:sz w:val="24"/>
          <w:szCs w:val="24"/>
        </w:rPr>
        <w:t>an</w:t>
      </w:r>
      <w:r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lead to low engagement. This </w:t>
      </w:r>
      <w:r>
        <w:rPr>
          <w:rFonts w:ascii="Times New Roman" w:hAnsi="Times New Roman" w:cs="Times New Roman"/>
          <w:sz w:val="24"/>
          <w:szCs w:val="24"/>
        </w:rPr>
        <w:t>i</w:t>
      </w:r>
      <w:r w:rsidRPr="005A2FBC">
        <w:rPr>
          <w:rFonts w:ascii="Times New Roman" w:hAnsi="Times New Roman" w:cs="Times New Roman"/>
          <w:sz w:val="24"/>
          <w:szCs w:val="24"/>
        </w:rPr>
        <w:t xml:space="preserve">s </w:t>
      </w:r>
      <w:r w:rsidR="00D81D5E" w:rsidRPr="005A2FBC">
        <w:rPr>
          <w:rFonts w:ascii="Times New Roman" w:hAnsi="Times New Roman" w:cs="Times New Roman"/>
          <w:sz w:val="24"/>
          <w:szCs w:val="24"/>
        </w:rPr>
        <w:t xml:space="preserve">considered to be the case especially when resources to deal with high demands </w:t>
      </w:r>
      <w:r>
        <w:rPr>
          <w:rFonts w:ascii="Times New Roman" w:hAnsi="Times New Roman" w:cs="Times New Roman"/>
          <w:sz w:val="24"/>
          <w:szCs w:val="24"/>
        </w:rPr>
        <w:t>a</w:t>
      </w:r>
      <w:r w:rsidRPr="005A2FBC">
        <w:rPr>
          <w:rFonts w:ascii="Times New Roman" w:hAnsi="Times New Roman" w:cs="Times New Roman"/>
          <w:sz w:val="24"/>
          <w:szCs w:val="24"/>
        </w:rPr>
        <w:t xml:space="preserve">re </w:t>
      </w:r>
      <w:r w:rsidR="00D81D5E" w:rsidRPr="005A2FBC">
        <w:rPr>
          <w:rFonts w:ascii="Times New Roman" w:hAnsi="Times New Roman" w:cs="Times New Roman"/>
          <w:sz w:val="24"/>
          <w:szCs w:val="24"/>
        </w:rPr>
        <w:t>absent</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leading to burnout. In the same study, Reinke and Chamorro-Premuzic (2014) suggested that job resources</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supervisor support and rewards</w:t>
      </w:r>
      <w:r w:rsidR="008717DA">
        <w:rPr>
          <w:rFonts w:ascii="Times New Roman" w:hAnsi="Times New Roman" w:cs="Times New Roman"/>
          <w:sz w:val="24"/>
          <w:szCs w:val="24"/>
        </w:rPr>
        <w:t>,</w:t>
      </w:r>
      <w:r w:rsidR="00D81D5E" w:rsidRPr="005A2FBC">
        <w:rPr>
          <w:rFonts w:ascii="Times New Roman" w:hAnsi="Times New Roman" w:cs="Times New Roman"/>
          <w:sz w:val="24"/>
          <w:szCs w:val="24"/>
        </w:rPr>
        <w:t xml:space="preserve"> were criti</w:t>
      </w:r>
      <w:r w:rsidR="00854C52">
        <w:rPr>
          <w:rFonts w:ascii="Times New Roman" w:hAnsi="Times New Roman" w:cs="Times New Roman"/>
          <w:sz w:val="24"/>
          <w:szCs w:val="24"/>
        </w:rPr>
        <w:t xml:space="preserve">cal in reducing disengagement. </w:t>
      </w:r>
      <w:r w:rsidR="008717DA">
        <w:rPr>
          <w:rFonts w:ascii="Times New Roman" w:hAnsi="Times New Roman" w:cs="Times New Roman"/>
          <w:sz w:val="24"/>
          <w:szCs w:val="24"/>
        </w:rPr>
        <w:t xml:space="preserve">  </w:t>
      </w:r>
    </w:p>
    <w:p w:rsidR="00D81D5E" w:rsidRDefault="008717DA"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Efforts </w:t>
      </w:r>
      <w:r w:rsidR="00D81D5E" w:rsidRPr="005A2FBC">
        <w:rPr>
          <w:rFonts w:ascii="Times New Roman" w:hAnsi="Times New Roman" w:cs="Times New Roman"/>
          <w:sz w:val="24"/>
          <w:szCs w:val="24"/>
        </w:rPr>
        <w:t xml:space="preserve">have also been made to establish </w:t>
      </w:r>
      <w:r>
        <w:rPr>
          <w:rFonts w:ascii="Times New Roman" w:hAnsi="Times New Roman" w:cs="Times New Roman"/>
          <w:sz w:val="24"/>
          <w:szCs w:val="24"/>
        </w:rPr>
        <w:t>an</w:t>
      </w:r>
      <w:r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association between high levels of emotional stability and work engagement. In this respect, Akhtar et al. (2015) </w:t>
      </w:r>
      <w:r w:rsidRPr="005A2FBC">
        <w:rPr>
          <w:rFonts w:ascii="Times New Roman" w:hAnsi="Times New Roman" w:cs="Times New Roman"/>
          <w:sz w:val="24"/>
          <w:szCs w:val="24"/>
        </w:rPr>
        <w:t>f</w:t>
      </w:r>
      <w:r>
        <w:rPr>
          <w:rFonts w:ascii="Times New Roman" w:hAnsi="Times New Roman" w:cs="Times New Roman"/>
          <w:sz w:val="24"/>
          <w:szCs w:val="24"/>
        </w:rPr>
        <w:t>oun</w:t>
      </w:r>
      <w:r w:rsidRPr="005A2FBC">
        <w:rPr>
          <w:rFonts w:ascii="Times New Roman" w:hAnsi="Times New Roman" w:cs="Times New Roman"/>
          <w:sz w:val="24"/>
          <w:szCs w:val="24"/>
        </w:rPr>
        <w:t xml:space="preserve">d </w:t>
      </w:r>
      <w:r w:rsidR="00D81D5E" w:rsidRPr="005A2FBC">
        <w:rPr>
          <w:rFonts w:ascii="Times New Roman" w:hAnsi="Times New Roman" w:cs="Times New Roman"/>
          <w:sz w:val="24"/>
          <w:szCs w:val="24"/>
        </w:rPr>
        <w:t>that individuals high on emotional stability tend to pursue self-concordant goals, are more engaged, less bored in their work</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and also report fewer cases of burnout. Similarly, Zeeca et al. (2012) report that emotionally stable individuals tend to respond better in terms of handling environmental demands. They are</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in particular</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able to </w:t>
      </w:r>
      <w:r w:rsidR="00D81D5E" w:rsidRPr="005A2FBC">
        <w:rPr>
          <w:rFonts w:ascii="Times New Roman" w:hAnsi="Times New Roman" w:cs="Times New Roman"/>
          <w:sz w:val="24"/>
          <w:szCs w:val="24"/>
        </w:rPr>
        <w:lastRenderedPageBreak/>
        <w:t xml:space="preserve">adapt quickly to their surroundings and switch easily between work activities without experiencing the distressing emotions that are typical in neurotics. </w:t>
      </w:r>
      <w:r>
        <w:rPr>
          <w:rFonts w:ascii="Times New Roman" w:hAnsi="Times New Roman" w:cs="Times New Roman"/>
          <w:sz w:val="24"/>
          <w:szCs w:val="24"/>
        </w:rPr>
        <w:t xml:space="preserve">However, </w:t>
      </w:r>
      <w:r w:rsidR="00D81D5E" w:rsidRPr="005A2FBC">
        <w:rPr>
          <w:rFonts w:ascii="Times New Roman" w:hAnsi="Times New Roman" w:cs="Times New Roman"/>
          <w:sz w:val="24"/>
          <w:szCs w:val="24"/>
        </w:rPr>
        <w:t xml:space="preserve">research focusing on emotional stability as a personality trait </w:t>
      </w:r>
      <w:r w:rsidR="006337A1">
        <w:rPr>
          <w:rFonts w:ascii="Times New Roman" w:hAnsi="Times New Roman" w:cs="Times New Roman"/>
          <w:sz w:val="24"/>
          <w:szCs w:val="24"/>
        </w:rPr>
        <w:t>ha</w:t>
      </w:r>
      <w:r w:rsidR="006337A1" w:rsidRPr="005A2FBC">
        <w:rPr>
          <w:rFonts w:ascii="Times New Roman" w:hAnsi="Times New Roman" w:cs="Times New Roman"/>
          <w:sz w:val="24"/>
          <w:szCs w:val="24"/>
        </w:rPr>
        <w:t xml:space="preserve">s </w:t>
      </w:r>
      <w:r w:rsidR="00D81D5E" w:rsidRPr="005A2FBC">
        <w:rPr>
          <w:rFonts w:ascii="Times New Roman" w:hAnsi="Times New Roman" w:cs="Times New Roman"/>
          <w:sz w:val="24"/>
          <w:szCs w:val="24"/>
        </w:rPr>
        <w:t xml:space="preserve">yet to be well developed. The </w:t>
      </w:r>
      <w:r w:rsidR="006337A1">
        <w:rPr>
          <w:rFonts w:ascii="Times New Roman" w:hAnsi="Times New Roman" w:cs="Times New Roman"/>
          <w:sz w:val="24"/>
          <w:szCs w:val="24"/>
        </w:rPr>
        <w:t>s</w:t>
      </w:r>
      <w:r w:rsidR="00D81D5E" w:rsidRPr="005A2FBC">
        <w:rPr>
          <w:rFonts w:ascii="Times New Roman" w:hAnsi="Times New Roman" w:cs="Times New Roman"/>
          <w:sz w:val="24"/>
          <w:szCs w:val="24"/>
        </w:rPr>
        <w:t>low advancement of knowledge in this area has been attributed to prior research suggesting that positive organisational behaviour aspects</w:t>
      </w:r>
      <w:r w:rsidR="006337A1">
        <w:rPr>
          <w:rFonts w:ascii="Times New Roman" w:hAnsi="Times New Roman" w:cs="Times New Roman"/>
          <w:sz w:val="24"/>
          <w:szCs w:val="24"/>
        </w:rPr>
        <w:t>, such as</w:t>
      </w:r>
      <w:r w:rsidR="00D81D5E" w:rsidRPr="005A2FBC">
        <w:rPr>
          <w:rFonts w:ascii="Times New Roman" w:hAnsi="Times New Roman" w:cs="Times New Roman"/>
          <w:sz w:val="24"/>
          <w:szCs w:val="24"/>
        </w:rPr>
        <w:t xml:space="preserve"> predictors of work engagement</w:t>
      </w:r>
      <w:r w:rsidR="006337A1">
        <w:rPr>
          <w:rFonts w:ascii="Times New Roman" w:hAnsi="Times New Roman" w:cs="Times New Roman"/>
          <w:sz w:val="24"/>
          <w:szCs w:val="24"/>
        </w:rPr>
        <w:t>,</w:t>
      </w:r>
      <w:r w:rsidR="00D81D5E" w:rsidRPr="005A2FBC">
        <w:rPr>
          <w:rFonts w:ascii="Times New Roman" w:hAnsi="Times New Roman" w:cs="Times New Roman"/>
          <w:sz w:val="24"/>
          <w:szCs w:val="24"/>
        </w:rPr>
        <w:t xml:space="preserve"> should be</w:t>
      </w:r>
      <w:r w:rsidR="00015717">
        <w:rPr>
          <w:rFonts w:ascii="Times New Roman" w:hAnsi="Times New Roman" w:cs="Times New Roman"/>
          <w:sz w:val="24"/>
          <w:szCs w:val="24"/>
        </w:rPr>
        <w:t xml:space="preserve"> considered</w:t>
      </w:r>
      <w:r w:rsidR="00D81D5E" w:rsidRPr="005A2FBC">
        <w:rPr>
          <w:rFonts w:ascii="Times New Roman" w:hAnsi="Times New Roman" w:cs="Times New Roman"/>
          <w:sz w:val="24"/>
          <w:szCs w:val="24"/>
        </w:rPr>
        <w:t xml:space="preserve"> ‘state-like’ rather than stable aspects </w:t>
      </w:r>
      <w:r w:rsidR="006337A1">
        <w:rPr>
          <w:rFonts w:ascii="Times New Roman" w:hAnsi="Times New Roman" w:cs="Times New Roman"/>
          <w:sz w:val="24"/>
          <w:szCs w:val="24"/>
        </w:rPr>
        <w:t>like</w:t>
      </w:r>
      <w:r w:rsidR="00D81D5E" w:rsidRPr="005A2FBC">
        <w:rPr>
          <w:rFonts w:ascii="Times New Roman" w:hAnsi="Times New Roman" w:cs="Times New Roman"/>
          <w:sz w:val="24"/>
          <w:szCs w:val="24"/>
        </w:rPr>
        <w:t xml:space="preserve"> personalities (Burke &amp; Cooper, 2008). </w:t>
      </w:r>
      <w:r w:rsidR="006337A1">
        <w:rPr>
          <w:rFonts w:ascii="Times New Roman" w:hAnsi="Times New Roman" w:cs="Times New Roman"/>
          <w:sz w:val="24"/>
          <w:szCs w:val="24"/>
        </w:rPr>
        <w:t>This</w:t>
      </w:r>
      <w:r w:rsidR="00D81D5E" w:rsidRPr="005A2FBC">
        <w:rPr>
          <w:rFonts w:ascii="Times New Roman" w:hAnsi="Times New Roman" w:cs="Times New Roman"/>
          <w:sz w:val="24"/>
          <w:szCs w:val="24"/>
        </w:rPr>
        <w:t xml:space="preserve"> view has been attributed to the </w:t>
      </w:r>
      <w:r w:rsidR="006337A1">
        <w:rPr>
          <w:rFonts w:ascii="Times New Roman" w:hAnsi="Times New Roman" w:cs="Times New Roman"/>
          <w:sz w:val="24"/>
          <w:szCs w:val="24"/>
        </w:rPr>
        <w:t>perspective</w:t>
      </w:r>
      <w:r w:rsidR="006337A1"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that human resource managers</w:t>
      </w:r>
      <w:r w:rsidR="006337A1">
        <w:rPr>
          <w:rFonts w:ascii="Times New Roman" w:hAnsi="Times New Roman" w:cs="Times New Roman"/>
          <w:sz w:val="24"/>
          <w:szCs w:val="24"/>
        </w:rPr>
        <w:t xml:space="preserve"> who are</w:t>
      </w:r>
      <w:r w:rsidR="00D81D5E" w:rsidRPr="005A2FBC">
        <w:rPr>
          <w:rFonts w:ascii="Times New Roman" w:hAnsi="Times New Roman" w:cs="Times New Roman"/>
          <w:sz w:val="24"/>
          <w:szCs w:val="24"/>
        </w:rPr>
        <w:t xml:space="preserve"> willing to increase work engagement should mainly focus on constructs that are open to development or manageable for </w:t>
      </w:r>
      <w:r w:rsidR="006337A1">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purposes of performance improvement (Zeeca et al., 2012; Burke &amp; Cooper, 2008). </w:t>
      </w:r>
    </w:p>
    <w:p w:rsidR="007100E7" w:rsidRPr="005A2FBC" w:rsidRDefault="007100E7"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Agreeableness </w:t>
      </w:r>
    </w:p>
    <w:p w:rsidR="006337A1"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Agreeableness, a trait that revolves around friendliness, trust</w:t>
      </w:r>
      <w:r w:rsidR="006337A1">
        <w:rPr>
          <w:rFonts w:ascii="Times New Roman" w:hAnsi="Times New Roman" w:cs="Times New Roman"/>
          <w:sz w:val="24"/>
          <w:szCs w:val="24"/>
        </w:rPr>
        <w:t>,</w:t>
      </w:r>
      <w:r w:rsidR="00D81D5E" w:rsidRPr="005A2FBC">
        <w:rPr>
          <w:rFonts w:ascii="Times New Roman" w:hAnsi="Times New Roman" w:cs="Times New Roman"/>
          <w:sz w:val="24"/>
          <w:szCs w:val="24"/>
        </w:rPr>
        <w:t xml:space="preserve"> and tolerance</w:t>
      </w:r>
      <w:r w:rsidR="006337A1">
        <w:rPr>
          <w:rFonts w:ascii="Times New Roman" w:hAnsi="Times New Roman" w:cs="Times New Roman"/>
          <w:sz w:val="24"/>
          <w:szCs w:val="24"/>
        </w:rPr>
        <w:t>,</w:t>
      </w:r>
      <w:r w:rsidR="00D81D5E" w:rsidRPr="005A2FBC">
        <w:rPr>
          <w:rFonts w:ascii="Times New Roman" w:hAnsi="Times New Roman" w:cs="Times New Roman"/>
          <w:sz w:val="24"/>
          <w:szCs w:val="24"/>
        </w:rPr>
        <w:t xml:space="preserve"> has also been considered one of the non-work factors that have an impact on work engagement. Dant et al. (2011) found that individuals scoring high on this dimension tend to consider other people’s ideas, skills</w:t>
      </w:r>
      <w:r w:rsidR="006337A1">
        <w:rPr>
          <w:rFonts w:ascii="Times New Roman" w:hAnsi="Times New Roman" w:cs="Times New Roman"/>
          <w:sz w:val="24"/>
          <w:szCs w:val="24"/>
        </w:rPr>
        <w:t>,</w:t>
      </w:r>
      <w:r w:rsidR="00D81D5E" w:rsidRPr="005A2FBC">
        <w:rPr>
          <w:rFonts w:ascii="Times New Roman" w:hAnsi="Times New Roman" w:cs="Times New Roman"/>
          <w:sz w:val="24"/>
          <w:szCs w:val="24"/>
        </w:rPr>
        <w:t xml:space="preserve"> and </w:t>
      </w:r>
      <w:r w:rsidR="00392E04" w:rsidRPr="005A2FBC">
        <w:rPr>
          <w:rFonts w:ascii="Times New Roman" w:hAnsi="Times New Roman" w:cs="Times New Roman"/>
          <w:sz w:val="24"/>
          <w:szCs w:val="24"/>
        </w:rPr>
        <w:t>motivations. Such</w:t>
      </w:r>
      <w:r w:rsidR="00D81D5E" w:rsidRPr="005A2FBC">
        <w:rPr>
          <w:rFonts w:ascii="Times New Roman" w:hAnsi="Times New Roman" w:cs="Times New Roman"/>
          <w:sz w:val="24"/>
          <w:szCs w:val="24"/>
        </w:rPr>
        <w:t xml:space="preserve"> consideration was perceived in this study to be an indicator of interest in one’s work and</w:t>
      </w:r>
      <w:r w:rsidR="006337A1">
        <w:rPr>
          <w:rFonts w:ascii="Times New Roman" w:hAnsi="Times New Roman" w:cs="Times New Roman"/>
          <w:sz w:val="24"/>
          <w:szCs w:val="24"/>
        </w:rPr>
        <w:t>,</w:t>
      </w:r>
      <w:r w:rsidR="00D81D5E" w:rsidRPr="005A2FBC">
        <w:rPr>
          <w:rFonts w:ascii="Times New Roman" w:hAnsi="Times New Roman" w:cs="Times New Roman"/>
          <w:sz w:val="24"/>
          <w:szCs w:val="24"/>
        </w:rPr>
        <w:t xml:space="preserve"> </w:t>
      </w:r>
      <w:r w:rsidR="006337A1" w:rsidRPr="005A2FBC">
        <w:rPr>
          <w:rFonts w:ascii="Times New Roman" w:hAnsi="Times New Roman" w:cs="Times New Roman"/>
          <w:sz w:val="24"/>
          <w:szCs w:val="24"/>
        </w:rPr>
        <w:t>consequently</w:t>
      </w:r>
      <w:r w:rsidR="006337A1">
        <w:rPr>
          <w:rFonts w:ascii="Times New Roman" w:hAnsi="Times New Roman" w:cs="Times New Roman"/>
          <w:sz w:val="24"/>
          <w:szCs w:val="24"/>
        </w:rPr>
        <w:t xml:space="preserve">, </w:t>
      </w:r>
      <w:r w:rsidR="00D81D5E" w:rsidRPr="005A2FBC">
        <w:rPr>
          <w:rFonts w:ascii="Times New Roman" w:hAnsi="Times New Roman" w:cs="Times New Roman"/>
          <w:sz w:val="24"/>
          <w:szCs w:val="24"/>
        </w:rPr>
        <w:t>high levels of work engagement. Kim et al. (2009) argue that since agreeable individuals are less likely to be overly competitive</w:t>
      </w:r>
      <w:r w:rsidR="00015717">
        <w:rPr>
          <w:rFonts w:ascii="Times New Roman" w:hAnsi="Times New Roman" w:cs="Times New Roman"/>
          <w:sz w:val="24"/>
          <w:szCs w:val="24"/>
        </w:rPr>
        <w:t>,</w:t>
      </w:r>
      <w:r w:rsidR="00D81D5E" w:rsidRPr="005A2FBC">
        <w:rPr>
          <w:rFonts w:ascii="Times New Roman" w:hAnsi="Times New Roman" w:cs="Times New Roman"/>
          <w:sz w:val="24"/>
          <w:szCs w:val="24"/>
        </w:rPr>
        <w:t xml:space="preserve"> they reduce </w:t>
      </w:r>
      <w:r w:rsidR="006337A1">
        <w:rPr>
          <w:rFonts w:ascii="Times New Roman" w:hAnsi="Times New Roman" w:cs="Times New Roman"/>
          <w:sz w:val="24"/>
          <w:szCs w:val="24"/>
        </w:rPr>
        <w:t xml:space="preserve">the </w:t>
      </w:r>
      <w:r w:rsidR="00D81D5E" w:rsidRPr="005A2FBC">
        <w:rPr>
          <w:rFonts w:ascii="Times New Roman" w:hAnsi="Times New Roman" w:cs="Times New Roman"/>
          <w:sz w:val="24"/>
          <w:szCs w:val="24"/>
        </w:rPr>
        <w:t>chances of engaging in disagreements, imposing their will on colleagues</w:t>
      </w:r>
      <w:r w:rsidR="006337A1">
        <w:rPr>
          <w:rFonts w:ascii="Times New Roman" w:hAnsi="Times New Roman" w:cs="Times New Roman"/>
          <w:sz w:val="24"/>
          <w:szCs w:val="24"/>
        </w:rPr>
        <w:t>,</w:t>
      </w:r>
      <w:r w:rsidR="00D81D5E" w:rsidRPr="005A2FBC">
        <w:rPr>
          <w:rFonts w:ascii="Times New Roman" w:hAnsi="Times New Roman" w:cs="Times New Roman"/>
          <w:sz w:val="24"/>
          <w:szCs w:val="24"/>
        </w:rPr>
        <w:t xml:space="preserve"> and other forms of conflict that would negatively impact their level of engagement. Other aspects of personality dimensions that are considered to have a positive impact on work engagement include high levels of trust, willingness to communicate, respect in team environments</w:t>
      </w:r>
      <w:r w:rsidR="006337A1">
        <w:rPr>
          <w:rFonts w:ascii="Times New Roman" w:hAnsi="Times New Roman" w:cs="Times New Roman"/>
          <w:sz w:val="24"/>
          <w:szCs w:val="24"/>
        </w:rPr>
        <w:t>,</w:t>
      </w:r>
      <w:r w:rsidR="00D81D5E" w:rsidRPr="005A2FBC">
        <w:rPr>
          <w:rFonts w:ascii="Times New Roman" w:hAnsi="Times New Roman" w:cs="Times New Roman"/>
          <w:sz w:val="24"/>
          <w:szCs w:val="24"/>
        </w:rPr>
        <w:t xml:space="preserve"> and generally high levels of organisational morale (Dant et al., 2011). </w:t>
      </w:r>
      <w:r w:rsidR="006337A1">
        <w:rPr>
          <w:rFonts w:ascii="Times New Roman" w:hAnsi="Times New Roman" w:cs="Times New Roman"/>
          <w:sz w:val="24"/>
          <w:szCs w:val="24"/>
        </w:rPr>
        <w:t xml:space="preserve"> </w:t>
      </w:r>
    </w:p>
    <w:p w:rsidR="00854C52" w:rsidRPr="007100E7" w:rsidRDefault="006337A1"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In Reinke and Chamorro-Premuzic</w:t>
      </w:r>
      <w:r>
        <w:rPr>
          <w:rFonts w:ascii="Times New Roman" w:hAnsi="Times New Roman" w:cs="Times New Roman"/>
          <w:sz w:val="24"/>
          <w:szCs w:val="24"/>
        </w:rPr>
        <w:t xml:space="preserve">’s </w:t>
      </w:r>
      <w:r w:rsidR="00D81D5E" w:rsidRPr="005A2FBC">
        <w:rPr>
          <w:rFonts w:ascii="Times New Roman" w:hAnsi="Times New Roman" w:cs="Times New Roman"/>
          <w:sz w:val="24"/>
          <w:szCs w:val="24"/>
        </w:rPr>
        <w:t>(2014) study on email overload</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all Big Five traits except agreeableness were found to be substantially positively correlated with work engagement. Woods and </w:t>
      </w:r>
      <w:r w:rsidR="00D81D5E" w:rsidRPr="005A2FBC">
        <w:rPr>
          <w:rFonts w:ascii="Times New Roman" w:hAnsi="Times New Roman" w:cs="Times New Roman"/>
          <w:sz w:val="24"/>
          <w:szCs w:val="24"/>
        </w:rPr>
        <w:lastRenderedPageBreak/>
        <w:t>Sofat (2013)</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however</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indicate that agreeableness is one of the least empirically studied traits i</w:t>
      </w:r>
      <w:r w:rsidR="007100E7">
        <w:rPr>
          <w:rFonts w:ascii="Times New Roman" w:hAnsi="Times New Roman" w:cs="Times New Roman"/>
          <w:sz w:val="24"/>
          <w:szCs w:val="24"/>
        </w:rPr>
        <w:t xml:space="preserve">n relation to work engagement. </w:t>
      </w:r>
    </w:p>
    <w:p w:rsidR="00D81D5E" w:rsidRDefault="00F92152" w:rsidP="00F854F1">
      <w:pPr>
        <w:pStyle w:val="Heading1"/>
        <w:jc w:val="center"/>
        <w:rPr>
          <w:rFonts w:asciiTheme="majorBidi" w:hAnsiTheme="majorBidi"/>
          <w:b/>
          <w:bCs/>
          <w:color w:val="262626" w:themeColor="text1" w:themeTint="D9"/>
          <w:sz w:val="24"/>
          <w:szCs w:val="24"/>
        </w:rPr>
      </w:pPr>
      <w:bookmarkStart w:id="27" w:name="_Toc475748842"/>
      <w:r w:rsidRPr="00F854F1">
        <w:rPr>
          <w:rFonts w:asciiTheme="majorBidi" w:hAnsiTheme="majorBidi"/>
          <w:b/>
          <w:bCs/>
          <w:color w:val="262626" w:themeColor="text1" w:themeTint="D9"/>
          <w:sz w:val="24"/>
          <w:szCs w:val="24"/>
        </w:rPr>
        <w:t xml:space="preserve">Personality </w:t>
      </w:r>
      <w:r w:rsidR="006337A1">
        <w:rPr>
          <w:rFonts w:asciiTheme="majorBidi" w:hAnsiTheme="majorBidi"/>
          <w:b/>
          <w:bCs/>
          <w:color w:val="262626" w:themeColor="text1" w:themeTint="D9"/>
          <w:sz w:val="24"/>
          <w:szCs w:val="24"/>
        </w:rPr>
        <w:t>T</w:t>
      </w:r>
      <w:r w:rsidR="006337A1" w:rsidRPr="00F854F1">
        <w:rPr>
          <w:rFonts w:asciiTheme="majorBidi" w:hAnsiTheme="majorBidi"/>
          <w:b/>
          <w:bCs/>
          <w:color w:val="262626" w:themeColor="text1" w:themeTint="D9"/>
          <w:sz w:val="24"/>
          <w:szCs w:val="24"/>
        </w:rPr>
        <w:t xml:space="preserve">raits </w:t>
      </w:r>
      <w:r w:rsidRPr="00F854F1">
        <w:rPr>
          <w:rFonts w:asciiTheme="majorBidi" w:hAnsiTheme="majorBidi"/>
          <w:b/>
          <w:bCs/>
          <w:color w:val="262626" w:themeColor="text1" w:themeTint="D9"/>
          <w:sz w:val="24"/>
          <w:szCs w:val="24"/>
        </w:rPr>
        <w:t>and Team</w:t>
      </w:r>
      <w:r w:rsidR="006337A1">
        <w:rPr>
          <w:rFonts w:asciiTheme="majorBidi" w:hAnsiTheme="majorBidi"/>
          <w:b/>
          <w:bCs/>
          <w:color w:val="262626" w:themeColor="text1" w:themeTint="D9"/>
          <w:sz w:val="24"/>
          <w:szCs w:val="24"/>
        </w:rPr>
        <w:t>-</w:t>
      </w:r>
      <w:r w:rsidRPr="00F854F1">
        <w:rPr>
          <w:rFonts w:asciiTheme="majorBidi" w:hAnsiTheme="majorBidi"/>
          <w:b/>
          <w:bCs/>
          <w:color w:val="262626" w:themeColor="text1" w:themeTint="D9"/>
          <w:sz w:val="24"/>
          <w:szCs w:val="24"/>
        </w:rPr>
        <w:t>Member E</w:t>
      </w:r>
      <w:r w:rsidR="00D81D5E" w:rsidRPr="00F854F1">
        <w:rPr>
          <w:rFonts w:asciiTheme="majorBidi" w:hAnsiTheme="majorBidi"/>
          <w:b/>
          <w:bCs/>
          <w:color w:val="262626" w:themeColor="text1" w:themeTint="D9"/>
          <w:sz w:val="24"/>
          <w:szCs w:val="24"/>
        </w:rPr>
        <w:t>xchange</w:t>
      </w:r>
      <w:bookmarkEnd w:id="27"/>
    </w:p>
    <w:p w:rsidR="007100E7" w:rsidRPr="007100E7" w:rsidRDefault="007100E7" w:rsidP="007100E7"/>
    <w:p w:rsidR="00854C52" w:rsidRDefault="009316AC"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4C52" w:rsidRPr="005A2FBC">
        <w:rPr>
          <w:rFonts w:ascii="Times New Roman" w:hAnsi="Times New Roman" w:cs="Times New Roman"/>
          <w:sz w:val="24"/>
          <w:szCs w:val="24"/>
        </w:rPr>
        <w:t>Theoretical evidence suggests that extraverts have characteristics that can significantly influence the quality of relationship</w:t>
      </w:r>
      <w:r w:rsidR="00D14B94">
        <w:rPr>
          <w:rFonts w:ascii="Times New Roman" w:hAnsi="Times New Roman" w:cs="Times New Roman"/>
          <w:sz w:val="24"/>
          <w:szCs w:val="24"/>
        </w:rPr>
        <w:t>s</w:t>
      </w:r>
      <w:r w:rsidR="00854C52" w:rsidRPr="005A2FBC">
        <w:rPr>
          <w:rFonts w:ascii="Times New Roman" w:hAnsi="Times New Roman" w:cs="Times New Roman"/>
          <w:sz w:val="24"/>
          <w:szCs w:val="24"/>
        </w:rPr>
        <w:t xml:space="preserve"> between individuals working together in a group. High-quality TMX requires that different members work together in order to mutually solve problems. It also demands that members demonstrate the ability to work together to find solutions that are satisfactory to all parties involved (Lee, Kim</w:t>
      </w:r>
      <w:r w:rsidR="00D14B94">
        <w:rPr>
          <w:rFonts w:ascii="Times New Roman" w:hAnsi="Times New Roman" w:cs="Times New Roman"/>
          <w:sz w:val="24"/>
          <w:szCs w:val="24"/>
        </w:rPr>
        <w:t>,</w:t>
      </w:r>
      <w:r w:rsidR="00854C52" w:rsidRPr="005A2FBC">
        <w:rPr>
          <w:rFonts w:ascii="Times New Roman" w:hAnsi="Times New Roman" w:cs="Times New Roman"/>
          <w:sz w:val="24"/>
          <w:szCs w:val="24"/>
        </w:rPr>
        <w:t xml:space="preserve"> &amp; Koo, 2016).</w:t>
      </w:r>
    </w:p>
    <w:p w:rsidR="007100E7" w:rsidRPr="005A2FBC" w:rsidRDefault="007100E7" w:rsidP="00865714">
      <w:pPr>
        <w:tabs>
          <w:tab w:val="left" w:pos="9630"/>
        </w:tabs>
        <w:spacing w:after="0" w:line="480" w:lineRule="auto"/>
        <w:jc w:val="both"/>
        <w:rPr>
          <w:rFonts w:ascii="Times New Roman" w:hAnsi="Times New Roman" w:cs="Times New Roman"/>
          <w:b/>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Extraversion</w:t>
      </w:r>
    </w:p>
    <w:p w:rsidR="00D81D5E"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According to Wolff and Kim (2011)</w:t>
      </w:r>
      <w:r w:rsidR="00D14B94">
        <w:rPr>
          <w:rFonts w:ascii="Times New Roman" w:hAnsi="Times New Roman" w:cs="Times New Roman"/>
          <w:sz w:val="24"/>
          <w:szCs w:val="24"/>
        </w:rPr>
        <w:t>,</w:t>
      </w:r>
      <w:r w:rsidR="00D81D5E" w:rsidRPr="005A2FBC">
        <w:rPr>
          <w:rFonts w:ascii="Times New Roman" w:hAnsi="Times New Roman" w:cs="Times New Roman"/>
          <w:sz w:val="24"/>
          <w:szCs w:val="24"/>
        </w:rPr>
        <w:t xml:space="preserve"> extraverts have the right set of social skills that </w:t>
      </w:r>
      <w:r w:rsidR="00D14B94">
        <w:rPr>
          <w:rFonts w:ascii="Times New Roman" w:hAnsi="Times New Roman" w:cs="Times New Roman"/>
          <w:sz w:val="24"/>
          <w:szCs w:val="24"/>
        </w:rPr>
        <w:t xml:space="preserve">can </w:t>
      </w:r>
      <w:r w:rsidR="00D81D5E" w:rsidRPr="005A2FBC">
        <w:rPr>
          <w:rFonts w:ascii="Times New Roman" w:hAnsi="Times New Roman" w:cs="Times New Roman"/>
          <w:sz w:val="24"/>
          <w:szCs w:val="24"/>
        </w:rPr>
        <w:t xml:space="preserve">lead to the desire to work with their colleagues. As such, they are more willing and ready to solve conflicts in a mutually agreeable manner. From another perspective, extraversion </w:t>
      </w:r>
      <w:r w:rsidR="00D14B94">
        <w:rPr>
          <w:rFonts w:ascii="Times New Roman" w:hAnsi="Times New Roman" w:cs="Times New Roman"/>
          <w:sz w:val="24"/>
          <w:szCs w:val="24"/>
        </w:rPr>
        <w:t>can</w:t>
      </w:r>
      <w:r w:rsidR="00D81D5E" w:rsidRPr="005A2FBC">
        <w:rPr>
          <w:rFonts w:ascii="Times New Roman" w:hAnsi="Times New Roman" w:cs="Times New Roman"/>
          <w:sz w:val="24"/>
          <w:szCs w:val="24"/>
        </w:rPr>
        <w:t xml:space="preserve"> lead to high-quality social exchanges</w:t>
      </w:r>
      <w:r w:rsidR="00D14B94">
        <w:rPr>
          <w:rFonts w:ascii="Times New Roman" w:hAnsi="Times New Roman" w:cs="Times New Roman"/>
          <w:sz w:val="24"/>
          <w:szCs w:val="24"/>
        </w:rPr>
        <w:t>,</w:t>
      </w:r>
      <w:r w:rsidR="00D81D5E" w:rsidRPr="005A2FBC">
        <w:rPr>
          <w:rFonts w:ascii="Times New Roman" w:hAnsi="Times New Roman" w:cs="Times New Roman"/>
          <w:sz w:val="24"/>
          <w:szCs w:val="24"/>
        </w:rPr>
        <w:t xml:space="preserve"> due to the assertive and confident nature of individuals who possess this personality trait (Jadin, Gnambs</w:t>
      </w:r>
      <w:r w:rsidR="00D14B94">
        <w:rPr>
          <w:rFonts w:ascii="Times New Roman" w:hAnsi="Times New Roman" w:cs="Times New Roman"/>
          <w:sz w:val="24"/>
          <w:szCs w:val="24"/>
        </w:rPr>
        <w:t>,</w:t>
      </w:r>
      <w:r w:rsidR="00D81D5E" w:rsidRPr="005A2FBC">
        <w:rPr>
          <w:rFonts w:ascii="Times New Roman" w:hAnsi="Times New Roman" w:cs="Times New Roman"/>
          <w:sz w:val="24"/>
          <w:szCs w:val="24"/>
        </w:rPr>
        <w:t xml:space="preserve"> &amp; Batinic, 2013). Assertiveness allows for greater integration among team members</w:t>
      </w:r>
      <w:r w:rsidR="00D14B94">
        <w:rPr>
          <w:rFonts w:ascii="Times New Roman" w:hAnsi="Times New Roman" w:cs="Times New Roman"/>
          <w:sz w:val="24"/>
          <w:szCs w:val="24"/>
        </w:rPr>
        <w:t>,</w:t>
      </w:r>
      <w:r w:rsidR="00D81D5E" w:rsidRPr="005A2FBC">
        <w:rPr>
          <w:rFonts w:ascii="Times New Roman" w:hAnsi="Times New Roman" w:cs="Times New Roman"/>
          <w:sz w:val="24"/>
          <w:szCs w:val="24"/>
        </w:rPr>
        <w:t xml:space="preserve"> since individuals are able to stand up for their needs while also respecting the need</w:t>
      </w:r>
      <w:r w:rsidR="00D14B94">
        <w:rPr>
          <w:rFonts w:ascii="Times New Roman" w:hAnsi="Times New Roman" w:cs="Times New Roman"/>
          <w:sz w:val="24"/>
          <w:szCs w:val="24"/>
        </w:rPr>
        <w:t>s</w:t>
      </w:r>
      <w:r w:rsidR="00D81D5E" w:rsidRPr="005A2FBC">
        <w:rPr>
          <w:rFonts w:ascii="Times New Roman" w:hAnsi="Times New Roman" w:cs="Times New Roman"/>
          <w:sz w:val="24"/>
          <w:szCs w:val="24"/>
        </w:rPr>
        <w:t xml:space="preserve"> of others. In other words, extraverts depict a collaborative style of </w:t>
      </w:r>
      <w:r w:rsidR="00D14B94" w:rsidRPr="005A2FBC">
        <w:rPr>
          <w:rFonts w:ascii="Times New Roman" w:hAnsi="Times New Roman" w:cs="Times New Roman"/>
          <w:sz w:val="24"/>
          <w:szCs w:val="24"/>
        </w:rPr>
        <w:t>interact</w:t>
      </w:r>
      <w:r w:rsidR="00D14B94">
        <w:rPr>
          <w:rFonts w:ascii="Times New Roman" w:hAnsi="Times New Roman" w:cs="Times New Roman"/>
          <w:sz w:val="24"/>
          <w:szCs w:val="24"/>
        </w:rPr>
        <w:t>ion</w:t>
      </w:r>
      <w:r w:rsidR="00D14B94"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with other member</w:t>
      </w:r>
      <w:r w:rsidR="00D14B94">
        <w:rPr>
          <w:rFonts w:ascii="Times New Roman" w:hAnsi="Times New Roman" w:cs="Times New Roman"/>
          <w:sz w:val="24"/>
          <w:szCs w:val="24"/>
        </w:rPr>
        <w:t>s,</w:t>
      </w:r>
      <w:r w:rsidR="00D81D5E" w:rsidRPr="005A2FBC">
        <w:rPr>
          <w:rFonts w:ascii="Times New Roman" w:hAnsi="Times New Roman" w:cs="Times New Roman"/>
          <w:sz w:val="24"/>
          <w:szCs w:val="24"/>
        </w:rPr>
        <w:t xml:space="preserve"> which is an essential ingredient for high-quality TMX. </w:t>
      </w:r>
    </w:p>
    <w:p w:rsidR="00D81D5E"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Empirical research on the association between extraversion and TMX has mainly been in the context of learning institutions. Rhee, Parent</w:t>
      </w:r>
      <w:r w:rsidR="00D14B94">
        <w:rPr>
          <w:rFonts w:ascii="Times New Roman" w:hAnsi="Times New Roman" w:cs="Times New Roman"/>
          <w:sz w:val="24"/>
          <w:szCs w:val="24"/>
        </w:rPr>
        <w:t>,</w:t>
      </w:r>
      <w:r w:rsidR="00D81D5E" w:rsidRPr="005A2FBC">
        <w:rPr>
          <w:rFonts w:ascii="Times New Roman" w:hAnsi="Times New Roman" w:cs="Times New Roman"/>
          <w:sz w:val="24"/>
          <w:szCs w:val="24"/>
        </w:rPr>
        <w:t xml:space="preserve"> and Basu (2013)</w:t>
      </w:r>
      <w:r w:rsidR="00D14B94">
        <w:rPr>
          <w:rFonts w:ascii="Times New Roman" w:hAnsi="Times New Roman" w:cs="Times New Roman"/>
          <w:sz w:val="24"/>
          <w:szCs w:val="24"/>
        </w:rPr>
        <w:t>,</w:t>
      </w:r>
      <w:r w:rsidR="00D81D5E" w:rsidRPr="005A2FBC">
        <w:rPr>
          <w:rFonts w:ascii="Times New Roman" w:hAnsi="Times New Roman" w:cs="Times New Roman"/>
          <w:sz w:val="24"/>
          <w:szCs w:val="24"/>
        </w:rPr>
        <w:t xml:space="preserve"> for instance</w:t>
      </w:r>
      <w:r w:rsidR="00D14B94">
        <w:rPr>
          <w:rFonts w:ascii="Times New Roman" w:hAnsi="Times New Roman" w:cs="Times New Roman"/>
          <w:sz w:val="24"/>
          <w:szCs w:val="24"/>
        </w:rPr>
        <w:t>,</w:t>
      </w:r>
      <w:r w:rsidR="00D81D5E" w:rsidRPr="005A2FBC">
        <w:rPr>
          <w:rFonts w:ascii="Times New Roman" w:hAnsi="Times New Roman" w:cs="Times New Roman"/>
          <w:sz w:val="24"/>
          <w:szCs w:val="24"/>
        </w:rPr>
        <w:t xml:space="preserve"> investigated the relationship between extraversion and student team performance in </w:t>
      </w:r>
      <w:r w:rsidR="00D14B94">
        <w:rPr>
          <w:rFonts w:ascii="Times New Roman" w:hAnsi="Times New Roman" w:cs="Times New Roman"/>
          <w:sz w:val="24"/>
          <w:szCs w:val="24"/>
        </w:rPr>
        <w:t xml:space="preserve">an </w:t>
      </w:r>
      <w:r w:rsidR="00D81D5E" w:rsidRPr="005A2FBC">
        <w:rPr>
          <w:rFonts w:ascii="Times New Roman" w:hAnsi="Times New Roman" w:cs="Times New Roman"/>
          <w:sz w:val="24"/>
          <w:szCs w:val="24"/>
        </w:rPr>
        <w:t xml:space="preserve">oral and </w:t>
      </w:r>
      <w:r w:rsidR="00BD4DB1" w:rsidRPr="005A2FBC">
        <w:rPr>
          <w:rFonts w:ascii="Times New Roman" w:hAnsi="Times New Roman" w:cs="Times New Roman"/>
          <w:sz w:val="24"/>
          <w:szCs w:val="24"/>
        </w:rPr>
        <w:t>written</w:t>
      </w:r>
      <w:r w:rsidR="00D81D5E" w:rsidRPr="005A2FBC">
        <w:rPr>
          <w:rFonts w:ascii="Times New Roman" w:hAnsi="Times New Roman" w:cs="Times New Roman"/>
          <w:sz w:val="24"/>
          <w:szCs w:val="24"/>
        </w:rPr>
        <w:t xml:space="preserve"> presentation. The findings indicated that extraversion scores were positively correlated with overall team </w:t>
      </w:r>
      <w:r w:rsidR="00D81D5E" w:rsidRPr="005A2FBC">
        <w:rPr>
          <w:rFonts w:ascii="Times New Roman" w:hAnsi="Times New Roman" w:cs="Times New Roman"/>
          <w:sz w:val="24"/>
          <w:szCs w:val="24"/>
        </w:rPr>
        <w:lastRenderedPageBreak/>
        <w:t xml:space="preserve">performance in oral and written presentation scores. Accordingly, it was concluded that extraversion has a positive influence on team-member exchange. Similar studies in the context of workplaces are limited. </w:t>
      </w:r>
    </w:p>
    <w:p w:rsidR="007100E7" w:rsidRPr="005A2FBC" w:rsidRDefault="007100E7"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Openness to experience </w:t>
      </w:r>
    </w:p>
    <w:p w:rsidR="00DC1636"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Individuals who are open to experience are </w:t>
      </w:r>
      <w:r w:rsidR="007100E7" w:rsidRPr="005A2FBC">
        <w:rPr>
          <w:rFonts w:ascii="Times New Roman" w:hAnsi="Times New Roman" w:cs="Times New Roman"/>
          <w:sz w:val="24"/>
          <w:szCs w:val="24"/>
        </w:rPr>
        <w:t>characterized</w:t>
      </w:r>
      <w:r w:rsidR="00DC1636">
        <w:rPr>
          <w:rFonts w:ascii="Times New Roman" w:hAnsi="Times New Roman" w:cs="Times New Roman"/>
          <w:sz w:val="24"/>
          <w:szCs w:val="24"/>
        </w:rPr>
        <w:t xml:space="preserve"> with</w:t>
      </w:r>
      <w:r w:rsidR="00D81D5E" w:rsidRPr="005A2FBC">
        <w:rPr>
          <w:rFonts w:ascii="Times New Roman" w:hAnsi="Times New Roman" w:cs="Times New Roman"/>
          <w:sz w:val="24"/>
          <w:szCs w:val="24"/>
        </w:rPr>
        <w:t xml:space="preserve"> tendencies such as imaginativeness, non-conservativeness</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and preference for broad interests (Derue, Nahrgang, Wellman</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&amp; Humphrey, 2011). A review of </w:t>
      </w:r>
      <w:r w:rsidR="00DC1636">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literature on the nature of </w:t>
      </w:r>
      <w:r w:rsidR="00DC1636">
        <w:rPr>
          <w:rFonts w:ascii="Times New Roman" w:hAnsi="Times New Roman" w:cs="Times New Roman"/>
          <w:sz w:val="24"/>
          <w:szCs w:val="24"/>
        </w:rPr>
        <w:t xml:space="preserve">the </w:t>
      </w:r>
      <w:r w:rsidR="00D81D5E" w:rsidRPr="005A2FBC">
        <w:rPr>
          <w:rFonts w:ascii="Times New Roman" w:hAnsi="Times New Roman" w:cs="Times New Roman"/>
          <w:sz w:val="24"/>
          <w:szCs w:val="24"/>
        </w:rPr>
        <w:t>relationship between openness to experience and TMX highlights the presence of differing views. Some studies (Weng &amp; Chang, 2015; Nahrgang, Morgeson</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&amp; LLies, 2009) suggest that openness to experience has a positive impact on team settings and consequently leads to high quality TMX. The underlying rationale is that during teamwork sessions, resolution of conflicts can only be easily be resolved when individuals are open-minded. Furthermore, whenever differences arise there is </w:t>
      </w:r>
      <w:r w:rsidR="00DC1636">
        <w:rPr>
          <w:rFonts w:ascii="Times New Roman" w:hAnsi="Times New Roman" w:cs="Times New Roman"/>
          <w:sz w:val="24"/>
          <w:szCs w:val="24"/>
        </w:rPr>
        <w:t xml:space="preserve">a </w:t>
      </w:r>
      <w:r w:rsidR="00D81D5E" w:rsidRPr="005A2FBC">
        <w:rPr>
          <w:rFonts w:ascii="Times New Roman" w:hAnsi="Times New Roman" w:cs="Times New Roman"/>
          <w:sz w:val="24"/>
          <w:szCs w:val="24"/>
        </w:rPr>
        <w:t>need for team members to hear other people’s points of view in order to select the best alternatives. Individuals with high scores in relation to openness are highly suitable in such contexts as they tend to engage in divergent thinking</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which allow</w:t>
      </w:r>
      <w:r w:rsidR="00DC1636">
        <w:rPr>
          <w:rFonts w:ascii="Times New Roman" w:hAnsi="Times New Roman" w:cs="Times New Roman"/>
          <w:sz w:val="24"/>
          <w:szCs w:val="24"/>
        </w:rPr>
        <w:t>s</w:t>
      </w:r>
      <w:r w:rsidR="00D81D5E" w:rsidRPr="005A2FBC">
        <w:rPr>
          <w:rFonts w:ascii="Times New Roman" w:hAnsi="Times New Roman" w:cs="Times New Roman"/>
          <w:sz w:val="24"/>
          <w:szCs w:val="24"/>
        </w:rPr>
        <w:t xml:space="preserve"> team members</w:t>
      </w:r>
      <w:r w:rsidR="00DC1636">
        <w:rPr>
          <w:rFonts w:ascii="Times New Roman" w:hAnsi="Times New Roman" w:cs="Times New Roman"/>
          <w:sz w:val="24"/>
          <w:szCs w:val="24"/>
        </w:rPr>
        <w:t xml:space="preserve"> to</w:t>
      </w:r>
      <w:r w:rsidR="00D81D5E" w:rsidRPr="005A2FBC">
        <w:rPr>
          <w:rFonts w:ascii="Times New Roman" w:hAnsi="Times New Roman" w:cs="Times New Roman"/>
          <w:sz w:val="24"/>
          <w:szCs w:val="24"/>
        </w:rPr>
        <w:t xml:space="preserve"> increase their problem handling capabilities (</w:t>
      </w:r>
      <w:r w:rsidR="007100E7">
        <w:rPr>
          <w:rFonts w:ascii="Times New Roman" w:hAnsi="Times New Roman" w:cs="Times New Roman"/>
          <w:sz w:val="24"/>
          <w:szCs w:val="24"/>
        </w:rPr>
        <w:t>Jadin, Gnambs</w:t>
      </w:r>
      <w:r w:rsidR="00DC1636">
        <w:rPr>
          <w:rFonts w:ascii="Times New Roman" w:hAnsi="Times New Roman" w:cs="Times New Roman"/>
          <w:sz w:val="24"/>
          <w:szCs w:val="24"/>
        </w:rPr>
        <w:t>,</w:t>
      </w:r>
      <w:r w:rsidR="007100E7">
        <w:rPr>
          <w:rFonts w:ascii="Times New Roman" w:hAnsi="Times New Roman" w:cs="Times New Roman"/>
          <w:sz w:val="24"/>
          <w:szCs w:val="24"/>
        </w:rPr>
        <w:t xml:space="preserve"> &amp; Batinic, 2013).</w:t>
      </w:r>
    </w:p>
    <w:p w:rsidR="00854C52" w:rsidRDefault="00DC1636"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In contrast, a</w:t>
      </w:r>
      <w:r w:rsidRPr="005A2FBC">
        <w:rPr>
          <w:rFonts w:ascii="Times New Roman" w:hAnsi="Times New Roman" w:cs="Times New Roman"/>
          <w:sz w:val="24"/>
          <w:szCs w:val="24"/>
        </w:rPr>
        <w:t xml:space="preserve">nother </w:t>
      </w:r>
      <w:r w:rsidR="00D81D5E" w:rsidRPr="005A2FBC">
        <w:rPr>
          <w:rFonts w:ascii="Times New Roman" w:hAnsi="Times New Roman" w:cs="Times New Roman"/>
          <w:sz w:val="24"/>
          <w:szCs w:val="24"/>
        </w:rPr>
        <w:t>set of research has suggested that openness to experience has a negative impact on group interactions and</w:t>
      </w:r>
      <w:r w:rsidR="00F96C88">
        <w:rPr>
          <w:rFonts w:ascii="Times New Roman" w:hAnsi="Times New Roman" w:cs="Times New Roman"/>
          <w:sz w:val="24"/>
          <w:szCs w:val="24"/>
        </w:rPr>
        <w:t>,</w:t>
      </w:r>
      <w:r w:rsidR="00D81D5E" w:rsidRPr="005A2FBC">
        <w:rPr>
          <w:rFonts w:ascii="Times New Roman" w:hAnsi="Times New Roman" w:cs="Times New Roman"/>
          <w:sz w:val="24"/>
          <w:szCs w:val="24"/>
        </w:rPr>
        <w:t xml:space="preserve"> thus</w:t>
      </w:r>
      <w:r w:rsidR="00F96C88">
        <w:rPr>
          <w:rFonts w:ascii="Times New Roman" w:hAnsi="Times New Roman" w:cs="Times New Roman"/>
          <w:sz w:val="24"/>
          <w:szCs w:val="24"/>
        </w:rPr>
        <w:t>,</w:t>
      </w:r>
      <w:r w:rsidR="00D81D5E" w:rsidRPr="005A2FBC">
        <w:rPr>
          <w:rFonts w:ascii="Times New Roman" w:hAnsi="Times New Roman" w:cs="Times New Roman"/>
          <w:sz w:val="24"/>
          <w:szCs w:val="24"/>
        </w:rPr>
        <w:t xml:space="preserve"> low TMX. Kappe and van der Flier (2010) found that although openness to experience can have a positive impact on team member interactions</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there are a number of moderators that </w:t>
      </w:r>
      <w:r>
        <w:rPr>
          <w:rFonts w:ascii="Times New Roman" w:hAnsi="Times New Roman" w:cs="Times New Roman"/>
          <w:sz w:val="24"/>
          <w:szCs w:val="24"/>
        </w:rPr>
        <w:t>can</w:t>
      </w:r>
      <w:r w:rsidR="00D81D5E" w:rsidRPr="005A2FBC">
        <w:rPr>
          <w:rFonts w:ascii="Times New Roman" w:hAnsi="Times New Roman" w:cs="Times New Roman"/>
          <w:sz w:val="24"/>
          <w:szCs w:val="24"/>
        </w:rPr>
        <w:t xml:space="preserve"> lead to negative impacts. </w:t>
      </w:r>
    </w:p>
    <w:p w:rsidR="00D81D5E"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The study</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for instance</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w:t>
      </w:r>
      <w:r w:rsidR="00DC1636">
        <w:rPr>
          <w:rFonts w:ascii="Times New Roman" w:hAnsi="Times New Roman" w:cs="Times New Roman"/>
          <w:sz w:val="24"/>
          <w:szCs w:val="24"/>
        </w:rPr>
        <w:t>suggests</w:t>
      </w:r>
      <w:r w:rsidR="00DC1636"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that open individuals tend to experience substantial difficulties with discipline and following of rules. As a result, team-member exchanges are likely to be of low quality</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especially when the team task at hand requires conformity and completion within </w:t>
      </w:r>
      <w:r w:rsidR="00DC1636">
        <w:rPr>
          <w:rFonts w:ascii="Times New Roman" w:hAnsi="Times New Roman" w:cs="Times New Roman"/>
          <w:sz w:val="24"/>
          <w:szCs w:val="24"/>
        </w:rPr>
        <w:t>a</w:t>
      </w:r>
      <w:r w:rsidR="00D81D5E" w:rsidRPr="005A2FBC">
        <w:rPr>
          <w:rFonts w:ascii="Times New Roman" w:hAnsi="Times New Roman" w:cs="Times New Roman"/>
          <w:sz w:val="24"/>
          <w:szCs w:val="24"/>
        </w:rPr>
        <w:t xml:space="preserve"> set deadline. </w:t>
      </w:r>
      <w:r w:rsidR="00D81D5E" w:rsidRPr="005A2FBC">
        <w:rPr>
          <w:rFonts w:ascii="Times New Roman" w:hAnsi="Times New Roman" w:cs="Times New Roman"/>
          <w:sz w:val="24"/>
          <w:szCs w:val="24"/>
        </w:rPr>
        <w:lastRenderedPageBreak/>
        <w:t>Open individuals have also been found to prefer variety over routine. They are</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therefore</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likely to prevent teams from achieving the necessary stability to cooperate with other members. </w:t>
      </w:r>
    </w:p>
    <w:p w:rsidR="007100E7" w:rsidRPr="005A2FBC" w:rsidRDefault="007100E7"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Conscientiousness </w:t>
      </w:r>
    </w:p>
    <w:p w:rsidR="00D81D5E"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Conscientious individuals are considered to be efficient, well </w:t>
      </w:r>
      <w:r w:rsidR="009316AC" w:rsidRPr="005A2FBC">
        <w:rPr>
          <w:rFonts w:ascii="Times New Roman" w:hAnsi="Times New Roman" w:cs="Times New Roman"/>
          <w:sz w:val="24"/>
          <w:szCs w:val="24"/>
        </w:rPr>
        <w:t>organized</w:t>
      </w:r>
      <w:r w:rsidR="00D81D5E" w:rsidRPr="005A2FBC">
        <w:rPr>
          <w:rFonts w:ascii="Times New Roman" w:hAnsi="Times New Roman" w:cs="Times New Roman"/>
          <w:sz w:val="24"/>
          <w:szCs w:val="24"/>
        </w:rPr>
        <w:t xml:space="preserve">, </w:t>
      </w:r>
      <w:r w:rsidR="009316AC" w:rsidRPr="005A2FBC">
        <w:rPr>
          <w:rFonts w:ascii="Times New Roman" w:hAnsi="Times New Roman" w:cs="Times New Roman"/>
          <w:sz w:val="24"/>
          <w:szCs w:val="24"/>
        </w:rPr>
        <w:t>and persistent</w:t>
      </w:r>
      <w:r w:rsidR="00D81D5E" w:rsidRPr="005A2FBC">
        <w:rPr>
          <w:rFonts w:ascii="Times New Roman" w:hAnsi="Times New Roman" w:cs="Times New Roman"/>
          <w:sz w:val="24"/>
          <w:szCs w:val="24"/>
        </w:rPr>
        <w:t xml:space="preserve"> and determined (Siedlecki et al., 2014). A positive associated </w:t>
      </w:r>
      <w:r w:rsidR="00DC1636">
        <w:rPr>
          <w:rFonts w:ascii="Times New Roman" w:hAnsi="Times New Roman" w:cs="Times New Roman"/>
          <w:sz w:val="24"/>
          <w:szCs w:val="24"/>
        </w:rPr>
        <w:t xml:space="preserve">with </w:t>
      </w:r>
      <w:r w:rsidR="00D81D5E" w:rsidRPr="005A2FBC">
        <w:rPr>
          <w:rFonts w:ascii="Times New Roman" w:hAnsi="Times New Roman" w:cs="Times New Roman"/>
          <w:sz w:val="24"/>
          <w:szCs w:val="24"/>
        </w:rPr>
        <w:t xml:space="preserve">conscientiousness and high-quality TMX has been suggested from several viewpoints. First, conscientious individuals can be relied upon to perform their assigned team duties with minimal supervision. Individuals with this personality trait tend to reduce hierarchical control in team settings which would otherwise limit the extent to which members engage with each other freely. In addition, conscientiousness is marked by the need for self-discipline. </w:t>
      </w:r>
      <w:r w:rsidR="00F96C88">
        <w:rPr>
          <w:rFonts w:ascii="Times New Roman" w:hAnsi="Times New Roman" w:cs="Times New Roman"/>
          <w:sz w:val="24"/>
          <w:szCs w:val="24"/>
        </w:rPr>
        <w:t>According to</w:t>
      </w:r>
      <w:r w:rsidR="00D81D5E" w:rsidRPr="005A2FBC">
        <w:rPr>
          <w:rFonts w:ascii="Times New Roman" w:hAnsi="Times New Roman" w:cs="Times New Roman"/>
          <w:sz w:val="24"/>
          <w:szCs w:val="24"/>
        </w:rPr>
        <w:t xml:space="preserve"> the study by Tian, Li, Li &amp; Bodla (2015)</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self-discipline among team members essentially facilitat</w:t>
      </w:r>
      <w:r w:rsidR="00F96C88">
        <w:rPr>
          <w:rFonts w:ascii="Times New Roman" w:hAnsi="Times New Roman" w:cs="Times New Roman"/>
          <w:sz w:val="24"/>
          <w:szCs w:val="24"/>
        </w:rPr>
        <w:t>es</w:t>
      </w:r>
      <w:r w:rsidR="00D81D5E" w:rsidRPr="005A2FBC">
        <w:rPr>
          <w:rFonts w:ascii="Times New Roman" w:hAnsi="Times New Roman" w:cs="Times New Roman"/>
          <w:sz w:val="24"/>
          <w:szCs w:val="24"/>
        </w:rPr>
        <w:t xml:space="preserve"> effective interactions and high-team performance. Given the significant value attached to reward among conscientious individuals</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they are likely to prefer cordial relationships which result </w:t>
      </w:r>
      <w:r w:rsidR="00DC1636">
        <w:rPr>
          <w:rFonts w:ascii="Times New Roman" w:hAnsi="Times New Roman" w:cs="Times New Roman"/>
          <w:sz w:val="24"/>
          <w:szCs w:val="24"/>
        </w:rPr>
        <w:t>in</w:t>
      </w:r>
      <w:r w:rsidR="00DC1636"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compensation </w:t>
      </w:r>
      <w:r w:rsidR="00DC1636">
        <w:rPr>
          <w:rFonts w:ascii="Times New Roman" w:hAnsi="Times New Roman" w:cs="Times New Roman"/>
          <w:sz w:val="24"/>
          <w:szCs w:val="24"/>
        </w:rPr>
        <w:t xml:space="preserve">for </w:t>
      </w:r>
      <w:r w:rsidR="00D81D5E" w:rsidRPr="005A2FBC">
        <w:rPr>
          <w:rFonts w:ascii="Times New Roman" w:hAnsi="Times New Roman" w:cs="Times New Roman"/>
          <w:sz w:val="24"/>
          <w:szCs w:val="24"/>
        </w:rPr>
        <w:t xml:space="preserve">the entire team after successful performance. </w:t>
      </w:r>
    </w:p>
    <w:p w:rsidR="00D81D5E"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The achievement oriented nature of conscientious individuals has also been found to reduce social-loafing, an aspect that is negatively associated with quality of social exchanges between individuals in a team setting (Tsay, Lin, Yoon</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&amp; Huang, 2014). Social loafing</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by definition</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is the tendency among some people in a group setting to avoid responsibility through free-riding. Put differently, some individuals are likely to slack</w:t>
      </w:r>
      <w:r w:rsidR="00DC1636">
        <w:rPr>
          <w:rFonts w:ascii="Times New Roman" w:hAnsi="Times New Roman" w:cs="Times New Roman"/>
          <w:sz w:val="24"/>
          <w:szCs w:val="24"/>
        </w:rPr>
        <w:t xml:space="preserve"> off</w:t>
      </w:r>
      <w:r w:rsidR="00D81D5E" w:rsidRPr="005A2FBC">
        <w:rPr>
          <w:rFonts w:ascii="Times New Roman" w:hAnsi="Times New Roman" w:cs="Times New Roman"/>
          <w:sz w:val="24"/>
          <w:szCs w:val="24"/>
        </w:rPr>
        <w:t xml:space="preserve"> due to diffusion of responsibility in </w:t>
      </w:r>
      <w:r w:rsidR="00F96C88">
        <w:rPr>
          <w:rFonts w:ascii="Times New Roman" w:hAnsi="Times New Roman" w:cs="Times New Roman"/>
          <w:sz w:val="24"/>
          <w:szCs w:val="24"/>
        </w:rPr>
        <w:t>a</w:t>
      </w:r>
      <w:r w:rsidR="00D81D5E" w:rsidRPr="005A2FBC">
        <w:rPr>
          <w:rFonts w:ascii="Times New Roman" w:hAnsi="Times New Roman" w:cs="Times New Roman"/>
          <w:sz w:val="24"/>
          <w:szCs w:val="24"/>
        </w:rPr>
        <w:t xml:space="preserve"> team (Schermerhorn, 2011). In terms of impact, it has been argued that social loafing has the potential to significantly frustrate interactions and performance of team members and</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hence</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low quality TMX. Given that conscientious individuals are less likely to engage in social loafing</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higher quality team member exchanges </w:t>
      </w:r>
      <w:r w:rsidR="00DC1636">
        <w:rPr>
          <w:rFonts w:ascii="Times New Roman" w:hAnsi="Times New Roman" w:cs="Times New Roman"/>
          <w:sz w:val="24"/>
          <w:szCs w:val="24"/>
        </w:rPr>
        <w:t>are</w:t>
      </w:r>
      <w:r w:rsidR="00D81D5E" w:rsidRPr="005A2FBC">
        <w:rPr>
          <w:rFonts w:ascii="Times New Roman" w:hAnsi="Times New Roman" w:cs="Times New Roman"/>
          <w:sz w:val="24"/>
          <w:szCs w:val="24"/>
        </w:rPr>
        <w:t xml:space="preserve"> predicted (Liao et al., 2013). </w:t>
      </w:r>
    </w:p>
    <w:p w:rsidR="007100E7" w:rsidRPr="005A2FBC" w:rsidRDefault="007100E7" w:rsidP="00865714">
      <w:pPr>
        <w:tabs>
          <w:tab w:val="left" w:pos="9630"/>
        </w:tabs>
        <w:spacing w:after="0" w:line="480" w:lineRule="auto"/>
        <w:jc w:val="both"/>
        <w:rPr>
          <w:rFonts w:ascii="Times New Roman" w:hAnsi="Times New Roman" w:cs="Times New Roman"/>
          <w:sz w:val="24"/>
          <w:szCs w:val="24"/>
        </w:rPr>
      </w:pPr>
    </w:p>
    <w:p w:rsidR="00D81D5E" w:rsidRPr="005A2FBC" w:rsidRDefault="00BD4DB1"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lastRenderedPageBreak/>
        <w:t xml:space="preserve">Neuroticism </w:t>
      </w:r>
    </w:p>
    <w:p w:rsidR="00D81D5E"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4DB1" w:rsidRPr="005A2FBC">
        <w:rPr>
          <w:rFonts w:ascii="Times New Roman" w:hAnsi="Times New Roman" w:cs="Times New Roman"/>
          <w:sz w:val="24"/>
          <w:szCs w:val="24"/>
        </w:rPr>
        <w:t xml:space="preserve">This factor </w:t>
      </w:r>
      <w:r w:rsidR="00DC1636">
        <w:rPr>
          <w:rFonts w:ascii="Times New Roman" w:hAnsi="Times New Roman" w:cs="Times New Roman"/>
          <w:sz w:val="24"/>
          <w:szCs w:val="24"/>
        </w:rPr>
        <w:t>is related</w:t>
      </w:r>
      <w:r w:rsidR="00BD4DB1" w:rsidRPr="005A2FBC">
        <w:rPr>
          <w:rFonts w:ascii="Times New Roman" w:hAnsi="Times New Roman" w:cs="Times New Roman"/>
          <w:sz w:val="24"/>
          <w:szCs w:val="24"/>
        </w:rPr>
        <w:t xml:space="preserve"> </w:t>
      </w:r>
      <w:r w:rsidR="00F96C88">
        <w:rPr>
          <w:rFonts w:ascii="Times New Roman" w:hAnsi="Times New Roman" w:cs="Times New Roman"/>
          <w:sz w:val="24"/>
          <w:szCs w:val="24"/>
        </w:rPr>
        <w:t>to</w:t>
      </w:r>
      <w:r w:rsidR="00F96C88" w:rsidRPr="005A2FBC">
        <w:rPr>
          <w:rFonts w:ascii="Times New Roman" w:hAnsi="Times New Roman" w:cs="Times New Roman"/>
          <w:sz w:val="24"/>
          <w:szCs w:val="24"/>
        </w:rPr>
        <w:t xml:space="preserve"> </w:t>
      </w:r>
      <w:r w:rsidR="00BD4DB1" w:rsidRPr="005A2FBC">
        <w:rPr>
          <w:rFonts w:ascii="Times New Roman" w:hAnsi="Times New Roman" w:cs="Times New Roman"/>
          <w:sz w:val="24"/>
          <w:szCs w:val="24"/>
        </w:rPr>
        <w:t>e</w:t>
      </w:r>
      <w:r w:rsidR="00D81D5E" w:rsidRPr="005A2FBC">
        <w:rPr>
          <w:rFonts w:ascii="Times New Roman" w:hAnsi="Times New Roman" w:cs="Times New Roman"/>
          <w:sz w:val="24"/>
          <w:szCs w:val="24"/>
        </w:rPr>
        <w:t xml:space="preserve">motionally stable individuals </w:t>
      </w:r>
      <w:r w:rsidR="00DC1636">
        <w:rPr>
          <w:rFonts w:ascii="Times New Roman" w:hAnsi="Times New Roman" w:cs="Times New Roman"/>
          <w:sz w:val="24"/>
          <w:szCs w:val="24"/>
        </w:rPr>
        <w:t xml:space="preserve">who </w:t>
      </w:r>
      <w:r w:rsidR="00F96C88">
        <w:rPr>
          <w:rFonts w:ascii="Times New Roman" w:hAnsi="Times New Roman" w:cs="Times New Roman"/>
          <w:sz w:val="24"/>
          <w:szCs w:val="24"/>
        </w:rPr>
        <w:t>have</w:t>
      </w:r>
      <w:r w:rsidR="00D81D5E" w:rsidRPr="005A2FBC">
        <w:rPr>
          <w:rFonts w:ascii="Times New Roman" w:hAnsi="Times New Roman" w:cs="Times New Roman"/>
          <w:sz w:val="24"/>
          <w:szCs w:val="24"/>
        </w:rPr>
        <w:t xml:space="preserve"> tendencies such as effective handling </w:t>
      </w:r>
      <w:r w:rsidR="00DC1636">
        <w:rPr>
          <w:rFonts w:ascii="Times New Roman" w:hAnsi="Times New Roman" w:cs="Times New Roman"/>
          <w:sz w:val="24"/>
          <w:szCs w:val="24"/>
        </w:rPr>
        <w:t xml:space="preserve">of </w:t>
      </w:r>
      <w:r w:rsidR="00D81D5E" w:rsidRPr="005A2FBC">
        <w:rPr>
          <w:rFonts w:ascii="Times New Roman" w:hAnsi="Times New Roman" w:cs="Times New Roman"/>
          <w:sz w:val="24"/>
          <w:szCs w:val="24"/>
        </w:rPr>
        <w:t>stressful conditions, maintenance of even temperament, self-confidence</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and composure (Jensen, Opland &amp; Ryan, 20</w:t>
      </w:r>
      <w:r w:rsidR="00BD4DB1" w:rsidRPr="005A2FBC">
        <w:rPr>
          <w:rFonts w:ascii="Times New Roman" w:hAnsi="Times New Roman" w:cs="Times New Roman"/>
          <w:sz w:val="24"/>
          <w:szCs w:val="24"/>
        </w:rPr>
        <w:t>10). Th</w:t>
      </w:r>
      <w:r w:rsidR="00DC1636">
        <w:rPr>
          <w:rFonts w:ascii="Times New Roman" w:hAnsi="Times New Roman" w:cs="Times New Roman"/>
          <w:sz w:val="24"/>
          <w:szCs w:val="24"/>
        </w:rPr>
        <w:t>ese</w:t>
      </w:r>
      <w:r w:rsidR="00BD4DB1" w:rsidRPr="005A2FBC">
        <w:rPr>
          <w:rFonts w:ascii="Times New Roman" w:hAnsi="Times New Roman" w:cs="Times New Roman"/>
          <w:sz w:val="24"/>
          <w:szCs w:val="24"/>
        </w:rPr>
        <w:t xml:space="preserve"> characteristics </w:t>
      </w:r>
      <w:r w:rsidR="00D81D5E" w:rsidRPr="005A2FBC">
        <w:rPr>
          <w:rFonts w:ascii="Times New Roman" w:hAnsi="Times New Roman" w:cs="Times New Roman"/>
          <w:sz w:val="24"/>
          <w:szCs w:val="24"/>
        </w:rPr>
        <w:t>have been argued to have a positive impact on TMX in various ways. First, the ability to handle stress means that such individuals are able to maintain positive relationships with team members during situations that are not only demanding but also ambiguous (Penney, David</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&amp; Witt, 2011). Second, high levels of emotional stability reduce </w:t>
      </w:r>
      <w:r w:rsidR="00DC1636">
        <w:rPr>
          <w:rFonts w:ascii="Times New Roman" w:hAnsi="Times New Roman" w:cs="Times New Roman"/>
          <w:sz w:val="24"/>
          <w:szCs w:val="24"/>
        </w:rPr>
        <w:t xml:space="preserve">the </w:t>
      </w:r>
      <w:r w:rsidR="00D81D5E" w:rsidRPr="005A2FBC">
        <w:rPr>
          <w:rFonts w:ascii="Times New Roman" w:hAnsi="Times New Roman" w:cs="Times New Roman"/>
          <w:sz w:val="24"/>
          <w:szCs w:val="24"/>
        </w:rPr>
        <w:t>chances of unnecessary conflicts occurring</w:t>
      </w:r>
      <w:r w:rsidR="00DC1636">
        <w:rPr>
          <w:rFonts w:ascii="Times New Roman" w:hAnsi="Times New Roman" w:cs="Times New Roman"/>
          <w:sz w:val="24"/>
          <w:szCs w:val="24"/>
        </w:rPr>
        <w:t>,</w:t>
      </w:r>
      <w:r w:rsidR="00D81D5E" w:rsidRPr="005A2FBC">
        <w:rPr>
          <w:rFonts w:ascii="Times New Roman" w:hAnsi="Times New Roman" w:cs="Times New Roman"/>
          <w:sz w:val="24"/>
          <w:szCs w:val="24"/>
        </w:rPr>
        <w:t xml:space="preserve"> which </w:t>
      </w:r>
      <w:r w:rsidR="00DC1636">
        <w:rPr>
          <w:rFonts w:ascii="Times New Roman" w:hAnsi="Times New Roman" w:cs="Times New Roman"/>
          <w:sz w:val="24"/>
          <w:szCs w:val="24"/>
        </w:rPr>
        <w:t>c</w:t>
      </w:r>
      <w:r w:rsidR="00DC1636" w:rsidRPr="005A2FBC">
        <w:rPr>
          <w:rFonts w:ascii="Times New Roman" w:hAnsi="Times New Roman" w:cs="Times New Roman"/>
          <w:sz w:val="24"/>
          <w:szCs w:val="24"/>
        </w:rPr>
        <w:t xml:space="preserve">ould </w:t>
      </w:r>
      <w:r w:rsidR="00D81D5E" w:rsidRPr="005A2FBC">
        <w:rPr>
          <w:rFonts w:ascii="Times New Roman" w:hAnsi="Times New Roman" w:cs="Times New Roman"/>
          <w:sz w:val="24"/>
          <w:szCs w:val="24"/>
        </w:rPr>
        <w:t>otherwise lead to development of negative work climates. Negative emotion contagion is</w:t>
      </w:r>
      <w:r w:rsidR="008C3B1F">
        <w:rPr>
          <w:rFonts w:ascii="Times New Roman" w:hAnsi="Times New Roman" w:cs="Times New Roman"/>
          <w:sz w:val="24"/>
          <w:szCs w:val="24"/>
        </w:rPr>
        <w:t xml:space="preserve"> </w:t>
      </w:r>
      <w:r w:rsidR="00D81D5E" w:rsidRPr="005A2FBC">
        <w:rPr>
          <w:rFonts w:ascii="Times New Roman" w:hAnsi="Times New Roman" w:cs="Times New Roman"/>
          <w:sz w:val="24"/>
          <w:szCs w:val="24"/>
        </w:rPr>
        <w:t>an inhibitor to team exchanges</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as it tends to lead to low quality interactions with other members within the work setting (Jensen et al., 2010; Penney, David</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&amp; Witt, 2011). </w:t>
      </w:r>
    </w:p>
    <w:p w:rsidR="00D81D5E" w:rsidRDefault="009316AC"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Empirical research has reported lower satisfaction levels in close relationships among individuals who score low on emotional stability. </w:t>
      </w:r>
      <w:r w:rsidR="008C3B1F">
        <w:rPr>
          <w:rFonts w:ascii="Times New Roman" w:hAnsi="Times New Roman" w:cs="Times New Roman"/>
          <w:sz w:val="24"/>
          <w:szCs w:val="24"/>
        </w:rPr>
        <w:t>However, a</w:t>
      </w:r>
      <w:r w:rsidR="008C3B1F" w:rsidRPr="005A2FBC">
        <w:rPr>
          <w:rFonts w:ascii="Times New Roman" w:hAnsi="Times New Roman" w:cs="Times New Roman"/>
          <w:sz w:val="24"/>
          <w:szCs w:val="24"/>
        </w:rPr>
        <w:t xml:space="preserve">vailable </w:t>
      </w:r>
      <w:r w:rsidR="00D81D5E" w:rsidRPr="005A2FBC">
        <w:rPr>
          <w:rFonts w:ascii="Times New Roman" w:hAnsi="Times New Roman" w:cs="Times New Roman"/>
          <w:sz w:val="24"/>
          <w:szCs w:val="24"/>
        </w:rPr>
        <w:t xml:space="preserve">empirical research in this area </w:t>
      </w:r>
      <w:r w:rsidR="008C3B1F">
        <w:rPr>
          <w:rFonts w:ascii="Times New Roman" w:hAnsi="Times New Roman" w:cs="Times New Roman"/>
          <w:sz w:val="24"/>
          <w:szCs w:val="24"/>
        </w:rPr>
        <w:t>is</w:t>
      </w:r>
      <w:r w:rsidR="00D81D5E" w:rsidRPr="005A2FBC">
        <w:rPr>
          <w:rFonts w:ascii="Times New Roman" w:hAnsi="Times New Roman" w:cs="Times New Roman"/>
          <w:sz w:val="24"/>
          <w:szCs w:val="24"/>
        </w:rPr>
        <w:t xml:space="preserve"> related to social aspects</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marriage</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in which case highly emotionally stable individuals have been found to be more relaxed and seldom feel insecure or depressed (Roberts, Wilson, Fedurek</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&amp; Dunbar, 2008).</w:t>
      </w:r>
      <w:r w:rsidR="004321AB">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Another unique finding pertains to the observation that emotional stability </w:t>
      </w:r>
      <w:r w:rsidR="008C3B1F">
        <w:rPr>
          <w:rFonts w:ascii="Times New Roman" w:hAnsi="Times New Roman" w:cs="Times New Roman"/>
          <w:sz w:val="24"/>
          <w:szCs w:val="24"/>
        </w:rPr>
        <w:t>has</w:t>
      </w:r>
      <w:r w:rsidR="00D81D5E" w:rsidRPr="005A2FBC">
        <w:rPr>
          <w:rFonts w:ascii="Times New Roman" w:hAnsi="Times New Roman" w:cs="Times New Roman"/>
          <w:sz w:val="24"/>
          <w:szCs w:val="24"/>
        </w:rPr>
        <w:t xml:space="preserve"> a significant </w:t>
      </w:r>
      <w:r w:rsidR="008C3B1F" w:rsidRPr="005A2FBC">
        <w:rPr>
          <w:rFonts w:ascii="Times New Roman" w:hAnsi="Times New Roman" w:cs="Times New Roman"/>
          <w:sz w:val="24"/>
          <w:szCs w:val="24"/>
        </w:rPr>
        <w:t>role</w:t>
      </w:r>
      <w:r w:rsidR="008C3B1F">
        <w:rPr>
          <w:rFonts w:ascii="Times New Roman" w:hAnsi="Times New Roman" w:cs="Times New Roman"/>
          <w:sz w:val="24"/>
          <w:szCs w:val="24"/>
        </w:rPr>
        <w:t xml:space="preserve"> in </w:t>
      </w:r>
      <w:r w:rsidR="00D81D5E" w:rsidRPr="005A2FBC">
        <w:rPr>
          <w:rFonts w:ascii="Times New Roman" w:hAnsi="Times New Roman" w:cs="Times New Roman"/>
          <w:sz w:val="24"/>
          <w:szCs w:val="24"/>
        </w:rPr>
        <w:t xml:space="preserve">influencing the performance of individuals in a team when strong ties are required as opposed to weak ties (Wolf &amp; Kim, 2011). In </w:t>
      </w:r>
      <w:r w:rsidR="008C3B1F">
        <w:rPr>
          <w:rFonts w:ascii="Times New Roman" w:hAnsi="Times New Roman" w:cs="Times New Roman"/>
          <w:sz w:val="24"/>
          <w:szCs w:val="24"/>
        </w:rPr>
        <w:t>other</w:t>
      </w:r>
      <w:r w:rsidR="008C3B1F"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words, the impact of emotional stability is mainly visible in social exchanges that require strong ties in order to achieve the set goals. </w:t>
      </w:r>
    </w:p>
    <w:p w:rsidR="00FA3615" w:rsidRPr="005A2FBC" w:rsidRDefault="00FA3615" w:rsidP="00865714">
      <w:pPr>
        <w:tabs>
          <w:tab w:val="left" w:pos="9630"/>
        </w:tabs>
        <w:spacing w:after="0" w:line="480" w:lineRule="auto"/>
        <w:jc w:val="both"/>
        <w:rPr>
          <w:rFonts w:ascii="Times New Roman" w:hAnsi="Times New Roman" w:cs="Times New Roman"/>
          <w:sz w:val="24"/>
          <w:szCs w:val="24"/>
        </w:rPr>
      </w:pPr>
    </w:p>
    <w:p w:rsidR="00D81D5E" w:rsidRPr="005A2FBC" w:rsidRDefault="00D81D5E" w:rsidP="00865714">
      <w:pPr>
        <w:tabs>
          <w:tab w:val="left" w:pos="9630"/>
        </w:tabs>
        <w:spacing w:after="0" w:line="480" w:lineRule="auto"/>
        <w:ind w:left="144"/>
        <w:jc w:val="both"/>
        <w:rPr>
          <w:rFonts w:ascii="Times New Roman" w:hAnsi="Times New Roman" w:cs="Times New Roman"/>
          <w:i/>
          <w:sz w:val="24"/>
          <w:szCs w:val="24"/>
        </w:rPr>
      </w:pPr>
      <w:r w:rsidRPr="005A2FBC">
        <w:rPr>
          <w:rFonts w:ascii="Times New Roman" w:hAnsi="Times New Roman" w:cs="Times New Roman"/>
          <w:i/>
          <w:sz w:val="24"/>
          <w:szCs w:val="24"/>
        </w:rPr>
        <w:t xml:space="preserve">Agreeableness </w:t>
      </w:r>
    </w:p>
    <w:p w:rsidR="007100E7" w:rsidRDefault="00D81D5E"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Agreeable individuals are considered to be cooperative, considerate</w:t>
      </w:r>
      <w:r w:rsidR="008C3B1F">
        <w:rPr>
          <w:rFonts w:ascii="Times New Roman" w:hAnsi="Times New Roman" w:cs="Times New Roman"/>
          <w:sz w:val="24"/>
          <w:szCs w:val="24"/>
        </w:rPr>
        <w:t>,</w:t>
      </w:r>
      <w:r w:rsidRPr="005A2FBC">
        <w:rPr>
          <w:rFonts w:ascii="Times New Roman" w:hAnsi="Times New Roman" w:cs="Times New Roman"/>
          <w:sz w:val="24"/>
          <w:szCs w:val="24"/>
        </w:rPr>
        <w:t xml:space="preserve"> and generous. They also depict high levels of trust </w:t>
      </w:r>
      <w:r w:rsidR="00F96C88">
        <w:rPr>
          <w:rFonts w:ascii="Times New Roman" w:hAnsi="Times New Roman" w:cs="Times New Roman"/>
          <w:sz w:val="24"/>
          <w:szCs w:val="24"/>
        </w:rPr>
        <w:t>of</w:t>
      </w:r>
      <w:r w:rsidR="00F96C88" w:rsidRPr="005A2FBC">
        <w:rPr>
          <w:rFonts w:ascii="Times New Roman" w:hAnsi="Times New Roman" w:cs="Times New Roman"/>
          <w:sz w:val="24"/>
          <w:szCs w:val="24"/>
        </w:rPr>
        <w:t xml:space="preserve"> </w:t>
      </w:r>
      <w:r w:rsidRPr="005A2FBC">
        <w:rPr>
          <w:rFonts w:ascii="Times New Roman" w:hAnsi="Times New Roman" w:cs="Times New Roman"/>
          <w:sz w:val="24"/>
          <w:szCs w:val="24"/>
        </w:rPr>
        <w:t>other individuals (Gardner, Varela, Scogin</w:t>
      </w:r>
      <w:r w:rsidR="008C3B1F">
        <w:rPr>
          <w:rFonts w:ascii="Times New Roman" w:hAnsi="Times New Roman" w:cs="Times New Roman"/>
          <w:sz w:val="24"/>
          <w:szCs w:val="24"/>
        </w:rPr>
        <w:t>,</w:t>
      </w:r>
      <w:r w:rsidRPr="005A2FBC">
        <w:rPr>
          <w:rFonts w:ascii="Times New Roman" w:hAnsi="Times New Roman" w:cs="Times New Roman"/>
          <w:sz w:val="24"/>
          <w:szCs w:val="24"/>
        </w:rPr>
        <w:t xml:space="preserve"> &amp; Boccaccini, 2011). </w:t>
      </w:r>
      <w:r w:rsidR="00854C52">
        <w:rPr>
          <w:rFonts w:ascii="Times New Roman" w:hAnsi="Times New Roman" w:cs="Times New Roman"/>
          <w:sz w:val="24"/>
          <w:szCs w:val="24"/>
        </w:rPr>
        <w:t xml:space="preserve">  </w:t>
      </w:r>
      <w:r w:rsidRPr="005A2FBC">
        <w:rPr>
          <w:rFonts w:ascii="Times New Roman" w:hAnsi="Times New Roman" w:cs="Times New Roman"/>
          <w:sz w:val="24"/>
          <w:szCs w:val="24"/>
        </w:rPr>
        <w:t xml:space="preserve">Within this context, it is widely agreed that high levels of cooperation are required to facilitate a high quality team </w:t>
      </w:r>
      <w:r w:rsidRPr="005A2FBC">
        <w:rPr>
          <w:rFonts w:ascii="Times New Roman" w:hAnsi="Times New Roman" w:cs="Times New Roman"/>
          <w:sz w:val="24"/>
          <w:szCs w:val="24"/>
        </w:rPr>
        <w:lastRenderedPageBreak/>
        <w:t xml:space="preserve">environment. In addition, </w:t>
      </w:r>
      <w:r w:rsidR="008C3B1F">
        <w:rPr>
          <w:rFonts w:ascii="Times New Roman" w:hAnsi="Times New Roman" w:cs="Times New Roman"/>
          <w:sz w:val="24"/>
          <w:szCs w:val="24"/>
        </w:rPr>
        <w:t xml:space="preserve">positive </w:t>
      </w:r>
      <w:r w:rsidRPr="005A2FBC">
        <w:rPr>
          <w:rFonts w:ascii="Times New Roman" w:hAnsi="Times New Roman" w:cs="Times New Roman"/>
          <w:sz w:val="24"/>
          <w:szCs w:val="24"/>
        </w:rPr>
        <w:t xml:space="preserve">interpersonal </w:t>
      </w:r>
      <w:r w:rsidR="008C3B1F">
        <w:rPr>
          <w:rFonts w:ascii="Times New Roman" w:hAnsi="Times New Roman" w:cs="Times New Roman"/>
          <w:sz w:val="24"/>
          <w:szCs w:val="24"/>
        </w:rPr>
        <w:t xml:space="preserve">behavior is </w:t>
      </w:r>
      <w:r w:rsidRPr="005A2FBC">
        <w:rPr>
          <w:rFonts w:ascii="Times New Roman" w:hAnsi="Times New Roman" w:cs="Times New Roman"/>
          <w:sz w:val="24"/>
          <w:szCs w:val="24"/>
        </w:rPr>
        <w:t>inherent among individuals who score high on agreeableness</w:t>
      </w:r>
      <w:r w:rsidR="008C3B1F">
        <w:rPr>
          <w:rFonts w:ascii="Times New Roman" w:hAnsi="Times New Roman" w:cs="Times New Roman"/>
          <w:sz w:val="24"/>
          <w:szCs w:val="24"/>
        </w:rPr>
        <w:t>,</w:t>
      </w:r>
      <w:r w:rsidRPr="005A2FBC">
        <w:rPr>
          <w:rFonts w:ascii="Times New Roman" w:hAnsi="Times New Roman" w:cs="Times New Roman"/>
          <w:sz w:val="24"/>
          <w:szCs w:val="24"/>
        </w:rPr>
        <w:t xml:space="preserve"> thus the ability to interrelate well with other members of a team (Bhatti et al., 2014). </w:t>
      </w:r>
    </w:p>
    <w:p w:rsidR="009316AC" w:rsidRDefault="007100E7"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Tasa, Sears and Schat (2011) </w:t>
      </w:r>
      <w:r w:rsidRPr="005A2FBC">
        <w:rPr>
          <w:rFonts w:ascii="Times New Roman" w:hAnsi="Times New Roman" w:cs="Times New Roman"/>
          <w:sz w:val="24"/>
          <w:szCs w:val="24"/>
        </w:rPr>
        <w:t>summarized</w:t>
      </w:r>
      <w:r w:rsidR="00D81D5E" w:rsidRPr="005A2FBC">
        <w:rPr>
          <w:rFonts w:ascii="Times New Roman" w:hAnsi="Times New Roman" w:cs="Times New Roman"/>
          <w:sz w:val="24"/>
          <w:szCs w:val="24"/>
        </w:rPr>
        <w:t xml:space="preserve"> the relevance of agreeableness in team set</w:t>
      </w:r>
      <w:r>
        <w:rPr>
          <w:rFonts w:ascii="Times New Roman" w:hAnsi="Times New Roman" w:cs="Times New Roman"/>
          <w:sz w:val="24"/>
          <w:szCs w:val="24"/>
        </w:rPr>
        <w:t xml:space="preserve">tings </w:t>
      </w:r>
      <w:r w:rsidR="008C3B1F">
        <w:rPr>
          <w:rFonts w:ascii="Times New Roman" w:hAnsi="Times New Roman" w:cs="Times New Roman"/>
          <w:sz w:val="24"/>
          <w:szCs w:val="24"/>
        </w:rPr>
        <w:t xml:space="preserve">as </w:t>
      </w:r>
      <w:r>
        <w:rPr>
          <w:rFonts w:ascii="Times New Roman" w:hAnsi="Times New Roman" w:cs="Times New Roman"/>
          <w:sz w:val="24"/>
          <w:szCs w:val="24"/>
        </w:rPr>
        <w:t xml:space="preserve">three main factors. </w:t>
      </w:r>
      <w:r w:rsidR="00D81D5E" w:rsidRPr="005A2FBC">
        <w:rPr>
          <w:rFonts w:ascii="Times New Roman" w:hAnsi="Times New Roman" w:cs="Times New Roman"/>
          <w:sz w:val="24"/>
          <w:szCs w:val="24"/>
        </w:rPr>
        <w:t>First, team settings require joint action and collaboration. In this case, agreeable individuals tend to prefer working cooperatively as opposed to competitively with their colleagues. They</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w:t>
      </w:r>
      <w:r w:rsidR="008C3B1F" w:rsidRPr="005A2FBC">
        <w:rPr>
          <w:rFonts w:ascii="Times New Roman" w:hAnsi="Times New Roman" w:cs="Times New Roman"/>
          <w:sz w:val="24"/>
          <w:szCs w:val="24"/>
        </w:rPr>
        <w:t>therefore</w:t>
      </w:r>
      <w:r w:rsidR="008C3B1F">
        <w:rPr>
          <w:rFonts w:ascii="Times New Roman" w:hAnsi="Times New Roman" w:cs="Times New Roman"/>
          <w:sz w:val="24"/>
          <w:szCs w:val="24"/>
        </w:rPr>
        <w:t xml:space="preserve">, </w:t>
      </w:r>
      <w:r w:rsidR="00D81D5E" w:rsidRPr="005A2FBC">
        <w:rPr>
          <w:rFonts w:ascii="Times New Roman" w:hAnsi="Times New Roman" w:cs="Times New Roman"/>
          <w:sz w:val="24"/>
          <w:szCs w:val="24"/>
        </w:rPr>
        <w:t>add quality to team</w:t>
      </w:r>
      <w:r w:rsidR="00F96C88">
        <w:rPr>
          <w:rFonts w:ascii="Times New Roman" w:hAnsi="Times New Roman" w:cs="Times New Roman"/>
          <w:sz w:val="24"/>
          <w:szCs w:val="24"/>
        </w:rPr>
        <w:t>-</w:t>
      </w:r>
      <w:r w:rsidR="00D81D5E" w:rsidRPr="005A2FBC">
        <w:rPr>
          <w:rFonts w:ascii="Times New Roman" w:hAnsi="Times New Roman" w:cs="Times New Roman"/>
          <w:sz w:val="24"/>
          <w:szCs w:val="24"/>
        </w:rPr>
        <w:t>member exchanges</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since they can be viewed as not only helpful but also non-threatening. Second, agreeable individuals are adept </w:t>
      </w:r>
      <w:r w:rsidR="008C3B1F">
        <w:rPr>
          <w:rFonts w:ascii="Times New Roman" w:hAnsi="Times New Roman" w:cs="Times New Roman"/>
          <w:sz w:val="24"/>
          <w:szCs w:val="24"/>
        </w:rPr>
        <w:t>at</w:t>
      </w:r>
      <w:r w:rsidR="008C3B1F"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resolving conflicts. Conflict resolution is identified as a factor that is critical for team success (Boros et al., 2010). Third, agreeable individuals </w:t>
      </w:r>
      <w:r w:rsidR="008C3B1F">
        <w:rPr>
          <w:rFonts w:ascii="Times New Roman" w:hAnsi="Times New Roman" w:cs="Times New Roman"/>
          <w:sz w:val="24"/>
          <w:szCs w:val="24"/>
        </w:rPr>
        <w:t>display</w:t>
      </w:r>
      <w:r w:rsidR="008C3B1F"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sympathy to</w:t>
      </w:r>
      <w:r w:rsidR="008C3B1F">
        <w:rPr>
          <w:rFonts w:ascii="Times New Roman" w:hAnsi="Times New Roman" w:cs="Times New Roman"/>
          <w:sz w:val="24"/>
          <w:szCs w:val="24"/>
        </w:rPr>
        <w:t>ward</w:t>
      </w:r>
      <w:r w:rsidR="00D81D5E" w:rsidRPr="005A2FBC">
        <w:rPr>
          <w:rFonts w:ascii="Times New Roman" w:hAnsi="Times New Roman" w:cs="Times New Roman"/>
          <w:sz w:val="24"/>
          <w:szCs w:val="24"/>
        </w:rPr>
        <w:t xml:space="preserve"> other individuals and are likely to render assistance </w:t>
      </w:r>
      <w:r w:rsidR="008C3B1F" w:rsidRPr="005A2FBC">
        <w:rPr>
          <w:rFonts w:ascii="Times New Roman" w:hAnsi="Times New Roman" w:cs="Times New Roman"/>
          <w:sz w:val="24"/>
          <w:szCs w:val="24"/>
        </w:rPr>
        <w:t>whe</w:t>
      </w:r>
      <w:r w:rsidR="008C3B1F">
        <w:rPr>
          <w:rFonts w:ascii="Times New Roman" w:hAnsi="Times New Roman" w:cs="Times New Roman"/>
          <w:sz w:val="24"/>
          <w:szCs w:val="24"/>
        </w:rPr>
        <w:t>n</w:t>
      </w:r>
      <w:r w:rsidR="008C3B1F"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necessary. As a result, they are more likeable and likely to facilitate cohesion leading </w:t>
      </w:r>
      <w:r w:rsidR="008C3B1F">
        <w:rPr>
          <w:rFonts w:ascii="Times New Roman" w:hAnsi="Times New Roman" w:cs="Times New Roman"/>
          <w:sz w:val="24"/>
          <w:szCs w:val="24"/>
        </w:rPr>
        <w:t>for</w:t>
      </w:r>
      <w:r w:rsidR="00D81D5E" w:rsidRPr="005A2FBC">
        <w:rPr>
          <w:rFonts w:ascii="Times New Roman" w:hAnsi="Times New Roman" w:cs="Times New Roman"/>
          <w:sz w:val="24"/>
          <w:szCs w:val="24"/>
        </w:rPr>
        <w:t xml:space="preserve"> increased team effectiveness (Tasa et al., 2011).</w:t>
      </w:r>
      <w:r w:rsidR="00854C52">
        <w:rPr>
          <w:rFonts w:ascii="Times New Roman" w:hAnsi="Times New Roman" w:cs="Times New Roman"/>
          <w:sz w:val="24"/>
          <w:szCs w:val="24"/>
        </w:rPr>
        <w:t xml:space="preserve"> </w:t>
      </w:r>
      <w:r w:rsidR="00D81D5E" w:rsidRPr="005A2FBC">
        <w:rPr>
          <w:rFonts w:ascii="Times New Roman" w:hAnsi="Times New Roman" w:cs="Times New Roman"/>
          <w:sz w:val="24"/>
          <w:szCs w:val="24"/>
        </w:rPr>
        <w:t>Empirically, several studies have reported the high preference for negotiation as opposed to power assertion among individuals scoring high on agreeableness.</w:t>
      </w:r>
    </w:p>
    <w:p w:rsidR="00854C52" w:rsidRPr="005A2FBC" w:rsidRDefault="009316AC"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 Furthermore, a study on law enforcement officers reported a significantly positive association between high scores on agreeableness and effectiveness in problem solving (Al-Ali, Garner</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&amp; Magadley, 2012). Kappe and van der Flier (2010) also reported a positive correlation </w:t>
      </w:r>
      <w:r w:rsidR="008C3B1F">
        <w:rPr>
          <w:rFonts w:ascii="Times New Roman" w:hAnsi="Times New Roman" w:cs="Times New Roman"/>
          <w:sz w:val="24"/>
          <w:szCs w:val="24"/>
        </w:rPr>
        <w:t>between</w:t>
      </w:r>
      <w:r w:rsidR="008C3B1F"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agreeableness and </w:t>
      </w:r>
      <w:r w:rsidR="008C3B1F">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ability of individuals to thrive in an environment that </w:t>
      </w:r>
      <w:r w:rsidR="008C3B1F" w:rsidRPr="005A2FBC">
        <w:rPr>
          <w:rFonts w:ascii="Times New Roman" w:hAnsi="Times New Roman" w:cs="Times New Roman"/>
          <w:sz w:val="24"/>
          <w:szCs w:val="24"/>
        </w:rPr>
        <w:t>require</w:t>
      </w:r>
      <w:r w:rsidR="008C3B1F">
        <w:rPr>
          <w:rFonts w:ascii="Times New Roman" w:hAnsi="Times New Roman" w:cs="Times New Roman"/>
          <w:sz w:val="24"/>
          <w:szCs w:val="24"/>
        </w:rPr>
        <w:t>s</w:t>
      </w:r>
      <w:r w:rsidR="008C3B1F"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collaborative social interaction. Collectively, these studies predict a significant and positive correlation between agreeableness and TMX. </w:t>
      </w:r>
    </w:p>
    <w:p w:rsidR="00D81D5E" w:rsidRDefault="00854C52" w:rsidP="00F854F1">
      <w:pPr>
        <w:pStyle w:val="Heading1"/>
        <w:jc w:val="center"/>
        <w:rPr>
          <w:rFonts w:asciiTheme="majorBidi" w:hAnsiTheme="majorBidi"/>
          <w:b/>
          <w:bCs/>
          <w:color w:val="262626" w:themeColor="text1" w:themeTint="D9"/>
          <w:sz w:val="24"/>
          <w:szCs w:val="24"/>
        </w:rPr>
      </w:pPr>
      <w:bookmarkStart w:id="28" w:name="_Toc475748843"/>
      <w:r w:rsidRPr="00F854F1">
        <w:rPr>
          <w:rFonts w:asciiTheme="majorBidi" w:hAnsiTheme="majorBidi"/>
          <w:b/>
          <w:bCs/>
          <w:color w:val="262626" w:themeColor="text1" w:themeTint="D9"/>
          <w:sz w:val="24"/>
          <w:szCs w:val="24"/>
        </w:rPr>
        <w:t>Relationship between Team</w:t>
      </w:r>
      <w:r w:rsidR="008C3B1F">
        <w:rPr>
          <w:rFonts w:asciiTheme="majorBidi" w:hAnsiTheme="majorBidi"/>
          <w:b/>
          <w:bCs/>
          <w:color w:val="262626" w:themeColor="text1" w:themeTint="D9"/>
          <w:sz w:val="24"/>
          <w:szCs w:val="24"/>
        </w:rPr>
        <w:t>-</w:t>
      </w:r>
      <w:r w:rsidRPr="00F854F1">
        <w:rPr>
          <w:rFonts w:asciiTheme="majorBidi" w:hAnsiTheme="majorBidi"/>
          <w:b/>
          <w:bCs/>
          <w:color w:val="262626" w:themeColor="text1" w:themeTint="D9"/>
          <w:sz w:val="24"/>
          <w:szCs w:val="24"/>
        </w:rPr>
        <w:t>Member Exchange and Work E</w:t>
      </w:r>
      <w:r w:rsidR="00D81D5E" w:rsidRPr="00F854F1">
        <w:rPr>
          <w:rFonts w:asciiTheme="majorBidi" w:hAnsiTheme="majorBidi"/>
          <w:b/>
          <w:bCs/>
          <w:color w:val="262626" w:themeColor="text1" w:themeTint="D9"/>
          <w:sz w:val="24"/>
          <w:szCs w:val="24"/>
        </w:rPr>
        <w:t>ngagement</w:t>
      </w:r>
      <w:bookmarkEnd w:id="28"/>
    </w:p>
    <w:p w:rsidR="007100E7" w:rsidRPr="007100E7" w:rsidRDefault="007100E7" w:rsidP="007100E7"/>
    <w:p w:rsidR="008C3B1F"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basis of work relationship in most </w:t>
      </w:r>
      <w:r w:rsidR="004E6D9A" w:rsidRPr="005A2FBC">
        <w:rPr>
          <w:rFonts w:ascii="Times New Roman" w:hAnsi="Times New Roman" w:cs="Times New Roman"/>
          <w:sz w:val="24"/>
          <w:szCs w:val="24"/>
        </w:rPr>
        <w:t>organizations</w:t>
      </w:r>
      <w:r w:rsidR="00D81D5E" w:rsidRPr="005A2FBC">
        <w:rPr>
          <w:rFonts w:ascii="Times New Roman" w:hAnsi="Times New Roman" w:cs="Times New Roman"/>
          <w:sz w:val="24"/>
          <w:szCs w:val="24"/>
        </w:rPr>
        <w:t xml:space="preserve"> has been found to be the interpersonal social exchange processes that take place at multiple levels</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the departmental and division level</w:t>
      </w:r>
      <w:r w:rsidR="008C3B1F">
        <w:rPr>
          <w:rFonts w:ascii="Times New Roman" w:hAnsi="Times New Roman" w:cs="Times New Roman"/>
          <w:sz w:val="24"/>
          <w:szCs w:val="24"/>
        </w:rPr>
        <w:t>s</w:t>
      </w:r>
      <w:r w:rsidR="00D81D5E" w:rsidRPr="005A2FBC">
        <w:rPr>
          <w:rFonts w:ascii="Times New Roman" w:hAnsi="Times New Roman" w:cs="Times New Roman"/>
          <w:sz w:val="24"/>
          <w:szCs w:val="24"/>
        </w:rPr>
        <w:t xml:space="preserve">. </w:t>
      </w:r>
      <w:r w:rsidR="008C3B1F">
        <w:rPr>
          <w:rFonts w:ascii="Times New Roman" w:hAnsi="Times New Roman" w:cs="Times New Roman"/>
          <w:sz w:val="24"/>
          <w:szCs w:val="24"/>
        </w:rPr>
        <w:t>S</w:t>
      </w:r>
      <w:r w:rsidR="00D81D5E" w:rsidRPr="005A2FBC">
        <w:rPr>
          <w:rFonts w:ascii="Times New Roman" w:hAnsi="Times New Roman" w:cs="Times New Roman"/>
          <w:sz w:val="24"/>
          <w:szCs w:val="24"/>
        </w:rPr>
        <w:t>ocial exchanges also take place between members of different cadres</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including peers, group </w:t>
      </w:r>
      <w:r w:rsidR="00D81D5E" w:rsidRPr="005A2FBC">
        <w:rPr>
          <w:rFonts w:ascii="Times New Roman" w:hAnsi="Times New Roman" w:cs="Times New Roman"/>
          <w:sz w:val="24"/>
          <w:szCs w:val="24"/>
        </w:rPr>
        <w:lastRenderedPageBreak/>
        <w:t>members, supervisors</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and executive managers (Liao et al., 2013). As mentioned earlier in section 2.3, social exchanges at the peer level</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co-worker relationships in a group context</w:t>
      </w:r>
      <w:r w:rsidR="008C3B1F">
        <w:rPr>
          <w:rFonts w:ascii="Times New Roman" w:hAnsi="Times New Roman" w:cs="Times New Roman"/>
          <w:sz w:val="24"/>
          <w:szCs w:val="24"/>
        </w:rPr>
        <w:t>,</w:t>
      </w:r>
      <w:r w:rsidR="00D81D5E" w:rsidRPr="005A2FBC">
        <w:rPr>
          <w:rFonts w:ascii="Times New Roman" w:hAnsi="Times New Roman" w:cs="Times New Roman"/>
          <w:sz w:val="24"/>
          <w:szCs w:val="24"/>
        </w:rPr>
        <w:t xml:space="preserve"> constitute team</w:t>
      </w:r>
      <w:r w:rsidR="00060C50">
        <w:rPr>
          <w:rFonts w:ascii="Times New Roman" w:hAnsi="Times New Roman" w:cs="Times New Roman"/>
          <w:sz w:val="24"/>
          <w:szCs w:val="24"/>
        </w:rPr>
        <w:t>-</w:t>
      </w:r>
      <w:r w:rsidR="00D81D5E" w:rsidRPr="005A2FBC">
        <w:rPr>
          <w:rFonts w:ascii="Times New Roman" w:hAnsi="Times New Roman" w:cs="Times New Roman"/>
          <w:sz w:val="24"/>
          <w:szCs w:val="24"/>
        </w:rPr>
        <w:t xml:space="preserve">member exchanges. </w:t>
      </w:r>
    </w:p>
    <w:p w:rsidR="00D81D5E" w:rsidRPr="005A2FBC" w:rsidRDefault="008C3B1F"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Reciprocity during interactions between members of a team is highly valued in that </w:t>
      </w:r>
      <w:r w:rsidR="00AF3DF8" w:rsidRPr="005A2FBC">
        <w:rPr>
          <w:rFonts w:ascii="Times New Roman" w:hAnsi="Times New Roman" w:cs="Times New Roman"/>
          <w:sz w:val="24"/>
          <w:szCs w:val="24"/>
        </w:rPr>
        <w:t>i</w:t>
      </w:r>
      <w:r w:rsidR="00AF3DF8">
        <w:rPr>
          <w:rFonts w:ascii="Times New Roman" w:hAnsi="Times New Roman" w:cs="Times New Roman"/>
          <w:sz w:val="24"/>
          <w:szCs w:val="24"/>
        </w:rPr>
        <w:t>t</w:t>
      </w:r>
      <w:r w:rsidR="00AF3DF8"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guarantees </w:t>
      </w:r>
      <w:r w:rsidR="00060C50">
        <w:rPr>
          <w:rFonts w:ascii="Times New Roman" w:hAnsi="Times New Roman" w:cs="Times New Roman"/>
          <w:sz w:val="24"/>
          <w:szCs w:val="24"/>
        </w:rPr>
        <w:t xml:space="preserve">that </w:t>
      </w:r>
      <w:r w:rsidR="00D81D5E" w:rsidRPr="005A2FBC">
        <w:rPr>
          <w:rFonts w:ascii="Times New Roman" w:hAnsi="Times New Roman" w:cs="Times New Roman"/>
          <w:sz w:val="24"/>
          <w:szCs w:val="24"/>
        </w:rPr>
        <w:t xml:space="preserve">each individual will be paid in a currency that they value. In return </w:t>
      </w:r>
      <w:r w:rsidR="00AF3DF8">
        <w:rPr>
          <w:rFonts w:ascii="Times New Roman" w:hAnsi="Times New Roman" w:cs="Times New Roman"/>
          <w:sz w:val="24"/>
          <w:szCs w:val="24"/>
        </w:rPr>
        <w:t>for</w:t>
      </w:r>
      <w:r w:rsidR="00AF3DF8"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exchange of useful resources provided by </w:t>
      </w:r>
      <w:r w:rsidR="00AF3DF8">
        <w:rPr>
          <w:rFonts w:ascii="Times New Roman" w:hAnsi="Times New Roman" w:cs="Times New Roman"/>
          <w:sz w:val="24"/>
          <w:szCs w:val="24"/>
        </w:rPr>
        <w:t>an</w:t>
      </w:r>
      <w:r w:rsidR="00AF3DF8" w:rsidRPr="005A2FBC">
        <w:rPr>
          <w:rFonts w:ascii="Times New Roman" w:hAnsi="Times New Roman" w:cs="Times New Roman"/>
          <w:sz w:val="24"/>
          <w:szCs w:val="24"/>
        </w:rPr>
        <w:t xml:space="preserve"> </w:t>
      </w:r>
      <w:r w:rsidR="004E6D9A" w:rsidRPr="005A2FBC">
        <w:rPr>
          <w:rFonts w:ascii="Times New Roman" w:hAnsi="Times New Roman" w:cs="Times New Roman"/>
          <w:sz w:val="24"/>
          <w:szCs w:val="24"/>
        </w:rPr>
        <w:t>organization</w:t>
      </w:r>
      <w:r w:rsidR="00D81D5E" w:rsidRPr="005A2FBC">
        <w:rPr>
          <w:rFonts w:ascii="Times New Roman" w:hAnsi="Times New Roman" w:cs="Times New Roman"/>
          <w:sz w:val="24"/>
          <w:szCs w:val="24"/>
        </w:rPr>
        <w:t xml:space="preserve"> and fellow employees</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social exchange theory suggests that </w:t>
      </w:r>
      <w:r w:rsidR="00AF3DF8">
        <w:rPr>
          <w:rFonts w:ascii="Times New Roman" w:hAnsi="Times New Roman" w:cs="Times New Roman"/>
          <w:sz w:val="24"/>
          <w:szCs w:val="24"/>
        </w:rPr>
        <w:t>an</w:t>
      </w:r>
      <w:r w:rsidR="00AF3DF8"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individual employee is likely to engage in extra-role behaviours that can help the firm to achieve its goals (Agarwal, 2014). In this section, social exchanges in the form of TMX are reviewed in relation to employee work engagement as extra-role behaviour. </w:t>
      </w:r>
    </w:p>
    <w:p w:rsidR="00D81D5E"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The few studies that have delved into the nature of the relationship between TMX and work engagement suggest a positive association. Liao et al. (2013) indicate that high-quality TMX is a reliable indicator of high level</w:t>
      </w:r>
      <w:r w:rsidR="00060C50">
        <w:rPr>
          <w:rFonts w:ascii="Times New Roman" w:hAnsi="Times New Roman" w:cs="Times New Roman"/>
          <w:sz w:val="24"/>
          <w:szCs w:val="24"/>
        </w:rPr>
        <w:t>s</w:t>
      </w:r>
      <w:r w:rsidR="00D81D5E" w:rsidRPr="005A2FBC">
        <w:rPr>
          <w:rFonts w:ascii="Times New Roman" w:hAnsi="Times New Roman" w:cs="Times New Roman"/>
          <w:sz w:val="24"/>
          <w:szCs w:val="24"/>
        </w:rPr>
        <w:t xml:space="preserve"> of openness and support that take place between individuals </w:t>
      </w:r>
      <w:r w:rsidR="00AF3DF8">
        <w:rPr>
          <w:rFonts w:ascii="Times New Roman" w:hAnsi="Times New Roman" w:cs="Times New Roman"/>
          <w:sz w:val="24"/>
          <w:szCs w:val="24"/>
        </w:rPr>
        <w:t>who</w:t>
      </w:r>
      <w:r w:rsidR="00D81D5E" w:rsidRPr="005A2FBC">
        <w:rPr>
          <w:rFonts w:ascii="Times New Roman" w:hAnsi="Times New Roman" w:cs="Times New Roman"/>
          <w:sz w:val="24"/>
          <w:szCs w:val="24"/>
        </w:rPr>
        <w:t xml:space="preserve"> constitute a workplace peer group. Such openness and support are antecedents of high work engagement. In particular, the presence of openness further leads to the perception of close psychological connections and effective work relationships that perform a critical role in enhancing one’s attachment to the job. Tse and Dasborough (2008)</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while supporting such views</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observe that the quality of relationship</w:t>
      </w:r>
      <w:r w:rsidR="00AF3DF8">
        <w:rPr>
          <w:rFonts w:ascii="Times New Roman" w:hAnsi="Times New Roman" w:cs="Times New Roman"/>
          <w:sz w:val="24"/>
          <w:szCs w:val="24"/>
        </w:rPr>
        <w:t>s</w:t>
      </w:r>
      <w:r w:rsidR="00D81D5E" w:rsidRPr="005A2FBC">
        <w:rPr>
          <w:rFonts w:ascii="Times New Roman" w:hAnsi="Times New Roman" w:cs="Times New Roman"/>
          <w:sz w:val="24"/>
          <w:szCs w:val="24"/>
        </w:rPr>
        <w:t xml:space="preserve"> between employees is directly and positively affected by the presence of a safe and positive interpersonal environment.</w:t>
      </w:r>
      <w:r>
        <w:rPr>
          <w:rFonts w:ascii="Times New Roman" w:hAnsi="Times New Roman" w:cs="Times New Roman"/>
          <w:sz w:val="24"/>
          <w:szCs w:val="24"/>
        </w:rPr>
        <w:t xml:space="preserve"> </w:t>
      </w:r>
      <w:r w:rsidR="00D81D5E" w:rsidRPr="005A2FBC">
        <w:rPr>
          <w:rFonts w:ascii="Times New Roman" w:hAnsi="Times New Roman" w:cs="Times New Roman"/>
          <w:sz w:val="24"/>
          <w:szCs w:val="24"/>
        </w:rPr>
        <w:t>In such an environment</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employees are less likely to withhold reporting of errors in shared tasks. They are also likely to depict enthusiasm and comfort in interacting with their peers, which are important signs of work engagement. </w:t>
      </w:r>
    </w:p>
    <w:p w:rsidR="007100E7"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16A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emphasis on the presence of a positive interpersonal environment as indicator of high-quality TMX is further based on the view that one can only remain highly engaged </w:t>
      </w:r>
      <w:r w:rsidR="00AF3DF8">
        <w:rPr>
          <w:rFonts w:ascii="Times New Roman" w:hAnsi="Times New Roman" w:cs="Times New Roman"/>
          <w:sz w:val="24"/>
          <w:szCs w:val="24"/>
        </w:rPr>
        <w:t>in</w:t>
      </w:r>
      <w:r w:rsidR="00AF3DF8"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workplace by staying connected with others (Dollard &amp; Bakker, 2010). </w:t>
      </w:r>
      <w:r w:rsidR="00AF3DF8">
        <w:rPr>
          <w:rFonts w:ascii="Times New Roman" w:hAnsi="Times New Roman" w:cs="Times New Roman"/>
          <w:sz w:val="24"/>
          <w:szCs w:val="24"/>
        </w:rPr>
        <w:t>P</w:t>
      </w:r>
      <w:r w:rsidR="00D81D5E" w:rsidRPr="005A2FBC">
        <w:rPr>
          <w:rFonts w:ascii="Times New Roman" w:hAnsi="Times New Roman" w:cs="Times New Roman"/>
          <w:sz w:val="24"/>
          <w:szCs w:val="24"/>
        </w:rPr>
        <w:t>rior studies</w:t>
      </w:r>
      <w:r w:rsidR="00AF3DF8">
        <w:rPr>
          <w:rFonts w:ascii="Times New Roman" w:hAnsi="Times New Roman" w:cs="Times New Roman"/>
          <w:sz w:val="24"/>
          <w:szCs w:val="24"/>
        </w:rPr>
        <w:t xml:space="preserve">, </w:t>
      </w:r>
      <w:r w:rsidR="00D81D5E" w:rsidRPr="005A2FBC">
        <w:rPr>
          <w:rFonts w:ascii="Times New Roman" w:hAnsi="Times New Roman" w:cs="Times New Roman"/>
          <w:sz w:val="24"/>
          <w:szCs w:val="24"/>
        </w:rPr>
        <w:t>albeit limited in number</w:t>
      </w:r>
      <w:r w:rsidR="00AF3DF8">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have observed that most interactions between co-workers usually involve the sharing of task-related resources as well </w:t>
      </w:r>
      <w:r w:rsidR="00D81D5E" w:rsidRPr="005A2FBC">
        <w:rPr>
          <w:rFonts w:ascii="Times New Roman" w:hAnsi="Times New Roman" w:cs="Times New Roman"/>
          <w:sz w:val="24"/>
          <w:szCs w:val="24"/>
        </w:rPr>
        <w:lastRenderedPageBreak/>
        <w:t>as role-related expertise (Liu et al., 2011). In order to remain highly engaged in their work</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employees should have access to such resources. </w:t>
      </w:r>
    </w:p>
    <w:p w:rsidR="00D81D5E" w:rsidRPr="005A2FBC" w:rsidRDefault="00AF3DF8"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A high-quality TMX helps provide such access and</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hence</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the predicted positive association with work engagement. Love and Forret (2008) further assert that high-quality TMX enables employees to be more engaged </w:t>
      </w:r>
      <w:r>
        <w:rPr>
          <w:rFonts w:ascii="Times New Roman" w:hAnsi="Times New Roman" w:cs="Times New Roman"/>
          <w:sz w:val="24"/>
          <w:szCs w:val="24"/>
        </w:rPr>
        <w:t>in</w:t>
      </w:r>
      <w:r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their work places through sharing of knowledge among other behaviours that can be considered job resources. </w:t>
      </w:r>
    </w:p>
    <w:p w:rsidR="00D81D5E"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Breevaart et al. (2015)</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focusing on LMX rather than TMX</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reported similar findings in a study that involved Dutch police officers as the main respondents. </w:t>
      </w:r>
      <w:r w:rsidR="00AF3DF8">
        <w:rPr>
          <w:rFonts w:ascii="Times New Roman" w:hAnsi="Times New Roman" w:cs="Times New Roman"/>
          <w:sz w:val="24"/>
          <w:szCs w:val="24"/>
        </w:rPr>
        <w:t>Specifically</w:t>
      </w:r>
      <w:r w:rsidR="00D81D5E" w:rsidRPr="005A2FBC">
        <w:rPr>
          <w:rFonts w:ascii="Times New Roman" w:hAnsi="Times New Roman" w:cs="Times New Roman"/>
          <w:sz w:val="24"/>
          <w:szCs w:val="24"/>
        </w:rPr>
        <w:t>, the researchers found that high-quality exchange relationships offer employees opportunities to work in a more resourceful work environment. In such an environment, employees are likely to report positive aspects</w:t>
      </w:r>
      <w:r w:rsidR="00AF3DF8">
        <w:rPr>
          <w:rFonts w:ascii="Times New Roman" w:hAnsi="Times New Roman" w:cs="Times New Roman"/>
          <w:sz w:val="24"/>
          <w:szCs w:val="24"/>
        </w:rPr>
        <w:t xml:space="preserve"> of the job,</w:t>
      </w:r>
      <w:r w:rsidR="00D81D5E" w:rsidRPr="005A2FBC">
        <w:rPr>
          <w:rFonts w:ascii="Times New Roman" w:hAnsi="Times New Roman" w:cs="Times New Roman"/>
          <w:sz w:val="24"/>
          <w:szCs w:val="24"/>
        </w:rPr>
        <w:t xml:space="preserve"> such as developmental opportunities and social support (Breevaart et al., 2015). It is this resourceful work environment that</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in turn</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facilitates aspects such as high job performance and work engagement. Put differently, the support received from co-workers in high-quality TMX enhances the individual’s role performance and</w:t>
      </w:r>
      <w:r w:rsidR="00060C50">
        <w:rPr>
          <w:rFonts w:ascii="Times New Roman" w:hAnsi="Times New Roman" w:cs="Times New Roman"/>
          <w:sz w:val="24"/>
          <w:szCs w:val="24"/>
        </w:rPr>
        <w:t>,</w:t>
      </w:r>
      <w:r w:rsidR="00D81D5E" w:rsidRPr="005A2FBC">
        <w:rPr>
          <w:rFonts w:ascii="Times New Roman" w:hAnsi="Times New Roman" w:cs="Times New Roman"/>
          <w:sz w:val="24"/>
          <w:szCs w:val="24"/>
        </w:rPr>
        <w:t xml:space="preserve"> consequently</w:t>
      </w:r>
      <w:r w:rsidR="00060C50">
        <w:rPr>
          <w:rFonts w:ascii="Times New Roman" w:hAnsi="Times New Roman" w:cs="Times New Roman"/>
          <w:sz w:val="24"/>
          <w:szCs w:val="24"/>
        </w:rPr>
        <w:t>,</w:t>
      </w:r>
      <w:r w:rsidR="00D81D5E" w:rsidRPr="005A2FBC">
        <w:rPr>
          <w:rFonts w:ascii="Times New Roman" w:hAnsi="Times New Roman" w:cs="Times New Roman"/>
          <w:sz w:val="24"/>
          <w:szCs w:val="24"/>
        </w:rPr>
        <w:t xml:space="preserve"> the level of engagement. </w:t>
      </w:r>
      <w:r w:rsidR="00AF3DF8">
        <w:rPr>
          <w:rFonts w:ascii="Times New Roman" w:hAnsi="Times New Roman" w:cs="Times New Roman"/>
          <w:sz w:val="24"/>
          <w:szCs w:val="24"/>
        </w:rPr>
        <w:t>Furthermore, it has been proposed that the p</w:t>
      </w:r>
      <w:r w:rsidR="00AF3DF8" w:rsidRPr="005A2FBC">
        <w:rPr>
          <w:rFonts w:ascii="Times New Roman" w:hAnsi="Times New Roman" w:cs="Times New Roman"/>
          <w:sz w:val="24"/>
          <w:szCs w:val="24"/>
        </w:rPr>
        <w:t xml:space="preserve">roximity </w:t>
      </w:r>
      <w:r w:rsidR="00D81D5E" w:rsidRPr="005A2FBC">
        <w:rPr>
          <w:rFonts w:ascii="Times New Roman" w:hAnsi="Times New Roman" w:cs="Times New Roman"/>
          <w:sz w:val="24"/>
          <w:szCs w:val="24"/>
        </w:rPr>
        <w:t xml:space="preserve">of relationships in social exchange situations </w:t>
      </w:r>
      <w:r w:rsidR="00AF3DF8">
        <w:rPr>
          <w:rFonts w:ascii="Times New Roman" w:hAnsi="Times New Roman" w:cs="Times New Roman"/>
          <w:sz w:val="24"/>
          <w:szCs w:val="24"/>
        </w:rPr>
        <w:t>has a</w:t>
      </w:r>
      <w:r w:rsidR="00D81D5E" w:rsidRPr="005A2FBC">
        <w:rPr>
          <w:rFonts w:ascii="Times New Roman" w:hAnsi="Times New Roman" w:cs="Times New Roman"/>
          <w:sz w:val="24"/>
          <w:szCs w:val="24"/>
        </w:rPr>
        <w:t xml:space="preserve"> direct effect on an employee’s level of work engagement. </w:t>
      </w:r>
    </w:p>
    <w:p w:rsidR="00597A7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5E1B" w:rsidRPr="005A2FBC">
        <w:rPr>
          <w:rFonts w:ascii="Times New Roman" w:hAnsi="Times New Roman" w:cs="Times New Roman"/>
          <w:sz w:val="24"/>
          <w:szCs w:val="24"/>
        </w:rPr>
        <w:t xml:space="preserve">On </w:t>
      </w:r>
      <w:r w:rsidR="00060C50">
        <w:rPr>
          <w:rFonts w:ascii="Times New Roman" w:hAnsi="Times New Roman" w:cs="Times New Roman"/>
          <w:sz w:val="24"/>
          <w:szCs w:val="24"/>
        </w:rPr>
        <w:t xml:space="preserve">the </w:t>
      </w:r>
      <w:r w:rsidR="00835E1B" w:rsidRPr="005A2FBC">
        <w:rPr>
          <w:rFonts w:ascii="Times New Roman" w:hAnsi="Times New Roman" w:cs="Times New Roman"/>
          <w:sz w:val="24"/>
          <w:szCs w:val="24"/>
        </w:rPr>
        <w:t>other hand</w:t>
      </w:r>
      <w:r w:rsidR="00AF3DF8">
        <w:rPr>
          <w:rFonts w:ascii="Times New Roman" w:hAnsi="Times New Roman" w:cs="Times New Roman"/>
          <w:sz w:val="24"/>
          <w:szCs w:val="24"/>
        </w:rPr>
        <w:t>,</w:t>
      </w:r>
      <w:r w:rsidR="00835E1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Argwal (2014) </w:t>
      </w:r>
      <w:r w:rsidR="00060C50" w:rsidRPr="005A2FBC">
        <w:rPr>
          <w:rFonts w:ascii="Times New Roman" w:hAnsi="Times New Roman" w:cs="Times New Roman"/>
          <w:sz w:val="24"/>
          <w:szCs w:val="24"/>
        </w:rPr>
        <w:t>state</w:t>
      </w:r>
      <w:r w:rsidR="00060C50">
        <w:rPr>
          <w:rFonts w:ascii="Times New Roman" w:hAnsi="Times New Roman" w:cs="Times New Roman"/>
          <w:sz w:val="24"/>
          <w:szCs w:val="24"/>
        </w:rPr>
        <w:t>s</w:t>
      </w:r>
      <w:r w:rsidR="00060C50" w:rsidRPr="005A2FBC">
        <w:rPr>
          <w:rFonts w:ascii="Times New Roman" w:hAnsi="Times New Roman" w:cs="Times New Roman"/>
          <w:sz w:val="24"/>
          <w:szCs w:val="24"/>
        </w:rPr>
        <w:t xml:space="preserve"> </w:t>
      </w:r>
      <w:r w:rsidR="00835E1B" w:rsidRPr="005A2FBC">
        <w:rPr>
          <w:rFonts w:ascii="Times New Roman" w:hAnsi="Times New Roman" w:cs="Times New Roman"/>
          <w:sz w:val="24"/>
          <w:szCs w:val="24"/>
        </w:rPr>
        <w:t xml:space="preserve">that </w:t>
      </w:r>
      <w:r w:rsidR="00AF3DF8">
        <w:rPr>
          <w:rFonts w:ascii="Times New Roman" w:hAnsi="Times New Roman" w:cs="Times New Roman"/>
          <w:sz w:val="24"/>
          <w:szCs w:val="24"/>
        </w:rPr>
        <w:t>an</w:t>
      </w:r>
      <w:r w:rsidR="00D81D5E" w:rsidRPr="005A2FBC">
        <w:rPr>
          <w:rFonts w:ascii="Times New Roman" w:hAnsi="Times New Roman" w:cs="Times New Roman"/>
          <w:sz w:val="24"/>
          <w:szCs w:val="24"/>
        </w:rPr>
        <w:t xml:space="preserve"> </w:t>
      </w:r>
      <w:r w:rsidR="007100E7" w:rsidRPr="005A2FBC">
        <w:rPr>
          <w:rFonts w:ascii="Times New Roman" w:hAnsi="Times New Roman" w:cs="Times New Roman"/>
          <w:sz w:val="24"/>
          <w:szCs w:val="24"/>
        </w:rPr>
        <w:t>organization</w:t>
      </w:r>
      <w:r w:rsidR="00D81D5E" w:rsidRPr="005A2FBC">
        <w:rPr>
          <w:rFonts w:ascii="Times New Roman" w:hAnsi="Times New Roman" w:cs="Times New Roman"/>
          <w:sz w:val="24"/>
          <w:szCs w:val="24"/>
        </w:rPr>
        <w:t xml:space="preserve"> is usually a more distal entity than </w:t>
      </w:r>
      <w:r w:rsidR="00AF3DF8">
        <w:rPr>
          <w:rFonts w:ascii="Times New Roman" w:hAnsi="Times New Roman" w:cs="Times New Roman"/>
          <w:sz w:val="24"/>
          <w:szCs w:val="24"/>
        </w:rPr>
        <w:t>an</w:t>
      </w:r>
      <w:r w:rsidR="00AF3DF8"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employee’s immediate co-worker and leader</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w:t>
      </w:r>
      <w:r w:rsidR="00AF3DF8">
        <w:rPr>
          <w:rFonts w:ascii="Times New Roman" w:hAnsi="Times New Roman" w:cs="Times New Roman"/>
          <w:sz w:val="24"/>
          <w:szCs w:val="24"/>
        </w:rPr>
        <w:t xml:space="preserve">a </w:t>
      </w:r>
      <w:r w:rsidR="00D81D5E" w:rsidRPr="005A2FBC">
        <w:rPr>
          <w:rFonts w:ascii="Times New Roman" w:hAnsi="Times New Roman" w:cs="Times New Roman"/>
          <w:sz w:val="24"/>
          <w:szCs w:val="24"/>
        </w:rPr>
        <w:t xml:space="preserve">supervisor. The proximity of these individuals tends to make their influence stronger than that of the </w:t>
      </w:r>
      <w:r w:rsidR="007100E7" w:rsidRPr="005A2FBC">
        <w:rPr>
          <w:rFonts w:ascii="Times New Roman" w:hAnsi="Times New Roman" w:cs="Times New Roman"/>
          <w:sz w:val="24"/>
          <w:szCs w:val="24"/>
        </w:rPr>
        <w:t>organization</w:t>
      </w:r>
      <w:r w:rsidR="00D81D5E" w:rsidRPr="005A2FBC">
        <w:rPr>
          <w:rFonts w:ascii="Times New Roman" w:hAnsi="Times New Roman" w:cs="Times New Roman"/>
          <w:sz w:val="24"/>
          <w:szCs w:val="24"/>
        </w:rPr>
        <w:t xml:space="preserve">. In greater detail, Bakker and Leiter (2010) explain </w:t>
      </w:r>
      <w:r w:rsidR="00AF3DF8">
        <w:rPr>
          <w:rFonts w:ascii="Times New Roman" w:hAnsi="Times New Roman" w:cs="Times New Roman"/>
          <w:sz w:val="24"/>
          <w:szCs w:val="24"/>
        </w:rPr>
        <w:t xml:space="preserve">that </w:t>
      </w:r>
      <w:r w:rsidR="00D81D5E" w:rsidRPr="005A2FBC">
        <w:rPr>
          <w:rFonts w:ascii="Times New Roman" w:hAnsi="Times New Roman" w:cs="Times New Roman"/>
          <w:sz w:val="24"/>
          <w:szCs w:val="24"/>
        </w:rPr>
        <w:t>close individuals</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peers in a workplace team</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may foster an employee’s state of self-efficacy and esteem by focusing on providing positive feedback as opposed to unnecessary negative feedback. Self-efficacy and esteem are</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in this case</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proximal predictors of </w:t>
      </w:r>
      <w:r w:rsidR="00AF3DF8">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state of work engagement. </w:t>
      </w: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Low TMX marked by the presence of negative feedback and conflicts </w:t>
      </w:r>
      <w:r w:rsidR="00AF3DF8">
        <w:rPr>
          <w:rFonts w:ascii="Times New Roman" w:hAnsi="Times New Roman" w:cs="Times New Roman"/>
          <w:sz w:val="24"/>
          <w:szCs w:val="24"/>
        </w:rPr>
        <w:t xml:space="preserve">is, </w:t>
      </w:r>
      <w:r w:rsidR="00D81D5E" w:rsidRPr="005A2FBC">
        <w:rPr>
          <w:rFonts w:ascii="Times New Roman" w:hAnsi="Times New Roman" w:cs="Times New Roman"/>
          <w:sz w:val="24"/>
          <w:szCs w:val="24"/>
        </w:rPr>
        <w:t>thus</w:t>
      </w:r>
      <w:r w:rsidR="00AF3DF8">
        <w:rPr>
          <w:rFonts w:ascii="Times New Roman" w:hAnsi="Times New Roman" w:cs="Times New Roman"/>
          <w:sz w:val="24"/>
          <w:szCs w:val="24"/>
        </w:rPr>
        <w:t>,</w:t>
      </w:r>
      <w:r w:rsidR="00D81D5E" w:rsidRPr="005A2FBC">
        <w:rPr>
          <w:rFonts w:ascii="Times New Roman" w:hAnsi="Times New Roman" w:cs="Times New Roman"/>
          <w:sz w:val="24"/>
          <w:szCs w:val="24"/>
        </w:rPr>
        <w:t xml:space="preserve"> considered </w:t>
      </w:r>
      <w:r w:rsidR="00AF3DF8">
        <w:rPr>
          <w:rFonts w:ascii="Times New Roman" w:hAnsi="Times New Roman" w:cs="Times New Roman"/>
          <w:sz w:val="24"/>
          <w:szCs w:val="24"/>
        </w:rPr>
        <w:lastRenderedPageBreak/>
        <w:t>to</w:t>
      </w:r>
      <w:r w:rsidR="00D81D5E" w:rsidRPr="005A2FBC">
        <w:rPr>
          <w:rFonts w:ascii="Times New Roman" w:hAnsi="Times New Roman" w:cs="Times New Roman"/>
          <w:sz w:val="24"/>
          <w:szCs w:val="24"/>
        </w:rPr>
        <w:t xml:space="preserve"> reduce work engagement by draining </w:t>
      </w:r>
      <w:r w:rsidR="00597A7C">
        <w:rPr>
          <w:rFonts w:ascii="Times New Roman" w:hAnsi="Times New Roman" w:cs="Times New Roman"/>
          <w:sz w:val="24"/>
          <w:szCs w:val="24"/>
        </w:rPr>
        <w:t>an</w:t>
      </w:r>
      <w:r w:rsidR="00597A7C"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employee’s energy. </w:t>
      </w:r>
      <w:r w:rsidR="00597A7C">
        <w:rPr>
          <w:rFonts w:ascii="Times New Roman" w:hAnsi="Times New Roman" w:cs="Times New Roman"/>
          <w:sz w:val="24"/>
          <w:szCs w:val="24"/>
        </w:rPr>
        <w:t xml:space="preserve">It strains </w:t>
      </w:r>
      <w:r w:rsidR="00D81D5E" w:rsidRPr="005A2FBC">
        <w:rPr>
          <w:rFonts w:ascii="Times New Roman" w:hAnsi="Times New Roman" w:cs="Times New Roman"/>
          <w:sz w:val="24"/>
          <w:szCs w:val="24"/>
        </w:rPr>
        <w:t>the employee and cause</w:t>
      </w:r>
      <w:r w:rsidR="00597A7C">
        <w:rPr>
          <w:rFonts w:ascii="Times New Roman" w:hAnsi="Times New Roman" w:cs="Times New Roman"/>
          <w:sz w:val="24"/>
          <w:szCs w:val="24"/>
        </w:rPr>
        <w:t>s</w:t>
      </w:r>
      <w:r w:rsidR="00D81D5E" w:rsidRPr="005A2FBC">
        <w:rPr>
          <w:rFonts w:ascii="Times New Roman" w:hAnsi="Times New Roman" w:cs="Times New Roman"/>
          <w:sz w:val="24"/>
          <w:szCs w:val="24"/>
        </w:rPr>
        <w:t xml:space="preserve"> mental detachment from work (Karatepe, 2013). </w:t>
      </w:r>
    </w:p>
    <w:p w:rsidR="00D81D5E" w:rsidRDefault="00597A7C"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Finally, in collective societies where relationships are highly valued, high quality TMX resulting from </w:t>
      </w:r>
      <w:r w:rsidR="007100E7" w:rsidRPr="005A2FBC">
        <w:rPr>
          <w:rFonts w:ascii="Times New Roman" w:hAnsi="Times New Roman" w:cs="Times New Roman"/>
          <w:sz w:val="24"/>
          <w:szCs w:val="24"/>
        </w:rPr>
        <w:t>favorable</w:t>
      </w:r>
      <w:r w:rsidR="00D81D5E" w:rsidRPr="005A2FBC">
        <w:rPr>
          <w:rFonts w:ascii="Times New Roman" w:hAnsi="Times New Roman" w:cs="Times New Roman"/>
          <w:sz w:val="24"/>
          <w:szCs w:val="24"/>
        </w:rPr>
        <w:t xml:space="preserve"> inter-personal relationships with peers </w:t>
      </w:r>
      <w:r w:rsidR="00060C50" w:rsidRPr="005A2FBC">
        <w:rPr>
          <w:rFonts w:ascii="Times New Roman" w:hAnsi="Times New Roman" w:cs="Times New Roman"/>
          <w:sz w:val="24"/>
          <w:szCs w:val="24"/>
        </w:rPr>
        <w:t>ha</w:t>
      </w:r>
      <w:r w:rsidR="00060C50">
        <w:rPr>
          <w:rFonts w:ascii="Times New Roman" w:hAnsi="Times New Roman" w:cs="Times New Roman"/>
          <w:sz w:val="24"/>
          <w:szCs w:val="24"/>
        </w:rPr>
        <w:t>s</w:t>
      </w:r>
      <w:r w:rsidR="00060C50"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also been found to serve an important role in accentuating positive employment experiences (Restobog et al., 2010). </w:t>
      </w:r>
      <w:r>
        <w:rPr>
          <w:rFonts w:ascii="Times New Roman" w:hAnsi="Times New Roman" w:cs="Times New Roman"/>
          <w:sz w:val="24"/>
          <w:szCs w:val="24"/>
        </w:rPr>
        <w:t>P</w:t>
      </w:r>
      <w:r w:rsidR="00D81D5E" w:rsidRPr="005A2FBC">
        <w:rPr>
          <w:rFonts w:ascii="Times New Roman" w:hAnsi="Times New Roman" w:cs="Times New Roman"/>
          <w:sz w:val="24"/>
          <w:szCs w:val="24"/>
        </w:rPr>
        <w:t>ositive experiences</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in turn</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increase one’s attachment to the job and </w:t>
      </w:r>
      <w:r>
        <w:rPr>
          <w:rFonts w:ascii="Times New Roman" w:hAnsi="Times New Roman" w:cs="Times New Roman"/>
          <w:sz w:val="24"/>
          <w:szCs w:val="24"/>
        </w:rPr>
        <w:t xml:space="preserve">produce, </w:t>
      </w:r>
      <w:r w:rsidR="00D81D5E" w:rsidRPr="005A2FBC">
        <w:rPr>
          <w:rFonts w:ascii="Times New Roman" w:hAnsi="Times New Roman" w:cs="Times New Roman"/>
          <w:sz w:val="24"/>
          <w:szCs w:val="24"/>
        </w:rPr>
        <w:t>consequently</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hi</w:t>
      </w:r>
      <w:r w:rsidR="007100E7">
        <w:rPr>
          <w:rFonts w:ascii="Times New Roman" w:hAnsi="Times New Roman" w:cs="Times New Roman"/>
          <w:sz w:val="24"/>
          <w:szCs w:val="24"/>
        </w:rPr>
        <w:t>gh levels of work engagement.</w:t>
      </w:r>
    </w:p>
    <w:p w:rsidR="00D81D5E" w:rsidRPr="00F854F1" w:rsidRDefault="00D81D5E" w:rsidP="007100E7">
      <w:pPr>
        <w:pStyle w:val="Heading1"/>
        <w:spacing w:line="276" w:lineRule="auto"/>
        <w:jc w:val="center"/>
        <w:rPr>
          <w:rFonts w:asciiTheme="majorBidi" w:hAnsiTheme="majorBidi"/>
          <w:b/>
          <w:bCs/>
          <w:color w:val="262626" w:themeColor="text1" w:themeTint="D9"/>
          <w:sz w:val="24"/>
          <w:szCs w:val="24"/>
        </w:rPr>
      </w:pPr>
      <w:bookmarkStart w:id="29" w:name="_Toc475748844"/>
      <w:r w:rsidRPr="00F854F1">
        <w:rPr>
          <w:rFonts w:asciiTheme="majorBidi" w:hAnsiTheme="majorBidi"/>
          <w:b/>
          <w:bCs/>
          <w:color w:val="262626" w:themeColor="text1" w:themeTint="D9"/>
          <w:sz w:val="24"/>
          <w:szCs w:val="24"/>
        </w:rPr>
        <w:t xml:space="preserve">The </w:t>
      </w:r>
      <w:r w:rsidR="00597A7C">
        <w:rPr>
          <w:rFonts w:asciiTheme="majorBidi" w:hAnsiTheme="majorBidi"/>
          <w:b/>
          <w:bCs/>
          <w:color w:val="262626" w:themeColor="text1" w:themeTint="D9"/>
          <w:sz w:val="24"/>
          <w:szCs w:val="24"/>
        </w:rPr>
        <w:t>M</w:t>
      </w:r>
      <w:r w:rsidR="00597A7C" w:rsidRPr="00F854F1">
        <w:rPr>
          <w:rFonts w:asciiTheme="majorBidi" w:hAnsiTheme="majorBidi"/>
          <w:b/>
          <w:bCs/>
          <w:color w:val="262626" w:themeColor="text1" w:themeTint="D9"/>
          <w:sz w:val="24"/>
          <w:szCs w:val="24"/>
        </w:rPr>
        <w:t xml:space="preserve">ediator </w:t>
      </w:r>
      <w:r w:rsidR="00597A7C">
        <w:rPr>
          <w:rFonts w:asciiTheme="majorBidi" w:hAnsiTheme="majorBidi"/>
          <w:b/>
          <w:bCs/>
          <w:color w:val="262626" w:themeColor="text1" w:themeTint="D9"/>
          <w:sz w:val="24"/>
          <w:szCs w:val="24"/>
        </w:rPr>
        <w:t>R</w:t>
      </w:r>
      <w:r w:rsidR="00597A7C" w:rsidRPr="00F854F1">
        <w:rPr>
          <w:rFonts w:asciiTheme="majorBidi" w:hAnsiTheme="majorBidi"/>
          <w:b/>
          <w:bCs/>
          <w:color w:val="262626" w:themeColor="text1" w:themeTint="D9"/>
          <w:sz w:val="24"/>
          <w:szCs w:val="24"/>
        </w:rPr>
        <w:t xml:space="preserve">ole </w:t>
      </w:r>
      <w:r w:rsidR="00854C52" w:rsidRPr="00F854F1">
        <w:rPr>
          <w:rFonts w:asciiTheme="majorBidi" w:hAnsiTheme="majorBidi"/>
          <w:b/>
          <w:bCs/>
          <w:color w:val="262626" w:themeColor="text1" w:themeTint="D9"/>
          <w:sz w:val="24"/>
          <w:szCs w:val="24"/>
        </w:rPr>
        <w:t>of Team</w:t>
      </w:r>
      <w:r w:rsidR="00597A7C">
        <w:rPr>
          <w:rFonts w:asciiTheme="majorBidi" w:hAnsiTheme="majorBidi"/>
          <w:b/>
          <w:bCs/>
          <w:color w:val="262626" w:themeColor="text1" w:themeTint="D9"/>
          <w:sz w:val="24"/>
          <w:szCs w:val="24"/>
        </w:rPr>
        <w:t>-</w:t>
      </w:r>
      <w:r w:rsidR="00854C52" w:rsidRPr="00F854F1">
        <w:rPr>
          <w:rFonts w:asciiTheme="majorBidi" w:hAnsiTheme="majorBidi"/>
          <w:b/>
          <w:bCs/>
          <w:color w:val="262626" w:themeColor="text1" w:themeTint="D9"/>
          <w:sz w:val="24"/>
          <w:szCs w:val="24"/>
        </w:rPr>
        <w:t>Member E</w:t>
      </w:r>
      <w:r w:rsidRPr="00F854F1">
        <w:rPr>
          <w:rFonts w:asciiTheme="majorBidi" w:hAnsiTheme="majorBidi"/>
          <w:b/>
          <w:bCs/>
          <w:color w:val="262626" w:themeColor="text1" w:themeTint="D9"/>
          <w:sz w:val="24"/>
          <w:szCs w:val="24"/>
        </w:rPr>
        <w:t>xchange between</w:t>
      </w:r>
      <w:bookmarkEnd w:id="29"/>
    </w:p>
    <w:p w:rsidR="00D81D5E" w:rsidRDefault="00D81D5E" w:rsidP="007100E7">
      <w:pPr>
        <w:pStyle w:val="Heading1"/>
        <w:spacing w:line="276" w:lineRule="auto"/>
        <w:jc w:val="center"/>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t xml:space="preserve"> </w:t>
      </w:r>
      <w:bookmarkStart w:id="30" w:name="_Toc475748845"/>
      <w:r w:rsidR="00854C52" w:rsidRPr="00F854F1">
        <w:rPr>
          <w:rFonts w:asciiTheme="majorBidi" w:hAnsiTheme="majorBidi"/>
          <w:b/>
          <w:bCs/>
          <w:color w:val="262626" w:themeColor="text1" w:themeTint="D9"/>
          <w:sz w:val="24"/>
          <w:szCs w:val="24"/>
        </w:rPr>
        <w:t>Personality Traits and Work E</w:t>
      </w:r>
      <w:r w:rsidRPr="00F854F1">
        <w:rPr>
          <w:rFonts w:asciiTheme="majorBidi" w:hAnsiTheme="majorBidi"/>
          <w:b/>
          <w:bCs/>
          <w:color w:val="262626" w:themeColor="text1" w:themeTint="D9"/>
          <w:sz w:val="24"/>
          <w:szCs w:val="24"/>
        </w:rPr>
        <w:t>ngagement</w:t>
      </w:r>
      <w:bookmarkEnd w:id="30"/>
    </w:p>
    <w:p w:rsidR="007100E7" w:rsidRPr="007100E7" w:rsidRDefault="007100E7" w:rsidP="007100E7"/>
    <w:p w:rsidR="007100E7"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As evident from the review of studies in this chapter, the relationship between personality traits and work engagement has been previously assessed</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albeit in a non-exhaustive way (Bakker et al., 2014; Zecca et al., 2015). Efforts to simultaneously examine personality traits, work </w:t>
      </w:r>
      <w:r w:rsidR="002753FB" w:rsidRPr="005A2FBC">
        <w:rPr>
          <w:rFonts w:ascii="Times New Roman" w:hAnsi="Times New Roman" w:cs="Times New Roman"/>
          <w:sz w:val="24"/>
          <w:szCs w:val="24"/>
        </w:rPr>
        <w:t>engagement</w:t>
      </w:r>
      <w:r w:rsidR="002753FB">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and the moderating impact of TMX are however insufficient. There is a dearth in </w:t>
      </w:r>
      <w:r w:rsidR="002753FB">
        <w:rPr>
          <w:rFonts w:ascii="Times New Roman" w:hAnsi="Times New Roman" w:cs="Times New Roman"/>
          <w:sz w:val="24"/>
          <w:szCs w:val="24"/>
        </w:rPr>
        <w:t xml:space="preserve">the </w:t>
      </w:r>
      <w:r w:rsidR="00D81D5E" w:rsidRPr="005A2FBC">
        <w:rPr>
          <w:rFonts w:ascii="Times New Roman" w:hAnsi="Times New Roman" w:cs="Times New Roman"/>
          <w:sz w:val="24"/>
          <w:szCs w:val="24"/>
        </w:rPr>
        <w:t xml:space="preserve">research pertaining to </w:t>
      </w:r>
      <w:r w:rsidR="002753FB">
        <w:rPr>
          <w:rFonts w:ascii="Times New Roman" w:hAnsi="Times New Roman" w:cs="Times New Roman"/>
          <w:sz w:val="24"/>
          <w:szCs w:val="24"/>
        </w:rPr>
        <w:t xml:space="preserve">the </w:t>
      </w:r>
      <w:r w:rsidR="00D81D5E" w:rsidRPr="005A2FBC">
        <w:rPr>
          <w:rFonts w:ascii="Times New Roman" w:hAnsi="Times New Roman" w:cs="Times New Roman"/>
          <w:sz w:val="24"/>
          <w:szCs w:val="24"/>
        </w:rPr>
        <w:t>extent to which the quality of team</w:t>
      </w:r>
      <w:r w:rsidR="00060C50">
        <w:rPr>
          <w:rFonts w:ascii="Times New Roman" w:hAnsi="Times New Roman" w:cs="Times New Roman"/>
          <w:sz w:val="24"/>
          <w:szCs w:val="24"/>
        </w:rPr>
        <w:t>-</w:t>
      </w:r>
      <w:r w:rsidR="00D81D5E" w:rsidRPr="005A2FBC">
        <w:rPr>
          <w:rFonts w:ascii="Times New Roman" w:hAnsi="Times New Roman" w:cs="Times New Roman"/>
          <w:sz w:val="24"/>
          <w:szCs w:val="24"/>
        </w:rPr>
        <w:t xml:space="preserve">member exchange </w:t>
      </w:r>
      <w:r w:rsidR="002753FB" w:rsidRPr="005A2FBC">
        <w:rPr>
          <w:rFonts w:ascii="Times New Roman" w:hAnsi="Times New Roman" w:cs="Times New Roman"/>
          <w:sz w:val="24"/>
          <w:szCs w:val="24"/>
        </w:rPr>
        <w:t>c</w:t>
      </w:r>
      <w:r w:rsidR="002753FB">
        <w:rPr>
          <w:rFonts w:ascii="Times New Roman" w:hAnsi="Times New Roman" w:cs="Times New Roman"/>
          <w:sz w:val="24"/>
          <w:szCs w:val="24"/>
        </w:rPr>
        <w:t>an</w:t>
      </w:r>
      <w:r w:rsidR="002753F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serve as a boundary condition under which an individual’s personality impacts their level of work engagement. Notwithstanding, this section provides a view of prior studies that predict possible relationships between the three variables even in an indirect manner. Prior studies on personalities</w:t>
      </w:r>
      <w:r>
        <w:rPr>
          <w:rFonts w:ascii="Times New Roman" w:hAnsi="Times New Roman" w:cs="Times New Roman"/>
          <w:sz w:val="24"/>
          <w:szCs w:val="24"/>
        </w:rPr>
        <w:t xml:space="preserve"> </w:t>
      </w:r>
      <w:r w:rsidR="00D81D5E" w:rsidRPr="005A2FBC">
        <w:rPr>
          <w:rFonts w:ascii="Times New Roman" w:hAnsi="Times New Roman" w:cs="Times New Roman"/>
          <w:sz w:val="24"/>
          <w:szCs w:val="24"/>
        </w:rPr>
        <w:t>(Kim et al., 2009; Liao et al., 2013</w:t>
      </w:r>
      <w:r w:rsidR="00FA5160" w:rsidRPr="005A2FBC">
        <w:rPr>
          <w:rFonts w:ascii="Times New Roman" w:hAnsi="Times New Roman" w:cs="Times New Roman"/>
          <w:sz w:val="24"/>
          <w:szCs w:val="24"/>
        </w:rPr>
        <w:t>; Inceoglu</w:t>
      </w:r>
      <w:r w:rsidR="00D81D5E" w:rsidRPr="005A2FBC">
        <w:rPr>
          <w:rFonts w:ascii="Times New Roman" w:hAnsi="Times New Roman" w:cs="Times New Roman"/>
          <w:sz w:val="24"/>
          <w:szCs w:val="24"/>
        </w:rPr>
        <w:t xml:space="preserve"> &amp; Warr, 2011) suggest that the three most relevant personality traits with respect to engagement include extraversion, emotional stability</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and</w:t>
      </w:r>
      <w:r w:rsidR="007100E7">
        <w:rPr>
          <w:rFonts w:ascii="Times New Roman" w:hAnsi="Times New Roman" w:cs="Times New Roman"/>
          <w:sz w:val="24"/>
          <w:szCs w:val="24"/>
        </w:rPr>
        <w:t xml:space="preserve"> conscientiousness. </w:t>
      </w:r>
      <w:r w:rsidR="00D81D5E" w:rsidRPr="005A2FBC">
        <w:rPr>
          <w:rFonts w:ascii="Times New Roman" w:hAnsi="Times New Roman" w:cs="Times New Roman"/>
          <w:sz w:val="24"/>
          <w:szCs w:val="24"/>
        </w:rPr>
        <w:t>In a high quality TMX environment</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it is predicted that extroverted employees are likely to feel more comfortable and react with positive emotions. In other words, a high-quality TMX environment provides extroverts with an opportunity to better demonstrate their agency attitudes. They are</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in particular</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likely to express themselves in a free manner where close exchanges are supported in a team setting (Liao et al., 2013; Agarwal, Datta, Blake-</w:t>
      </w:r>
      <w:r w:rsidR="00D81D5E" w:rsidRPr="005A2FBC">
        <w:rPr>
          <w:rFonts w:ascii="Times New Roman" w:hAnsi="Times New Roman" w:cs="Times New Roman"/>
          <w:sz w:val="24"/>
          <w:szCs w:val="24"/>
        </w:rPr>
        <w:lastRenderedPageBreak/>
        <w:t>Beard</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&amp; Bhargava, 2012). Such </w:t>
      </w:r>
      <w:r w:rsidR="002753FB">
        <w:rPr>
          <w:rFonts w:ascii="Times New Roman" w:hAnsi="Times New Roman" w:cs="Times New Roman"/>
          <w:sz w:val="24"/>
          <w:szCs w:val="24"/>
        </w:rPr>
        <w:t xml:space="preserve">an </w:t>
      </w:r>
      <w:r w:rsidR="00D81D5E" w:rsidRPr="005A2FBC">
        <w:rPr>
          <w:rFonts w:ascii="Times New Roman" w:hAnsi="Times New Roman" w:cs="Times New Roman"/>
          <w:sz w:val="24"/>
          <w:szCs w:val="24"/>
        </w:rPr>
        <w:t xml:space="preserve">ability to express themselves freely has a positive impact on their level of work engagement. </w:t>
      </w:r>
    </w:p>
    <w:p w:rsidR="00A64B40" w:rsidRPr="005A2FBC" w:rsidRDefault="002753FB"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By contrast, a low-quality TMX environment is unlikely to impact the level of work engagement among introverted employees (Bal, Chiaburu</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&amp; Jansen, 2010). This is the case since introverts tend to be shy and solitary and</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hence</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close social interactions may not be considered as important </w:t>
      </w:r>
      <w:r>
        <w:rPr>
          <w:rFonts w:ascii="Times New Roman" w:hAnsi="Times New Roman" w:cs="Times New Roman"/>
          <w:sz w:val="24"/>
          <w:szCs w:val="24"/>
        </w:rPr>
        <w:t>i</w:t>
      </w:r>
      <w:r w:rsidRPr="005A2FBC">
        <w:rPr>
          <w:rFonts w:ascii="Times New Roman" w:hAnsi="Times New Roman" w:cs="Times New Roman"/>
          <w:sz w:val="24"/>
          <w:szCs w:val="24"/>
        </w:rPr>
        <w:t xml:space="preserve">n </w:t>
      </w:r>
      <w:r w:rsidR="00D81D5E" w:rsidRPr="005A2FBC">
        <w:rPr>
          <w:rFonts w:ascii="Times New Roman" w:hAnsi="Times New Roman" w:cs="Times New Roman"/>
          <w:sz w:val="24"/>
          <w:szCs w:val="24"/>
        </w:rPr>
        <w:t xml:space="preserve">influencing their level of engagement with the job. </w:t>
      </w:r>
    </w:p>
    <w:p w:rsidR="00A64B40"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level of quality of TMX also has a potential impact on the extent to which individuals of varying emotional stability levels are likely to be engaged in their work. </w:t>
      </w:r>
      <w:r w:rsidR="002753FB">
        <w:rPr>
          <w:rFonts w:ascii="Times New Roman" w:hAnsi="Times New Roman" w:cs="Times New Roman"/>
          <w:sz w:val="24"/>
          <w:szCs w:val="24"/>
        </w:rPr>
        <w:t>It is suggested that n</w:t>
      </w:r>
      <w:r w:rsidR="002753FB" w:rsidRPr="005A2FBC">
        <w:rPr>
          <w:rFonts w:ascii="Times New Roman" w:hAnsi="Times New Roman" w:cs="Times New Roman"/>
          <w:sz w:val="24"/>
          <w:szCs w:val="24"/>
        </w:rPr>
        <w:t xml:space="preserve">eurotics </w:t>
      </w:r>
      <w:r w:rsidR="00D81D5E" w:rsidRPr="005A2FBC">
        <w:rPr>
          <w:rFonts w:ascii="Times New Roman" w:hAnsi="Times New Roman" w:cs="Times New Roman"/>
          <w:sz w:val="24"/>
          <w:szCs w:val="24"/>
        </w:rPr>
        <w:t xml:space="preserve">who score low on emotional stability </w:t>
      </w:r>
      <w:r w:rsidR="002753FB">
        <w:rPr>
          <w:rFonts w:ascii="Times New Roman" w:hAnsi="Times New Roman" w:cs="Times New Roman"/>
          <w:sz w:val="24"/>
          <w:szCs w:val="24"/>
        </w:rPr>
        <w:t>are</w:t>
      </w:r>
      <w:r w:rsidR="00D81D5E" w:rsidRPr="005A2FBC">
        <w:rPr>
          <w:rFonts w:ascii="Times New Roman" w:hAnsi="Times New Roman" w:cs="Times New Roman"/>
          <w:sz w:val="24"/>
          <w:szCs w:val="24"/>
        </w:rPr>
        <w:t xml:space="preserve"> anxious and</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therefore</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w:t>
      </w:r>
      <w:r w:rsidR="002753FB">
        <w:rPr>
          <w:rFonts w:ascii="Times New Roman" w:hAnsi="Times New Roman" w:cs="Times New Roman"/>
          <w:sz w:val="24"/>
          <w:szCs w:val="24"/>
        </w:rPr>
        <w:t xml:space="preserve">are </w:t>
      </w:r>
      <w:r w:rsidR="00D81D5E" w:rsidRPr="005A2FBC">
        <w:rPr>
          <w:rFonts w:ascii="Times New Roman" w:hAnsi="Times New Roman" w:cs="Times New Roman"/>
          <w:sz w:val="24"/>
          <w:szCs w:val="24"/>
        </w:rPr>
        <w:t>less engaged in high-quality TMX. Since these individuals have problems with self-regulation</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they may feel concerned about how to maintain positive relationships in a team setting. While expounding on this aspect</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Liao et al. (2013) suggest that high-quality TMX does not contribute to psychological comfort</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which is necessary </w:t>
      </w:r>
      <w:r w:rsidR="002753FB">
        <w:rPr>
          <w:rFonts w:ascii="Times New Roman" w:hAnsi="Times New Roman" w:cs="Times New Roman"/>
          <w:sz w:val="24"/>
          <w:szCs w:val="24"/>
        </w:rPr>
        <w:t>for</w:t>
      </w:r>
      <w:r w:rsidR="002753F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remaining highly engaged in one’s work. </w:t>
      </w:r>
      <w:r w:rsidR="00A64B40">
        <w:rPr>
          <w:rFonts w:ascii="Times New Roman" w:hAnsi="Times New Roman" w:cs="Times New Roman"/>
          <w:sz w:val="24"/>
          <w:szCs w:val="24"/>
        </w:rPr>
        <w:t xml:space="preserve"> </w:t>
      </w:r>
    </w:p>
    <w:p w:rsidR="00A64B40" w:rsidRDefault="00A64B40"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By contrast, high-quality TMX is likely to positively influence the relationship between highly emotionally stable individuals and work engagement. </w:t>
      </w:r>
      <w:r w:rsidR="002753FB">
        <w:rPr>
          <w:rFonts w:ascii="Times New Roman" w:hAnsi="Times New Roman" w:cs="Times New Roman"/>
          <w:sz w:val="24"/>
          <w:szCs w:val="24"/>
        </w:rPr>
        <w:t>E</w:t>
      </w:r>
      <w:r w:rsidR="00D81D5E" w:rsidRPr="005A2FBC">
        <w:rPr>
          <w:rFonts w:ascii="Times New Roman" w:hAnsi="Times New Roman" w:cs="Times New Roman"/>
          <w:sz w:val="24"/>
          <w:szCs w:val="24"/>
        </w:rPr>
        <w:t xml:space="preserve">motional stable individuals tend to show </w:t>
      </w:r>
      <w:r w:rsidR="002753FB">
        <w:rPr>
          <w:rFonts w:ascii="Times New Roman" w:hAnsi="Times New Roman" w:cs="Times New Roman"/>
          <w:sz w:val="24"/>
          <w:szCs w:val="24"/>
        </w:rPr>
        <w:t xml:space="preserve">a </w:t>
      </w:r>
      <w:r w:rsidR="00D81D5E" w:rsidRPr="005A2FBC">
        <w:rPr>
          <w:rFonts w:ascii="Times New Roman" w:hAnsi="Times New Roman" w:cs="Times New Roman"/>
          <w:sz w:val="24"/>
          <w:szCs w:val="24"/>
        </w:rPr>
        <w:t>preference for assuming central roles in groups and</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therefore</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require support in order to remain committed or engaged in their tasks (Chiaburu, Oh, Berry, Li</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&amp; Gardner, 2011). High-quality TMX</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thus</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signifies to these individuals that they have the necessary support. In turn, they are more motivated </w:t>
      </w:r>
      <w:r w:rsidR="00854C52">
        <w:rPr>
          <w:rFonts w:ascii="Times New Roman" w:hAnsi="Times New Roman" w:cs="Times New Roman"/>
          <w:sz w:val="24"/>
          <w:szCs w:val="24"/>
        </w:rPr>
        <w:t xml:space="preserve">to attend to their work tasks. </w:t>
      </w:r>
      <w:r w:rsidR="00D81D5E" w:rsidRPr="005A2FBC">
        <w:rPr>
          <w:rFonts w:ascii="Times New Roman" w:hAnsi="Times New Roman" w:cs="Times New Roman"/>
          <w:sz w:val="24"/>
          <w:szCs w:val="24"/>
        </w:rPr>
        <w:t>The quality of TMX also has an impact on the extent of work engagement among conscientious individuals. One of the unique aspects of individuals who score high on conscientiousness is that they show great preference for efficiency and well-</w:t>
      </w:r>
      <w:r w:rsidR="007100E7" w:rsidRPr="005A2FBC">
        <w:rPr>
          <w:rFonts w:ascii="Times New Roman" w:hAnsi="Times New Roman" w:cs="Times New Roman"/>
          <w:sz w:val="24"/>
          <w:szCs w:val="24"/>
        </w:rPr>
        <w:t>organized</w:t>
      </w:r>
      <w:r w:rsidR="00D81D5E" w:rsidRPr="005A2FBC">
        <w:rPr>
          <w:rFonts w:ascii="Times New Roman" w:hAnsi="Times New Roman" w:cs="Times New Roman"/>
          <w:sz w:val="24"/>
          <w:szCs w:val="24"/>
        </w:rPr>
        <w:t xml:space="preserve"> environments (LePine, Buckman, Crawford</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&amp; Methot, 2011). </w:t>
      </w:r>
    </w:p>
    <w:p w:rsidR="009F2752" w:rsidRDefault="00A64B40"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Accordingly, high quality TMX provides opportunities for these individuals to gain access to resources</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such as positive feedback</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which allow them to be more efficient and focused on their work </w:t>
      </w:r>
      <w:r w:rsidR="00D81D5E" w:rsidRPr="005A2FBC">
        <w:rPr>
          <w:rFonts w:ascii="Times New Roman" w:hAnsi="Times New Roman" w:cs="Times New Roman"/>
          <w:sz w:val="24"/>
          <w:szCs w:val="24"/>
        </w:rPr>
        <w:lastRenderedPageBreak/>
        <w:t>roles (Lapierre &amp; Hackett, 2007). More specifically, high quality TMX is likely to enable conscientious individuals to achieve role clarity and</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hence</w:t>
      </w:r>
      <w:r w:rsidR="002753FB">
        <w:rPr>
          <w:rFonts w:ascii="Times New Roman" w:hAnsi="Times New Roman" w:cs="Times New Roman"/>
          <w:sz w:val="24"/>
          <w:szCs w:val="24"/>
        </w:rPr>
        <w:t>,</w:t>
      </w:r>
      <w:r w:rsidR="00D81D5E" w:rsidRPr="005A2FBC">
        <w:rPr>
          <w:rFonts w:ascii="Times New Roman" w:hAnsi="Times New Roman" w:cs="Times New Roman"/>
          <w:sz w:val="24"/>
          <w:szCs w:val="24"/>
        </w:rPr>
        <w:t xml:space="preserve"> higher levels of engagement in their work within the team setting. </w:t>
      </w:r>
    </w:p>
    <w:p w:rsidR="00D81D5E" w:rsidRPr="005A2FBC" w:rsidRDefault="009F27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Liao et al. (2013) predict that high-quality TMX may not significantly influence the level of work engagement among individuals who score low</w:t>
      </w:r>
      <w:r>
        <w:rPr>
          <w:rFonts w:ascii="Times New Roman" w:hAnsi="Times New Roman" w:cs="Times New Roman"/>
          <w:sz w:val="24"/>
          <w:szCs w:val="24"/>
        </w:rPr>
        <w:t xml:space="preserve"> on</w:t>
      </w:r>
      <w:r w:rsidR="00D81D5E" w:rsidRPr="005A2FBC">
        <w:rPr>
          <w:rFonts w:ascii="Times New Roman" w:hAnsi="Times New Roman" w:cs="Times New Roman"/>
          <w:sz w:val="24"/>
          <w:szCs w:val="24"/>
        </w:rPr>
        <w:t xml:space="preserve"> conscientiousness.</w:t>
      </w: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The individuals lower in conscientiousness are </w:t>
      </w:r>
      <w:r w:rsidR="007100E7" w:rsidRPr="005A2FBC">
        <w:rPr>
          <w:rFonts w:ascii="Times New Roman" w:hAnsi="Times New Roman" w:cs="Times New Roman"/>
          <w:sz w:val="24"/>
          <w:szCs w:val="24"/>
        </w:rPr>
        <w:t>disorganized</w:t>
      </w:r>
      <w:r w:rsidR="00D81D5E" w:rsidRPr="005A2FBC">
        <w:rPr>
          <w:rFonts w:ascii="Times New Roman" w:hAnsi="Times New Roman" w:cs="Times New Roman"/>
          <w:sz w:val="24"/>
          <w:szCs w:val="24"/>
        </w:rPr>
        <w:t>, inefficient</w:t>
      </w:r>
      <w:r>
        <w:rPr>
          <w:rFonts w:ascii="Times New Roman" w:hAnsi="Times New Roman" w:cs="Times New Roman"/>
          <w:sz w:val="24"/>
          <w:szCs w:val="24"/>
        </w:rPr>
        <w:t>,</w:t>
      </w:r>
      <w:r w:rsidR="00D81D5E" w:rsidRPr="005A2FBC">
        <w:rPr>
          <w:rFonts w:ascii="Times New Roman" w:hAnsi="Times New Roman" w:cs="Times New Roman"/>
          <w:sz w:val="24"/>
          <w:szCs w:val="24"/>
        </w:rPr>
        <w:t xml:space="preserve"> and careless (Tasa et al., 2011). As a result, high quality TMX will not assist these individuals </w:t>
      </w:r>
      <w:r>
        <w:rPr>
          <w:rFonts w:ascii="Times New Roman" w:hAnsi="Times New Roman" w:cs="Times New Roman"/>
          <w:sz w:val="24"/>
          <w:szCs w:val="24"/>
        </w:rPr>
        <w:t>in remaining</w:t>
      </w:r>
      <w:r w:rsidR="00D81D5E" w:rsidRPr="005A2FBC">
        <w:rPr>
          <w:rFonts w:ascii="Times New Roman" w:hAnsi="Times New Roman" w:cs="Times New Roman"/>
          <w:sz w:val="24"/>
          <w:szCs w:val="24"/>
        </w:rPr>
        <w:t xml:space="preserve"> engaged</w:t>
      </w:r>
      <w:r w:rsidR="003D070A">
        <w:rPr>
          <w:rFonts w:ascii="Times New Roman" w:hAnsi="Times New Roman" w:cs="Times New Roman"/>
          <w:sz w:val="24"/>
          <w:szCs w:val="24"/>
        </w:rPr>
        <w:t>,</w:t>
      </w:r>
      <w:r w:rsidR="00D81D5E" w:rsidRPr="005A2FBC">
        <w:rPr>
          <w:rFonts w:ascii="Times New Roman" w:hAnsi="Times New Roman" w:cs="Times New Roman"/>
          <w:sz w:val="24"/>
          <w:szCs w:val="24"/>
        </w:rPr>
        <w:t xml:space="preserve"> since they do not make deliberate efforts to ensure that they are connected with their peers and work roles. </w:t>
      </w:r>
    </w:p>
    <w:p w:rsidR="00D81D5E" w:rsidRDefault="00D81D5E" w:rsidP="00F854F1">
      <w:pPr>
        <w:pStyle w:val="Heading1"/>
        <w:jc w:val="center"/>
        <w:rPr>
          <w:rFonts w:asciiTheme="majorBidi" w:hAnsiTheme="majorBidi"/>
          <w:b/>
          <w:bCs/>
          <w:color w:val="262626" w:themeColor="text1" w:themeTint="D9"/>
          <w:sz w:val="24"/>
          <w:szCs w:val="24"/>
        </w:rPr>
      </w:pPr>
      <w:bookmarkStart w:id="31" w:name="_Toc475748846"/>
      <w:r w:rsidRPr="00F854F1">
        <w:rPr>
          <w:rFonts w:asciiTheme="majorBidi" w:hAnsiTheme="majorBidi"/>
          <w:b/>
          <w:bCs/>
          <w:color w:val="262626" w:themeColor="text1" w:themeTint="D9"/>
          <w:sz w:val="24"/>
          <w:szCs w:val="24"/>
        </w:rPr>
        <w:t>Research Questions</w:t>
      </w:r>
      <w:bookmarkEnd w:id="31"/>
    </w:p>
    <w:p w:rsidR="007100E7" w:rsidRPr="007100E7" w:rsidRDefault="007100E7" w:rsidP="007100E7"/>
    <w:p w:rsidR="00A64B40"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For the purpose</w:t>
      </w:r>
      <w:r w:rsidR="00BA100B">
        <w:rPr>
          <w:rFonts w:ascii="Times New Roman" w:hAnsi="Times New Roman" w:cs="Times New Roman"/>
          <w:sz w:val="24"/>
          <w:szCs w:val="24"/>
        </w:rPr>
        <w:t>s</w:t>
      </w:r>
      <w:r w:rsidR="00D81D5E" w:rsidRPr="005A2FBC">
        <w:rPr>
          <w:rFonts w:ascii="Times New Roman" w:hAnsi="Times New Roman" w:cs="Times New Roman"/>
          <w:sz w:val="24"/>
          <w:szCs w:val="24"/>
        </w:rPr>
        <w:t xml:space="preserve"> of this study, a number of research questions </w:t>
      </w:r>
      <w:r w:rsidR="00BA100B">
        <w:rPr>
          <w:rFonts w:ascii="Times New Roman" w:hAnsi="Times New Roman" w:cs="Times New Roman"/>
          <w:sz w:val="24"/>
          <w:szCs w:val="24"/>
        </w:rPr>
        <w:t>were</w:t>
      </w:r>
      <w:r w:rsidR="00BA100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developed through </w:t>
      </w:r>
      <w:r w:rsidR="00BA100B">
        <w:rPr>
          <w:rFonts w:ascii="Times New Roman" w:hAnsi="Times New Roman" w:cs="Times New Roman"/>
          <w:sz w:val="24"/>
          <w:szCs w:val="24"/>
        </w:rPr>
        <w:t>a review of the literature.</w:t>
      </w:r>
      <w:r w:rsidR="00D81D5E" w:rsidRPr="005A2FBC">
        <w:rPr>
          <w:rFonts w:ascii="Times New Roman" w:hAnsi="Times New Roman" w:cs="Times New Roman"/>
          <w:sz w:val="24"/>
          <w:szCs w:val="24"/>
        </w:rPr>
        <w:t xml:space="preserve"> As mentioned in the introductory chapter, the objective of this study is to investigate the main factors that </w:t>
      </w:r>
      <w:r w:rsidR="00BA100B">
        <w:rPr>
          <w:rFonts w:ascii="Times New Roman" w:hAnsi="Times New Roman" w:cs="Times New Roman"/>
          <w:sz w:val="24"/>
          <w:szCs w:val="24"/>
        </w:rPr>
        <w:t>a</w:t>
      </w:r>
      <w:r w:rsidR="00D81D5E" w:rsidRPr="005A2FBC">
        <w:rPr>
          <w:rFonts w:ascii="Times New Roman" w:hAnsi="Times New Roman" w:cs="Times New Roman"/>
          <w:sz w:val="24"/>
          <w:szCs w:val="24"/>
        </w:rPr>
        <w:t xml:space="preserve">ffect work engagement in public sector organizations in the UAE, such as personality traits and </w:t>
      </w:r>
      <w:r w:rsidR="00BA100B" w:rsidRPr="005A2FBC">
        <w:rPr>
          <w:rFonts w:ascii="Times New Roman" w:hAnsi="Times New Roman" w:cs="Times New Roman"/>
          <w:sz w:val="24"/>
          <w:szCs w:val="24"/>
        </w:rPr>
        <w:t>team</w:t>
      </w:r>
      <w:r w:rsidR="00BA100B">
        <w:rPr>
          <w:rFonts w:ascii="Times New Roman" w:hAnsi="Times New Roman" w:cs="Times New Roman"/>
          <w:sz w:val="24"/>
          <w:szCs w:val="24"/>
        </w:rPr>
        <w:t>-</w:t>
      </w:r>
      <w:r w:rsidR="00BA100B" w:rsidRPr="005A2FBC">
        <w:rPr>
          <w:rFonts w:ascii="Times New Roman" w:hAnsi="Times New Roman" w:cs="Times New Roman"/>
          <w:sz w:val="24"/>
          <w:szCs w:val="24"/>
        </w:rPr>
        <w:t>member exchange</w:t>
      </w:r>
      <w:r w:rsidR="00A64B40" w:rsidRPr="005A2FBC">
        <w:rPr>
          <w:rFonts w:ascii="Times New Roman" w:hAnsi="Times New Roman" w:cs="Times New Roman"/>
          <w:sz w:val="24"/>
          <w:szCs w:val="24"/>
        </w:rPr>
        <w:t>. In</w:t>
      </w:r>
      <w:r w:rsidR="00D81D5E" w:rsidRPr="005A2FBC">
        <w:rPr>
          <w:rFonts w:ascii="Times New Roman" w:hAnsi="Times New Roman" w:cs="Times New Roman"/>
          <w:sz w:val="24"/>
          <w:szCs w:val="24"/>
        </w:rPr>
        <w:t xml:space="preserve"> addition, the research aims to examine the relationship between three main constructs</w:t>
      </w:r>
      <w:r w:rsidR="00BA100B">
        <w:rPr>
          <w:rFonts w:ascii="Times New Roman" w:hAnsi="Times New Roman" w:cs="Times New Roman"/>
          <w:sz w:val="24"/>
          <w:szCs w:val="24"/>
        </w:rPr>
        <w:t>:</w:t>
      </w:r>
      <w:r w:rsidR="00D81D5E" w:rsidRPr="005A2FBC">
        <w:rPr>
          <w:rFonts w:ascii="Times New Roman" w:hAnsi="Times New Roman" w:cs="Times New Roman"/>
          <w:sz w:val="24"/>
          <w:szCs w:val="24"/>
        </w:rPr>
        <w:t xml:space="preserve"> personality traits</w:t>
      </w:r>
      <w:r w:rsidR="003D070A">
        <w:rPr>
          <w:rFonts w:ascii="Times New Roman" w:hAnsi="Times New Roman" w:cs="Times New Roman"/>
          <w:sz w:val="24"/>
          <w:szCs w:val="24"/>
        </w:rPr>
        <w:t>,</w:t>
      </w:r>
      <w:r w:rsidR="00D81D5E" w:rsidRPr="005A2FBC">
        <w:rPr>
          <w:rFonts w:ascii="Times New Roman" w:hAnsi="Times New Roman" w:cs="Times New Roman"/>
          <w:sz w:val="24"/>
          <w:szCs w:val="24"/>
        </w:rPr>
        <w:t xml:space="preserve"> includ</w:t>
      </w:r>
      <w:r w:rsidR="00BA100B">
        <w:rPr>
          <w:rFonts w:ascii="Times New Roman" w:hAnsi="Times New Roman" w:cs="Times New Roman"/>
          <w:sz w:val="24"/>
          <w:szCs w:val="24"/>
        </w:rPr>
        <w:t>ing</w:t>
      </w:r>
      <w:r w:rsidR="00D81D5E" w:rsidRPr="005A2FBC">
        <w:rPr>
          <w:rFonts w:ascii="Times New Roman" w:hAnsi="Times New Roman" w:cs="Times New Roman"/>
          <w:sz w:val="24"/>
          <w:szCs w:val="24"/>
        </w:rPr>
        <w:t xml:space="preserve"> five main dimensions</w:t>
      </w:r>
      <w:r w:rsidR="00BA100B">
        <w:rPr>
          <w:rFonts w:ascii="Times New Roman" w:hAnsi="Times New Roman" w:cs="Times New Roman"/>
          <w:sz w:val="24"/>
          <w:szCs w:val="24"/>
        </w:rPr>
        <w:t xml:space="preserve">; </w:t>
      </w:r>
      <w:r w:rsidR="00D81D5E" w:rsidRPr="005A2FBC">
        <w:rPr>
          <w:rFonts w:ascii="Times New Roman" w:hAnsi="Times New Roman" w:cs="Times New Roman"/>
          <w:sz w:val="24"/>
          <w:szCs w:val="24"/>
        </w:rPr>
        <w:t>work engagement</w:t>
      </w:r>
      <w:r w:rsidR="003D070A">
        <w:rPr>
          <w:rFonts w:ascii="Times New Roman" w:hAnsi="Times New Roman" w:cs="Times New Roman"/>
          <w:sz w:val="24"/>
          <w:szCs w:val="24"/>
        </w:rPr>
        <w:t>,</w:t>
      </w:r>
      <w:r w:rsidR="00D81D5E" w:rsidRPr="005A2FBC">
        <w:rPr>
          <w:rFonts w:ascii="Times New Roman" w:hAnsi="Times New Roman" w:cs="Times New Roman"/>
          <w:sz w:val="24"/>
          <w:szCs w:val="24"/>
        </w:rPr>
        <w:t xml:space="preserve"> </w:t>
      </w:r>
      <w:r w:rsidR="00BA100B" w:rsidRPr="005A2FBC">
        <w:rPr>
          <w:rFonts w:ascii="Times New Roman" w:hAnsi="Times New Roman" w:cs="Times New Roman"/>
          <w:sz w:val="24"/>
          <w:szCs w:val="24"/>
        </w:rPr>
        <w:t>includ</w:t>
      </w:r>
      <w:r w:rsidR="00BA100B">
        <w:rPr>
          <w:rFonts w:ascii="Times New Roman" w:hAnsi="Times New Roman" w:cs="Times New Roman"/>
          <w:sz w:val="24"/>
          <w:szCs w:val="24"/>
        </w:rPr>
        <w:t>ing</w:t>
      </w:r>
      <w:r w:rsidR="00BA100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three main dimensions</w:t>
      </w:r>
      <w:r w:rsidR="00BA100B">
        <w:rPr>
          <w:rFonts w:ascii="Times New Roman" w:hAnsi="Times New Roman" w:cs="Times New Roman"/>
          <w:sz w:val="24"/>
          <w:szCs w:val="24"/>
        </w:rPr>
        <w:t>;</w:t>
      </w:r>
      <w:r w:rsidR="00D81D5E" w:rsidRPr="005A2FBC">
        <w:rPr>
          <w:rFonts w:ascii="Times New Roman" w:hAnsi="Times New Roman" w:cs="Times New Roman"/>
          <w:sz w:val="24"/>
          <w:szCs w:val="24"/>
        </w:rPr>
        <w:t xml:space="preserve"> and </w:t>
      </w:r>
      <w:r w:rsidR="00BA100B" w:rsidRPr="005A2FBC">
        <w:rPr>
          <w:rFonts w:ascii="Times New Roman" w:hAnsi="Times New Roman" w:cs="Times New Roman"/>
          <w:sz w:val="24"/>
          <w:szCs w:val="24"/>
        </w:rPr>
        <w:t>team</w:t>
      </w:r>
      <w:r w:rsidR="00BA100B">
        <w:rPr>
          <w:rFonts w:ascii="Times New Roman" w:hAnsi="Times New Roman" w:cs="Times New Roman"/>
          <w:sz w:val="24"/>
          <w:szCs w:val="24"/>
        </w:rPr>
        <w:t>-</w:t>
      </w:r>
      <w:r w:rsidR="00BA100B" w:rsidRPr="005A2FBC">
        <w:rPr>
          <w:rFonts w:ascii="Times New Roman" w:hAnsi="Times New Roman" w:cs="Times New Roman"/>
          <w:sz w:val="24"/>
          <w:szCs w:val="24"/>
        </w:rPr>
        <w:t xml:space="preserve">member exchange </w:t>
      </w:r>
      <w:r w:rsidR="00BA100B">
        <w:rPr>
          <w:rFonts w:ascii="Times New Roman" w:hAnsi="Times New Roman" w:cs="Times New Roman"/>
          <w:sz w:val="24"/>
          <w:szCs w:val="24"/>
        </w:rPr>
        <w:t>as a</w:t>
      </w:r>
      <w:r w:rsidR="00BA100B" w:rsidRPr="005A2FBC">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uni-dimensional construct. Moreover, the current study aims to investigate </w:t>
      </w:r>
      <w:r w:rsidR="00BA100B">
        <w:rPr>
          <w:rFonts w:ascii="Times New Roman" w:hAnsi="Times New Roman" w:cs="Times New Roman"/>
          <w:sz w:val="24"/>
          <w:szCs w:val="24"/>
        </w:rPr>
        <w:t>how</w:t>
      </w:r>
      <w:r w:rsidR="00A64B40">
        <w:rPr>
          <w:rFonts w:ascii="Times New Roman" w:hAnsi="Times New Roman" w:cs="Times New Roman"/>
          <w:sz w:val="24"/>
          <w:szCs w:val="24"/>
        </w:rPr>
        <w:t xml:space="preserve"> </w:t>
      </w:r>
      <w:r w:rsidR="00BA100B">
        <w:rPr>
          <w:rFonts w:ascii="Times New Roman" w:hAnsi="Times New Roman" w:cs="Times New Roman"/>
          <w:sz w:val="24"/>
          <w:szCs w:val="24"/>
        </w:rPr>
        <w:t xml:space="preserve">team-member exchange moderates </w:t>
      </w:r>
      <w:r w:rsidR="00A64B40">
        <w:rPr>
          <w:rFonts w:ascii="Times New Roman" w:hAnsi="Times New Roman" w:cs="Times New Roman"/>
          <w:sz w:val="24"/>
          <w:szCs w:val="24"/>
        </w:rPr>
        <w:t>personality t</w:t>
      </w:r>
      <w:r w:rsidR="00D81D5E" w:rsidRPr="005A2FBC">
        <w:rPr>
          <w:rFonts w:ascii="Times New Roman" w:hAnsi="Times New Roman" w:cs="Times New Roman"/>
          <w:sz w:val="24"/>
          <w:szCs w:val="24"/>
        </w:rPr>
        <w:t>raits and</w:t>
      </w:r>
      <w:r w:rsidR="00A64B40">
        <w:rPr>
          <w:rFonts w:ascii="Times New Roman" w:hAnsi="Times New Roman" w:cs="Times New Roman"/>
          <w:sz w:val="24"/>
          <w:szCs w:val="24"/>
        </w:rPr>
        <w:t xml:space="preserve"> work e</w:t>
      </w:r>
      <w:r w:rsidR="00D81D5E" w:rsidRPr="005A2FBC">
        <w:rPr>
          <w:rFonts w:ascii="Times New Roman" w:hAnsi="Times New Roman" w:cs="Times New Roman"/>
          <w:sz w:val="24"/>
          <w:szCs w:val="24"/>
        </w:rPr>
        <w:t xml:space="preserve">ngagement. </w:t>
      </w:r>
    </w:p>
    <w:p w:rsidR="00D81D5E" w:rsidRPr="005A2FBC" w:rsidRDefault="00A64B40"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Thus, the following questions were formulated:</w:t>
      </w:r>
    </w:p>
    <w:p w:rsidR="00D81D5E" w:rsidRPr="005A2FBC" w:rsidRDefault="00D81D5E" w:rsidP="00865714">
      <w:pPr>
        <w:tabs>
          <w:tab w:val="left" w:pos="9630"/>
        </w:tabs>
        <w:spacing w:after="0" w:line="480" w:lineRule="auto"/>
        <w:jc w:val="both"/>
        <w:rPr>
          <w:rFonts w:ascii="Times New Roman" w:hAnsi="Times New Roman" w:cs="Times New Roman"/>
          <w:i/>
          <w:iCs/>
          <w:sz w:val="24"/>
          <w:szCs w:val="24"/>
        </w:rPr>
      </w:pPr>
      <w:r w:rsidRPr="005A2FBC">
        <w:rPr>
          <w:rFonts w:ascii="Times New Roman" w:hAnsi="Times New Roman" w:cs="Times New Roman"/>
          <w:i/>
          <w:iCs/>
          <w:sz w:val="24"/>
          <w:szCs w:val="24"/>
        </w:rPr>
        <w:t xml:space="preserve">RQ1: To </w:t>
      </w:r>
      <w:r w:rsidR="00BA100B" w:rsidRPr="005A2FBC">
        <w:rPr>
          <w:rFonts w:ascii="Times New Roman" w:hAnsi="Times New Roman" w:cs="Times New Roman"/>
          <w:i/>
          <w:iCs/>
          <w:sz w:val="24"/>
          <w:szCs w:val="24"/>
        </w:rPr>
        <w:t>wh</w:t>
      </w:r>
      <w:r w:rsidR="00BA100B">
        <w:rPr>
          <w:rFonts w:ascii="Times New Roman" w:hAnsi="Times New Roman" w:cs="Times New Roman"/>
          <w:i/>
          <w:iCs/>
          <w:sz w:val="24"/>
          <w:szCs w:val="24"/>
        </w:rPr>
        <w:t>at</w:t>
      </w:r>
      <w:r w:rsidR="00BA100B" w:rsidRPr="005A2FBC">
        <w:rPr>
          <w:rFonts w:ascii="Times New Roman" w:hAnsi="Times New Roman" w:cs="Times New Roman"/>
          <w:i/>
          <w:iCs/>
          <w:sz w:val="24"/>
          <w:szCs w:val="24"/>
        </w:rPr>
        <w:t xml:space="preserve"> </w:t>
      </w:r>
      <w:r w:rsidRPr="005A2FBC">
        <w:rPr>
          <w:rFonts w:ascii="Times New Roman" w:hAnsi="Times New Roman" w:cs="Times New Roman"/>
          <w:i/>
          <w:iCs/>
          <w:sz w:val="24"/>
          <w:szCs w:val="24"/>
        </w:rPr>
        <w:t>extent do personality traits have</w:t>
      </w:r>
      <w:r w:rsidR="00BA100B">
        <w:rPr>
          <w:rFonts w:ascii="Times New Roman" w:hAnsi="Times New Roman" w:cs="Times New Roman"/>
          <w:i/>
          <w:iCs/>
          <w:sz w:val="24"/>
          <w:szCs w:val="24"/>
        </w:rPr>
        <w:t xml:space="preserve"> a</w:t>
      </w:r>
      <w:r w:rsidRPr="005A2FBC">
        <w:rPr>
          <w:rFonts w:ascii="Times New Roman" w:hAnsi="Times New Roman" w:cs="Times New Roman"/>
          <w:i/>
          <w:iCs/>
          <w:sz w:val="24"/>
          <w:szCs w:val="24"/>
        </w:rPr>
        <w:t xml:space="preserve"> positive impact on work engagement? </w:t>
      </w:r>
    </w:p>
    <w:p w:rsidR="00D81D5E" w:rsidRPr="005A2FBC" w:rsidRDefault="00D81D5E" w:rsidP="00865714">
      <w:pPr>
        <w:tabs>
          <w:tab w:val="left" w:pos="9630"/>
        </w:tabs>
        <w:spacing w:after="0" w:line="480" w:lineRule="auto"/>
        <w:jc w:val="both"/>
        <w:rPr>
          <w:rFonts w:ascii="Times New Roman" w:hAnsi="Times New Roman" w:cs="Times New Roman"/>
          <w:i/>
          <w:iCs/>
          <w:sz w:val="24"/>
          <w:szCs w:val="24"/>
        </w:rPr>
      </w:pPr>
      <w:r w:rsidRPr="005A2FBC">
        <w:rPr>
          <w:rFonts w:ascii="Times New Roman" w:hAnsi="Times New Roman" w:cs="Times New Roman"/>
          <w:i/>
          <w:iCs/>
          <w:sz w:val="24"/>
          <w:szCs w:val="24"/>
        </w:rPr>
        <w:t xml:space="preserve">RQ2: To </w:t>
      </w:r>
      <w:r w:rsidR="00BA100B" w:rsidRPr="005A2FBC">
        <w:rPr>
          <w:rFonts w:ascii="Times New Roman" w:hAnsi="Times New Roman" w:cs="Times New Roman"/>
          <w:i/>
          <w:iCs/>
          <w:sz w:val="24"/>
          <w:szCs w:val="24"/>
        </w:rPr>
        <w:t>wh</w:t>
      </w:r>
      <w:r w:rsidR="00BA100B">
        <w:rPr>
          <w:rFonts w:ascii="Times New Roman" w:hAnsi="Times New Roman" w:cs="Times New Roman"/>
          <w:i/>
          <w:iCs/>
          <w:sz w:val="24"/>
          <w:szCs w:val="24"/>
        </w:rPr>
        <w:t xml:space="preserve">at </w:t>
      </w:r>
      <w:r w:rsidRPr="005A2FBC">
        <w:rPr>
          <w:rFonts w:ascii="Times New Roman" w:hAnsi="Times New Roman" w:cs="Times New Roman"/>
          <w:i/>
          <w:iCs/>
          <w:sz w:val="24"/>
          <w:szCs w:val="24"/>
        </w:rPr>
        <w:t>extent do personality traits have</w:t>
      </w:r>
      <w:r w:rsidR="00BA100B">
        <w:rPr>
          <w:rFonts w:ascii="Times New Roman" w:hAnsi="Times New Roman" w:cs="Times New Roman"/>
          <w:i/>
          <w:iCs/>
          <w:sz w:val="24"/>
          <w:szCs w:val="24"/>
        </w:rPr>
        <w:t xml:space="preserve"> a </w:t>
      </w:r>
      <w:r w:rsidRPr="005A2FBC">
        <w:rPr>
          <w:rFonts w:ascii="Times New Roman" w:hAnsi="Times New Roman" w:cs="Times New Roman"/>
          <w:i/>
          <w:iCs/>
          <w:sz w:val="24"/>
          <w:szCs w:val="24"/>
        </w:rPr>
        <w:t xml:space="preserve">positive impact on </w:t>
      </w:r>
      <w:r w:rsidRPr="005A2FBC">
        <w:rPr>
          <w:rFonts w:ascii="Times New Roman" w:hAnsi="Times New Roman" w:cs="Times New Roman"/>
          <w:i/>
          <w:sz w:val="24"/>
          <w:szCs w:val="24"/>
        </w:rPr>
        <w:t>team</w:t>
      </w:r>
      <w:r w:rsidR="00BA100B">
        <w:rPr>
          <w:rFonts w:ascii="Times New Roman" w:hAnsi="Times New Roman" w:cs="Times New Roman"/>
          <w:i/>
          <w:sz w:val="24"/>
          <w:szCs w:val="24"/>
        </w:rPr>
        <w:t>-</w:t>
      </w:r>
      <w:r w:rsidRPr="005A2FBC">
        <w:rPr>
          <w:rFonts w:ascii="Times New Roman" w:hAnsi="Times New Roman" w:cs="Times New Roman"/>
          <w:i/>
          <w:sz w:val="24"/>
          <w:szCs w:val="24"/>
        </w:rPr>
        <w:t>member exchange</w:t>
      </w:r>
      <w:r w:rsidRPr="005A2FBC">
        <w:rPr>
          <w:rFonts w:ascii="Times New Roman" w:hAnsi="Times New Roman" w:cs="Times New Roman"/>
          <w:i/>
          <w:iCs/>
          <w:sz w:val="24"/>
          <w:szCs w:val="24"/>
        </w:rPr>
        <w:t>?</w:t>
      </w:r>
    </w:p>
    <w:p w:rsidR="00D81D5E" w:rsidRPr="005A2FBC" w:rsidRDefault="00D81D5E" w:rsidP="00865714">
      <w:pPr>
        <w:tabs>
          <w:tab w:val="left" w:pos="9630"/>
        </w:tabs>
        <w:spacing w:after="0" w:line="480" w:lineRule="auto"/>
        <w:jc w:val="both"/>
        <w:rPr>
          <w:rFonts w:ascii="Times New Roman" w:hAnsi="Times New Roman" w:cs="Times New Roman"/>
          <w:i/>
          <w:iCs/>
          <w:sz w:val="24"/>
          <w:szCs w:val="24"/>
        </w:rPr>
      </w:pPr>
      <w:r w:rsidRPr="005A2FBC">
        <w:rPr>
          <w:rFonts w:ascii="Times New Roman" w:hAnsi="Times New Roman" w:cs="Times New Roman"/>
          <w:i/>
          <w:iCs/>
          <w:sz w:val="24"/>
          <w:szCs w:val="24"/>
        </w:rPr>
        <w:t xml:space="preserve">RQ3: To </w:t>
      </w:r>
      <w:r w:rsidR="00BA100B" w:rsidRPr="005A2FBC">
        <w:rPr>
          <w:rFonts w:ascii="Times New Roman" w:hAnsi="Times New Roman" w:cs="Times New Roman"/>
          <w:i/>
          <w:iCs/>
          <w:sz w:val="24"/>
          <w:szCs w:val="24"/>
        </w:rPr>
        <w:t>wh</w:t>
      </w:r>
      <w:r w:rsidR="00BA100B">
        <w:rPr>
          <w:rFonts w:ascii="Times New Roman" w:hAnsi="Times New Roman" w:cs="Times New Roman"/>
          <w:i/>
          <w:iCs/>
          <w:sz w:val="24"/>
          <w:szCs w:val="24"/>
        </w:rPr>
        <w:t>at</w:t>
      </w:r>
      <w:r w:rsidR="00BA100B" w:rsidRPr="005A2FBC">
        <w:rPr>
          <w:rFonts w:ascii="Times New Roman" w:hAnsi="Times New Roman" w:cs="Times New Roman"/>
          <w:i/>
          <w:iCs/>
          <w:sz w:val="24"/>
          <w:szCs w:val="24"/>
        </w:rPr>
        <w:t xml:space="preserve"> </w:t>
      </w:r>
      <w:r w:rsidRPr="005A2FBC">
        <w:rPr>
          <w:rFonts w:ascii="Times New Roman" w:hAnsi="Times New Roman" w:cs="Times New Roman"/>
          <w:i/>
          <w:iCs/>
          <w:sz w:val="24"/>
          <w:szCs w:val="24"/>
        </w:rPr>
        <w:t xml:space="preserve">extent does </w:t>
      </w:r>
      <w:r w:rsidRPr="005A2FBC">
        <w:rPr>
          <w:rFonts w:ascii="Times New Roman" w:hAnsi="Times New Roman" w:cs="Times New Roman"/>
          <w:i/>
          <w:sz w:val="24"/>
          <w:szCs w:val="24"/>
        </w:rPr>
        <w:t>team</w:t>
      </w:r>
      <w:r w:rsidR="00BA100B">
        <w:rPr>
          <w:rFonts w:ascii="Times New Roman" w:hAnsi="Times New Roman" w:cs="Times New Roman"/>
          <w:i/>
          <w:sz w:val="24"/>
          <w:szCs w:val="24"/>
        </w:rPr>
        <w:t>-</w:t>
      </w:r>
      <w:r w:rsidRPr="005A2FBC">
        <w:rPr>
          <w:rFonts w:ascii="Times New Roman" w:hAnsi="Times New Roman" w:cs="Times New Roman"/>
          <w:i/>
          <w:sz w:val="24"/>
          <w:szCs w:val="24"/>
        </w:rPr>
        <w:t>member exchange</w:t>
      </w:r>
      <w:r w:rsidRPr="005A2FBC">
        <w:rPr>
          <w:rFonts w:ascii="Times New Roman" w:hAnsi="Times New Roman" w:cs="Times New Roman"/>
          <w:i/>
          <w:iCs/>
          <w:sz w:val="24"/>
          <w:szCs w:val="24"/>
        </w:rPr>
        <w:t xml:space="preserve"> have </w:t>
      </w:r>
      <w:r w:rsidR="00BA100B">
        <w:rPr>
          <w:rFonts w:ascii="Times New Roman" w:hAnsi="Times New Roman" w:cs="Times New Roman"/>
          <w:i/>
          <w:iCs/>
          <w:sz w:val="24"/>
          <w:szCs w:val="24"/>
        </w:rPr>
        <w:t xml:space="preserve">a </w:t>
      </w:r>
      <w:r w:rsidRPr="005A2FBC">
        <w:rPr>
          <w:rFonts w:ascii="Times New Roman" w:hAnsi="Times New Roman" w:cs="Times New Roman"/>
          <w:i/>
          <w:iCs/>
          <w:sz w:val="24"/>
          <w:szCs w:val="24"/>
        </w:rPr>
        <w:t>positive impact on work engagement?</w:t>
      </w:r>
    </w:p>
    <w:p w:rsidR="00D81D5E" w:rsidRDefault="00D81D5E"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iCs/>
          <w:sz w:val="24"/>
          <w:szCs w:val="24"/>
        </w:rPr>
        <w:lastRenderedPageBreak/>
        <w:t xml:space="preserve">RQ4: To which extent does </w:t>
      </w:r>
      <w:r w:rsidRPr="005A2FBC">
        <w:rPr>
          <w:rFonts w:ascii="Times New Roman" w:hAnsi="Times New Roman" w:cs="Times New Roman"/>
          <w:i/>
          <w:sz w:val="24"/>
          <w:szCs w:val="24"/>
        </w:rPr>
        <w:t>team</w:t>
      </w:r>
      <w:r w:rsidR="00BA100B">
        <w:rPr>
          <w:rFonts w:ascii="Times New Roman" w:hAnsi="Times New Roman" w:cs="Times New Roman"/>
          <w:i/>
          <w:sz w:val="24"/>
          <w:szCs w:val="24"/>
        </w:rPr>
        <w:t>-</w:t>
      </w:r>
      <w:r w:rsidRPr="005A2FBC">
        <w:rPr>
          <w:rFonts w:ascii="Times New Roman" w:hAnsi="Times New Roman" w:cs="Times New Roman"/>
          <w:i/>
          <w:sz w:val="24"/>
          <w:szCs w:val="24"/>
        </w:rPr>
        <w:t xml:space="preserve">member exchange moderate personality traits and </w:t>
      </w:r>
      <w:r w:rsidR="00BA100B" w:rsidRPr="005A2FBC">
        <w:rPr>
          <w:rFonts w:ascii="Times New Roman" w:hAnsi="Times New Roman" w:cs="Times New Roman"/>
          <w:i/>
          <w:sz w:val="24"/>
          <w:szCs w:val="24"/>
        </w:rPr>
        <w:t xml:space="preserve">work engagement </w:t>
      </w:r>
      <w:r w:rsidR="00BA100B">
        <w:rPr>
          <w:rFonts w:ascii="Times New Roman" w:hAnsi="Times New Roman" w:cs="Times New Roman"/>
          <w:i/>
          <w:sz w:val="24"/>
          <w:szCs w:val="24"/>
        </w:rPr>
        <w:t xml:space="preserve">in a </w:t>
      </w:r>
      <w:r w:rsidR="00BA100B" w:rsidRPr="005A2FBC">
        <w:rPr>
          <w:rFonts w:ascii="Times New Roman" w:hAnsi="Times New Roman" w:cs="Times New Roman"/>
          <w:i/>
          <w:sz w:val="24"/>
          <w:szCs w:val="24"/>
        </w:rPr>
        <w:t>positive</w:t>
      </w:r>
      <w:r w:rsidR="00BA100B">
        <w:rPr>
          <w:rFonts w:ascii="Times New Roman" w:hAnsi="Times New Roman" w:cs="Times New Roman"/>
          <w:i/>
          <w:sz w:val="24"/>
          <w:szCs w:val="24"/>
        </w:rPr>
        <w:t xml:space="preserve"> way</w:t>
      </w:r>
      <w:r w:rsidR="00BA100B" w:rsidRPr="005A2FBC">
        <w:rPr>
          <w:rFonts w:ascii="Times New Roman" w:hAnsi="Times New Roman" w:cs="Times New Roman"/>
          <w:i/>
          <w:sz w:val="24"/>
          <w:szCs w:val="24"/>
        </w:rPr>
        <w:t>?</w:t>
      </w:r>
    </w:p>
    <w:p w:rsidR="00D81D5E"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1D5E" w:rsidRPr="005A2FBC">
        <w:rPr>
          <w:rFonts w:ascii="Times New Roman" w:hAnsi="Times New Roman" w:cs="Times New Roman"/>
          <w:sz w:val="24"/>
          <w:szCs w:val="24"/>
        </w:rPr>
        <w:t xml:space="preserve"> </w:t>
      </w:r>
      <w:r w:rsidR="00BA100B" w:rsidRPr="00826A00">
        <w:rPr>
          <w:rFonts w:ascii="Times New Roman" w:hAnsi="Times New Roman" w:cs="Times New Roman"/>
          <w:sz w:val="24"/>
          <w:szCs w:val="24"/>
        </w:rPr>
        <w:t>T</w:t>
      </w:r>
      <w:r w:rsidR="00D81D5E" w:rsidRPr="00826A00">
        <w:rPr>
          <w:rFonts w:ascii="Times New Roman" w:hAnsi="Times New Roman" w:cs="Times New Roman"/>
          <w:sz w:val="24"/>
          <w:szCs w:val="24"/>
        </w:rPr>
        <w:t xml:space="preserve">he next chapter </w:t>
      </w:r>
      <w:r w:rsidR="005E69E8" w:rsidRPr="006340A7">
        <w:rPr>
          <w:rFonts w:ascii="Times New Roman" w:hAnsi="Times New Roman" w:cs="Times New Roman"/>
          <w:sz w:val="24"/>
          <w:szCs w:val="24"/>
        </w:rPr>
        <w:t>gives the basis for</w:t>
      </w:r>
      <w:r w:rsidR="00D81D5E" w:rsidRPr="00826A00">
        <w:rPr>
          <w:rFonts w:ascii="Times New Roman" w:hAnsi="Times New Roman" w:cs="Times New Roman"/>
          <w:sz w:val="24"/>
          <w:szCs w:val="24"/>
        </w:rPr>
        <w:t xml:space="preserve"> the research </w:t>
      </w:r>
      <w:r w:rsidR="00BA100B" w:rsidRPr="00826A00">
        <w:rPr>
          <w:rFonts w:ascii="Times New Roman" w:hAnsi="Times New Roman" w:cs="Times New Roman"/>
          <w:sz w:val="24"/>
          <w:szCs w:val="24"/>
        </w:rPr>
        <w:t>hypotheses and</w:t>
      </w:r>
      <w:r w:rsidR="00D81D5E" w:rsidRPr="00826A00">
        <w:rPr>
          <w:rFonts w:ascii="Times New Roman" w:hAnsi="Times New Roman" w:cs="Times New Roman"/>
          <w:sz w:val="24"/>
          <w:szCs w:val="24"/>
        </w:rPr>
        <w:t xml:space="preserve"> </w:t>
      </w:r>
      <w:r w:rsidR="005E69E8" w:rsidRPr="006340A7">
        <w:rPr>
          <w:rFonts w:ascii="Times New Roman" w:hAnsi="Times New Roman" w:cs="Times New Roman"/>
          <w:sz w:val="24"/>
          <w:szCs w:val="24"/>
        </w:rPr>
        <w:t>discusses how the</w:t>
      </w:r>
      <w:r w:rsidR="00D81D5E" w:rsidRPr="00826A00">
        <w:rPr>
          <w:rFonts w:ascii="Times New Roman" w:hAnsi="Times New Roman" w:cs="Times New Roman"/>
          <w:sz w:val="24"/>
          <w:szCs w:val="24"/>
        </w:rPr>
        <w:t xml:space="preserve"> </w:t>
      </w:r>
      <w:r w:rsidR="005E69E8" w:rsidRPr="006340A7">
        <w:rPr>
          <w:rFonts w:ascii="Times New Roman" w:hAnsi="Times New Roman" w:cs="Times New Roman"/>
          <w:sz w:val="24"/>
          <w:szCs w:val="24"/>
        </w:rPr>
        <w:t>r</w:t>
      </w:r>
      <w:r w:rsidR="005E69E8" w:rsidRPr="00826A00">
        <w:rPr>
          <w:rFonts w:ascii="Times New Roman" w:hAnsi="Times New Roman" w:cs="Times New Roman"/>
          <w:sz w:val="24"/>
          <w:szCs w:val="24"/>
        </w:rPr>
        <w:t xml:space="preserve">esearch </w:t>
      </w:r>
      <w:r w:rsidR="005E69E8" w:rsidRPr="006340A7">
        <w:rPr>
          <w:rFonts w:ascii="Times New Roman" w:hAnsi="Times New Roman" w:cs="Times New Roman"/>
          <w:sz w:val="24"/>
          <w:szCs w:val="24"/>
        </w:rPr>
        <w:t>q</w:t>
      </w:r>
      <w:r w:rsidR="005E69E8" w:rsidRPr="00826A00">
        <w:rPr>
          <w:rFonts w:ascii="Times New Roman" w:hAnsi="Times New Roman" w:cs="Times New Roman"/>
          <w:sz w:val="24"/>
          <w:szCs w:val="24"/>
        </w:rPr>
        <w:t xml:space="preserve">uestions </w:t>
      </w:r>
      <w:r w:rsidR="005E69E8" w:rsidRPr="006340A7">
        <w:rPr>
          <w:rFonts w:ascii="Times New Roman" w:hAnsi="Times New Roman" w:cs="Times New Roman"/>
          <w:sz w:val="24"/>
          <w:szCs w:val="24"/>
        </w:rPr>
        <w:t>were decided on based on the</w:t>
      </w:r>
      <w:r w:rsidR="00D81D5E" w:rsidRPr="00826A00">
        <w:rPr>
          <w:rFonts w:ascii="Times New Roman" w:hAnsi="Times New Roman" w:cs="Times New Roman"/>
          <w:sz w:val="24"/>
          <w:szCs w:val="24"/>
        </w:rPr>
        <w:t xml:space="preserve"> literature reviews. </w:t>
      </w:r>
    </w:p>
    <w:p w:rsidR="00FA5160" w:rsidRDefault="00FA5160" w:rsidP="00865714">
      <w:pPr>
        <w:tabs>
          <w:tab w:val="left" w:pos="9630"/>
        </w:tabs>
        <w:spacing w:after="0" w:line="480" w:lineRule="auto"/>
        <w:jc w:val="both"/>
        <w:rPr>
          <w:rFonts w:ascii="Times New Roman" w:hAnsi="Times New Roman" w:cs="Times New Roman"/>
          <w:sz w:val="24"/>
          <w:szCs w:val="24"/>
        </w:rPr>
      </w:pPr>
    </w:p>
    <w:p w:rsidR="00FA5160" w:rsidRDefault="00FA5160" w:rsidP="00865714">
      <w:pPr>
        <w:tabs>
          <w:tab w:val="left" w:pos="9630"/>
        </w:tabs>
        <w:spacing w:after="0" w:line="480" w:lineRule="auto"/>
        <w:jc w:val="both"/>
        <w:rPr>
          <w:rFonts w:ascii="Times New Roman" w:hAnsi="Times New Roman" w:cs="Times New Roman"/>
          <w:sz w:val="24"/>
          <w:szCs w:val="24"/>
        </w:rPr>
      </w:pPr>
    </w:p>
    <w:p w:rsidR="00FA5160" w:rsidRDefault="00FA5160" w:rsidP="00865714">
      <w:pPr>
        <w:tabs>
          <w:tab w:val="left" w:pos="9630"/>
        </w:tabs>
        <w:spacing w:after="0" w:line="480" w:lineRule="auto"/>
        <w:jc w:val="both"/>
        <w:rPr>
          <w:rFonts w:ascii="Times New Roman" w:hAnsi="Times New Roman" w:cs="Times New Roman"/>
          <w:sz w:val="24"/>
          <w:szCs w:val="24"/>
        </w:rPr>
      </w:pPr>
    </w:p>
    <w:p w:rsidR="00FA5160" w:rsidRDefault="00FA5160" w:rsidP="00865714">
      <w:pPr>
        <w:tabs>
          <w:tab w:val="left" w:pos="9630"/>
        </w:tabs>
        <w:spacing w:after="0" w:line="480" w:lineRule="auto"/>
        <w:jc w:val="both"/>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865714" w:rsidRDefault="00865714" w:rsidP="00854C52">
      <w:pPr>
        <w:tabs>
          <w:tab w:val="left" w:pos="9630"/>
        </w:tabs>
        <w:spacing w:after="0" w:line="480" w:lineRule="auto"/>
        <w:rPr>
          <w:rFonts w:ascii="Times New Roman" w:hAnsi="Times New Roman" w:cs="Times New Roman"/>
          <w:sz w:val="24"/>
          <w:szCs w:val="24"/>
        </w:rPr>
      </w:pPr>
    </w:p>
    <w:p w:rsidR="00865714" w:rsidRDefault="00865714" w:rsidP="00854C52">
      <w:pPr>
        <w:tabs>
          <w:tab w:val="left" w:pos="9630"/>
        </w:tabs>
        <w:spacing w:after="0" w:line="480" w:lineRule="auto"/>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FA5160" w:rsidRDefault="00FA5160" w:rsidP="00854C52">
      <w:pPr>
        <w:tabs>
          <w:tab w:val="left" w:pos="9630"/>
        </w:tabs>
        <w:spacing w:after="0" w:line="480" w:lineRule="auto"/>
        <w:rPr>
          <w:rFonts w:ascii="Times New Roman" w:hAnsi="Times New Roman" w:cs="Times New Roman"/>
          <w:sz w:val="24"/>
          <w:szCs w:val="24"/>
        </w:rPr>
      </w:pPr>
    </w:p>
    <w:p w:rsidR="00865714" w:rsidRDefault="00865714" w:rsidP="00854C52">
      <w:pPr>
        <w:tabs>
          <w:tab w:val="left" w:pos="9630"/>
        </w:tabs>
        <w:spacing w:after="0" w:line="480" w:lineRule="auto"/>
        <w:rPr>
          <w:rFonts w:ascii="Times New Roman" w:hAnsi="Times New Roman" w:cs="Times New Roman"/>
          <w:sz w:val="24"/>
          <w:szCs w:val="24"/>
        </w:rPr>
      </w:pPr>
    </w:p>
    <w:p w:rsidR="00865714" w:rsidRDefault="00865714" w:rsidP="00854C52">
      <w:pPr>
        <w:tabs>
          <w:tab w:val="left" w:pos="9630"/>
        </w:tabs>
        <w:spacing w:after="0" w:line="480" w:lineRule="auto"/>
        <w:rPr>
          <w:rFonts w:ascii="Times New Roman" w:hAnsi="Times New Roman" w:cs="Times New Roman"/>
          <w:sz w:val="24"/>
          <w:szCs w:val="24"/>
        </w:rPr>
      </w:pPr>
    </w:p>
    <w:p w:rsidR="00865714" w:rsidRDefault="00865714" w:rsidP="00854C52">
      <w:pPr>
        <w:tabs>
          <w:tab w:val="left" w:pos="9630"/>
        </w:tabs>
        <w:spacing w:after="0" w:line="480" w:lineRule="auto"/>
        <w:rPr>
          <w:rFonts w:ascii="Times New Roman" w:hAnsi="Times New Roman" w:cs="Times New Roman"/>
          <w:sz w:val="24"/>
          <w:szCs w:val="24"/>
        </w:rPr>
      </w:pPr>
    </w:p>
    <w:p w:rsidR="00865714" w:rsidRPr="00826A00" w:rsidRDefault="00865714" w:rsidP="00854C52">
      <w:pPr>
        <w:tabs>
          <w:tab w:val="left" w:pos="9630"/>
        </w:tabs>
        <w:spacing w:after="0" w:line="480" w:lineRule="auto"/>
        <w:rPr>
          <w:rFonts w:ascii="Times New Roman" w:hAnsi="Times New Roman" w:cs="Times New Roman"/>
          <w:sz w:val="24"/>
          <w:szCs w:val="24"/>
        </w:rPr>
      </w:pPr>
    </w:p>
    <w:p w:rsidR="00A27E89" w:rsidRDefault="00A27E89" w:rsidP="00F854F1">
      <w:pPr>
        <w:pStyle w:val="Heading1"/>
        <w:jc w:val="center"/>
        <w:rPr>
          <w:rFonts w:asciiTheme="majorBidi" w:hAnsiTheme="majorBidi"/>
          <w:b/>
          <w:bCs/>
          <w:color w:val="262626" w:themeColor="text1" w:themeTint="D9"/>
          <w:sz w:val="24"/>
          <w:szCs w:val="24"/>
        </w:rPr>
      </w:pPr>
      <w:bookmarkStart w:id="32" w:name="_Toc475748847"/>
      <w:r w:rsidRPr="00F854F1">
        <w:rPr>
          <w:rFonts w:asciiTheme="majorBidi" w:hAnsiTheme="majorBidi"/>
          <w:b/>
          <w:bCs/>
          <w:color w:val="262626" w:themeColor="text1" w:themeTint="D9"/>
          <w:sz w:val="24"/>
          <w:szCs w:val="24"/>
        </w:rPr>
        <w:lastRenderedPageBreak/>
        <w:t xml:space="preserve">Chapter </w:t>
      </w:r>
      <w:r w:rsidR="00854C52" w:rsidRPr="00F854F1">
        <w:rPr>
          <w:rFonts w:asciiTheme="majorBidi" w:hAnsiTheme="majorBidi"/>
          <w:b/>
          <w:bCs/>
          <w:color w:val="262626" w:themeColor="text1" w:themeTint="D9"/>
          <w:sz w:val="24"/>
          <w:szCs w:val="24"/>
        </w:rPr>
        <w:t>3:</w:t>
      </w:r>
      <w:r w:rsidRPr="00F854F1">
        <w:rPr>
          <w:rFonts w:asciiTheme="majorBidi" w:hAnsiTheme="majorBidi"/>
          <w:b/>
          <w:bCs/>
          <w:color w:val="262626" w:themeColor="text1" w:themeTint="D9"/>
          <w:sz w:val="24"/>
          <w:szCs w:val="24"/>
        </w:rPr>
        <w:t xml:space="preserve"> Theory</w:t>
      </w:r>
      <w:bookmarkEnd w:id="32"/>
    </w:p>
    <w:p w:rsidR="007100E7" w:rsidRPr="007100E7" w:rsidRDefault="007100E7" w:rsidP="007100E7"/>
    <w:p w:rsidR="00A27E89" w:rsidRPr="005A2FBC" w:rsidRDefault="00854C52" w:rsidP="00854C52">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 xml:space="preserve">        </w:t>
      </w:r>
      <w:r w:rsidR="00A27E89" w:rsidRPr="005A2FBC">
        <w:rPr>
          <w:rFonts w:ascii="Times New Roman" w:hAnsi="Times New Roman" w:cs="Times New Roman"/>
          <w:color w:val="000000"/>
          <w:sz w:val="24"/>
          <w:szCs w:val="24"/>
        </w:rPr>
        <w:t xml:space="preserve">The current chapter contains a review of the most relevant empirical findings that support personality traits, </w:t>
      </w:r>
      <w:r w:rsidR="00BA100B" w:rsidRPr="005A2FBC">
        <w:rPr>
          <w:rFonts w:ascii="Times New Roman" w:hAnsi="Times New Roman" w:cs="Times New Roman"/>
          <w:color w:val="000000"/>
          <w:sz w:val="24"/>
          <w:szCs w:val="24"/>
        </w:rPr>
        <w:t>team</w:t>
      </w:r>
      <w:r w:rsidR="00BA100B">
        <w:rPr>
          <w:rFonts w:ascii="Times New Roman" w:hAnsi="Times New Roman" w:cs="Times New Roman"/>
          <w:color w:val="000000"/>
          <w:sz w:val="24"/>
          <w:szCs w:val="24"/>
        </w:rPr>
        <w:t>-</w:t>
      </w:r>
      <w:r w:rsidR="00BA100B" w:rsidRPr="005A2FBC">
        <w:rPr>
          <w:rFonts w:ascii="Times New Roman" w:hAnsi="Times New Roman" w:cs="Times New Roman"/>
          <w:color w:val="000000"/>
          <w:sz w:val="24"/>
          <w:szCs w:val="24"/>
        </w:rPr>
        <w:t xml:space="preserve">member exchange </w:t>
      </w:r>
      <w:r w:rsidR="00A27E89" w:rsidRPr="005A2FBC">
        <w:rPr>
          <w:rFonts w:ascii="Times New Roman" w:hAnsi="Times New Roman" w:cs="Times New Roman"/>
          <w:color w:val="000000"/>
          <w:sz w:val="24"/>
          <w:szCs w:val="24"/>
        </w:rPr>
        <w:t>(TMX), and work engagement</w:t>
      </w:r>
      <w:r w:rsidR="00A27E89" w:rsidRPr="005A2FBC">
        <w:rPr>
          <w:rFonts w:ascii="Times New Roman" w:hAnsi="Times New Roman" w:cs="Times New Roman"/>
          <w:color w:val="000000"/>
          <w:w w:val="102"/>
          <w:sz w:val="24"/>
          <w:szCs w:val="24"/>
        </w:rPr>
        <w:t xml:space="preserve"> theories,  regardless  of  whether  these </w:t>
      </w:r>
      <w:r w:rsidR="00A27E89" w:rsidRPr="005A2FBC">
        <w:rPr>
          <w:rFonts w:ascii="Times New Roman" w:hAnsi="Times New Roman" w:cs="Times New Roman"/>
          <w:color w:val="000000"/>
          <w:sz w:val="24"/>
          <w:szCs w:val="24"/>
        </w:rPr>
        <w:t>empirical   studies   have   investigated   the   relationship</w:t>
      </w:r>
      <w:r w:rsidR="00BA100B">
        <w:rPr>
          <w:rFonts w:ascii="Times New Roman" w:hAnsi="Times New Roman" w:cs="Times New Roman"/>
          <w:color w:val="000000"/>
          <w:sz w:val="24"/>
          <w:szCs w:val="24"/>
        </w:rPr>
        <w:t>s</w:t>
      </w:r>
      <w:r w:rsidR="00A27E89" w:rsidRPr="005A2FBC">
        <w:rPr>
          <w:rFonts w:ascii="Times New Roman" w:hAnsi="Times New Roman" w:cs="Times New Roman"/>
          <w:color w:val="000000"/>
          <w:sz w:val="24"/>
          <w:szCs w:val="24"/>
        </w:rPr>
        <w:t xml:space="preserve"> between these main factors or variables mentioned in the study </w:t>
      </w:r>
      <w:r w:rsidR="00BA100B">
        <w:rPr>
          <w:rFonts w:ascii="Times New Roman" w:hAnsi="Times New Roman" w:cs="Times New Roman"/>
          <w:color w:val="000000"/>
          <w:sz w:val="24"/>
          <w:szCs w:val="24"/>
        </w:rPr>
        <w:t xml:space="preserve">in </w:t>
      </w:r>
      <w:r w:rsidR="00A27E89" w:rsidRPr="005A2FBC">
        <w:rPr>
          <w:rFonts w:ascii="Times New Roman" w:hAnsi="Times New Roman" w:cs="Times New Roman"/>
          <w:color w:val="000000"/>
          <w:sz w:val="24"/>
          <w:szCs w:val="24"/>
        </w:rPr>
        <w:t xml:space="preserve">general organizational settings, the public sector context, or in an Arab or  non-Arab context. At the end of this chapter, </w:t>
      </w:r>
      <w:r w:rsidR="00A27E89" w:rsidRPr="005A2FBC">
        <w:rPr>
          <w:rFonts w:ascii="Times New Roman" w:hAnsi="Times New Roman" w:cs="Times New Roman"/>
          <w:color w:val="000000"/>
          <w:w w:val="104"/>
          <w:sz w:val="24"/>
          <w:szCs w:val="24"/>
        </w:rPr>
        <w:t xml:space="preserve">and according to theoretical and empirical studies in this field, the research questions are </w:t>
      </w:r>
      <w:r w:rsidR="00A27E89" w:rsidRPr="005A2FBC">
        <w:rPr>
          <w:rFonts w:ascii="Times New Roman" w:hAnsi="Times New Roman" w:cs="Times New Roman"/>
          <w:color w:val="000000"/>
          <w:spacing w:val="-3"/>
          <w:sz w:val="24"/>
          <w:szCs w:val="24"/>
        </w:rPr>
        <w:t xml:space="preserve">listed and a brief conclusion is stated. </w:t>
      </w:r>
    </w:p>
    <w:p w:rsidR="00A27E89" w:rsidRDefault="00BA100B" w:rsidP="00BA100B">
      <w:pPr>
        <w:widowControl w:val="0"/>
        <w:tabs>
          <w:tab w:val="left" w:pos="9630"/>
        </w:tabs>
        <w:autoSpaceDE w:val="0"/>
        <w:autoSpaceDN w:val="0"/>
        <w:adjustRightInd w:val="0"/>
        <w:spacing w:after="0" w:line="480" w:lineRule="auto"/>
        <w:jc w:val="both"/>
        <w:rPr>
          <w:rFonts w:ascii="Times New Roman" w:hAnsi="Times New Roman" w:cs="Times New Roman"/>
          <w:color w:val="000000"/>
          <w:w w:val="104"/>
          <w:sz w:val="24"/>
          <w:szCs w:val="24"/>
        </w:rPr>
      </w:pPr>
      <w:r>
        <w:rPr>
          <w:rFonts w:ascii="Times New Roman" w:hAnsi="Times New Roman" w:cs="Times New Roman"/>
          <w:color w:val="000000"/>
          <w:w w:val="104"/>
          <w:sz w:val="24"/>
          <w:szCs w:val="24"/>
        </w:rPr>
        <w:t xml:space="preserve">    </w:t>
      </w:r>
      <w:r w:rsidR="00A27E89" w:rsidRPr="005A2FBC">
        <w:rPr>
          <w:rFonts w:ascii="Times New Roman" w:hAnsi="Times New Roman" w:cs="Times New Roman"/>
          <w:color w:val="000000"/>
          <w:w w:val="104"/>
          <w:sz w:val="24"/>
          <w:szCs w:val="24"/>
        </w:rPr>
        <w:t xml:space="preserve">This present research is based on three main theoretical frameworks: Personality </w:t>
      </w:r>
      <w:r w:rsidR="003D070A">
        <w:rPr>
          <w:rFonts w:ascii="Times New Roman" w:hAnsi="Times New Roman" w:cs="Times New Roman"/>
          <w:color w:val="000000"/>
          <w:w w:val="104"/>
          <w:sz w:val="24"/>
          <w:szCs w:val="24"/>
        </w:rPr>
        <w:t>t</w:t>
      </w:r>
      <w:r w:rsidR="003D070A" w:rsidRPr="005A2FBC">
        <w:rPr>
          <w:rFonts w:ascii="Times New Roman" w:hAnsi="Times New Roman" w:cs="Times New Roman"/>
          <w:color w:val="000000"/>
          <w:w w:val="104"/>
          <w:sz w:val="24"/>
          <w:szCs w:val="24"/>
        </w:rPr>
        <w:t>raits</w:t>
      </w:r>
      <w:r w:rsidR="00A27E89" w:rsidRPr="005A2FBC">
        <w:rPr>
          <w:rFonts w:ascii="Times New Roman" w:hAnsi="Times New Roman" w:cs="Times New Roman"/>
          <w:color w:val="000000"/>
          <w:w w:val="104"/>
          <w:sz w:val="24"/>
          <w:szCs w:val="24"/>
        </w:rPr>
        <w:t xml:space="preserve">, </w:t>
      </w:r>
      <w:r>
        <w:rPr>
          <w:rFonts w:ascii="Times New Roman" w:hAnsi="Times New Roman" w:cs="Times New Roman"/>
          <w:color w:val="000000"/>
          <w:w w:val="104"/>
          <w:sz w:val="24"/>
          <w:szCs w:val="24"/>
        </w:rPr>
        <w:t>t</w:t>
      </w:r>
      <w:r w:rsidRPr="005A2FBC">
        <w:rPr>
          <w:rFonts w:ascii="Times New Roman" w:hAnsi="Times New Roman" w:cs="Times New Roman"/>
          <w:color w:val="000000"/>
          <w:w w:val="104"/>
          <w:sz w:val="24"/>
          <w:szCs w:val="24"/>
        </w:rPr>
        <w:t>eam</w:t>
      </w:r>
      <w:r>
        <w:rPr>
          <w:rFonts w:ascii="Times New Roman" w:hAnsi="Times New Roman" w:cs="Times New Roman"/>
          <w:color w:val="000000"/>
          <w:w w:val="104"/>
          <w:sz w:val="24"/>
          <w:szCs w:val="24"/>
        </w:rPr>
        <w:t>-</w:t>
      </w:r>
      <w:r w:rsidR="00A27E89" w:rsidRPr="005A2FBC">
        <w:rPr>
          <w:rFonts w:ascii="Times New Roman" w:hAnsi="Times New Roman" w:cs="Times New Roman"/>
          <w:color w:val="000000"/>
          <w:w w:val="104"/>
          <w:sz w:val="24"/>
          <w:szCs w:val="24"/>
        </w:rPr>
        <w:t xml:space="preserve">member exchange (TMX), and work engagement. The research attempts to determine if </w:t>
      </w:r>
      <w:r w:rsidR="00C4198D" w:rsidRPr="005A2FBC">
        <w:rPr>
          <w:rFonts w:ascii="Times New Roman" w:hAnsi="Times New Roman" w:cs="Times New Roman"/>
          <w:color w:val="000000"/>
          <w:w w:val="104"/>
          <w:sz w:val="24"/>
          <w:szCs w:val="24"/>
        </w:rPr>
        <w:t>personality traits</w:t>
      </w:r>
      <w:r>
        <w:rPr>
          <w:rFonts w:ascii="Times New Roman" w:hAnsi="Times New Roman" w:cs="Times New Roman"/>
          <w:color w:val="000000"/>
          <w:w w:val="104"/>
          <w:sz w:val="24"/>
          <w:szCs w:val="24"/>
        </w:rPr>
        <w:t xml:space="preserve"> impact</w:t>
      </w:r>
      <w:r w:rsidR="00C4198D" w:rsidRPr="005A2FBC">
        <w:rPr>
          <w:rFonts w:ascii="Times New Roman" w:hAnsi="Times New Roman" w:cs="Times New Roman"/>
          <w:color w:val="000000"/>
          <w:w w:val="104"/>
          <w:sz w:val="24"/>
          <w:szCs w:val="24"/>
        </w:rPr>
        <w:t xml:space="preserve"> </w:t>
      </w:r>
      <w:r w:rsidR="003D070A">
        <w:rPr>
          <w:rFonts w:ascii="Times New Roman" w:hAnsi="Times New Roman" w:cs="Times New Roman"/>
          <w:color w:val="000000"/>
          <w:w w:val="104"/>
          <w:sz w:val="24"/>
          <w:szCs w:val="24"/>
        </w:rPr>
        <w:t xml:space="preserve">the </w:t>
      </w:r>
      <w:r w:rsidR="00C4198D" w:rsidRPr="005A2FBC">
        <w:rPr>
          <w:rFonts w:ascii="Times New Roman" w:hAnsi="Times New Roman" w:cs="Times New Roman"/>
          <w:color w:val="000000"/>
          <w:w w:val="104"/>
          <w:sz w:val="24"/>
          <w:szCs w:val="24"/>
        </w:rPr>
        <w:t>work engagement</w:t>
      </w:r>
      <w:r w:rsidRPr="00BA100B">
        <w:rPr>
          <w:rFonts w:ascii="Times New Roman" w:hAnsi="Times New Roman" w:cs="Times New Roman"/>
          <w:color w:val="000000"/>
          <w:w w:val="104"/>
          <w:sz w:val="24"/>
          <w:szCs w:val="24"/>
        </w:rPr>
        <w:t xml:space="preserve"> </w:t>
      </w:r>
      <w:r>
        <w:rPr>
          <w:rFonts w:ascii="Times New Roman" w:hAnsi="Times New Roman" w:cs="Times New Roman"/>
          <w:color w:val="000000"/>
          <w:w w:val="104"/>
          <w:sz w:val="24"/>
          <w:szCs w:val="24"/>
        </w:rPr>
        <w:t xml:space="preserve">of </w:t>
      </w:r>
      <w:r w:rsidRPr="005A2FBC">
        <w:rPr>
          <w:rFonts w:ascii="Times New Roman" w:hAnsi="Times New Roman" w:cs="Times New Roman"/>
          <w:color w:val="000000"/>
          <w:w w:val="104"/>
          <w:sz w:val="24"/>
          <w:szCs w:val="24"/>
        </w:rPr>
        <w:t>public sector employees</w:t>
      </w:r>
      <w:r w:rsidR="00C4198D" w:rsidRPr="005A2FBC">
        <w:rPr>
          <w:rFonts w:ascii="Times New Roman" w:hAnsi="Times New Roman" w:cs="Times New Roman"/>
          <w:color w:val="000000"/>
          <w:w w:val="104"/>
          <w:sz w:val="24"/>
          <w:szCs w:val="24"/>
        </w:rPr>
        <w:t xml:space="preserve"> </w:t>
      </w:r>
      <w:r>
        <w:rPr>
          <w:rFonts w:ascii="Times New Roman" w:hAnsi="Times New Roman" w:cs="Times New Roman"/>
          <w:color w:val="000000"/>
          <w:w w:val="104"/>
          <w:sz w:val="24"/>
          <w:szCs w:val="24"/>
        </w:rPr>
        <w:t>and</w:t>
      </w:r>
      <w:r w:rsidRPr="005A2FBC">
        <w:rPr>
          <w:rFonts w:ascii="Times New Roman" w:hAnsi="Times New Roman" w:cs="Times New Roman"/>
          <w:color w:val="000000"/>
          <w:w w:val="104"/>
          <w:sz w:val="24"/>
          <w:szCs w:val="24"/>
        </w:rPr>
        <w:t xml:space="preserve"> </w:t>
      </w:r>
      <w:r>
        <w:rPr>
          <w:rFonts w:ascii="Times New Roman" w:hAnsi="Times New Roman" w:cs="Times New Roman"/>
          <w:color w:val="000000"/>
          <w:w w:val="104"/>
          <w:sz w:val="24"/>
          <w:szCs w:val="24"/>
        </w:rPr>
        <w:t xml:space="preserve">the </w:t>
      </w:r>
      <w:r w:rsidR="00C4198D" w:rsidRPr="005A2FBC">
        <w:rPr>
          <w:rFonts w:ascii="Times New Roman" w:hAnsi="Times New Roman" w:cs="Times New Roman"/>
          <w:color w:val="000000"/>
          <w:w w:val="104"/>
          <w:sz w:val="24"/>
          <w:szCs w:val="24"/>
        </w:rPr>
        <w:t>mediating role of TMX</w:t>
      </w:r>
      <w:r>
        <w:rPr>
          <w:rFonts w:ascii="Times New Roman" w:hAnsi="Times New Roman" w:cs="Times New Roman"/>
          <w:color w:val="000000"/>
          <w:w w:val="104"/>
          <w:sz w:val="24"/>
          <w:szCs w:val="24"/>
        </w:rPr>
        <w:t>.</w:t>
      </w:r>
      <w:r w:rsidR="00A27E89" w:rsidRPr="005A2FBC">
        <w:rPr>
          <w:rFonts w:ascii="Times New Roman" w:hAnsi="Times New Roman" w:cs="Times New Roman"/>
          <w:color w:val="000000"/>
          <w:w w:val="104"/>
          <w:sz w:val="24"/>
          <w:szCs w:val="24"/>
        </w:rPr>
        <w:t xml:space="preserve"> </w:t>
      </w:r>
      <w:r w:rsidR="00A27E89" w:rsidRPr="00826A00">
        <w:rPr>
          <w:rFonts w:ascii="Times New Roman" w:hAnsi="Times New Roman" w:cs="Times New Roman"/>
          <w:color w:val="000000"/>
          <w:w w:val="104"/>
          <w:sz w:val="24"/>
          <w:szCs w:val="24"/>
        </w:rPr>
        <w:t>The research looks at five types of personality traits (</w:t>
      </w:r>
      <w:r w:rsidR="00A27E89" w:rsidRPr="00826A00">
        <w:rPr>
          <w:rFonts w:ascii="Times New Roman" w:hAnsi="Times New Roman" w:cs="Times New Roman"/>
          <w:sz w:val="24"/>
          <w:szCs w:val="24"/>
        </w:rPr>
        <w:t>extraversion, conscientiousness, emotional stability, agreeableness</w:t>
      </w:r>
      <w:r w:rsidRPr="00826A00">
        <w:rPr>
          <w:rFonts w:ascii="Times New Roman" w:hAnsi="Times New Roman" w:cs="Times New Roman"/>
          <w:sz w:val="24"/>
          <w:szCs w:val="24"/>
        </w:rPr>
        <w:t>,</w:t>
      </w:r>
      <w:r w:rsidR="00A27E89" w:rsidRPr="00826A00">
        <w:rPr>
          <w:rFonts w:ascii="Times New Roman" w:hAnsi="Times New Roman" w:cs="Times New Roman"/>
          <w:sz w:val="24"/>
          <w:szCs w:val="24"/>
        </w:rPr>
        <w:t xml:space="preserve"> and openness to experience</w:t>
      </w:r>
      <w:r w:rsidR="00A27E89" w:rsidRPr="00826A00">
        <w:rPr>
          <w:rFonts w:ascii="Times New Roman" w:hAnsi="Times New Roman" w:cs="Times New Roman"/>
          <w:color w:val="000000"/>
          <w:w w:val="104"/>
          <w:sz w:val="24"/>
          <w:szCs w:val="24"/>
        </w:rPr>
        <w:t>).</w:t>
      </w:r>
      <w:r w:rsidR="00A27E89" w:rsidRPr="005A2FBC">
        <w:rPr>
          <w:rFonts w:ascii="Times New Roman" w:hAnsi="Times New Roman" w:cs="Times New Roman"/>
          <w:color w:val="000000"/>
          <w:w w:val="104"/>
          <w:sz w:val="24"/>
          <w:szCs w:val="24"/>
        </w:rPr>
        <w:t xml:space="preserve"> Team</w:t>
      </w:r>
      <w:r>
        <w:rPr>
          <w:rFonts w:ascii="Times New Roman" w:hAnsi="Times New Roman" w:cs="Times New Roman"/>
          <w:color w:val="000000"/>
          <w:w w:val="104"/>
          <w:sz w:val="24"/>
          <w:szCs w:val="24"/>
        </w:rPr>
        <w:t>-</w:t>
      </w:r>
      <w:r w:rsidR="00A27E89" w:rsidRPr="005A2FBC">
        <w:rPr>
          <w:rFonts w:ascii="Times New Roman" w:hAnsi="Times New Roman" w:cs="Times New Roman"/>
          <w:color w:val="000000"/>
          <w:w w:val="104"/>
          <w:sz w:val="24"/>
          <w:szCs w:val="24"/>
        </w:rPr>
        <w:t xml:space="preserve">member exchange is considered a </w:t>
      </w:r>
      <w:r w:rsidR="003D070A" w:rsidRPr="005A2FBC">
        <w:rPr>
          <w:rFonts w:ascii="Times New Roman" w:hAnsi="Times New Roman" w:cs="Times New Roman"/>
          <w:color w:val="000000"/>
          <w:w w:val="104"/>
          <w:sz w:val="24"/>
          <w:szCs w:val="24"/>
        </w:rPr>
        <w:t>mediat</w:t>
      </w:r>
      <w:r w:rsidR="003D070A">
        <w:rPr>
          <w:rFonts w:ascii="Times New Roman" w:hAnsi="Times New Roman" w:cs="Times New Roman"/>
          <w:color w:val="000000"/>
          <w:w w:val="104"/>
          <w:sz w:val="24"/>
          <w:szCs w:val="24"/>
        </w:rPr>
        <w:t>ing</w:t>
      </w:r>
      <w:r w:rsidR="003D070A" w:rsidRPr="005A2FBC">
        <w:rPr>
          <w:rFonts w:ascii="Times New Roman" w:hAnsi="Times New Roman" w:cs="Times New Roman"/>
          <w:color w:val="000000"/>
          <w:w w:val="104"/>
          <w:sz w:val="24"/>
          <w:szCs w:val="24"/>
        </w:rPr>
        <w:t xml:space="preserve"> </w:t>
      </w:r>
      <w:r w:rsidR="00A27E89" w:rsidRPr="005A2FBC">
        <w:rPr>
          <w:rFonts w:ascii="Times New Roman" w:hAnsi="Times New Roman" w:cs="Times New Roman"/>
          <w:color w:val="000000"/>
          <w:w w:val="104"/>
          <w:sz w:val="24"/>
          <w:szCs w:val="24"/>
        </w:rPr>
        <w:t xml:space="preserve">factor and work engagement with its three types (vigor, dedication and absorption) </w:t>
      </w:r>
      <w:r w:rsidR="003D070A">
        <w:rPr>
          <w:rFonts w:ascii="Times New Roman" w:hAnsi="Times New Roman" w:cs="Times New Roman"/>
          <w:color w:val="000000"/>
          <w:w w:val="104"/>
          <w:sz w:val="24"/>
          <w:szCs w:val="24"/>
        </w:rPr>
        <w:t>a</w:t>
      </w:r>
      <w:r>
        <w:rPr>
          <w:rFonts w:ascii="Times New Roman" w:hAnsi="Times New Roman" w:cs="Times New Roman"/>
          <w:color w:val="000000"/>
          <w:w w:val="104"/>
          <w:sz w:val="24"/>
          <w:szCs w:val="24"/>
        </w:rPr>
        <w:t xml:space="preserve">s a </w:t>
      </w:r>
      <w:r w:rsidR="00A27E89" w:rsidRPr="005A2FBC">
        <w:rPr>
          <w:rFonts w:ascii="Times New Roman" w:hAnsi="Times New Roman" w:cs="Times New Roman"/>
          <w:color w:val="000000"/>
          <w:w w:val="104"/>
          <w:sz w:val="24"/>
          <w:szCs w:val="24"/>
        </w:rPr>
        <w:t xml:space="preserve">dependent variable that </w:t>
      </w:r>
      <w:r>
        <w:rPr>
          <w:rFonts w:ascii="Times New Roman" w:hAnsi="Times New Roman" w:cs="Times New Roman"/>
          <w:color w:val="000000"/>
          <w:w w:val="104"/>
          <w:sz w:val="24"/>
          <w:szCs w:val="24"/>
        </w:rPr>
        <w:t>is</w:t>
      </w:r>
      <w:r w:rsidRPr="005A2FBC">
        <w:rPr>
          <w:rFonts w:ascii="Times New Roman" w:hAnsi="Times New Roman" w:cs="Times New Roman"/>
          <w:color w:val="000000"/>
          <w:w w:val="104"/>
          <w:sz w:val="24"/>
          <w:szCs w:val="24"/>
        </w:rPr>
        <w:t xml:space="preserve"> </w:t>
      </w:r>
      <w:r w:rsidR="003D070A">
        <w:rPr>
          <w:rFonts w:ascii="Times New Roman" w:hAnsi="Times New Roman" w:cs="Times New Roman"/>
          <w:color w:val="000000"/>
          <w:w w:val="104"/>
          <w:sz w:val="24"/>
          <w:szCs w:val="24"/>
        </w:rPr>
        <w:t>considered</w:t>
      </w:r>
      <w:r w:rsidR="00A27E89" w:rsidRPr="005A2FBC">
        <w:rPr>
          <w:rFonts w:ascii="Times New Roman" w:hAnsi="Times New Roman" w:cs="Times New Roman"/>
          <w:color w:val="000000"/>
          <w:w w:val="104"/>
          <w:sz w:val="24"/>
          <w:szCs w:val="24"/>
        </w:rPr>
        <w:t xml:space="preserve"> uni-dimensional. This study expects that all dimensions of personality traits directly and positively impact the work engagement of public sector employees. Moreover</w:t>
      </w:r>
      <w:r w:rsidR="00C4198D" w:rsidRPr="005A2FBC">
        <w:rPr>
          <w:rFonts w:ascii="Times New Roman" w:hAnsi="Times New Roman" w:cs="Times New Roman"/>
          <w:color w:val="000000"/>
          <w:w w:val="104"/>
          <w:sz w:val="24"/>
          <w:szCs w:val="24"/>
        </w:rPr>
        <w:t>, this research</w:t>
      </w:r>
      <w:r w:rsidR="00A27E89" w:rsidRPr="005A2FBC">
        <w:rPr>
          <w:rFonts w:ascii="Times New Roman" w:hAnsi="Times New Roman" w:cs="Times New Roman"/>
          <w:color w:val="000000"/>
          <w:w w:val="104"/>
          <w:sz w:val="24"/>
          <w:szCs w:val="24"/>
        </w:rPr>
        <w:t xml:space="preserve"> proposes that social exchange theory</w:t>
      </w:r>
      <w:r w:rsidR="005E69E8">
        <w:rPr>
          <w:rFonts w:ascii="Times New Roman" w:hAnsi="Times New Roman" w:cs="Times New Roman"/>
          <w:color w:val="000000"/>
          <w:w w:val="104"/>
          <w:sz w:val="24"/>
          <w:szCs w:val="24"/>
        </w:rPr>
        <w:t>,</w:t>
      </w:r>
      <w:r w:rsidR="00A27E89" w:rsidRPr="005A2FBC">
        <w:rPr>
          <w:rFonts w:ascii="Times New Roman" w:hAnsi="Times New Roman" w:cs="Times New Roman"/>
          <w:color w:val="000000"/>
          <w:w w:val="104"/>
          <w:sz w:val="24"/>
          <w:szCs w:val="24"/>
        </w:rPr>
        <w:t xml:space="preserve"> </w:t>
      </w:r>
      <w:r>
        <w:rPr>
          <w:rFonts w:ascii="Times New Roman" w:hAnsi="Times New Roman" w:cs="Times New Roman"/>
          <w:color w:val="000000"/>
          <w:w w:val="104"/>
          <w:sz w:val="24"/>
          <w:szCs w:val="24"/>
        </w:rPr>
        <w:t>re</w:t>
      </w:r>
      <w:r w:rsidRPr="005A2FBC">
        <w:rPr>
          <w:rFonts w:ascii="Times New Roman" w:hAnsi="Times New Roman" w:cs="Times New Roman"/>
          <w:color w:val="000000"/>
          <w:w w:val="104"/>
          <w:sz w:val="24"/>
          <w:szCs w:val="24"/>
        </w:rPr>
        <w:t>present</w:t>
      </w:r>
      <w:r>
        <w:rPr>
          <w:rFonts w:ascii="Times New Roman" w:hAnsi="Times New Roman" w:cs="Times New Roman"/>
          <w:color w:val="000000"/>
          <w:w w:val="104"/>
          <w:sz w:val="24"/>
          <w:szCs w:val="24"/>
        </w:rPr>
        <w:t>ed</w:t>
      </w:r>
      <w:r w:rsidRPr="005A2FBC">
        <w:rPr>
          <w:rFonts w:ascii="Times New Roman" w:hAnsi="Times New Roman" w:cs="Times New Roman"/>
          <w:color w:val="000000"/>
          <w:w w:val="104"/>
          <w:sz w:val="24"/>
          <w:szCs w:val="24"/>
        </w:rPr>
        <w:t xml:space="preserve"> </w:t>
      </w:r>
      <w:r>
        <w:rPr>
          <w:rFonts w:ascii="Times New Roman" w:hAnsi="Times New Roman" w:cs="Times New Roman"/>
          <w:color w:val="000000"/>
          <w:w w:val="104"/>
          <w:sz w:val="24"/>
          <w:szCs w:val="24"/>
        </w:rPr>
        <w:t>by the</w:t>
      </w:r>
      <w:r w:rsidRPr="005A2FBC">
        <w:rPr>
          <w:rFonts w:ascii="Times New Roman" w:hAnsi="Times New Roman" w:cs="Times New Roman"/>
          <w:color w:val="000000"/>
          <w:w w:val="104"/>
          <w:sz w:val="24"/>
          <w:szCs w:val="24"/>
        </w:rPr>
        <w:t xml:space="preserve"> team member </w:t>
      </w:r>
      <w:r w:rsidR="00A27E89" w:rsidRPr="005A2FBC">
        <w:rPr>
          <w:rFonts w:ascii="Times New Roman" w:hAnsi="Times New Roman" w:cs="Times New Roman"/>
          <w:color w:val="000000"/>
          <w:w w:val="104"/>
          <w:sz w:val="24"/>
          <w:szCs w:val="24"/>
        </w:rPr>
        <w:t>factor</w:t>
      </w:r>
      <w:r>
        <w:rPr>
          <w:rFonts w:ascii="Times New Roman" w:hAnsi="Times New Roman" w:cs="Times New Roman"/>
          <w:color w:val="000000"/>
          <w:w w:val="104"/>
          <w:sz w:val="24"/>
          <w:szCs w:val="24"/>
        </w:rPr>
        <w:t xml:space="preserve"> as a </w:t>
      </w:r>
      <w:r w:rsidRPr="005A2FBC">
        <w:rPr>
          <w:rFonts w:ascii="Times New Roman" w:hAnsi="Times New Roman" w:cs="Times New Roman"/>
          <w:color w:val="000000"/>
          <w:w w:val="104"/>
          <w:sz w:val="24"/>
          <w:szCs w:val="24"/>
        </w:rPr>
        <w:t>mediating role in the current study</w:t>
      </w:r>
      <w:r w:rsidR="005E69E8">
        <w:rPr>
          <w:rFonts w:ascii="Times New Roman" w:hAnsi="Times New Roman" w:cs="Times New Roman"/>
          <w:color w:val="000000"/>
          <w:w w:val="104"/>
          <w:sz w:val="24"/>
          <w:szCs w:val="24"/>
        </w:rPr>
        <w:t>,</w:t>
      </w:r>
      <w:r>
        <w:rPr>
          <w:rFonts w:ascii="Times New Roman" w:hAnsi="Times New Roman" w:cs="Times New Roman"/>
          <w:color w:val="000000"/>
          <w:w w:val="104"/>
          <w:sz w:val="24"/>
          <w:szCs w:val="24"/>
        </w:rPr>
        <w:t xml:space="preserve"> </w:t>
      </w:r>
      <w:r w:rsidR="00A27E89" w:rsidRPr="005A2FBC">
        <w:rPr>
          <w:rFonts w:ascii="Times New Roman" w:hAnsi="Times New Roman" w:cs="Times New Roman"/>
          <w:color w:val="000000"/>
          <w:w w:val="104"/>
          <w:sz w:val="24"/>
          <w:szCs w:val="24"/>
        </w:rPr>
        <w:t xml:space="preserve">may directly </w:t>
      </w:r>
      <w:r>
        <w:rPr>
          <w:rFonts w:ascii="Times New Roman" w:hAnsi="Times New Roman" w:cs="Times New Roman"/>
          <w:color w:val="000000"/>
          <w:w w:val="104"/>
          <w:sz w:val="24"/>
          <w:szCs w:val="24"/>
        </w:rPr>
        <w:t>or</w:t>
      </w:r>
      <w:r w:rsidRPr="005A2FBC">
        <w:rPr>
          <w:rFonts w:ascii="Times New Roman" w:hAnsi="Times New Roman" w:cs="Times New Roman"/>
          <w:color w:val="000000"/>
          <w:w w:val="104"/>
          <w:sz w:val="24"/>
          <w:szCs w:val="24"/>
        </w:rPr>
        <w:t xml:space="preserve"> </w:t>
      </w:r>
      <w:r w:rsidR="00C4198D" w:rsidRPr="005A2FBC">
        <w:rPr>
          <w:rFonts w:ascii="Times New Roman" w:hAnsi="Times New Roman" w:cs="Times New Roman"/>
          <w:color w:val="000000"/>
          <w:w w:val="104"/>
          <w:sz w:val="24"/>
          <w:szCs w:val="24"/>
        </w:rPr>
        <w:t xml:space="preserve">indirectly </w:t>
      </w:r>
      <w:r>
        <w:rPr>
          <w:rFonts w:ascii="Times New Roman" w:hAnsi="Times New Roman" w:cs="Times New Roman"/>
          <w:color w:val="000000"/>
          <w:w w:val="104"/>
          <w:sz w:val="24"/>
          <w:szCs w:val="24"/>
        </w:rPr>
        <w:t xml:space="preserve">positively </w:t>
      </w:r>
      <w:r w:rsidR="00C4198D" w:rsidRPr="005A2FBC">
        <w:rPr>
          <w:rFonts w:ascii="Times New Roman" w:hAnsi="Times New Roman" w:cs="Times New Roman"/>
          <w:color w:val="000000"/>
          <w:w w:val="104"/>
          <w:sz w:val="24"/>
          <w:szCs w:val="24"/>
        </w:rPr>
        <w:t>affect work</w:t>
      </w:r>
      <w:r w:rsidR="00A27E89" w:rsidRPr="005A2FBC">
        <w:rPr>
          <w:rFonts w:ascii="Times New Roman" w:hAnsi="Times New Roman" w:cs="Times New Roman"/>
          <w:color w:val="000000"/>
          <w:w w:val="104"/>
          <w:sz w:val="24"/>
          <w:szCs w:val="24"/>
        </w:rPr>
        <w:t xml:space="preserve"> engagement</w:t>
      </w:r>
      <w:r>
        <w:rPr>
          <w:rFonts w:ascii="Times New Roman" w:hAnsi="Times New Roman" w:cs="Times New Roman"/>
          <w:color w:val="000000"/>
          <w:w w:val="104"/>
          <w:sz w:val="24"/>
          <w:szCs w:val="24"/>
        </w:rPr>
        <w:t>.</w:t>
      </w:r>
      <w:r w:rsidR="00A64B40">
        <w:rPr>
          <w:rFonts w:ascii="Times New Roman" w:hAnsi="Times New Roman" w:cs="Times New Roman"/>
          <w:color w:val="000000"/>
          <w:w w:val="104"/>
          <w:sz w:val="24"/>
          <w:szCs w:val="24"/>
        </w:rPr>
        <w:t xml:space="preserve"> </w:t>
      </w:r>
      <w:r w:rsidR="00A27E89" w:rsidRPr="005A2FBC">
        <w:rPr>
          <w:rFonts w:ascii="Times New Roman" w:hAnsi="Times New Roman" w:cs="Times New Roman"/>
          <w:color w:val="000000"/>
          <w:w w:val="104"/>
          <w:sz w:val="24"/>
          <w:szCs w:val="24"/>
        </w:rPr>
        <w:t xml:space="preserve">This can happen when employees in the public sector behave as </w:t>
      </w:r>
      <w:r>
        <w:rPr>
          <w:rFonts w:ascii="Times New Roman" w:hAnsi="Times New Roman" w:cs="Times New Roman"/>
          <w:color w:val="000000"/>
          <w:w w:val="104"/>
          <w:sz w:val="24"/>
          <w:szCs w:val="24"/>
        </w:rPr>
        <w:t xml:space="preserve">a </w:t>
      </w:r>
      <w:r w:rsidR="00A27E89" w:rsidRPr="005A2FBC">
        <w:rPr>
          <w:rFonts w:ascii="Times New Roman" w:hAnsi="Times New Roman" w:cs="Times New Roman"/>
          <w:color w:val="000000"/>
          <w:w w:val="104"/>
          <w:sz w:val="24"/>
          <w:szCs w:val="24"/>
        </w:rPr>
        <w:t xml:space="preserve">team dedicated to </w:t>
      </w:r>
      <w:r w:rsidRPr="005A2FBC">
        <w:rPr>
          <w:rFonts w:ascii="Times New Roman" w:hAnsi="Times New Roman" w:cs="Times New Roman"/>
          <w:color w:val="000000"/>
          <w:w w:val="104"/>
          <w:sz w:val="24"/>
          <w:szCs w:val="24"/>
        </w:rPr>
        <w:t>achiev</w:t>
      </w:r>
      <w:r>
        <w:rPr>
          <w:rFonts w:ascii="Times New Roman" w:hAnsi="Times New Roman" w:cs="Times New Roman"/>
          <w:color w:val="000000"/>
          <w:w w:val="104"/>
          <w:sz w:val="24"/>
          <w:szCs w:val="24"/>
        </w:rPr>
        <w:t>ing</w:t>
      </w:r>
      <w:r w:rsidRPr="005A2FBC">
        <w:rPr>
          <w:rFonts w:ascii="Times New Roman" w:hAnsi="Times New Roman" w:cs="Times New Roman"/>
          <w:color w:val="000000"/>
          <w:w w:val="104"/>
          <w:sz w:val="24"/>
          <w:szCs w:val="24"/>
        </w:rPr>
        <w:t xml:space="preserve"> </w:t>
      </w:r>
      <w:r w:rsidR="00A27E89" w:rsidRPr="005A2FBC">
        <w:rPr>
          <w:rFonts w:ascii="Times New Roman" w:hAnsi="Times New Roman" w:cs="Times New Roman"/>
          <w:color w:val="000000"/>
          <w:w w:val="104"/>
          <w:sz w:val="24"/>
          <w:szCs w:val="24"/>
        </w:rPr>
        <w:t>certain goals</w:t>
      </w:r>
      <w:r w:rsidR="005E69E8">
        <w:rPr>
          <w:rFonts w:ascii="Times New Roman" w:hAnsi="Times New Roman" w:cs="Times New Roman"/>
          <w:color w:val="000000"/>
          <w:w w:val="104"/>
          <w:sz w:val="24"/>
          <w:szCs w:val="24"/>
        </w:rPr>
        <w:t>. This occurs when a team has</w:t>
      </w:r>
      <w:r w:rsidR="00A27E89" w:rsidRPr="005A2FBC">
        <w:rPr>
          <w:rFonts w:ascii="Times New Roman" w:hAnsi="Times New Roman" w:cs="Times New Roman"/>
          <w:color w:val="000000"/>
          <w:w w:val="104"/>
          <w:sz w:val="24"/>
          <w:szCs w:val="24"/>
        </w:rPr>
        <w:t xml:space="preserve"> support and encouragement </w:t>
      </w:r>
      <w:r w:rsidR="005E69E8">
        <w:rPr>
          <w:rFonts w:ascii="Times New Roman" w:hAnsi="Times New Roman" w:cs="Times New Roman"/>
          <w:color w:val="000000"/>
          <w:w w:val="104"/>
          <w:sz w:val="24"/>
          <w:szCs w:val="24"/>
        </w:rPr>
        <w:t>and they feel</w:t>
      </w:r>
      <w:r w:rsidR="00A27E89" w:rsidRPr="005A2FBC">
        <w:rPr>
          <w:rFonts w:ascii="Times New Roman" w:hAnsi="Times New Roman" w:cs="Times New Roman"/>
          <w:color w:val="000000"/>
          <w:w w:val="104"/>
          <w:sz w:val="24"/>
          <w:szCs w:val="24"/>
        </w:rPr>
        <w:t xml:space="preserve"> that their organizations and managers treat them fairly and well, </w:t>
      </w:r>
      <w:r w:rsidR="005E69E8">
        <w:rPr>
          <w:rFonts w:ascii="Times New Roman" w:hAnsi="Times New Roman" w:cs="Times New Roman"/>
          <w:color w:val="000000"/>
          <w:w w:val="104"/>
          <w:sz w:val="24"/>
          <w:szCs w:val="24"/>
        </w:rPr>
        <w:t>with the</w:t>
      </w:r>
      <w:r w:rsidR="00A27E89" w:rsidRPr="005A2FBC">
        <w:rPr>
          <w:rFonts w:ascii="Times New Roman" w:hAnsi="Times New Roman" w:cs="Times New Roman"/>
          <w:color w:val="000000"/>
          <w:w w:val="104"/>
          <w:sz w:val="24"/>
          <w:szCs w:val="24"/>
        </w:rPr>
        <w:t xml:space="preserve"> overall effect </w:t>
      </w:r>
      <w:r w:rsidR="005E69E8">
        <w:rPr>
          <w:rFonts w:ascii="Times New Roman" w:hAnsi="Times New Roman" w:cs="Times New Roman"/>
          <w:color w:val="000000"/>
          <w:w w:val="104"/>
          <w:sz w:val="24"/>
          <w:szCs w:val="24"/>
        </w:rPr>
        <w:t>that they are satisfied</w:t>
      </w:r>
      <w:r w:rsidR="00A27E89" w:rsidRPr="005A2FBC">
        <w:rPr>
          <w:rFonts w:ascii="Times New Roman" w:hAnsi="Times New Roman" w:cs="Times New Roman"/>
          <w:color w:val="000000"/>
          <w:w w:val="104"/>
          <w:sz w:val="24"/>
          <w:szCs w:val="24"/>
        </w:rPr>
        <w:t xml:space="preserve"> employees </w:t>
      </w:r>
      <w:r w:rsidR="005E69E8">
        <w:rPr>
          <w:rFonts w:ascii="Times New Roman" w:hAnsi="Times New Roman" w:cs="Times New Roman"/>
          <w:color w:val="000000"/>
          <w:w w:val="104"/>
          <w:sz w:val="24"/>
          <w:szCs w:val="24"/>
        </w:rPr>
        <w:t xml:space="preserve">motivated </w:t>
      </w:r>
      <w:r w:rsidR="00A27E89" w:rsidRPr="005A2FBC">
        <w:rPr>
          <w:rFonts w:ascii="Times New Roman" w:hAnsi="Times New Roman" w:cs="Times New Roman"/>
          <w:color w:val="000000"/>
          <w:w w:val="104"/>
          <w:sz w:val="24"/>
          <w:szCs w:val="24"/>
        </w:rPr>
        <w:t xml:space="preserve">to be hard workers so that they do their best voluntarily without anticipating rewards or benefits. </w:t>
      </w:r>
    </w:p>
    <w:p w:rsidR="00A27E89" w:rsidRDefault="00A64B40" w:rsidP="00854C52">
      <w:pPr>
        <w:widowControl w:val="0"/>
        <w:tabs>
          <w:tab w:val="left" w:pos="9630"/>
        </w:tabs>
        <w:autoSpaceDE w:val="0"/>
        <w:autoSpaceDN w:val="0"/>
        <w:adjustRightInd w:val="0"/>
        <w:spacing w:after="0" w:line="480" w:lineRule="auto"/>
        <w:jc w:val="both"/>
        <w:rPr>
          <w:rFonts w:ascii="Times New Roman" w:hAnsi="Times New Roman" w:cs="Times New Roman"/>
          <w:color w:val="000000"/>
          <w:w w:val="104"/>
          <w:sz w:val="24"/>
          <w:szCs w:val="24"/>
        </w:rPr>
      </w:pPr>
      <w:r>
        <w:rPr>
          <w:rFonts w:ascii="Times New Roman" w:hAnsi="Times New Roman" w:cs="Times New Roman"/>
          <w:color w:val="000000"/>
          <w:w w:val="104"/>
          <w:sz w:val="24"/>
          <w:szCs w:val="24"/>
        </w:rPr>
        <w:t xml:space="preserve">      </w:t>
      </w:r>
      <w:r w:rsidR="00A27E89" w:rsidRPr="005A2FBC">
        <w:rPr>
          <w:rFonts w:ascii="Times New Roman" w:hAnsi="Times New Roman" w:cs="Times New Roman"/>
          <w:color w:val="000000"/>
          <w:w w:val="104"/>
          <w:sz w:val="24"/>
          <w:szCs w:val="24"/>
        </w:rPr>
        <w:t xml:space="preserve">Research in a public sector </w:t>
      </w:r>
      <w:r w:rsidR="005E69E8">
        <w:rPr>
          <w:rFonts w:ascii="Times New Roman" w:hAnsi="Times New Roman" w:cs="Times New Roman"/>
          <w:color w:val="000000"/>
          <w:w w:val="104"/>
          <w:sz w:val="24"/>
          <w:szCs w:val="24"/>
        </w:rPr>
        <w:t>which look</w:t>
      </w:r>
      <w:r w:rsidR="003D070A">
        <w:rPr>
          <w:rFonts w:ascii="Times New Roman" w:hAnsi="Times New Roman" w:cs="Times New Roman"/>
          <w:color w:val="000000"/>
          <w:w w:val="104"/>
          <w:sz w:val="24"/>
          <w:szCs w:val="24"/>
        </w:rPr>
        <w:t>s</w:t>
      </w:r>
      <w:r w:rsidR="005E69E8">
        <w:rPr>
          <w:rFonts w:ascii="Times New Roman" w:hAnsi="Times New Roman" w:cs="Times New Roman"/>
          <w:color w:val="000000"/>
          <w:w w:val="104"/>
          <w:sz w:val="24"/>
          <w:szCs w:val="24"/>
        </w:rPr>
        <w:t xml:space="preserve"> at</w:t>
      </w:r>
      <w:r w:rsidR="005E69E8" w:rsidRPr="005A2FBC">
        <w:rPr>
          <w:rFonts w:ascii="Times New Roman" w:hAnsi="Times New Roman" w:cs="Times New Roman"/>
          <w:color w:val="000000"/>
          <w:w w:val="104"/>
          <w:sz w:val="24"/>
          <w:szCs w:val="24"/>
        </w:rPr>
        <w:t xml:space="preserve"> </w:t>
      </w:r>
      <w:r w:rsidR="00A27E89" w:rsidRPr="005A2FBC">
        <w:rPr>
          <w:rFonts w:ascii="Times New Roman" w:hAnsi="Times New Roman" w:cs="Times New Roman"/>
          <w:color w:val="000000"/>
          <w:w w:val="104"/>
          <w:sz w:val="24"/>
          <w:szCs w:val="24"/>
        </w:rPr>
        <w:t xml:space="preserve">how the dimensions of work engagement are </w:t>
      </w:r>
      <w:r w:rsidR="00A27E89" w:rsidRPr="005A2FBC">
        <w:rPr>
          <w:rFonts w:ascii="Times New Roman" w:hAnsi="Times New Roman" w:cs="Times New Roman"/>
          <w:color w:val="000000"/>
          <w:w w:val="104"/>
          <w:sz w:val="24"/>
          <w:szCs w:val="24"/>
        </w:rPr>
        <w:lastRenderedPageBreak/>
        <w:t xml:space="preserve">impacted by personality traits with </w:t>
      </w:r>
      <w:r w:rsidR="005E69E8">
        <w:rPr>
          <w:rFonts w:ascii="Times New Roman" w:hAnsi="Times New Roman" w:cs="Times New Roman"/>
          <w:color w:val="000000"/>
          <w:w w:val="104"/>
          <w:sz w:val="24"/>
          <w:szCs w:val="24"/>
        </w:rPr>
        <w:t xml:space="preserve">the </w:t>
      </w:r>
      <w:r w:rsidR="00A27E89" w:rsidRPr="005A2FBC">
        <w:rPr>
          <w:rFonts w:ascii="Times New Roman" w:hAnsi="Times New Roman" w:cs="Times New Roman"/>
          <w:color w:val="000000"/>
          <w:w w:val="104"/>
          <w:sz w:val="24"/>
          <w:szCs w:val="24"/>
        </w:rPr>
        <w:t>mediating role of TMX has not</w:t>
      </w:r>
      <w:r w:rsidR="005E69E8">
        <w:rPr>
          <w:rFonts w:ascii="Times New Roman" w:hAnsi="Times New Roman" w:cs="Times New Roman"/>
          <w:color w:val="000000"/>
          <w:w w:val="104"/>
          <w:sz w:val="24"/>
          <w:szCs w:val="24"/>
        </w:rPr>
        <w:t>, to date, been</w:t>
      </w:r>
      <w:r w:rsidR="00A27E89" w:rsidRPr="005A2FBC">
        <w:rPr>
          <w:rFonts w:ascii="Times New Roman" w:hAnsi="Times New Roman" w:cs="Times New Roman"/>
          <w:color w:val="000000"/>
          <w:w w:val="104"/>
          <w:sz w:val="24"/>
          <w:szCs w:val="24"/>
        </w:rPr>
        <w:t xml:space="preserve"> explored in </w:t>
      </w:r>
      <w:r w:rsidR="005E69E8">
        <w:rPr>
          <w:rFonts w:ascii="Times New Roman" w:hAnsi="Times New Roman" w:cs="Times New Roman"/>
          <w:color w:val="000000"/>
          <w:w w:val="104"/>
          <w:sz w:val="24"/>
          <w:szCs w:val="24"/>
        </w:rPr>
        <w:t xml:space="preserve">the </w:t>
      </w:r>
      <w:r w:rsidR="00A27E89" w:rsidRPr="005A2FBC">
        <w:rPr>
          <w:rFonts w:ascii="Times New Roman" w:hAnsi="Times New Roman" w:cs="Times New Roman"/>
          <w:color w:val="000000"/>
          <w:w w:val="104"/>
          <w:sz w:val="24"/>
          <w:szCs w:val="24"/>
        </w:rPr>
        <w:t xml:space="preserve">context of </w:t>
      </w:r>
      <w:r w:rsidR="005E69E8">
        <w:rPr>
          <w:rFonts w:ascii="Times New Roman" w:hAnsi="Times New Roman" w:cs="Times New Roman"/>
          <w:color w:val="000000"/>
          <w:w w:val="104"/>
          <w:sz w:val="24"/>
          <w:szCs w:val="24"/>
        </w:rPr>
        <w:t xml:space="preserve">a </w:t>
      </w:r>
      <w:r w:rsidR="00A27E89" w:rsidRPr="005A2FBC">
        <w:rPr>
          <w:rFonts w:ascii="Times New Roman" w:hAnsi="Times New Roman" w:cs="Times New Roman"/>
          <w:color w:val="000000"/>
          <w:w w:val="104"/>
          <w:sz w:val="24"/>
          <w:szCs w:val="24"/>
        </w:rPr>
        <w:t>non-</w:t>
      </w:r>
      <w:r w:rsidR="005E69E8">
        <w:rPr>
          <w:rFonts w:ascii="Times New Roman" w:hAnsi="Times New Roman" w:cs="Times New Roman"/>
          <w:color w:val="000000"/>
          <w:w w:val="104"/>
          <w:sz w:val="24"/>
          <w:szCs w:val="24"/>
        </w:rPr>
        <w:t>W</w:t>
      </w:r>
      <w:r w:rsidR="005E69E8" w:rsidRPr="005A2FBC">
        <w:rPr>
          <w:rFonts w:ascii="Times New Roman" w:hAnsi="Times New Roman" w:cs="Times New Roman"/>
          <w:color w:val="000000"/>
          <w:w w:val="104"/>
          <w:sz w:val="24"/>
          <w:szCs w:val="24"/>
        </w:rPr>
        <w:t xml:space="preserve">estern </w:t>
      </w:r>
      <w:r w:rsidR="00A27E89" w:rsidRPr="005A2FBC">
        <w:rPr>
          <w:rFonts w:ascii="Times New Roman" w:hAnsi="Times New Roman" w:cs="Times New Roman"/>
          <w:color w:val="000000"/>
          <w:w w:val="104"/>
          <w:sz w:val="24"/>
          <w:szCs w:val="24"/>
        </w:rPr>
        <w:t>country such as</w:t>
      </w:r>
      <w:r w:rsidR="005E69E8">
        <w:rPr>
          <w:rFonts w:ascii="Times New Roman" w:hAnsi="Times New Roman" w:cs="Times New Roman"/>
          <w:color w:val="000000"/>
          <w:w w:val="104"/>
          <w:sz w:val="24"/>
          <w:szCs w:val="24"/>
        </w:rPr>
        <w:t xml:space="preserve"> the</w:t>
      </w:r>
      <w:r w:rsidR="00A27E89" w:rsidRPr="005A2FBC">
        <w:rPr>
          <w:rFonts w:ascii="Times New Roman" w:hAnsi="Times New Roman" w:cs="Times New Roman"/>
          <w:color w:val="000000"/>
          <w:w w:val="104"/>
          <w:sz w:val="24"/>
          <w:szCs w:val="24"/>
        </w:rPr>
        <w:t xml:space="preserve"> UAE.</w:t>
      </w:r>
    </w:p>
    <w:p w:rsidR="00A27E89" w:rsidRDefault="00A27E89" w:rsidP="00F854F1">
      <w:pPr>
        <w:pStyle w:val="Heading1"/>
        <w:jc w:val="center"/>
        <w:rPr>
          <w:rFonts w:asciiTheme="majorBidi" w:hAnsiTheme="majorBidi"/>
          <w:b/>
          <w:bCs/>
          <w:color w:val="262626" w:themeColor="text1" w:themeTint="D9"/>
          <w:sz w:val="24"/>
          <w:szCs w:val="24"/>
        </w:rPr>
      </w:pPr>
      <w:bookmarkStart w:id="33" w:name="_Toc475748848"/>
      <w:r w:rsidRPr="00F854F1">
        <w:rPr>
          <w:rFonts w:asciiTheme="majorBidi" w:hAnsiTheme="majorBidi"/>
          <w:b/>
          <w:bCs/>
          <w:color w:val="262626" w:themeColor="text1" w:themeTint="D9"/>
          <w:sz w:val="24"/>
          <w:szCs w:val="24"/>
        </w:rPr>
        <w:t xml:space="preserve">Theoretical </w:t>
      </w:r>
      <w:r w:rsidR="00826A00">
        <w:rPr>
          <w:rFonts w:asciiTheme="majorBidi" w:hAnsiTheme="majorBidi"/>
          <w:b/>
          <w:bCs/>
          <w:color w:val="262626" w:themeColor="text1" w:themeTint="D9"/>
          <w:sz w:val="24"/>
          <w:szCs w:val="24"/>
        </w:rPr>
        <w:t>F</w:t>
      </w:r>
      <w:r w:rsidR="00826A00" w:rsidRPr="00F854F1">
        <w:rPr>
          <w:rFonts w:asciiTheme="majorBidi" w:hAnsiTheme="majorBidi"/>
          <w:b/>
          <w:bCs/>
          <w:color w:val="262626" w:themeColor="text1" w:themeTint="D9"/>
          <w:sz w:val="24"/>
          <w:szCs w:val="24"/>
        </w:rPr>
        <w:t xml:space="preserve">ramework </w:t>
      </w:r>
      <w:r w:rsidRPr="00F854F1">
        <w:rPr>
          <w:rFonts w:asciiTheme="majorBidi" w:hAnsiTheme="majorBidi"/>
          <w:b/>
          <w:bCs/>
          <w:color w:val="262626" w:themeColor="text1" w:themeTint="D9"/>
          <w:sz w:val="24"/>
          <w:szCs w:val="24"/>
        </w:rPr>
        <w:t xml:space="preserve">and </w:t>
      </w:r>
      <w:r w:rsidR="00826A00">
        <w:rPr>
          <w:rFonts w:asciiTheme="majorBidi" w:hAnsiTheme="majorBidi"/>
          <w:b/>
          <w:bCs/>
          <w:color w:val="262626" w:themeColor="text1" w:themeTint="D9"/>
          <w:sz w:val="24"/>
          <w:szCs w:val="24"/>
        </w:rPr>
        <w:t>R</w:t>
      </w:r>
      <w:r w:rsidR="00826A00" w:rsidRPr="00F854F1">
        <w:rPr>
          <w:rFonts w:asciiTheme="majorBidi" w:hAnsiTheme="majorBidi"/>
          <w:b/>
          <w:bCs/>
          <w:color w:val="262626" w:themeColor="text1" w:themeTint="D9"/>
          <w:sz w:val="24"/>
          <w:szCs w:val="24"/>
        </w:rPr>
        <w:t xml:space="preserve">esearch </w:t>
      </w:r>
      <w:bookmarkEnd w:id="33"/>
      <w:r w:rsidR="00826A00">
        <w:rPr>
          <w:rFonts w:asciiTheme="majorBidi" w:hAnsiTheme="majorBidi"/>
          <w:b/>
          <w:bCs/>
          <w:color w:val="262626" w:themeColor="text1" w:themeTint="D9"/>
          <w:sz w:val="24"/>
          <w:szCs w:val="24"/>
        </w:rPr>
        <w:t>H</w:t>
      </w:r>
      <w:r w:rsidR="00826A00" w:rsidRPr="00F854F1">
        <w:rPr>
          <w:rFonts w:asciiTheme="majorBidi" w:hAnsiTheme="majorBidi"/>
          <w:b/>
          <w:bCs/>
          <w:color w:val="262626" w:themeColor="text1" w:themeTint="D9"/>
          <w:sz w:val="24"/>
          <w:szCs w:val="24"/>
        </w:rPr>
        <w:t>ypothesis</w:t>
      </w:r>
    </w:p>
    <w:p w:rsidR="00DE7A21" w:rsidRPr="00DE7A21" w:rsidRDefault="00DE7A21" w:rsidP="00DE7A21"/>
    <w:p w:rsidR="00A27E89"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In order to develop the </w:t>
      </w:r>
      <w:r w:rsidR="00C4198D" w:rsidRPr="005A2FBC">
        <w:rPr>
          <w:rFonts w:ascii="Times New Roman" w:hAnsi="Times New Roman" w:cs="Times New Roman"/>
          <w:sz w:val="24"/>
          <w:szCs w:val="24"/>
        </w:rPr>
        <w:t>theoretical</w:t>
      </w:r>
      <w:r w:rsidR="00A27E89" w:rsidRPr="005A2FBC">
        <w:rPr>
          <w:rFonts w:ascii="Times New Roman" w:hAnsi="Times New Roman" w:cs="Times New Roman"/>
          <w:sz w:val="24"/>
          <w:szCs w:val="24"/>
        </w:rPr>
        <w:t xml:space="preserve"> framework, a thorough review of </w:t>
      </w:r>
      <w:r w:rsidR="00826A00">
        <w:rPr>
          <w:rFonts w:ascii="Times New Roman" w:hAnsi="Times New Roman" w:cs="Times New Roman"/>
          <w:sz w:val="24"/>
          <w:szCs w:val="24"/>
        </w:rPr>
        <w:t xml:space="preserve">the </w:t>
      </w:r>
      <w:r w:rsidR="00A27E89" w:rsidRPr="005A2FBC">
        <w:rPr>
          <w:rFonts w:ascii="Times New Roman" w:hAnsi="Times New Roman" w:cs="Times New Roman"/>
          <w:sz w:val="24"/>
          <w:szCs w:val="24"/>
        </w:rPr>
        <w:t xml:space="preserve">literature </w:t>
      </w:r>
      <w:r w:rsidR="003D070A">
        <w:rPr>
          <w:rFonts w:ascii="Times New Roman" w:hAnsi="Times New Roman" w:cs="Times New Roman"/>
          <w:sz w:val="24"/>
          <w:szCs w:val="24"/>
        </w:rPr>
        <w:t>pertaining to</w:t>
      </w:r>
      <w:r w:rsidR="003D070A"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the study’s main constructs </w:t>
      </w:r>
      <w:r w:rsidR="00826A00">
        <w:rPr>
          <w:rFonts w:ascii="Times New Roman" w:hAnsi="Times New Roman" w:cs="Times New Roman"/>
          <w:sz w:val="24"/>
          <w:szCs w:val="24"/>
        </w:rPr>
        <w:t>was</w:t>
      </w:r>
      <w:r w:rsidR="00A27E89" w:rsidRPr="005A2FBC">
        <w:rPr>
          <w:rFonts w:ascii="Times New Roman" w:hAnsi="Times New Roman" w:cs="Times New Roman"/>
          <w:sz w:val="24"/>
          <w:szCs w:val="24"/>
        </w:rPr>
        <w:t xml:space="preserve"> conducted. Specifically, literature on personality traits, TMX</w:t>
      </w:r>
      <w:r w:rsidR="00826A00">
        <w:rPr>
          <w:rFonts w:ascii="Times New Roman" w:hAnsi="Times New Roman" w:cs="Times New Roman"/>
          <w:sz w:val="24"/>
          <w:szCs w:val="24"/>
        </w:rPr>
        <w:t>,</w:t>
      </w:r>
      <w:r w:rsidR="00A27E89" w:rsidRPr="005A2FBC">
        <w:rPr>
          <w:rFonts w:ascii="Times New Roman" w:hAnsi="Times New Roman" w:cs="Times New Roman"/>
          <w:sz w:val="24"/>
          <w:szCs w:val="24"/>
        </w:rPr>
        <w:t xml:space="preserve"> and work engagement </w:t>
      </w:r>
      <w:r w:rsidR="00826A00">
        <w:rPr>
          <w:rFonts w:ascii="Times New Roman" w:hAnsi="Times New Roman" w:cs="Times New Roman"/>
          <w:sz w:val="24"/>
          <w:szCs w:val="24"/>
        </w:rPr>
        <w:t>wa</w:t>
      </w:r>
      <w:r w:rsidR="00826A00" w:rsidRPr="005A2FBC">
        <w:rPr>
          <w:rFonts w:ascii="Times New Roman" w:hAnsi="Times New Roman" w:cs="Times New Roman"/>
          <w:sz w:val="24"/>
          <w:szCs w:val="24"/>
        </w:rPr>
        <w:t xml:space="preserve">s </w:t>
      </w:r>
      <w:r w:rsidR="00A27E89" w:rsidRPr="005A2FBC">
        <w:rPr>
          <w:rFonts w:ascii="Times New Roman" w:hAnsi="Times New Roman" w:cs="Times New Roman"/>
          <w:sz w:val="24"/>
          <w:szCs w:val="24"/>
        </w:rPr>
        <w:t xml:space="preserve">reviewed in order to establish </w:t>
      </w:r>
      <w:r w:rsidR="00826A00">
        <w:rPr>
          <w:rFonts w:ascii="Times New Roman" w:hAnsi="Times New Roman" w:cs="Times New Roman"/>
          <w:sz w:val="24"/>
          <w:szCs w:val="24"/>
        </w:rPr>
        <w:t>a</w:t>
      </w:r>
      <w:r w:rsidR="00A27E89" w:rsidRPr="005A2FBC">
        <w:rPr>
          <w:rFonts w:ascii="Times New Roman" w:hAnsi="Times New Roman" w:cs="Times New Roman"/>
          <w:sz w:val="24"/>
          <w:szCs w:val="24"/>
        </w:rPr>
        <w:t xml:space="preserve"> potential link between the variables. The development of the conceptual framework </w:t>
      </w:r>
      <w:r w:rsidR="00826A00">
        <w:rPr>
          <w:rFonts w:ascii="Times New Roman" w:hAnsi="Times New Roman" w:cs="Times New Roman"/>
          <w:sz w:val="24"/>
          <w:szCs w:val="24"/>
        </w:rPr>
        <w:t>was followed by</w:t>
      </w:r>
      <w:r w:rsidR="00826A00"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empirical research on the nature of interactions between the study variables in the context of organizations in the UAE. </w:t>
      </w:r>
    </w:p>
    <w:p w:rsidR="00A27E89" w:rsidRPr="005A2FBC" w:rsidRDefault="00A64B40"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The literature review in </w:t>
      </w:r>
      <w:r w:rsidR="003D070A" w:rsidRPr="005A2FBC">
        <w:rPr>
          <w:rFonts w:ascii="Times New Roman" w:hAnsi="Times New Roman" w:cs="Times New Roman"/>
          <w:sz w:val="24"/>
          <w:szCs w:val="24"/>
        </w:rPr>
        <w:t>th</w:t>
      </w:r>
      <w:r w:rsidR="003D070A">
        <w:rPr>
          <w:rFonts w:ascii="Times New Roman" w:hAnsi="Times New Roman" w:cs="Times New Roman"/>
          <w:sz w:val="24"/>
          <w:szCs w:val="24"/>
        </w:rPr>
        <w:t>is</w:t>
      </w:r>
      <w:r w:rsidR="003D070A"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paper </w:t>
      </w:r>
      <w:r w:rsidR="003D070A">
        <w:rPr>
          <w:rFonts w:ascii="Times New Roman" w:hAnsi="Times New Roman" w:cs="Times New Roman"/>
          <w:sz w:val="24"/>
          <w:szCs w:val="24"/>
        </w:rPr>
        <w:t>came</w:t>
      </w:r>
      <w:r w:rsidR="00A27E89" w:rsidRPr="005A2FBC">
        <w:rPr>
          <w:rFonts w:ascii="Times New Roman" w:hAnsi="Times New Roman" w:cs="Times New Roman"/>
          <w:sz w:val="24"/>
          <w:szCs w:val="24"/>
        </w:rPr>
        <w:t xml:space="preserve"> from peer reviewed journals. ProQuest was used as the main academic database to access the journals. It was preferred since it gives access to a collection of journals from other academic databases</w:t>
      </w:r>
      <w:r w:rsidR="00826A00">
        <w:rPr>
          <w:rFonts w:ascii="Times New Roman" w:hAnsi="Times New Roman" w:cs="Times New Roman"/>
          <w:sz w:val="24"/>
          <w:szCs w:val="24"/>
        </w:rPr>
        <w:t>,</w:t>
      </w:r>
      <w:r w:rsidR="00A27E89" w:rsidRPr="005A2FBC">
        <w:rPr>
          <w:rFonts w:ascii="Times New Roman" w:hAnsi="Times New Roman" w:cs="Times New Roman"/>
          <w:sz w:val="24"/>
          <w:szCs w:val="24"/>
        </w:rPr>
        <w:t xml:space="preserve"> such as Emerald and Science Direct. The search terms used include</w:t>
      </w:r>
      <w:r w:rsidR="00826A00">
        <w:rPr>
          <w:rFonts w:ascii="Times New Roman" w:hAnsi="Times New Roman" w:cs="Times New Roman"/>
          <w:sz w:val="24"/>
          <w:szCs w:val="24"/>
        </w:rPr>
        <w:t>d</w:t>
      </w:r>
      <w:r w:rsidR="00A27E89" w:rsidRPr="005A2FBC">
        <w:rPr>
          <w:rFonts w:ascii="Times New Roman" w:hAnsi="Times New Roman" w:cs="Times New Roman"/>
          <w:sz w:val="24"/>
          <w:szCs w:val="24"/>
        </w:rPr>
        <w:t xml:space="preserve">: </w:t>
      </w:r>
      <w:r w:rsidR="003D070A">
        <w:rPr>
          <w:rFonts w:ascii="Times New Roman" w:hAnsi="Times New Roman" w:cs="Times New Roman"/>
          <w:sz w:val="24"/>
          <w:szCs w:val="24"/>
        </w:rPr>
        <w:t>B</w:t>
      </w:r>
      <w:r w:rsidR="003D070A" w:rsidRPr="005A2FBC">
        <w:rPr>
          <w:rFonts w:ascii="Times New Roman" w:hAnsi="Times New Roman" w:cs="Times New Roman"/>
          <w:sz w:val="24"/>
          <w:szCs w:val="24"/>
        </w:rPr>
        <w:t xml:space="preserve">ig </w:t>
      </w:r>
      <w:r w:rsidR="003D070A">
        <w:rPr>
          <w:rFonts w:ascii="Times New Roman" w:hAnsi="Times New Roman" w:cs="Times New Roman"/>
          <w:sz w:val="24"/>
          <w:szCs w:val="24"/>
        </w:rPr>
        <w:t>F</w:t>
      </w:r>
      <w:r w:rsidR="003D070A" w:rsidRPr="005A2FBC">
        <w:rPr>
          <w:rFonts w:ascii="Times New Roman" w:hAnsi="Times New Roman" w:cs="Times New Roman"/>
          <w:sz w:val="24"/>
          <w:szCs w:val="24"/>
        </w:rPr>
        <w:t xml:space="preserve">ive </w:t>
      </w:r>
      <w:r w:rsidR="00A27E89" w:rsidRPr="005A2FBC">
        <w:rPr>
          <w:rFonts w:ascii="Times New Roman" w:hAnsi="Times New Roman" w:cs="Times New Roman"/>
          <w:sz w:val="24"/>
          <w:szCs w:val="24"/>
        </w:rPr>
        <w:t>personality traits, team-member exchange</w:t>
      </w:r>
      <w:r w:rsidR="00826A00">
        <w:rPr>
          <w:rFonts w:ascii="Times New Roman" w:hAnsi="Times New Roman" w:cs="Times New Roman"/>
          <w:sz w:val="24"/>
          <w:szCs w:val="24"/>
        </w:rPr>
        <w:t>,</w:t>
      </w:r>
      <w:r w:rsidR="00A27E89" w:rsidRPr="005A2FBC">
        <w:rPr>
          <w:rFonts w:ascii="Times New Roman" w:hAnsi="Times New Roman" w:cs="Times New Roman"/>
          <w:sz w:val="24"/>
          <w:szCs w:val="24"/>
        </w:rPr>
        <w:t xml:space="preserve"> and work engagement. The content analysis method was used to identify relevant content from each of the peer reviewed journals. The analysis was </w:t>
      </w:r>
      <w:r w:rsidR="00826A00">
        <w:rPr>
          <w:rFonts w:ascii="Times New Roman" w:hAnsi="Times New Roman" w:cs="Times New Roman"/>
          <w:sz w:val="24"/>
          <w:szCs w:val="24"/>
        </w:rPr>
        <w:t>the</w:t>
      </w:r>
      <w:r w:rsidR="00A27E89" w:rsidRPr="005A2FBC">
        <w:rPr>
          <w:rFonts w:ascii="Times New Roman" w:hAnsi="Times New Roman" w:cs="Times New Roman"/>
          <w:sz w:val="24"/>
          <w:szCs w:val="24"/>
        </w:rPr>
        <w:t xml:space="preserve"> basis for formulating the </w:t>
      </w:r>
      <w:r w:rsidR="00826A00" w:rsidRPr="005A2FBC">
        <w:rPr>
          <w:rFonts w:ascii="Times New Roman" w:hAnsi="Times New Roman" w:cs="Times New Roman"/>
          <w:sz w:val="24"/>
          <w:szCs w:val="24"/>
        </w:rPr>
        <w:t>hypothes</w:t>
      </w:r>
      <w:r w:rsidR="00826A00">
        <w:rPr>
          <w:rFonts w:ascii="Times New Roman" w:hAnsi="Times New Roman" w:cs="Times New Roman"/>
          <w:sz w:val="24"/>
          <w:szCs w:val="24"/>
        </w:rPr>
        <w:t>e</w:t>
      </w:r>
      <w:r w:rsidR="00826A00" w:rsidRPr="005A2FBC">
        <w:rPr>
          <w:rFonts w:ascii="Times New Roman" w:hAnsi="Times New Roman" w:cs="Times New Roman"/>
          <w:sz w:val="24"/>
          <w:szCs w:val="24"/>
        </w:rPr>
        <w:t>s</w:t>
      </w:r>
      <w:r w:rsidR="00A27E89" w:rsidRPr="005A2FBC">
        <w:rPr>
          <w:rFonts w:ascii="Times New Roman" w:hAnsi="Times New Roman" w:cs="Times New Roman"/>
          <w:sz w:val="24"/>
          <w:szCs w:val="24"/>
        </w:rPr>
        <w:t xml:space="preserve">. </w:t>
      </w:r>
    </w:p>
    <w:p w:rsidR="00A27E89"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4198D" w:rsidRPr="005A2FBC">
        <w:rPr>
          <w:rFonts w:ascii="Times New Roman" w:hAnsi="Times New Roman" w:cs="Times New Roman"/>
          <w:sz w:val="24"/>
          <w:szCs w:val="24"/>
        </w:rPr>
        <w:t xml:space="preserve">The </w:t>
      </w:r>
      <w:r w:rsidR="00A27E89" w:rsidRPr="005A2FBC">
        <w:rPr>
          <w:rFonts w:ascii="Times New Roman" w:hAnsi="Times New Roman" w:cs="Times New Roman"/>
          <w:sz w:val="24"/>
          <w:szCs w:val="24"/>
        </w:rPr>
        <w:t>literature</w:t>
      </w:r>
      <w:r w:rsidR="00C4198D" w:rsidRPr="005A2FBC">
        <w:rPr>
          <w:rFonts w:ascii="Times New Roman" w:hAnsi="Times New Roman" w:cs="Times New Roman"/>
          <w:sz w:val="24"/>
          <w:szCs w:val="24"/>
        </w:rPr>
        <w:t xml:space="preserve"> review resulted </w:t>
      </w:r>
      <w:r w:rsidR="00826A00">
        <w:rPr>
          <w:rFonts w:ascii="Times New Roman" w:hAnsi="Times New Roman" w:cs="Times New Roman"/>
          <w:sz w:val="24"/>
          <w:szCs w:val="24"/>
        </w:rPr>
        <w:t>in</w:t>
      </w:r>
      <w:r w:rsidR="00826A00"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the following model of work engagement (see figure 1). The underlying factors influencing the three dimensions of work engagement (vigour</w:t>
      </w:r>
      <w:r w:rsidR="00826A00">
        <w:rPr>
          <w:rFonts w:ascii="Times New Roman" w:hAnsi="Times New Roman" w:cs="Times New Roman"/>
          <w:sz w:val="24"/>
          <w:szCs w:val="24"/>
        </w:rPr>
        <w:t>,</w:t>
      </w:r>
      <w:r w:rsidR="00A27E89" w:rsidRPr="005A2FBC">
        <w:rPr>
          <w:rFonts w:ascii="Times New Roman" w:hAnsi="Times New Roman" w:cs="Times New Roman"/>
          <w:sz w:val="24"/>
          <w:szCs w:val="24"/>
        </w:rPr>
        <w:t xml:space="preserve"> dedication</w:t>
      </w:r>
      <w:r w:rsidR="00826A00">
        <w:rPr>
          <w:rFonts w:ascii="Times New Roman" w:hAnsi="Times New Roman" w:cs="Times New Roman"/>
          <w:sz w:val="24"/>
          <w:szCs w:val="24"/>
        </w:rPr>
        <w:t>,</w:t>
      </w:r>
      <w:r w:rsidR="00A27E89" w:rsidRPr="005A2FBC">
        <w:rPr>
          <w:rFonts w:ascii="Times New Roman" w:hAnsi="Times New Roman" w:cs="Times New Roman"/>
          <w:sz w:val="24"/>
          <w:szCs w:val="24"/>
        </w:rPr>
        <w:t xml:space="preserve"> and absorption) include five personality traits (agreeableness, conscientiousness, emotional stability/neuroticism, extraversion</w:t>
      </w:r>
      <w:r w:rsidR="00826A00">
        <w:rPr>
          <w:rFonts w:ascii="Times New Roman" w:hAnsi="Times New Roman" w:cs="Times New Roman"/>
          <w:sz w:val="24"/>
          <w:szCs w:val="24"/>
        </w:rPr>
        <w:t>,</w:t>
      </w:r>
      <w:r w:rsidR="00A27E89" w:rsidRPr="005A2FBC">
        <w:rPr>
          <w:rFonts w:ascii="Times New Roman" w:hAnsi="Times New Roman" w:cs="Times New Roman"/>
          <w:sz w:val="24"/>
          <w:szCs w:val="24"/>
        </w:rPr>
        <w:t xml:space="preserve"> and openness). In this model, TMX acts as a mediator between the independent variable (personality traits) and the depende</w:t>
      </w:r>
      <w:r w:rsidR="00DE7A21">
        <w:rPr>
          <w:rFonts w:ascii="Times New Roman" w:hAnsi="Times New Roman" w:cs="Times New Roman"/>
          <w:sz w:val="24"/>
          <w:szCs w:val="24"/>
        </w:rPr>
        <w:t xml:space="preserve">nt variable (work engagement). </w:t>
      </w:r>
      <w:r w:rsidR="00A64B40">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The model is discussed first by evaluating </w:t>
      </w:r>
      <w:r w:rsidR="003D070A">
        <w:rPr>
          <w:rFonts w:ascii="Times New Roman" w:hAnsi="Times New Roman" w:cs="Times New Roman"/>
          <w:sz w:val="24"/>
          <w:szCs w:val="24"/>
        </w:rPr>
        <w:t xml:space="preserve">the </w:t>
      </w:r>
      <w:r w:rsidR="00A27E89" w:rsidRPr="005A2FBC">
        <w:rPr>
          <w:rFonts w:ascii="Times New Roman" w:hAnsi="Times New Roman" w:cs="Times New Roman"/>
          <w:sz w:val="24"/>
          <w:szCs w:val="24"/>
        </w:rPr>
        <w:t xml:space="preserve">literature on personality traits and work engagement. This is followed by </w:t>
      </w:r>
      <w:r w:rsidR="00826A00">
        <w:rPr>
          <w:rFonts w:ascii="Times New Roman" w:hAnsi="Times New Roman" w:cs="Times New Roman"/>
          <w:sz w:val="24"/>
          <w:szCs w:val="24"/>
        </w:rPr>
        <w:t xml:space="preserve">an </w:t>
      </w:r>
      <w:r w:rsidR="00A27E89" w:rsidRPr="005A2FBC">
        <w:rPr>
          <w:rFonts w:ascii="Times New Roman" w:hAnsi="Times New Roman" w:cs="Times New Roman"/>
          <w:sz w:val="24"/>
          <w:szCs w:val="24"/>
        </w:rPr>
        <w:t xml:space="preserve">evaluation of </w:t>
      </w:r>
      <w:r w:rsidR="003D070A">
        <w:rPr>
          <w:rFonts w:ascii="Times New Roman" w:hAnsi="Times New Roman" w:cs="Times New Roman"/>
          <w:sz w:val="24"/>
          <w:szCs w:val="24"/>
        </w:rPr>
        <w:t xml:space="preserve">the </w:t>
      </w:r>
      <w:r w:rsidR="00A27E89" w:rsidRPr="005A2FBC">
        <w:rPr>
          <w:rFonts w:ascii="Times New Roman" w:hAnsi="Times New Roman" w:cs="Times New Roman"/>
          <w:sz w:val="24"/>
          <w:szCs w:val="24"/>
        </w:rPr>
        <w:t xml:space="preserve">literature </w:t>
      </w:r>
      <w:r w:rsidR="003D070A">
        <w:rPr>
          <w:rFonts w:ascii="Times New Roman" w:hAnsi="Times New Roman" w:cs="Times New Roman"/>
          <w:sz w:val="24"/>
          <w:szCs w:val="24"/>
        </w:rPr>
        <w:t xml:space="preserve">on </w:t>
      </w:r>
      <w:r w:rsidR="00A27E89" w:rsidRPr="005A2FBC">
        <w:rPr>
          <w:rFonts w:ascii="Times New Roman" w:hAnsi="Times New Roman" w:cs="Times New Roman"/>
          <w:sz w:val="24"/>
          <w:szCs w:val="24"/>
        </w:rPr>
        <w:t xml:space="preserve">personality traits and TMX. Lastly, the mediating role of TMX on </w:t>
      </w:r>
      <w:r w:rsidR="00A27E89" w:rsidRPr="005A2FBC">
        <w:rPr>
          <w:rFonts w:ascii="Times New Roman" w:hAnsi="Times New Roman" w:cs="Times New Roman"/>
          <w:sz w:val="24"/>
          <w:szCs w:val="24"/>
        </w:rPr>
        <w:lastRenderedPageBreak/>
        <w:t xml:space="preserve">personality traits and work engagement is discussed. The paper’s hypotheses are derived from the review of </w:t>
      </w:r>
      <w:r w:rsidR="00826A00">
        <w:rPr>
          <w:rFonts w:ascii="Times New Roman" w:hAnsi="Times New Roman" w:cs="Times New Roman"/>
          <w:sz w:val="24"/>
          <w:szCs w:val="24"/>
        </w:rPr>
        <w:t xml:space="preserve">the </w:t>
      </w:r>
      <w:r w:rsidR="00A27E89" w:rsidRPr="005A2FBC">
        <w:rPr>
          <w:rFonts w:ascii="Times New Roman" w:hAnsi="Times New Roman" w:cs="Times New Roman"/>
          <w:sz w:val="24"/>
          <w:szCs w:val="24"/>
        </w:rPr>
        <w:t xml:space="preserve">literature and the discussions. </w:t>
      </w:r>
    </w:p>
    <w:p w:rsidR="00A64B40" w:rsidRPr="005A2FBC" w:rsidRDefault="00A64B40" w:rsidP="00854C52">
      <w:pPr>
        <w:tabs>
          <w:tab w:val="left" w:pos="9630"/>
        </w:tabs>
        <w:spacing w:after="0" w:line="480" w:lineRule="auto"/>
        <w:rPr>
          <w:rFonts w:ascii="Times New Roman" w:hAnsi="Times New Roman" w:cs="Times New Roman"/>
          <w:sz w:val="24"/>
          <w:szCs w:val="24"/>
        </w:rPr>
      </w:pPr>
    </w:p>
    <w:p w:rsidR="00A27E89" w:rsidRPr="005A2FBC" w:rsidRDefault="004D1931" w:rsidP="005A2FBC">
      <w:pPr>
        <w:tabs>
          <w:tab w:val="left" w:pos="9630"/>
        </w:tabs>
        <w:spacing w:after="0" w:line="480" w:lineRule="auto"/>
        <w:ind w:left="144"/>
        <w:jc w:val="center"/>
        <w:rPr>
          <w:rFonts w:ascii="Times New Roman" w:hAnsi="Times New Roman" w:cs="Times New Roman"/>
          <w:sz w:val="24"/>
          <w:szCs w:val="24"/>
        </w:rPr>
      </w:pPr>
      <w:r w:rsidRPr="005A2FBC">
        <w:rPr>
          <w:noProof/>
          <w:sz w:val="24"/>
          <w:szCs w:val="24"/>
        </w:rPr>
        <w:drawing>
          <wp:inline distT="0" distB="0" distL="0" distR="0" wp14:anchorId="748E057B" wp14:editId="07753028">
            <wp:extent cx="6017260" cy="2240293"/>
            <wp:effectExtent l="0" t="0" r="254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183" t="28831" r="7172" b="29520"/>
                    <a:stretch/>
                  </pic:blipFill>
                  <pic:spPr bwMode="auto">
                    <a:xfrm>
                      <a:off x="0" y="0"/>
                      <a:ext cx="6017260" cy="2240293"/>
                    </a:xfrm>
                    <a:prstGeom prst="rect">
                      <a:avLst/>
                    </a:prstGeom>
                    <a:ln>
                      <a:noFill/>
                    </a:ln>
                    <a:extLst>
                      <a:ext uri="{53640926-AAD7-44D8-BBD7-CCE9431645EC}">
                        <a14:shadowObscured xmlns:a14="http://schemas.microsoft.com/office/drawing/2010/main"/>
                      </a:ext>
                    </a:extLst>
                  </pic:spPr>
                </pic:pic>
              </a:graphicData>
            </a:graphic>
          </wp:inline>
        </w:drawing>
      </w:r>
    </w:p>
    <w:p w:rsidR="004D1931" w:rsidRPr="00A64B40" w:rsidRDefault="004D1931" w:rsidP="00854C52">
      <w:pPr>
        <w:tabs>
          <w:tab w:val="left" w:pos="9630"/>
        </w:tabs>
        <w:spacing w:after="0" w:line="480" w:lineRule="auto"/>
        <w:ind w:left="144"/>
        <w:jc w:val="center"/>
        <w:rPr>
          <w:rFonts w:ascii="Times New Roman" w:hAnsi="Times New Roman" w:cs="Times New Roman"/>
          <w:sz w:val="24"/>
          <w:szCs w:val="24"/>
        </w:rPr>
      </w:pPr>
      <w:bookmarkStart w:id="34" w:name="_Toc440320358"/>
      <w:r w:rsidRPr="00A64B40">
        <w:rPr>
          <w:rFonts w:ascii="Times New Roman" w:hAnsi="Times New Roman" w:cs="Times New Roman"/>
          <w:sz w:val="24"/>
          <w:szCs w:val="24"/>
        </w:rPr>
        <w:t xml:space="preserve">Figure </w:t>
      </w:r>
      <w:r w:rsidRPr="00A64B40">
        <w:rPr>
          <w:rFonts w:ascii="Times New Roman" w:hAnsi="Times New Roman" w:cs="Times New Roman"/>
          <w:sz w:val="24"/>
          <w:szCs w:val="24"/>
        </w:rPr>
        <w:fldChar w:fldCharType="begin"/>
      </w:r>
      <w:r w:rsidRPr="00A64B40">
        <w:rPr>
          <w:rFonts w:ascii="Times New Roman" w:hAnsi="Times New Roman" w:cs="Times New Roman"/>
          <w:sz w:val="24"/>
          <w:szCs w:val="24"/>
        </w:rPr>
        <w:instrText xml:space="preserve"> SEQ Figure \* ARABIC </w:instrText>
      </w:r>
      <w:r w:rsidRPr="00A64B40">
        <w:rPr>
          <w:rFonts w:ascii="Times New Roman" w:hAnsi="Times New Roman" w:cs="Times New Roman"/>
          <w:sz w:val="24"/>
          <w:szCs w:val="24"/>
        </w:rPr>
        <w:fldChar w:fldCharType="separate"/>
      </w:r>
      <w:r w:rsidR="00865714">
        <w:rPr>
          <w:rFonts w:ascii="Times New Roman" w:hAnsi="Times New Roman" w:cs="Times New Roman"/>
          <w:noProof/>
          <w:sz w:val="24"/>
          <w:szCs w:val="24"/>
        </w:rPr>
        <w:t>2</w:t>
      </w:r>
      <w:r w:rsidRPr="00A64B40">
        <w:rPr>
          <w:rFonts w:ascii="Times New Roman" w:hAnsi="Times New Roman" w:cs="Times New Roman"/>
          <w:sz w:val="24"/>
          <w:szCs w:val="24"/>
        </w:rPr>
        <w:fldChar w:fldCharType="end"/>
      </w:r>
      <w:r w:rsidRPr="00A64B40">
        <w:rPr>
          <w:rFonts w:ascii="Times New Roman" w:hAnsi="Times New Roman" w:cs="Times New Roman"/>
          <w:sz w:val="24"/>
          <w:szCs w:val="24"/>
        </w:rPr>
        <w:t xml:space="preserve">: </w:t>
      </w:r>
      <w:bookmarkEnd w:id="34"/>
      <w:r w:rsidRPr="00A64B40">
        <w:rPr>
          <w:rFonts w:ascii="Times New Roman" w:hAnsi="Times New Roman" w:cs="Times New Roman"/>
          <w:sz w:val="24"/>
          <w:szCs w:val="24"/>
        </w:rPr>
        <w:t>Research Model</w:t>
      </w:r>
    </w:p>
    <w:p w:rsidR="00A64B40" w:rsidRPr="005A2FBC" w:rsidRDefault="00A64B40" w:rsidP="005A2FBC">
      <w:pPr>
        <w:tabs>
          <w:tab w:val="left" w:pos="9630"/>
        </w:tabs>
        <w:spacing w:after="0" w:line="480" w:lineRule="auto"/>
        <w:ind w:left="144"/>
        <w:rPr>
          <w:sz w:val="24"/>
          <w:szCs w:val="24"/>
        </w:rPr>
      </w:pPr>
    </w:p>
    <w:p w:rsidR="00A27E89" w:rsidRPr="00F854F1" w:rsidRDefault="00854C52" w:rsidP="00F854F1">
      <w:pPr>
        <w:pStyle w:val="Heading1"/>
        <w:jc w:val="center"/>
        <w:rPr>
          <w:rFonts w:asciiTheme="majorBidi" w:hAnsiTheme="majorBidi"/>
          <w:b/>
          <w:bCs/>
          <w:color w:val="262626" w:themeColor="text1" w:themeTint="D9"/>
          <w:sz w:val="24"/>
          <w:szCs w:val="24"/>
        </w:rPr>
      </w:pPr>
      <w:bookmarkStart w:id="35" w:name="_Toc475748849"/>
      <w:r w:rsidRPr="00F854F1">
        <w:rPr>
          <w:rFonts w:asciiTheme="majorBidi" w:hAnsiTheme="majorBidi"/>
          <w:b/>
          <w:bCs/>
          <w:color w:val="262626" w:themeColor="text1" w:themeTint="D9"/>
          <w:sz w:val="24"/>
          <w:szCs w:val="24"/>
        </w:rPr>
        <w:t>Relationship between Personality Traits and Work E</w:t>
      </w:r>
      <w:r w:rsidR="00A27E89" w:rsidRPr="00F854F1">
        <w:rPr>
          <w:rFonts w:asciiTheme="majorBidi" w:hAnsiTheme="majorBidi"/>
          <w:b/>
          <w:bCs/>
          <w:color w:val="262626" w:themeColor="text1" w:themeTint="D9"/>
          <w:sz w:val="24"/>
          <w:szCs w:val="24"/>
        </w:rPr>
        <w:t>ngagement</w:t>
      </w:r>
      <w:bookmarkEnd w:id="35"/>
    </w:p>
    <w:p w:rsidR="00A64B40" w:rsidRDefault="00A64B40" w:rsidP="00854C52">
      <w:pPr>
        <w:tabs>
          <w:tab w:val="left" w:pos="9630"/>
        </w:tabs>
        <w:spacing w:after="0" w:line="480" w:lineRule="auto"/>
        <w:rPr>
          <w:rFonts w:ascii="Times New Roman" w:hAnsi="Times New Roman" w:cs="Times New Roman"/>
          <w:bCs/>
          <w:i/>
          <w:sz w:val="24"/>
          <w:szCs w:val="24"/>
        </w:rPr>
      </w:pPr>
    </w:p>
    <w:p w:rsidR="00A27E89" w:rsidRPr="00854C52" w:rsidRDefault="00A27E89" w:rsidP="00865714">
      <w:pPr>
        <w:tabs>
          <w:tab w:val="left" w:pos="9630"/>
        </w:tabs>
        <w:spacing w:after="0" w:line="480" w:lineRule="auto"/>
        <w:jc w:val="both"/>
        <w:rPr>
          <w:rFonts w:ascii="Times New Roman" w:hAnsi="Times New Roman" w:cs="Times New Roman"/>
          <w:bCs/>
          <w:i/>
          <w:sz w:val="24"/>
          <w:szCs w:val="24"/>
        </w:rPr>
      </w:pPr>
      <w:r w:rsidRPr="00854C52">
        <w:rPr>
          <w:rFonts w:ascii="Times New Roman" w:hAnsi="Times New Roman" w:cs="Times New Roman"/>
          <w:bCs/>
          <w:i/>
          <w:sz w:val="24"/>
          <w:szCs w:val="24"/>
        </w:rPr>
        <w:t xml:space="preserve">Agreeableness </w:t>
      </w:r>
    </w:p>
    <w:p w:rsidR="00A27E89"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In </w:t>
      </w:r>
      <w:r w:rsidR="00826A00">
        <w:rPr>
          <w:rFonts w:ascii="Times New Roman" w:hAnsi="Times New Roman" w:cs="Times New Roman"/>
          <w:sz w:val="24"/>
          <w:szCs w:val="24"/>
        </w:rPr>
        <w:t>these</w:t>
      </w:r>
      <w:r w:rsidR="00A27E89" w:rsidRPr="005A2FBC">
        <w:rPr>
          <w:rFonts w:ascii="Times New Roman" w:hAnsi="Times New Roman" w:cs="Times New Roman"/>
          <w:sz w:val="24"/>
          <w:szCs w:val="24"/>
        </w:rPr>
        <w:t xml:space="preserve"> times, </w:t>
      </w:r>
      <w:r w:rsidR="004E6D9A" w:rsidRPr="005A2FBC">
        <w:rPr>
          <w:rFonts w:ascii="Times New Roman" w:hAnsi="Times New Roman" w:cs="Times New Roman"/>
          <w:sz w:val="24"/>
          <w:szCs w:val="24"/>
        </w:rPr>
        <w:t>organizations</w:t>
      </w:r>
      <w:r w:rsidR="00A27E89" w:rsidRPr="005A2FBC">
        <w:rPr>
          <w:rFonts w:ascii="Times New Roman" w:hAnsi="Times New Roman" w:cs="Times New Roman"/>
          <w:sz w:val="24"/>
          <w:szCs w:val="24"/>
        </w:rPr>
        <w:t xml:space="preserve"> increasingly </w:t>
      </w:r>
      <w:r w:rsidR="00826A00" w:rsidRPr="005A2FBC">
        <w:rPr>
          <w:rFonts w:ascii="Times New Roman" w:hAnsi="Times New Roman" w:cs="Times New Roman"/>
          <w:sz w:val="24"/>
          <w:szCs w:val="24"/>
        </w:rPr>
        <w:t>mak</w:t>
      </w:r>
      <w:r w:rsidR="00826A00">
        <w:rPr>
          <w:rFonts w:ascii="Times New Roman" w:hAnsi="Times New Roman" w:cs="Times New Roman"/>
          <w:sz w:val="24"/>
          <w:szCs w:val="24"/>
        </w:rPr>
        <w:t>e</w:t>
      </w:r>
      <w:r w:rsidR="00826A00"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use of teams to accomplish work tasks (Kim et al., 2007). For the most part, teamwork requires that different members of </w:t>
      </w:r>
      <w:r w:rsidR="00826A00">
        <w:rPr>
          <w:rFonts w:ascii="Times New Roman" w:hAnsi="Times New Roman" w:cs="Times New Roman"/>
          <w:sz w:val="24"/>
          <w:szCs w:val="24"/>
        </w:rPr>
        <w:t>a</w:t>
      </w:r>
      <w:r w:rsidR="00826A00"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team be able to reach a common standpoint during the decision making process. Accordingly, agreeable individuals are more likely to foster teamwork as they have lower tendencies to engage in unnecessary disagreements or lack cooperation. Wefald et al. (2011) found that in addition </w:t>
      </w:r>
      <w:r w:rsidR="001A2E86">
        <w:rPr>
          <w:rFonts w:ascii="Times New Roman" w:hAnsi="Times New Roman" w:cs="Times New Roman"/>
          <w:sz w:val="24"/>
          <w:szCs w:val="24"/>
        </w:rPr>
        <w:t xml:space="preserve">to having a </w:t>
      </w:r>
      <w:r w:rsidR="00A27E89" w:rsidRPr="005A2FBC">
        <w:rPr>
          <w:rFonts w:ascii="Times New Roman" w:hAnsi="Times New Roman" w:cs="Times New Roman"/>
          <w:sz w:val="24"/>
          <w:szCs w:val="24"/>
        </w:rPr>
        <w:t>positive</w:t>
      </w:r>
      <w:r w:rsidR="001A2E86">
        <w:rPr>
          <w:rFonts w:ascii="Times New Roman" w:hAnsi="Times New Roman" w:cs="Times New Roman"/>
          <w:sz w:val="24"/>
          <w:szCs w:val="24"/>
        </w:rPr>
        <w:t xml:space="preserve"> effect on </w:t>
      </w:r>
      <w:r w:rsidR="00A27E89" w:rsidRPr="005A2FBC">
        <w:rPr>
          <w:rFonts w:ascii="Times New Roman" w:hAnsi="Times New Roman" w:cs="Times New Roman"/>
          <w:sz w:val="24"/>
          <w:szCs w:val="24"/>
        </w:rPr>
        <w:t>work engagement</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826A00">
        <w:rPr>
          <w:rFonts w:ascii="Times New Roman" w:hAnsi="Times New Roman" w:cs="Times New Roman"/>
          <w:sz w:val="24"/>
          <w:szCs w:val="24"/>
        </w:rPr>
        <w:t>agreeableness</w:t>
      </w:r>
      <w:r w:rsidR="00826A00"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also mediates job satisfaction and commitment. </w:t>
      </w:r>
      <w:r w:rsidR="00A64B40">
        <w:rPr>
          <w:rFonts w:ascii="Times New Roman" w:hAnsi="Times New Roman" w:cs="Times New Roman"/>
          <w:sz w:val="24"/>
          <w:szCs w:val="24"/>
        </w:rPr>
        <w:t xml:space="preserve"> </w:t>
      </w:r>
      <w:r w:rsidR="00A27E89" w:rsidRPr="005A2FBC">
        <w:rPr>
          <w:rFonts w:ascii="Times New Roman" w:hAnsi="Times New Roman" w:cs="Times New Roman"/>
          <w:sz w:val="24"/>
          <w:szCs w:val="24"/>
        </w:rPr>
        <w:t>A few studies</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however</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1A2E86">
        <w:rPr>
          <w:rFonts w:ascii="Times New Roman" w:hAnsi="Times New Roman" w:cs="Times New Roman"/>
          <w:sz w:val="24"/>
          <w:szCs w:val="24"/>
        </w:rPr>
        <w:t xml:space="preserve">have </w:t>
      </w:r>
      <w:r w:rsidR="00A27E89" w:rsidRPr="005A2FBC">
        <w:rPr>
          <w:rFonts w:ascii="Times New Roman" w:hAnsi="Times New Roman" w:cs="Times New Roman"/>
          <w:sz w:val="24"/>
          <w:szCs w:val="24"/>
        </w:rPr>
        <w:t>suggested that agreeableness may not have a significant impact on work engagement. Reinke and Chamorro-Premuzic (2014)</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1A2E86">
        <w:rPr>
          <w:rFonts w:ascii="Times New Roman" w:hAnsi="Times New Roman" w:cs="Times New Roman"/>
          <w:sz w:val="24"/>
          <w:szCs w:val="24"/>
        </w:rPr>
        <w:t>in</w:t>
      </w:r>
      <w:r w:rsidR="001A2E86"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a study that sought to investigate the antecedents of email overload</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for instance</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lastRenderedPageBreak/>
        <w:t xml:space="preserve">found that agreeableness did not predict the perception of email overload or burnout, which is considered an indicator of low work engagement. </w:t>
      </w:r>
    </w:p>
    <w:p w:rsidR="00DE7A21" w:rsidRDefault="00DE7A21" w:rsidP="00865714">
      <w:pPr>
        <w:tabs>
          <w:tab w:val="left" w:pos="9630"/>
        </w:tabs>
        <w:spacing w:after="0" w:line="480" w:lineRule="auto"/>
        <w:jc w:val="both"/>
        <w:rPr>
          <w:rFonts w:ascii="Times New Roman" w:hAnsi="Times New Roman" w:cs="Times New Roman"/>
          <w:sz w:val="24"/>
          <w:szCs w:val="24"/>
        </w:rPr>
      </w:pPr>
    </w:p>
    <w:p w:rsidR="00A27E89" w:rsidRPr="00854C52" w:rsidRDefault="00A27E89" w:rsidP="00865714">
      <w:pPr>
        <w:tabs>
          <w:tab w:val="left" w:pos="9630"/>
        </w:tabs>
        <w:spacing w:after="0" w:line="480" w:lineRule="auto"/>
        <w:jc w:val="both"/>
        <w:rPr>
          <w:rFonts w:ascii="Times New Roman" w:hAnsi="Times New Roman" w:cs="Times New Roman"/>
          <w:bCs/>
          <w:i/>
          <w:sz w:val="24"/>
          <w:szCs w:val="24"/>
        </w:rPr>
      </w:pPr>
      <w:r w:rsidRPr="00854C52">
        <w:rPr>
          <w:rFonts w:ascii="Times New Roman" w:hAnsi="Times New Roman" w:cs="Times New Roman"/>
          <w:bCs/>
          <w:i/>
          <w:sz w:val="24"/>
          <w:szCs w:val="24"/>
        </w:rPr>
        <w:t xml:space="preserve">Conscientiousness </w:t>
      </w:r>
    </w:p>
    <w:p w:rsidR="00A27E89"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Conscientiousness has been found to be one of the most consistent predictors across situations (Barrick &amp; Mount, 2005). The trait-oriented work motivation that </w:t>
      </w:r>
      <w:r w:rsidR="004E6D9A" w:rsidRPr="005A2FBC">
        <w:rPr>
          <w:rFonts w:ascii="Times New Roman" w:hAnsi="Times New Roman" w:cs="Times New Roman"/>
          <w:sz w:val="24"/>
          <w:szCs w:val="24"/>
        </w:rPr>
        <w:t>characterizes</w:t>
      </w:r>
      <w:r w:rsidR="00A27E89" w:rsidRPr="005A2FBC">
        <w:rPr>
          <w:rFonts w:ascii="Times New Roman" w:hAnsi="Times New Roman" w:cs="Times New Roman"/>
          <w:sz w:val="24"/>
          <w:szCs w:val="24"/>
        </w:rPr>
        <w:t xml:space="preserve"> conscientious individuals has a positive impact on work engagement through a ‘will do’ attitude. More specifically, Akhtar et al. (2015) found that the persistence and self-discipline </w:t>
      </w:r>
      <w:r w:rsidR="001A2E86">
        <w:rPr>
          <w:rFonts w:ascii="Times New Roman" w:hAnsi="Times New Roman" w:cs="Times New Roman"/>
          <w:sz w:val="24"/>
          <w:szCs w:val="24"/>
        </w:rPr>
        <w:t xml:space="preserve">which </w:t>
      </w:r>
      <w:r w:rsidR="00A27E89" w:rsidRPr="005A2FBC">
        <w:rPr>
          <w:rFonts w:ascii="Times New Roman" w:hAnsi="Times New Roman" w:cs="Times New Roman"/>
          <w:sz w:val="24"/>
          <w:szCs w:val="24"/>
        </w:rPr>
        <w:t xml:space="preserve">is inherent </w:t>
      </w:r>
      <w:r w:rsidR="001A2E86">
        <w:rPr>
          <w:rFonts w:ascii="Times New Roman" w:hAnsi="Times New Roman" w:cs="Times New Roman"/>
          <w:sz w:val="24"/>
          <w:szCs w:val="24"/>
        </w:rPr>
        <w:t>in</w:t>
      </w:r>
      <w:r w:rsidR="001A2E86"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conscientious individuals compel them to finish their tasks. Besides being engaged in their work, conscientious individuals engage in organisational citizenship </w:t>
      </w:r>
      <w:r w:rsidR="001A2E86">
        <w:rPr>
          <w:rFonts w:ascii="Times New Roman" w:hAnsi="Times New Roman" w:cs="Times New Roman"/>
          <w:sz w:val="24"/>
          <w:szCs w:val="24"/>
        </w:rPr>
        <w:t>behavior,</w:t>
      </w:r>
      <w:r w:rsidR="00A27E89" w:rsidRPr="005A2FBC">
        <w:rPr>
          <w:rFonts w:ascii="Times New Roman" w:hAnsi="Times New Roman" w:cs="Times New Roman"/>
          <w:sz w:val="24"/>
          <w:szCs w:val="24"/>
        </w:rPr>
        <w:t xml:space="preserve"> such as helping their colleagues accomplish their tasks (Bakker et al., 2012). Implied from this previous research on conscientious</w:t>
      </w:r>
      <w:r w:rsidR="001A2E86">
        <w:rPr>
          <w:rFonts w:ascii="Times New Roman" w:hAnsi="Times New Roman" w:cs="Times New Roman"/>
          <w:sz w:val="24"/>
          <w:szCs w:val="24"/>
        </w:rPr>
        <w:t>ness</w:t>
      </w:r>
      <w:r w:rsidR="00A27E89" w:rsidRPr="005A2FBC">
        <w:rPr>
          <w:rFonts w:ascii="Times New Roman" w:hAnsi="Times New Roman" w:cs="Times New Roman"/>
          <w:sz w:val="24"/>
          <w:szCs w:val="24"/>
        </w:rPr>
        <w:t xml:space="preserve"> is that individuals </w:t>
      </w:r>
      <w:r w:rsidR="001A2E86">
        <w:rPr>
          <w:rFonts w:ascii="Times New Roman" w:hAnsi="Times New Roman" w:cs="Times New Roman"/>
          <w:sz w:val="24"/>
          <w:szCs w:val="24"/>
        </w:rPr>
        <w:t xml:space="preserve">in </w:t>
      </w:r>
      <w:r w:rsidR="00A27E89" w:rsidRPr="005A2FBC">
        <w:rPr>
          <w:rFonts w:ascii="Times New Roman" w:hAnsi="Times New Roman" w:cs="Times New Roman"/>
          <w:sz w:val="24"/>
          <w:szCs w:val="24"/>
        </w:rPr>
        <w:t xml:space="preserve">the work place will remain engaged and willing to perform well only to the extent that they have high scores </w:t>
      </w:r>
      <w:r w:rsidR="001A2E86" w:rsidRPr="005A2FBC">
        <w:rPr>
          <w:rFonts w:ascii="Times New Roman" w:hAnsi="Times New Roman" w:cs="Times New Roman"/>
          <w:sz w:val="24"/>
          <w:szCs w:val="24"/>
        </w:rPr>
        <w:t>o</w:t>
      </w:r>
      <w:r w:rsidR="001A2E86">
        <w:rPr>
          <w:rFonts w:ascii="Times New Roman" w:hAnsi="Times New Roman" w:cs="Times New Roman"/>
          <w:sz w:val="24"/>
          <w:szCs w:val="24"/>
        </w:rPr>
        <w:t>f</w:t>
      </w:r>
      <w:r w:rsidR="001A2E86"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conscientiousness. </w:t>
      </w:r>
    </w:p>
    <w:p w:rsidR="00DE7A21" w:rsidRPr="005A2FBC" w:rsidRDefault="00DE7A21" w:rsidP="00865714">
      <w:pPr>
        <w:tabs>
          <w:tab w:val="left" w:pos="9630"/>
        </w:tabs>
        <w:spacing w:after="0" w:line="480" w:lineRule="auto"/>
        <w:jc w:val="both"/>
        <w:rPr>
          <w:rFonts w:ascii="Times New Roman" w:hAnsi="Times New Roman" w:cs="Times New Roman"/>
          <w:sz w:val="24"/>
          <w:szCs w:val="24"/>
        </w:rPr>
      </w:pPr>
    </w:p>
    <w:p w:rsidR="00A27E89" w:rsidRPr="00854C52" w:rsidRDefault="008D6B3F" w:rsidP="00865714">
      <w:pPr>
        <w:tabs>
          <w:tab w:val="left" w:pos="9630"/>
        </w:tabs>
        <w:spacing w:after="0" w:line="480" w:lineRule="auto"/>
        <w:jc w:val="both"/>
        <w:rPr>
          <w:rFonts w:ascii="Times New Roman" w:hAnsi="Times New Roman" w:cs="Times New Roman"/>
          <w:bCs/>
          <w:i/>
          <w:sz w:val="24"/>
          <w:szCs w:val="24"/>
        </w:rPr>
      </w:pPr>
      <w:r w:rsidRPr="00854C52">
        <w:rPr>
          <w:rFonts w:ascii="Times New Roman" w:hAnsi="Times New Roman" w:cs="Times New Roman"/>
          <w:bCs/>
          <w:i/>
          <w:sz w:val="24"/>
          <w:szCs w:val="24"/>
        </w:rPr>
        <w:t>N</w:t>
      </w:r>
      <w:r w:rsidR="00A27E89" w:rsidRPr="00854C52">
        <w:rPr>
          <w:rFonts w:ascii="Times New Roman" w:hAnsi="Times New Roman" w:cs="Times New Roman"/>
          <w:bCs/>
          <w:i/>
          <w:sz w:val="24"/>
          <w:szCs w:val="24"/>
        </w:rPr>
        <w:t xml:space="preserve">euroticism </w:t>
      </w:r>
    </w:p>
    <w:p w:rsidR="001A2E86"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Employees can be </w:t>
      </w:r>
      <w:r w:rsidRPr="005A2FBC">
        <w:rPr>
          <w:rFonts w:ascii="Times New Roman" w:hAnsi="Times New Roman" w:cs="Times New Roman"/>
          <w:sz w:val="24"/>
          <w:szCs w:val="24"/>
        </w:rPr>
        <w:t>characterized</w:t>
      </w:r>
      <w:r w:rsidR="00A27E89" w:rsidRPr="005A2FBC">
        <w:rPr>
          <w:rFonts w:ascii="Times New Roman" w:hAnsi="Times New Roman" w:cs="Times New Roman"/>
          <w:sz w:val="24"/>
          <w:szCs w:val="24"/>
        </w:rPr>
        <w:t xml:space="preserve"> by negative affectivity (NA)</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which is reflected </w:t>
      </w:r>
      <w:r w:rsidR="001A2E86">
        <w:rPr>
          <w:rFonts w:ascii="Times New Roman" w:hAnsi="Times New Roman" w:cs="Times New Roman"/>
          <w:sz w:val="24"/>
          <w:szCs w:val="24"/>
        </w:rPr>
        <w:t>in</w:t>
      </w:r>
      <w:r w:rsidR="001A2E86"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feelings of anger, fear</w:t>
      </w:r>
      <w:r w:rsidR="003C5CEB">
        <w:rPr>
          <w:rFonts w:ascii="Times New Roman" w:hAnsi="Times New Roman" w:cs="Times New Roman"/>
          <w:sz w:val="24"/>
          <w:szCs w:val="24"/>
        </w:rPr>
        <w:t>,</w:t>
      </w:r>
      <w:r w:rsidR="00A27E89" w:rsidRPr="005A2FBC">
        <w:rPr>
          <w:rFonts w:ascii="Times New Roman" w:hAnsi="Times New Roman" w:cs="Times New Roman"/>
          <w:sz w:val="24"/>
          <w:szCs w:val="24"/>
        </w:rPr>
        <w:t xml:space="preserve"> nervousness or positive affectivity (PA), which describes employees who are </w:t>
      </w:r>
      <w:r w:rsidR="004E6D9A" w:rsidRPr="005A2FBC">
        <w:rPr>
          <w:rFonts w:ascii="Times New Roman" w:hAnsi="Times New Roman" w:cs="Times New Roman"/>
          <w:sz w:val="24"/>
          <w:szCs w:val="24"/>
        </w:rPr>
        <w:t>characterized</w:t>
      </w:r>
      <w:r w:rsidR="00A27E89" w:rsidRPr="005A2FBC">
        <w:rPr>
          <w:rFonts w:ascii="Times New Roman" w:hAnsi="Times New Roman" w:cs="Times New Roman"/>
          <w:sz w:val="24"/>
          <w:szCs w:val="24"/>
        </w:rPr>
        <w:t xml:space="preserve"> by feelings of enthusiasm and energy (Akhtar, Boustani, Tsivrikos</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&amp; Chamorro-Premuzic</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2015). PA is evident among individuals who score high on neuroticism</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while NA is evident among neurotic individuals. Within this context, Langelaan, Bakker, Van Doornen</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and Schaufeli (2006) demonstrated that engaged employees are marked by high PA</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while employees who report high levels of burnout score high on NA. Witt and Ferris (2004)</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in a study </w:t>
      </w:r>
      <w:r w:rsidR="001A2E86" w:rsidRPr="005A2FBC">
        <w:rPr>
          <w:rFonts w:ascii="Times New Roman" w:hAnsi="Times New Roman" w:cs="Times New Roman"/>
          <w:sz w:val="24"/>
          <w:szCs w:val="24"/>
        </w:rPr>
        <w:t>o</w:t>
      </w:r>
      <w:r w:rsidR="001A2E86">
        <w:rPr>
          <w:rFonts w:ascii="Times New Roman" w:hAnsi="Times New Roman" w:cs="Times New Roman"/>
          <w:sz w:val="24"/>
          <w:szCs w:val="24"/>
        </w:rPr>
        <w:t>n</w:t>
      </w:r>
      <w:r w:rsidR="001A2E86"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work engagement among call </w:t>
      </w:r>
      <w:r w:rsidR="004E6D9A" w:rsidRPr="005A2FBC">
        <w:rPr>
          <w:rFonts w:ascii="Times New Roman" w:hAnsi="Times New Roman" w:cs="Times New Roman"/>
          <w:sz w:val="24"/>
          <w:szCs w:val="24"/>
        </w:rPr>
        <w:t>center</w:t>
      </w:r>
      <w:r w:rsidR="00A27E89" w:rsidRPr="005A2FBC">
        <w:rPr>
          <w:rFonts w:ascii="Times New Roman" w:hAnsi="Times New Roman" w:cs="Times New Roman"/>
          <w:sz w:val="24"/>
          <w:szCs w:val="24"/>
        </w:rPr>
        <w:t xml:space="preserve"> workers</w:t>
      </w:r>
      <w:r w:rsidR="001A2E86">
        <w:rPr>
          <w:rFonts w:ascii="Times New Roman" w:hAnsi="Times New Roman" w:cs="Times New Roman"/>
          <w:sz w:val="24"/>
          <w:szCs w:val="24"/>
        </w:rPr>
        <w:t>,</w:t>
      </w:r>
      <w:r w:rsidR="00A27E89" w:rsidRPr="005A2FBC">
        <w:rPr>
          <w:rFonts w:ascii="Times New Roman" w:hAnsi="Times New Roman" w:cs="Times New Roman"/>
          <w:sz w:val="24"/>
          <w:szCs w:val="24"/>
        </w:rPr>
        <w:t xml:space="preserve"> further found that employees </w:t>
      </w:r>
      <w:r w:rsidR="004E6D9A" w:rsidRPr="005A2FBC">
        <w:rPr>
          <w:rFonts w:ascii="Times New Roman" w:hAnsi="Times New Roman" w:cs="Times New Roman"/>
          <w:sz w:val="24"/>
          <w:szCs w:val="24"/>
        </w:rPr>
        <w:t>characterized</w:t>
      </w:r>
      <w:r w:rsidR="00A27E89" w:rsidRPr="005A2FBC">
        <w:rPr>
          <w:rFonts w:ascii="Times New Roman" w:hAnsi="Times New Roman" w:cs="Times New Roman"/>
          <w:sz w:val="24"/>
          <w:szCs w:val="24"/>
        </w:rPr>
        <w:t xml:space="preserve"> by low levels of emotional stability reported feeling </w:t>
      </w:r>
      <w:r w:rsidR="00A27E89" w:rsidRPr="005A2FBC">
        <w:rPr>
          <w:rFonts w:ascii="Times New Roman" w:hAnsi="Times New Roman" w:cs="Times New Roman"/>
          <w:sz w:val="24"/>
          <w:szCs w:val="24"/>
        </w:rPr>
        <w:lastRenderedPageBreak/>
        <w:t xml:space="preserve">emotionally exhausted in their work due to the perception of higher job demands. They also performed </w:t>
      </w:r>
      <w:r w:rsidR="001A2E86">
        <w:rPr>
          <w:rFonts w:ascii="Times New Roman" w:hAnsi="Times New Roman" w:cs="Times New Roman"/>
          <w:sz w:val="24"/>
          <w:szCs w:val="24"/>
        </w:rPr>
        <w:t>badly</w:t>
      </w:r>
      <w:r w:rsidR="001A2E86"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in terms of the volume of calls that they were able to answer. </w:t>
      </w:r>
    </w:p>
    <w:p w:rsidR="00854C52" w:rsidRDefault="001A2E86"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Keatining and Heslin (2015) reported similar findings </w:t>
      </w:r>
      <w:r>
        <w:rPr>
          <w:rFonts w:ascii="Times New Roman" w:hAnsi="Times New Roman" w:cs="Times New Roman"/>
          <w:sz w:val="24"/>
          <w:szCs w:val="24"/>
        </w:rPr>
        <w:t>where</w:t>
      </w:r>
      <w:r w:rsidR="00A27E89" w:rsidRPr="005A2FBC">
        <w:rPr>
          <w:rFonts w:ascii="Times New Roman" w:hAnsi="Times New Roman" w:cs="Times New Roman"/>
          <w:sz w:val="24"/>
          <w:szCs w:val="24"/>
        </w:rPr>
        <w:t xml:space="preserve"> emotionally unstable individuals were found to be more likely to withhold their </w:t>
      </w:r>
      <w:r>
        <w:rPr>
          <w:rFonts w:ascii="Times New Roman" w:hAnsi="Times New Roman" w:cs="Times New Roman"/>
          <w:sz w:val="24"/>
          <w:szCs w:val="24"/>
        </w:rPr>
        <w:t>complete</w:t>
      </w:r>
      <w:r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effort and attention </w:t>
      </w:r>
      <w:r>
        <w:rPr>
          <w:rFonts w:ascii="Times New Roman" w:hAnsi="Times New Roman" w:cs="Times New Roman"/>
          <w:sz w:val="24"/>
          <w:szCs w:val="24"/>
        </w:rPr>
        <w:t>to</w:t>
      </w:r>
      <w:r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their work. They were also more susceptible to distractions that reduced their mental and </w:t>
      </w:r>
      <w:r w:rsidR="004E6D9A" w:rsidRPr="005A2FBC">
        <w:rPr>
          <w:rFonts w:ascii="Times New Roman" w:hAnsi="Times New Roman" w:cs="Times New Roman"/>
          <w:sz w:val="24"/>
          <w:szCs w:val="24"/>
        </w:rPr>
        <w:t>behavioral</w:t>
      </w:r>
      <w:r w:rsidR="00A27E89" w:rsidRPr="005A2FBC">
        <w:rPr>
          <w:rFonts w:ascii="Times New Roman" w:hAnsi="Times New Roman" w:cs="Times New Roman"/>
          <w:sz w:val="24"/>
          <w:szCs w:val="24"/>
        </w:rPr>
        <w:t xml:space="preserve"> focus. In terms of impact on sustainability, emotionally unstable employees are unlikely to have the desired emotional connections with customers, clients</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and colleagues and</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therefore</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contribute to lower performance </w:t>
      </w:r>
      <w:r>
        <w:rPr>
          <w:rFonts w:ascii="Times New Roman" w:hAnsi="Times New Roman" w:cs="Times New Roman"/>
          <w:sz w:val="24"/>
          <w:szCs w:val="24"/>
        </w:rPr>
        <w:t>in</w:t>
      </w:r>
      <w:r w:rsidR="00A27E89" w:rsidRPr="005A2FBC">
        <w:rPr>
          <w:rFonts w:ascii="Times New Roman" w:hAnsi="Times New Roman" w:cs="Times New Roman"/>
          <w:sz w:val="24"/>
          <w:szCs w:val="24"/>
        </w:rPr>
        <w:t xml:space="preserve"> </w:t>
      </w:r>
      <w:r w:rsidR="004E6D9A" w:rsidRPr="005A2FBC">
        <w:rPr>
          <w:rFonts w:ascii="Times New Roman" w:hAnsi="Times New Roman" w:cs="Times New Roman"/>
          <w:sz w:val="24"/>
          <w:szCs w:val="24"/>
        </w:rPr>
        <w:t>organization</w:t>
      </w:r>
      <w:r>
        <w:rPr>
          <w:rFonts w:ascii="Times New Roman" w:hAnsi="Times New Roman" w:cs="Times New Roman"/>
          <w:sz w:val="24"/>
          <w:szCs w:val="24"/>
        </w:rPr>
        <w:t>s</w:t>
      </w:r>
      <w:r w:rsidR="00A27E89" w:rsidRPr="005A2FBC">
        <w:rPr>
          <w:rFonts w:ascii="Times New Roman" w:hAnsi="Times New Roman" w:cs="Times New Roman"/>
          <w:sz w:val="24"/>
          <w:szCs w:val="24"/>
        </w:rPr>
        <w:t xml:space="preserve"> in aspects such as customer ratings, profits</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and s</w:t>
      </w:r>
      <w:r w:rsidR="00854C52">
        <w:rPr>
          <w:rFonts w:ascii="Times New Roman" w:hAnsi="Times New Roman" w:cs="Times New Roman"/>
          <w:sz w:val="24"/>
          <w:szCs w:val="24"/>
        </w:rPr>
        <w:t xml:space="preserve">ales (Keating &amp; Heslin, 2015). </w:t>
      </w:r>
    </w:p>
    <w:p w:rsidR="00DE7A21" w:rsidRDefault="00DE7A21" w:rsidP="00865714">
      <w:pPr>
        <w:tabs>
          <w:tab w:val="left" w:pos="9630"/>
        </w:tabs>
        <w:spacing w:after="0" w:line="480" w:lineRule="auto"/>
        <w:jc w:val="both"/>
        <w:rPr>
          <w:rFonts w:ascii="Times New Roman" w:hAnsi="Times New Roman" w:cs="Times New Roman"/>
          <w:sz w:val="24"/>
          <w:szCs w:val="24"/>
        </w:rPr>
      </w:pPr>
    </w:p>
    <w:p w:rsidR="00A27E89" w:rsidRPr="00854C52" w:rsidRDefault="00A27E89" w:rsidP="00865714">
      <w:pPr>
        <w:tabs>
          <w:tab w:val="left" w:pos="9630"/>
        </w:tabs>
        <w:spacing w:after="0" w:line="480" w:lineRule="auto"/>
        <w:jc w:val="both"/>
        <w:rPr>
          <w:rFonts w:ascii="Times New Roman" w:hAnsi="Times New Roman" w:cs="Times New Roman"/>
          <w:bCs/>
          <w:sz w:val="24"/>
          <w:szCs w:val="24"/>
        </w:rPr>
      </w:pPr>
      <w:r w:rsidRPr="00854C52">
        <w:rPr>
          <w:rFonts w:ascii="Times New Roman" w:hAnsi="Times New Roman" w:cs="Times New Roman"/>
          <w:bCs/>
          <w:i/>
          <w:sz w:val="24"/>
          <w:szCs w:val="24"/>
        </w:rPr>
        <w:t xml:space="preserve">Extraversion </w:t>
      </w:r>
    </w:p>
    <w:p w:rsidR="00A27E89"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Several studies </w:t>
      </w:r>
      <w:r w:rsidR="001A2E86">
        <w:rPr>
          <w:rFonts w:ascii="Times New Roman" w:hAnsi="Times New Roman" w:cs="Times New Roman"/>
          <w:sz w:val="24"/>
          <w:szCs w:val="24"/>
        </w:rPr>
        <w:t xml:space="preserve">that have </w:t>
      </w:r>
      <w:r w:rsidR="00A27E89" w:rsidRPr="005A2FBC">
        <w:rPr>
          <w:rFonts w:ascii="Times New Roman" w:hAnsi="Times New Roman" w:cs="Times New Roman"/>
          <w:sz w:val="24"/>
          <w:szCs w:val="24"/>
        </w:rPr>
        <w:t>investigat</w:t>
      </w:r>
      <w:r w:rsidR="001A2E86">
        <w:rPr>
          <w:rFonts w:ascii="Times New Roman" w:hAnsi="Times New Roman" w:cs="Times New Roman"/>
          <w:sz w:val="24"/>
          <w:szCs w:val="24"/>
        </w:rPr>
        <w:t>ed</w:t>
      </w:r>
      <w:r w:rsidR="00A27E89" w:rsidRPr="005A2FBC">
        <w:rPr>
          <w:rFonts w:ascii="Times New Roman" w:hAnsi="Times New Roman" w:cs="Times New Roman"/>
          <w:sz w:val="24"/>
          <w:szCs w:val="24"/>
        </w:rPr>
        <w:t xml:space="preserve"> the relationship between work engagement and extraversion have reported the presence of a positive relationship. Bakker et al. (2010)</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for instance</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DC404D">
        <w:rPr>
          <w:rFonts w:ascii="Times New Roman" w:hAnsi="Times New Roman" w:cs="Times New Roman"/>
          <w:sz w:val="24"/>
          <w:szCs w:val="24"/>
        </w:rPr>
        <w:t xml:space="preserve">found </w:t>
      </w:r>
      <w:r w:rsidR="00A27E89" w:rsidRPr="005A2FBC">
        <w:rPr>
          <w:rFonts w:ascii="Times New Roman" w:hAnsi="Times New Roman" w:cs="Times New Roman"/>
          <w:sz w:val="24"/>
          <w:szCs w:val="24"/>
        </w:rPr>
        <w:t xml:space="preserve">that extraversion among </w:t>
      </w:r>
      <w:r w:rsidR="00FA5160" w:rsidRPr="005A2FBC">
        <w:rPr>
          <w:rFonts w:ascii="Times New Roman" w:hAnsi="Times New Roman" w:cs="Times New Roman"/>
          <w:sz w:val="24"/>
          <w:szCs w:val="24"/>
        </w:rPr>
        <w:t>employee’s</w:t>
      </w:r>
      <w:r w:rsidR="00A27E89" w:rsidRPr="005A2FBC">
        <w:rPr>
          <w:rFonts w:ascii="Times New Roman" w:hAnsi="Times New Roman" w:cs="Times New Roman"/>
          <w:sz w:val="24"/>
          <w:szCs w:val="24"/>
        </w:rPr>
        <w:t xml:space="preserve"> le</w:t>
      </w:r>
      <w:r w:rsidR="00427C83">
        <w:rPr>
          <w:rFonts w:ascii="Times New Roman" w:hAnsi="Times New Roman" w:cs="Times New Roman"/>
          <w:sz w:val="24"/>
          <w:szCs w:val="24"/>
        </w:rPr>
        <w:t>a</w:t>
      </w:r>
      <w:r w:rsidR="00A27E89" w:rsidRPr="005A2FBC">
        <w:rPr>
          <w:rFonts w:ascii="Times New Roman" w:hAnsi="Times New Roman" w:cs="Times New Roman"/>
          <w:sz w:val="24"/>
          <w:szCs w:val="24"/>
        </w:rPr>
        <w:t>d</w:t>
      </w:r>
      <w:r w:rsidR="00427C83">
        <w:rPr>
          <w:rFonts w:ascii="Times New Roman" w:hAnsi="Times New Roman" w:cs="Times New Roman"/>
          <w:sz w:val="24"/>
          <w:szCs w:val="24"/>
        </w:rPr>
        <w:t>s</w:t>
      </w:r>
      <w:r w:rsidR="00A27E89" w:rsidRPr="005A2FBC">
        <w:rPr>
          <w:rFonts w:ascii="Times New Roman" w:hAnsi="Times New Roman" w:cs="Times New Roman"/>
          <w:sz w:val="24"/>
          <w:szCs w:val="24"/>
        </w:rPr>
        <w:t xml:space="preserve"> to the perception of higher job resources and</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thus</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the ability to focus on one’s work. The positive relationship between the two constructs </w:t>
      </w:r>
      <w:r w:rsidR="00DC404D" w:rsidRPr="005A2FBC">
        <w:rPr>
          <w:rFonts w:ascii="Times New Roman" w:hAnsi="Times New Roman" w:cs="Times New Roman"/>
          <w:sz w:val="24"/>
          <w:szCs w:val="24"/>
        </w:rPr>
        <w:t>ha</w:t>
      </w:r>
      <w:r w:rsidR="00DC404D">
        <w:rPr>
          <w:rFonts w:ascii="Times New Roman" w:hAnsi="Times New Roman" w:cs="Times New Roman"/>
          <w:sz w:val="24"/>
          <w:szCs w:val="24"/>
        </w:rPr>
        <w:t>s</w:t>
      </w:r>
      <w:r w:rsidR="00DC404D"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also been deduced from previous findings indicating that extraverted individuals are less likely to express the desire to change jobs or depict burnout related outcomes</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such as high levels of absenteeism (Zecca, Györkös, Becker, Massoudi, Bruin</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&amp; Rossier, 2015). </w:t>
      </w:r>
    </w:p>
    <w:p w:rsidR="00DE7A21" w:rsidRPr="005A2FBC" w:rsidRDefault="00DE7A21" w:rsidP="00865714">
      <w:pPr>
        <w:tabs>
          <w:tab w:val="left" w:pos="9630"/>
        </w:tabs>
        <w:spacing w:after="0" w:line="480" w:lineRule="auto"/>
        <w:jc w:val="both"/>
        <w:rPr>
          <w:rFonts w:ascii="Times New Roman" w:hAnsi="Times New Roman" w:cs="Times New Roman"/>
          <w:i/>
          <w:sz w:val="24"/>
          <w:szCs w:val="24"/>
        </w:rPr>
      </w:pPr>
    </w:p>
    <w:p w:rsidR="00A27E89" w:rsidRPr="00854C52" w:rsidRDefault="00A27E89" w:rsidP="00865714">
      <w:pPr>
        <w:tabs>
          <w:tab w:val="left" w:pos="9630"/>
        </w:tabs>
        <w:spacing w:after="0" w:line="480" w:lineRule="auto"/>
        <w:jc w:val="both"/>
        <w:rPr>
          <w:rFonts w:ascii="Times New Roman" w:hAnsi="Times New Roman" w:cs="Times New Roman"/>
          <w:bCs/>
          <w:i/>
          <w:sz w:val="24"/>
          <w:szCs w:val="24"/>
        </w:rPr>
      </w:pPr>
      <w:r w:rsidRPr="00854C52">
        <w:rPr>
          <w:rFonts w:ascii="Times New Roman" w:hAnsi="Times New Roman" w:cs="Times New Roman"/>
          <w:bCs/>
          <w:i/>
          <w:sz w:val="24"/>
          <w:szCs w:val="24"/>
        </w:rPr>
        <w:t xml:space="preserve">Openness to experience </w:t>
      </w:r>
    </w:p>
    <w:p w:rsidR="00A27E89"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Contradictory findings have been made with respect to the extent to which openness to experience influences work engagement. On </w:t>
      </w:r>
      <w:r w:rsidR="00427C83">
        <w:rPr>
          <w:rFonts w:ascii="Times New Roman" w:hAnsi="Times New Roman" w:cs="Times New Roman"/>
          <w:sz w:val="24"/>
          <w:szCs w:val="24"/>
        </w:rPr>
        <w:t xml:space="preserve">the </w:t>
      </w:r>
      <w:r w:rsidR="00A27E89" w:rsidRPr="005A2FBC">
        <w:rPr>
          <w:rFonts w:ascii="Times New Roman" w:hAnsi="Times New Roman" w:cs="Times New Roman"/>
          <w:sz w:val="24"/>
          <w:szCs w:val="24"/>
        </w:rPr>
        <w:t>one hand, a prior study by Griffin and Hesketh (2004) suggest</w:t>
      </w:r>
      <w:r w:rsidR="00427C83">
        <w:rPr>
          <w:rFonts w:ascii="Times New Roman" w:hAnsi="Times New Roman" w:cs="Times New Roman"/>
          <w:sz w:val="24"/>
          <w:szCs w:val="24"/>
        </w:rPr>
        <w:t>s</w:t>
      </w:r>
      <w:r w:rsidR="00A27E89" w:rsidRPr="005A2FBC">
        <w:rPr>
          <w:rFonts w:ascii="Times New Roman" w:hAnsi="Times New Roman" w:cs="Times New Roman"/>
          <w:sz w:val="24"/>
          <w:szCs w:val="24"/>
        </w:rPr>
        <w:t xml:space="preserve"> that openness to experience is likely to predict receptivity to training</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but not job proficiency. A more recent research by Inceoglu and Warr (2011)</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however</w:t>
      </w:r>
      <w:r w:rsidR="00DC404D">
        <w:rPr>
          <w:rFonts w:ascii="Times New Roman" w:hAnsi="Times New Roman" w:cs="Times New Roman"/>
          <w:sz w:val="24"/>
          <w:szCs w:val="24"/>
        </w:rPr>
        <w:t>, has</w:t>
      </w:r>
      <w:r w:rsidR="00A27E89" w:rsidRPr="005A2FBC">
        <w:rPr>
          <w:rFonts w:ascii="Times New Roman" w:hAnsi="Times New Roman" w:cs="Times New Roman"/>
          <w:sz w:val="24"/>
          <w:szCs w:val="24"/>
        </w:rPr>
        <w:t xml:space="preserve"> predicted that since individuals who score high on openness to experience tend to adopt creative thinking styles</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they are likely to remain engaged </w:t>
      </w:r>
      <w:r w:rsidR="00A27E89" w:rsidRPr="005A2FBC">
        <w:rPr>
          <w:rFonts w:ascii="Times New Roman" w:hAnsi="Times New Roman" w:cs="Times New Roman"/>
          <w:sz w:val="24"/>
          <w:szCs w:val="24"/>
        </w:rPr>
        <w:lastRenderedPageBreak/>
        <w:t xml:space="preserve">in their work. Based on the review of </w:t>
      </w:r>
      <w:r w:rsidR="00DC404D">
        <w:rPr>
          <w:rFonts w:ascii="Times New Roman" w:hAnsi="Times New Roman" w:cs="Times New Roman"/>
          <w:sz w:val="24"/>
          <w:szCs w:val="24"/>
        </w:rPr>
        <w:t xml:space="preserve">the </w:t>
      </w:r>
      <w:r w:rsidR="00A27E89" w:rsidRPr="005A2FBC">
        <w:rPr>
          <w:rFonts w:ascii="Times New Roman" w:hAnsi="Times New Roman" w:cs="Times New Roman"/>
          <w:sz w:val="24"/>
          <w:szCs w:val="24"/>
        </w:rPr>
        <w:t xml:space="preserve">literature </w:t>
      </w:r>
      <w:r w:rsidR="00DC404D" w:rsidRPr="005A2FBC">
        <w:rPr>
          <w:rFonts w:ascii="Times New Roman" w:hAnsi="Times New Roman" w:cs="Times New Roman"/>
          <w:sz w:val="24"/>
          <w:szCs w:val="24"/>
        </w:rPr>
        <w:t>o</w:t>
      </w:r>
      <w:r w:rsidR="00DC404D">
        <w:rPr>
          <w:rFonts w:ascii="Times New Roman" w:hAnsi="Times New Roman" w:cs="Times New Roman"/>
          <w:sz w:val="24"/>
          <w:szCs w:val="24"/>
        </w:rPr>
        <w:t>n</w:t>
      </w:r>
      <w:r w:rsidR="00DC404D"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personality traits and work engagement</w:t>
      </w:r>
      <w:r w:rsidR="00DC404D">
        <w:rPr>
          <w:rFonts w:ascii="Times New Roman" w:hAnsi="Times New Roman" w:cs="Times New Roman"/>
          <w:sz w:val="24"/>
          <w:szCs w:val="24"/>
        </w:rPr>
        <w:t>,</w:t>
      </w:r>
      <w:r w:rsidR="00A27E89" w:rsidRPr="005A2FBC">
        <w:rPr>
          <w:rFonts w:ascii="Times New Roman" w:hAnsi="Times New Roman" w:cs="Times New Roman"/>
          <w:sz w:val="24"/>
          <w:szCs w:val="24"/>
        </w:rPr>
        <w:t xml:space="preserve"> we </w:t>
      </w:r>
      <w:r w:rsidR="004E6D9A" w:rsidRPr="005A2FBC">
        <w:rPr>
          <w:rFonts w:ascii="Times New Roman" w:hAnsi="Times New Roman" w:cs="Times New Roman"/>
          <w:sz w:val="24"/>
          <w:szCs w:val="24"/>
        </w:rPr>
        <w:t>hypothesize</w:t>
      </w:r>
      <w:r w:rsidR="00A27E89" w:rsidRPr="005A2FBC">
        <w:rPr>
          <w:rFonts w:ascii="Times New Roman" w:hAnsi="Times New Roman" w:cs="Times New Roman"/>
          <w:sz w:val="24"/>
          <w:szCs w:val="24"/>
        </w:rPr>
        <w:t xml:space="preserve"> that:</w:t>
      </w:r>
    </w:p>
    <w:p w:rsidR="00FA5160" w:rsidRPr="00FA3615" w:rsidRDefault="00A27E89"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H1: Personality traits will have a positive impact on work engagement</w:t>
      </w:r>
      <w:r w:rsidR="00DE7A21">
        <w:rPr>
          <w:rFonts w:ascii="Times New Roman" w:hAnsi="Times New Roman" w:cs="Times New Roman"/>
          <w:i/>
          <w:sz w:val="24"/>
          <w:szCs w:val="24"/>
        </w:rPr>
        <w:t>.</w:t>
      </w:r>
      <w:bookmarkStart w:id="36" w:name="_Toc475748850"/>
    </w:p>
    <w:p w:rsidR="00A27E89" w:rsidRDefault="00854C52" w:rsidP="00F854F1">
      <w:pPr>
        <w:pStyle w:val="Heading1"/>
        <w:jc w:val="center"/>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t>Relationship between Personality Traits and T</w:t>
      </w:r>
      <w:r w:rsidR="00A27E89" w:rsidRPr="00F854F1">
        <w:rPr>
          <w:rFonts w:asciiTheme="majorBidi" w:hAnsiTheme="majorBidi"/>
          <w:b/>
          <w:bCs/>
          <w:color w:val="262626" w:themeColor="text1" w:themeTint="D9"/>
          <w:sz w:val="24"/>
          <w:szCs w:val="24"/>
        </w:rPr>
        <w:t>eam</w:t>
      </w:r>
      <w:r w:rsidR="00DC404D">
        <w:rPr>
          <w:rFonts w:asciiTheme="majorBidi" w:hAnsiTheme="majorBidi"/>
          <w:b/>
          <w:bCs/>
          <w:color w:val="262626" w:themeColor="text1" w:themeTint="D9"/>
          <w:sz w:val="24"/>
          <w:szCs w:val="24"/>
        </w:rPr>
        <w:t>-</w:t>
      </w:r>
      <w:r w:rsidRPr="00F854F1">
        <w:rPr>
          <w:rFonts w:asciiTheme="majorBidi" w:hAnsiTheme="majorBidi"/>
          <w:b/>
          <w:bCs/>
          <w:color w:val="262626" w:themeColor="text1" w:themeTint="D9"/>
          <w:sz w:val="24"/>
          <w:szCs w:val="24"/>
        </w:rPr>
        <w:t>M</w:t>
      </w:r>
      <w:r w:rsidR="00A27E89" w:rsidRPr="00F854F1">
        <w:rPr>
          <w:rFonts w:asciiTheme="majorBidi" w:hAnsiTheme="majorBidi"/>
          <w:b/>
          <w:bCs/>
          <w:color w:val="262626" w:themeColor="text1" w:themeTint="D9"/>
          <w:sz w:val="24"/>
          <w:szCs w:val="24"/>
        </w:rPr>
        <w:t xml:space="preserve">ember </w:t>
      </w:r>
      <w:r w:rsidRPr="00F854F1">
        <w:rPr>
          <w:rFonts w:asciiTheme="majorBidi" w:hAnsiTheme="majorBidi"/>
          <w:b/>
          <w:bCs/>
          <w:color w:val="262626" w:themeColor="text1" w:themeTint="D9"/>
          <w:sz w:val="24"/>
          <w:szCs w:val="24"/>
        </w:rPr>
        <w:t>E</w:t>
      </w:r>
      <w:r w:rsidR="00A27E89" w:rsidRPr="00F854F1">
        <w:rPr>
          <w:rFonts w:asciiTheme="majorBidi" w:hAnsiTheme="majorBidi"/>
          <w:b/>
          <w:bCs/>
          <w:color w:val="262626" w:themeColor="text1" w:themeTint="D9"/>
          <w:sz w:val="24"/>
          <w:szCs w:val="24"/>
        </w:rPr>
        <w:t>xchange</w:t>
      </w:r>
      <w:bookmarkEnd w:id="36"/>
    </w:p>
    <w:p w:rsidR="00DE7A21" w:rsidRPr="00DE7A21" w:rsidRDefault="00DE7A21" w:rsidP="00DE7A21"/>
    <w:p w:rsidR="00A27E89"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Team</w:t>
      </w:r>
      <w:r w:rsidR="00427C83">
        <w:rPr>
          <w:rFonts w:ascii="Times New Roman" w:hAnsi="Times New Roman" w:cs="Times New Roman"/>
          <w:sz w:val="24"/>
          <w:szCs w:val="24"/>
        </w:rPr>
        <w:t>-</w:t>
      </w:r>
      <w:r w:rsidR="00A27E89" w:rsidRPr="005A2FBC">
        <w:rPr>
          <w:rFonts w:ascii="Times New Roman" w:hAnsi="Times New Roman" w:cs="Times New Roman"/>
          <w:sz w:val="24"/>
          <w:szCs w:val="24"/>
        </w:rPr>
        <w:t>member exchanges are in essence based on reciprocity between individuals who constitute a team (Liao et al., 2013). In high quality TMX relationships</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members are willing to provide assistance to the other members as well as share ideas and feedback. A high quality TMX environment is also based on positive perceptions of other team members (Seers et al., 1995). Although current research </w:t>
      </w:r>
      <w:r w:rsidR="003C3DE3">
        <w:rPr>
          <w:rFonts w:ascii="Times New Roman" w:hAnsi="Times New Roman" w:cs="Times New Roman"/>
          <w:sz w:val="24"/>
          <w:szCs w:val="24"/>
        </w:rPr>
        <w:t>ha</w:t>
      </w:r>
      <w:r w:rsidR="003C3DE3" w:rsidRPr="005A2FBC">
        <w:rPr>
          <w:rFonts w:ascii="Times New Roman" w:hAnsi="Times New Roman" w:cs="Times New Roman"/>
          <w:sz w:val="24"/>
          <w:szCs w:val="24"/>
        </w:rPr>
        <w:t xml:space="preserve">s </w:t>
      </w:r>
      <w:r w:rsidR="00A27E89" w:rsidRPr="005A2FBC">
        <w:rPr>
          <w:rFonts w:ascii="Times New Roman" w:hAnsi="Times New Roman" w:cs="Times New Roman"/>
          <w:sz w:val="24"/>
          <w:szCs w:val="24"/>
        </w:rPr>
        <w:t xml:space="preserve">yet to investigate in greater depth the relationship between personality traits and TMX, a number of studies have indirectly suggested the possible nature of </w:t>
      </w:r>
      <w:r w:rsidR="003C3DE3">
        <w:rPr>
          <w:rFonts w:ascii="Times New Roman" w:hAnsi="Times New Roman" w:cs="Times New Roman"/>
          <w:sz w:val="24"/>
          <w:szCs w:val="24"/>
        </w:rPr>
        <w:t xml:space="preserve">the </w:t>
      </w:r>
      <w:r w:rsidR="00A27E89" w:rsidRPr="005A2FBC">
        <w:rPr>
          <w:rFonts w:ascii="Times New Roman" w:hAnsi="Times New Roman" w:cs="Times New Roman"/>
          <w:sz w:val="24"/>
          <w:szCs w:val="24"/>
        </w:rPr>
        <w:t xml:space="preserve">interactions. </w:t>
      </w:r>
    </w:p>
    <w:p w:rsidR="00A27E89"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Emotional stability is</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in this context</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one of the variables that might </w:t>
      </w:r>
      <w:r w:rsidR="003C3DE3">
        <w:rPr>
          <w:rFonts w:ascii="Times New Roman" w:hAnsi="Times New Roman" w:cs="Times New Roman"/>
          <w:sz w:val="24"/>
          <w:szCs w:val="24"/>
        </w:rPr>
        <w:t>have</w:t>
      </w:r>
      <w:r w:rsidR="003C3DE3"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a profound impact on high TMX. Individuals with low emotional stability are </w:t>
      </w:r>
      <w:r w:rsidR="004E6D9A" w:rsidRPr="005A2FBC">
        <w:rPr>
          <w:rFonts w:ascii="Times New Roman" w:hAnsi="Times New Roman" w:cs="Times New Roman"/>
          <w:sz w:val="24"/>
          <w:szCs w:val="24"/>
        </w:rPr>
        <w:t>characterized</w:t>
      </w:r>
      <w:r w:rsidR="00A27E89" w:rsidRPr="005A2FBC">
        <w:rPr>
          <w:rFonts w:ascii="Times New Roman" w:hAnsi="Times New Roman" w:cs="Times New Roman"/>
          <w:sz w:val="24"/>
          <w:szCs w:val="24"/>
        </w:rPr>
        <w:t xml:space="preserve"> by high negative affectivity</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which promotes aspects such as anger, guilt, negativ</w:t>
      </w:r>
      <w:r w:rsidR="003C3DE3">
        <w:rPr>
          <w:rFonts w:ascii="Times New Roman" w:hAnsi="Times New Roman" w:cs="Times New Roman"/>
          <w:sz w:val="24"/>
          <w:szCs w:val="24"/>
        </w:rPr>
        <w:t>ity</w:t>
      </w:r>
      <w:r w:rsidR="00A27E89" w:rsidRPr="005A2FBC">
        <w:rPr>
          <w:rFonts w:ascii="Times New Roman" w:hAnsi="Times New Roman" w:cs="Times New Roman"/>
          <w:sz w:val="24"/>
          <w:szCs w:val="24"/>
        </w:rPr>
        <w:t xml:space="preserve">, </w:t>
      </w:r>
      <w:r w:rsidR="003C3DE3">
        <w:rPr>
          <w:rFonts w:ascii="Times New Roman" w:hAnsi="Times New Roman" w:cs="Times New Roman"/>
          <w:sz w:val="24"/>
          <w:szCs w:val="24"/>
        </w:rPr>
        <w:t xml:space="preserve">and </w:t>
      </w:r>
      <w:r w:rsidR="00A27E89" w:rsidRPr="005A2FBC">
        <w:rPr>
          <w:rFonts w:ascii="Times New Roman" w:hAnsi="Times New Roman" w:cs="Times New Roman"/>
          <w:sz w:val="24"/>
          <w:szCs w:val="24"/>
        </w:rPr>
        <w:t xml:space="preserve">subjective stress (Watson, 2000). Individuals with high negative </w:t>
      </w:r>
      <w:r w:rsidR="003C3DE3" w:rsidRPr="005A2FBC">
        <w:rPr>
          <w:rFonts w:ascii="Times New Roman" w:hAnsi="Times New Roman" w:cs="Times New Roman"/>
          <w:sz w:val="24"/>
          <w:szCs w:val="24"/>
        </w:rPr>
        <w:t>affectiv</w:t>
      </w:r>
      <w:r w:rsidR="003C3DE3">
        <w:rPr>
          <w:rFonts w:ascii="Times New Roman" w:hAnsi="Times New Roman" w:cs="Times New Roman"/>
          <w:sz w:val="24"/>
          <w:szCs w:val="24"/>
        </w:rPr>
        <w:t>ity</w:t>
      </w:r>
      <w:r w:rsidR="003C3DE3"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are also </w:t>
      </w:r>
      <w:r w:rsidR="00DE7A21" w:rsidRPr="005A2FBC">
        <w:rPr>
          <w:rFonts w:ascii="Times New Roman" w:hAnsi="Times New Roman" w:cs="Times New Roman"/>
          <w:sz w:val="24"/>
          <w:szCs w:val="24"/>
        </w:rPr>
        <w:t>characterized</w:t>
      </w:r>
      <w:r w:rsidR="00A27E89" w:rsidRPr="005A2FBC">
        <w:rPr>
          <w:rFonts w:ascii="Times New Roman" w:hAnsi="Times New Roman" w:cs="Times New Roman"/>
          <w:sz w:val="24"/>
          <w:szCs w:val="24"/>
        </w:rPr>
        <w:t xml:space="preserve"> </w:t>
      </w:r>
      <w:r w:rsidR="003C3DE3">
        <w:rPr>
          <w:rFonts w:ascii="Times New Roman" w:hAnsi="Times New Roman" w:cs="Times New Roman"/>
          <w:sz w:val="24"/>
          <w:szCs w:val="24"/>
        </w:rPr>
        <w:t>with higher</w:t>
      </w:r>
      <w:r w:rsidR="00A27E89" w:rsidRPr="005A2FBC">
        <w:rPr>
          <w:rFonts w:ascii="Times New Roman" w:hAnsi="Times New Roman" w:cs="Times New Roman"/>
          <w:sz w:val="24"/>
          <w:szCs w:val="24"/>
        </w:rPr>
        <w:t xml:space="preserve"> levels of distress and dissatisfaction than their colleagues</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despite working under the same conditions (Eaton &amp; Bradley, 2008). Further</w:t>
      </w:r>
      <w:r w:rsidR="003C3DE3">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research suggests that emotionally unstable individuals tend to focus on failures and shortcomings (Crossley &amp; Stanton, 2005). </w:t>
      </w:r>
    </w:p>
    <w:p w:rsidR="00DE7A21"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The less </w:t>
      </w:r>
      <w:r w:rsidRPr="005A2FBC">
        <w:rPr>
          <w:rFonts w:ascii="Times New Roman" w:hAnsi="Times New Roman" w:cs="Times New Roman"/>
          <w:sz w:val="24"/>
          <w:szCs w:val="24"/>
        </w:rPr>
        <w:t>favorable</w:t>
      </w:r>
      <w:r w:rsidR="00A27E89" w:rsidRPr="005A2FBC">
        <w:rPr>
          <w:rFonts w:ascii="Times New Roman" w:hAnsi="Times New Roman" w:cs="Times New Roman"/>
          <w:sz w:val="24"/>
          <w:szCs w:val="24"/>
        </w:rPr>
        <w:t xml:space="preserve"> </w:t>
      </w:r>
      <w:r w:rsidR="003C3DE3" w:rsidRPr="005A2FBC">
        <w:rPr>
          <w:rFonts w:ascii="Times New Roman" w:hAnsi="Times New Roman" w:cs="Times New Roman"/>
          <w:sz w:val="24"/>
          <w:szCs w:val="24"/>
        </w:rPr>
        <w:t>self</w:t>
      </w:r>
      <w:r w:rsidR="003C3DE3">
        <w:rPr>
          <w:rFonts w:ascii="Times New Roman" w:hAnsi="Times New Roman" w:cs="Times New Roman"/>
          <w:sz w:val="24"/>
          <w:szCs w:val="24"/>
        </w:rPr>
        <w:t>-impressions</w:t>
      </w:r>
      <w:r w:rsidR="003C3DE3" w:rsidRPr="005A2FBC">
        <w:rPr>
          <w:rFonts w:ascii="Times New Roman" w:hAnsi="Times New Roman" w:cs="Times New Roman"/>
          <w:sz w:val="24"/>
          <w:szCs w:val="24"/>
        </w:rPr>
        <w:t xml:space="preserve"> </w:t>
      </w:r>
      <w:r w:rsidR="003C3DE3">
        <w:rPr>
          <w:rFonts w:ascii="Times New Roman" w:hAnsi="Times New Roman" w:cs="Times New Roman"/>
          <w:sz w:val="24"/>
          <w:szCs w:val="24"/>
        </w:rPr>
        <w:t>of</w:t>
      </w:r>
      <w:r w:rsidR="003C3DE3"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emotionally unstable individuals also lead them to focus on negative aspects of co-workers. They are</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therefore</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likely to take actions meant to make them feel better</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but in a negative way. As an example, Douglas and Martinko (2005) found that employees who are high on neuroticism often </w:t>
      </w:r>
      <w:r w:rsidR="003C3DE3">
        <w:rPr>
          <w:rFonts w:ascii="Times New Roman" w:hAnsi="Times New Roman" w:cs="Times New Roman"/>
          <w:sz w:val="24"/>
          <w:szCs w:val="24"/>
        </w:rPr>
        <w:t>engage in</w:t>
      </w:r>
      <w:r w:rsidR="00A27E89" w:rsidRPr="005A2FBC">
        <w:rPr>
          <w:rFonts w:ascii="Times New Roman" w:hAnsi="Times New Roman" w:cs="Times New Roman"/>
          <w:sz w:val="24"/>
          <w:szCs w:val="24"/>
        </w:rPr>
        <w:t xml:space="preserve"> behaviours such as sabotage with the main motive of reducing the performance of others. They may also engage in abusive behaviours</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such as insulting fellow co-</w:t>
      </w:r>
      <w:r w:rsidR="00A27E89" w:rsidRPr="005A2FBC">
        <w:rPr>
          <w:rFonts w:ascii="Times New Roman" w:hAnsi="Times New Roman" w:cs="Times New Roman"/>
          <w:sz w:val="24"/>
          <w:szCs w:val="24"/>
        </w:rPr>
        <w:lastRenderedPageBreak/>
        <w:t>workers in order to make them appear deficient (Harris, Harvey</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&amp; Booth, 2010). Given that exchanges in a team setting are based on reciprocation, co-workers who feel aggrieved by emotionally unstable colleague</w:t>
      </w:r>
      <w:r w:rsidR="003C3DE3">
        <w:rPr>
          <w:rFonts w:ascii="Times New Roman" w:hAnsi="Times New Roman" w:cs="Times New Roman"/>
          <w:sz w:val="24"/>
          <w:szCs w:val="24"/>
        </w:rPr>
        <w:t>s</w:t>
      </w:r>
      <w:r w:rsidR="00A27E89" w:rsidRPr="005A2FBC">
        <w:rPr>
          <w:rFonts w:ascii="Times New Roman" w:hAnsi="Times New Roman" w:cs="Times New Roman"/>
          <w:sz w:val="24"/>
          <w:szCs w:val="24"/>
        </w:rPr>
        <w:t xml:space="preserve"> may fight back</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thus</w:t>
      </w:r>
      <w:r w:rsidR="003C3DE3">
        <w:rPr>
          <w:rFonts w:ascii="Times New Roman" w:hAnsi="Times New Roman" w:cs="Times New Roman"/>
          <w:sz w:val="24"/>
          <w:szCs w:val="24"/>
        </w:rPr>
        <w:t>,</w:t>
      </w:r>
      <w:r w:rsidR="00A27E89" w:rsidRPr="005A2FBC">
        <w:rPr>
          <w:rFonts w:ascii="Times New Roman" w:hAnsi="Times New Roman" w:cs="Times New Roman"/>
          <w:sz w:val="24"/>
          <w:szCs w:val="24"/>
        </w:rPr>
        <w:t xml:space="preserve"> exacerbating the disagreements. As such, low scores on emotional stability may lead to deteri</w:t>
      </w:r>
      <w:r w:rsidR="00392E04">
        <w:rPr>
          <w:rFonts w:ascii="Times New Roman" w:hAnsi="Times New Roman" w:cs="Times New Roman"/>
          <w:sz w:val="24"/>
          <w:szCs w:val="24"/>
        </w:rPr>
        <w:t xml:space="preserve">oration in the quality of TMX. </w:t>
      </w:r>
      <w:r w:rsidR="00A27E89" w:rsidRPr="005A2FBC">
        <w:rPr>
          <w:rFonts w:ascii="Times New Roman" w:hAnsi="Times New Roman" w:cs="Times New Roman"/>
          <w:sz w:val="24"/>
          <w:szCs w:val="24"/>
        </w:rPr>
        <w:t>A high level of trust is one of the preconditions for a high quality TMX environment. Trust is defined as the willingness of an individual to be vulnerable to the actions of another party irrespective of the ability to monitor or control such a party (Mooradian, Renzl</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&amp; Matzler, 2007). Prior research has</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in this respect</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4E6D9A" w:rsidRPr="005A2FBC">
        <w:rPr>
          <w:rFonts w:ascii="Times New Roman" w:hAnsi="Times New Roman" w:cs="Times New Roman"/>
          <w:sz w:val="24"/>
          <w:szCs w:val="24"/>
        </w:rPr>
        <w:t>emphasized</w:t>
      </w:r>
      <w:r w:rsidR="00A27E89" w:rsidRPr="005A2FBC">
        <w:rPr>
          <w:rFonts w:ascii="Times New Roman" w:hAnsi="Times New Roman" w:cs="Times New Roman"/>
          <w:sz w:val="24"/>
          <w:szCs w:val="24"/>
        </w:rPr>
        <w:t xml:space="preserve"> that trust is highly essential in the development and maintenance of team member relationships. It is also directly linked to the quality of exchanges that take place between team members. However, individuals with different perspectives depict differences in the extent to which they are willing to trust other members of the team. Sutherland and Tan (2004)</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for instance</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link high scores on extraversion and openness to greater propensity to trust. By contrast, individuals with high scores of conscientiousness </w:t>
      </w:r>
      <w:r w:rsidR="00427C83">
        <w:rPr>
          <w:rFonts w:ascii="Times New Roman" w:hAnsi="Times New Roman" w:cs="Times New Roman"/>
          <w:sz w:val="24"/>
          <w:szCs w:val="24"/>
        </w:rPr>
        <w:t>a</w:t>
      </w:r>
      <w:r w:rsidR="00427C83" w:rsidRPr="005A2FBC">
        <w:rPr>
          <w:rFonts w:ascii="Times New Roman" w:hAnsi="Times New Roman" w:cs="Times New Roman"/>
          <w:sz w:val="24"/>
          <w:szCs w:val="24"/>
        </w:rPr>
        <w:t xml:space="preserve">re </w:t>
      </w:r>
      <w:r w:rsidR="00A27E89" w:rsidRPr="005A2FBC">
        <w:rPr>
          <w:rFonts w:ascii="Times New Roman" w:hAnsi="Times New Roman" w:cs="Times New Roman"/>
          <w:sz w:val="24"/>
          <w:szCs w:val="24"/>
        </w:rPr>
        <w:t xml:space="preserve">predicted to have a lower propensity to trust their colleagues. </w:t>
      </w:r>
      <w:r w:rsidR="009A7AC2">
        <w:rPr>
          <w:rFonts w:ascii="Times New Roman" w:hAnsi="Times New Roman" w:cs="Times New Roman"/>
          <w:sz w:val="24"/>
          <w:szCs w:val="24"/>
        </w:rPr>
        <w:t xml:space="preserve">          </w:t>
      </w:r>
      <w:r w:rsidR="00A27E89" w:rsidRPr="005A2FBC">
        <w:rPr>
          <w:rFonts w:ascii="Times New Roman" w:hAnsi="Times New Roman" w:cs="Times New Roman"/>
          <w:sz w:val="24"/>
          <w:szCs w:val="24"/>
        </w:rPr>
        <w:t>A number of reasons have been advanced pertaining to why individuals who score high on extroversion and openness to experience tend to exhibit greater propensity to trust. Jacques</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Garger, Brown</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and Deale (2009)</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for instance</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explain that extraverts tend to enter into relationships easily since they are interested in a large number of relationships. The result is more willingness to trust in order to satisfy the inner need to attain more relationships. By contrast, the introverted individual will be less willing to trust other individuals. Once the trust is established, the introvert is likely to have a deeper relationship compared to the extravert.  In the case of openness to experience, the open individual has a tendency </w:t>
      </w:r>
      <w:r w:rsidR="009A7AC2">
        <w:rPr>
          <w:rFonts w:ascii="Times New Roman" w:hAnsi="Times New Roman" w:cs="Times New Roman"/>
          <w:sz w:val="24"/>
          <w:szCs w:val="24"/>
        </w:rPr>
        <w:t>to jump</w:t>
      </w:r>
      <w:r w:rsidR="00A27E89" w:rsidRPr="005A2FBC">
        <w:rPr>
          <w:rFonts w:ascii="Times New Roman" w:hAnsi="Times New Roman" w:cs="Times New Roman"/>
          <w:sz w:val="24"/>
          <w:szCs w:val="24"/>
        </w:rPr>
        <w:t xml:space="preserve"> right into trying new things (Judge, Jackson, Shaw, Scott</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&amp; Rich, 2007). As a result, this individual will find it easier to establish trust and rapport with other</w:t>
      </w:r>
      <w:r w:rsidR="009A7AC2">
        <w:rPr>
          <w:rFonts w:ascii="Times New Roman" w:hAnsi="Times New Roman" w:cs="Times New Roman"/>
          <w:sz w:val="24"/>
          <w:szCs w:val="24"/>
        </w:rPr>
        <w:t>s,</w:t>
      </w:r>
      <w:r w:rsidR="00A27E89" w:rsidRPr="005A2FBC">
        <w:rPr>
          <w:rFonts w:ascii="Times New Roman" w:hAnsi="Times New Roman" w:cs="Times New Roman"/>
          <w:sz w:val="24"/>
          <w:szCs w:val="24"/>
        </w:rPr>
        <w:t xml:space="preserve"> where</w:t>
      </w:r>
      <w:r w:rsidR="009A7AC2">
        <w:rPr>
          <w:rFonts w:ascii="Times New Roman" w:hAnsi="Times New Roman" w:cs="Times New Roman"/>
          <w:sz w:val="24"/>
          <w:szCs w:val="24"/>
        </w:rPr>
        <w:t>as</w:t>
      </w:r>
      <w:r w:rsidR="00A27E89" w:rsidRPr="005A2FBC">
        <w:rPr>
          <w:rFonts w:ascii="Times New Roman" w:hAnsi="Times New Roman" w:cs="Times New Roman"/>
          <w:sz w:val="24"/>
          <w:szCs w:val="24"/>
        </w:rPr>
        <w:t xml:space="preserve"> o</w:t>
      </w:r>
      <w:r w:rsidR="00A64B40">
        <w:rPr>
          <w:rFonts w:ascii="Times New Roman" w:hAnsi="Times New Roman" w:cs="Times New Roman"/>
          <w:sz w:val="24"/>
          <w:szCs w:val="24"/>
        </w:rPr>
        <w:t xml:space="preserve">thers might find it difficult. </w:t>
      </w:r>
      <w:r w:rsidR="00A27E89" w:rsidRPr="005A2FBC">
        <w:rPr>
          <w:rFonts w:ascii="Times New Roman" w:hAnsi="Times New Roman" w:cs="Times New Roman"/>
          <w:sz w:val="24"/>
          <w:szCs w:val="24"/>
        </w:rPr>
        <w:t>With regard to agreeableness, individuals who score high in this dimension are by their nature easy to get along with. They trust people more easily than others</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irrespective of whether the outcomes are positive or negative.</w:t>
      </w:r>
    </w:p>
    <w:p w:rsidR="00A27E89" w:rsidRPr="005A2FBC" w:rsidRDefault="00A27E89"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lastRenderedPageBreak/>
        <w:t xml:space="preserve"> </w:t>
      </w:r>
      <w:r w:rsidR="009A7AC2">
        <w:rPr>
          <w:rFonts w:ascii="Times New Roman" w:hAnsi="Times New Roman" w:cs="Times New Roman"/>
          <w:sz w:val="24"/>
          <w:szCs w:val="24"/>
        </w:rPr>
        <w:t xml:space="preserve">    </w:t>
      </w:r>
      <w:r w:rsidR="00427C83">
        <w:rPr>
          <w:rFonts w:ascii="Times New Roman" w:hAnsi="Times New Roman" w:cs="Times New Roman"/>
          <w:sz w:val="24"/>
          <w:szCs w:val="24"/>
        </w:rPr>
        <w:t>H</w:t>
      </w:r>
      <w:r w:rsidRPr="005A2FBC">
        <w:rPr>
          <w:rFonts w:ascii="Times New Roman" w:hAnsi="Times New Roman" w:cs="Times New Roman"/>
          <w:sz w:val="24"/>
          <w:szCs w:val="24"/>
        </w:rPr>
        <w:t>igh readiness to trust among agreeable people means that they are more willing to share knowledge and ideas with other individuals constituting a team (Mooradian, Renzl</w:t>
      </w:r>
      <w:r w:rsidR="009A7AC2">
        <w:rPr>
          <w:rFonts w:ascii="Times New Roman" w:hAnsi="Times New Roman" w:cs="Times New Roman"/>
          <w:sz w:val="24"/>
          <w:szCs w:val="24"/>
        </w:rPr>
        <w:t>,</w:t>
      </w:r>
      <w:r w:rsidRPr="005A2FBC">
        <w:rPr>
          <w:rFonts w:ascii="Times New Roman" w:hAnsi="Times New Roman" w:cs="Times New Roman"/>
          <w:sz w:val="24"/>
          <w:szCs w:val="24"/>
        </w:rPr>
        <w:t xml:space="preserve"> &amp; Matzler, 2006). As such, it can be predicted that agreeableness is positively correlated with ability to maintain a high quality TMX environment. </w:t>
      </w:r>
    </w:p>
    <w:p w:rsidR="00A27E89"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Conscientious individuals are</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on the other hand</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DE7A21" w:rsidRPr="005A2FBC">
        <w:rPr>
          <w:rFonts w:ascii="Times New Roman" w:hAnsi="Times New Roman" w:cs="Times New Roman"/>
          <w:sz w:val="24"/>
          <w:szCs w:val="24"/>
        </w:rPr>
        <w:t>characterized</w:t>
      </w:r>
      <w:r w:rsidR="00A27E89" w:rsidRPr="005A2FBC">
        <w:rPr>
          <w:rFonts w:ascii="Times New Roman" w:hAnsi="Times New Roman" w:cs="Times New Roman"/>
          <w:sz w:val="24"/>
          <w:szCs w:val="24"/>
        </w:rPr>
        <w:t xml:space="preserve"> by the fear of letting other</w:t>
      </w:r>
      <w:r w:rsidR="009A7AC2">
        <w:rPr>
          <w:rFonts w:ascii="Times New Roman" w:hAnsi="Times New Roman" w:cs="Times New Roman"/>
          <w:sz w:val="24"/>
          <w:szCs w:val="24"/>
        </w:rPr>
        <w:t>s</w:t>
      </w:r>
      <w:r w:rsidR="00A27E89" w:rsidRPr="005A2FBC">
        <w:rPr>
          <w:rFonts w:ascii="Times New Roman" w:hAnsi="Times New Roman" w:cs="Times New Roman"/>
          <w:sz w:val="24"/>
          <w:szCs w:val="24"/>
        </w:rPr>
        <w:t xml:space="preserve"> down as they perceive themselves as reliable. According to Jacques et al. (2009)</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the fear </w:t>
      </w:r>
      <w:r w:rsidR="009A7AC2">
        <w:rPr>
          <w:rFonts w:ascii="Times New Roman" w:hAnsi="Times New Roman" w:cs="Times New Roman"/>
          <w:sz w:val="24"/>
          <w:szCs w:val="24"/>
        </w:rPr>
        <w:t>of</w:t>
      </w:r>
      <w:r w:rsidR="009A7AC2"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letting other</w:t>
      </w:r>
      <w:r w:rsidR="009A7AC2">
        <w:rPr>
          <w:rFonts w:ascii="Times New Roman" w:hAnsi="Times New Roman" w:cs="Times New Roman"/>
          <w:sz w:val="24"/>
          <w:szCs w:val="24"/>
        </w:rPr>
        <w:t>s</w:t>
      </w:r>
      <w:r w:rsidR="00A27E89" w:rsidRPr="005A2FBC">
        <w:rPr>
          <w:rFonts w:ascii="Times New Roman" w:hAnsi="Times New Roman" w:cs="Times New Roman"/>
          <w:sz w:val="24"/>
          <w:szCs w:val="24"/>
        </w:rPr>
        <w:t xml:space="preserve"> down makes the conscientious individual find it more difficult to trust others</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especially in a team environment. The conscientious individual may</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thus</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prefer to work alone</w:t>
      </w:r>
      <w:r w:rsidR="009A7AC2">
        <w:rPr>
          <w:rFonts w:ascii="Times New Roman" w:hAnsi="Times New Roman" w:cs="Times New Roman"/>
          <w:sz w:val="24"/>
          <w:szCs w:val="24"/>
        </w:rPr>
        <w:t>,</w:t>
      </w:r>
      <w:r w:rsidR="00A27E89" w:rsidRPr="005A2FBC">
        <w:rPr>
          <w:rFonts w:ascii="Times New Roman" w:hAnsi="Times New Roman" w:cs="Times New Roman"/>
          <w:sz w:val="24"/>
          <w:szCs w:val="24"/>
        </w:rPr>
        <w:t xml:space="preserve"> especially in contexts where his or her work will be evaluated by others. Despite the low willingness to trust, conscientious individuals have been </w:t>
      </w:r>
      <w:r w:rsidR="009A7AC2">
        <w:rPr>
          <w:rFonts w:ascii="Times New Roman" w:hAnsi="Times New Roman" w:cs="Times New Roman"/>
          <w:sz w:val="24"/>
          <w:szCs w:val="24"/>
        </w:rPr>
        <w:t>shown to</w:t>
      </w:r>
      <w:r w:rsidR="00A27E89" w:rsidRPr="005A2FBC">
        <w:rPr>
          <w:rFonts w:ascii="Times New Roman" w:hAnsi="Times New Roman" w:cs="Times New Roman"/>
          <w:sz w:val="24"/>
          <w:szCs w:val="24"/>
        </w:rPr>
        <w:t xml:space="preserve"> enhance the quality of </w:t>
      </w:r>
      <w:r w:rsidR="009A7AC2">
        <w:rPr>
          <w:rFonts w:ascii="Times New Roman" w:hAnsi="Times New Roman" w:cs="Times New Roman"/>
          <w:sz w:val="24"/>
          <w:szCs w:val="24"/>
        </w:rPr>
        <w:t xml:space="preserve">a </w:t>
      </w:r>
      <w:r w:rsidR="00A27E89" w:rsidRPr="005A2FBC">
        <w:rPr>
          <w:rFonts w:ascii="Times New Roman" w:hAnsi="Times New Roman" w:cs="Times New Roman"/>
          <w:sz w:val="24"/>
          <w:szCs w:val="24"/>
        </w:rPr>
        <w:t xml:space="preserve">team environment since they work hard to ensure they excel in any environment (Tekleab &amp; Quigley, 2014; Turel &amp; Zhang, 2010).  </w:t>
      </w:r>
      <w:r w:rsidR="009A7AC2">
        <w:rPr>
          <w:rFonts w:ascii="Times New Roman" w:hAnsi="Times New Roman" w:cs="Times New Roman"/>
          <w:sz w:val="24"/>
          <w:szCs w:val="24"/>
        </w:rPr>
        <w:t>C</w:t>
      </w:r>
      <w:r w:rsidR="00A27E89" w:rsidRPr="005A2FBC">
        <w:rPr>
          <w:rFonts w:ascii="Times New Roman" w:hAnsi="Times New Roman" w:cs="Times New Roman"/>
          <w:sz w:val="24"/>
          <w:szCs w:val="24"/>
        </w:rPr>
        <w:t>onsisten</w:t>
      </w:r>
      <w:r w:rsidR="00427C83">
        <w:rPr>
          <w:rFonts w:ascii="Times New Roman" w:hAnsi="Times New Roman" w:cs="Times New Roman"/>
          <w:sz w:val="24"/>
          <w:szCs w:val="24"/>
        </w:rPr>
        <w:t>t</w:t>
      </w:r>
      <w:r w:rsidR="00A27E89" w:rsidRPr="005A2FBC">
        <w:rPr>
          <w:rFonts w:ascii="Times New Roman" w:hAnsi="Times New Roman" w:cs="Times New Roman"/>
          <w:sz w:val="24"/>
          <w:szCs w:val="24"/>
        </w:rPr>
        <w:t xml:space="preserve"> with the review of </w:t>
      </w:r>
      <w:r w:rsidR="009A7AC2">
        <w:rPr>
          <w:rFonts w:ascii="Times New Roman" w:hAnsi="Times New Roman" w:cs="Times New Roman"/>
          <w:sz w:val="24"/>
          <w:szCs w:val="24"/>
        </w:rPr>
        <w:t xml:space="preserve">the </w:t>
      </w:r>
      <w:r w:rsidR="00A27E89" w:rsidRPr="005A2FBC">
        <w:rPr>
          <w:rFonts w:ascii="Times New Roman" w:hAnsi="Times New Roman" w:cs="Times New Roman"/>
          <w:sz w:val="24"/>
          <w:szCs w:val="24"/>
        </w:rPr>
        <w:t xml:space="preserve">literature </w:t>
      </w:r>
      <w:r w:rsidR="00A64B40">
        <w:rPr>
          <w:rFonts w:ascii="Times New Roman" w:hAnsi="Times New Roman" w:cs="Times New Roman"/>
          <w:sz w:val="24"/>
          <w:szCs w:val="24"/>
        </w:rPr>
        <w:t>on personality traits and TMX</w:t>
      </w:r>
      <w:r w:rsidR="009A7AC2">
        <w:rPr>
          <w:rFonts w:ascii="Times New Roman" w:hAnsi="Times New Roman" w:cs="Times New Roman"/>
          <w:sz w:val="24"/>
          <w:szCs w:val="24"/>
        </w:rPr>
        <w:t>,</w:t>
      </w:r>
      <w:r w:rsidR="00A64B40">
        <w:rPr>
          <w:rFonts w:ascii="Times New Roman" w:hAnsi="Times New Roman" w:cs="Times New Roman"/>
          <w:sz w:val="24"/>
          <w:szCs w:val="24"/>
        </w:rPr>
        <w:t xml:space="preserve"> the researcher</w:t>
      </w:r>
      <w:r w:rsidR="00A27E89" w:rsidRPr="005A2FBC">
        <w:rPr>
          <w:rFonts w:ascii="Times New Roman" w:hAnsi="Times New Roman" w:cs="Times New Roman"/>
          <w:sz w:val="24"/>
          <w:szCs w:val="24"/>
        </w:rPr>
        <w:t xml:space="preserve"> </w:t>
      </w:r>
      <w:r w:rsidR="009A7AC2" w:rsidRPr="005A2FBC">
        <w:rPr>
          <w:rFonts w:ascii="Times New Roman" w:hAnsi="Times New Roman" w:cs="Times New Roman"/>
          <w:sz w:val="24"/>
          <w:szCs w:val="24"/>
        </w:rPr>
        <w:t>hypothesi</w:t>
      </w:r>
      <w:r w:rsidR="009A7AC2">
        <w:rPr>
          <w:rFonts w:ascii="Times New Roman" w:hAnsi="Times New Roman" w:cs="Times New Roman"/>
          <w:sz w:val="24"/>
          <w:szCs w:val="24"/>
        </w:rPr>
        <w:t>zes</w:t>
      </w:r>
      <w:r w:rsidR="009A7AC2"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that:</w:t>
      </w:r>
    </w:p>
    <w:p w:rsidR="00A27E89" w:rsidRPr="005A2FBC" w:rsidRDefault="00A27E89"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H2: Personality traits will have a positive impact on TMX</w:t>
      </w:r>
    </w:p>
    <w:p w:rsidR="006C573A" w:rsidRDefault="00A27E89" w:rsidP="00865714">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H3: TMX will have a positive impact on work engagement </w:t>
      </w:r>
    </w:p>
    <w:p w:rsidR="00A27E89" w:rsidRDefault="00854C52" w:rsidP="00F854F1">
      <w:pPr>
        <w:pStyle w:val="Heading1"/>
        <w:jc w:val="center"/>
        <w:rPr>
          <w:rFonts w:asciiTheme="majorBidi" w:hAnsiTheme="majorBidi"/>
          <w:b/>
          <w:bCs/>
          <w:color w:val="262626" w:themeColor="text1" w:themeTint="D9"/>
          <w:sz w:val="24"/>
          <w:szCs w:val="24"/>
        </w:rPr>
      </w:pPr>
      <w:bookmarkStart w:id="37" w:name="_Toc475748851"/>
      <w:r w:rsidRPr="00F854F1">
        <w:rPr>
          <w:rFonts w:asciiTheme="majorBidi" w:hAnsiTheme="majorBidi"/>
          <w:b/>
          <w:bCs/>
          <w:color w:val="262626" w:themeColor="text1" w:themeTint="D9"/>
          <w:sz w:val="24"/>
          <w:szCs w:val="24"/>
        </w:rPr>
        <w:t>Relation between Personality T</w:t>
      </w:r>
      <w:r w:rsidR="00A27E89" w:rsidRPr="00F854F1">
        <w:rPr>
          <w:rFonts w:asciiTheme="majorBidi" w:hAnsiTheme="majorBidi"/>
          <w:b/>
          <w:bCs/>
          <w:color w:val="262626" w:themeColor="text1" w:themeTint="D9"/>
          <w:sz w:val="24"/>
          <w:szCs w:val="24"/>
        </w:rPr>
        <w:t xml:space="preserve">raits, </w:t>
      </w:r>
      <w:r w:rsidRPr="00F854F1">
        <w:rPr>
          <w:rFonts w:asciiTheme="majorBidi" w:hAnsiTheme="majorBidi"/>
          <w:b/>
          <w:bCs/>
          <w:color w:val="262626" w:themeColor="text1" w:themeTint="D9"/>
          <w:sz w:val="24"/>
          <w:szCs w:val="24"/>
        </w:rPr>
        <w:t>W</w:t>
      </w:r>
      <w:r w:rsidR="00A27E89" w:rsidRPr="00F854F1">
        <w:rPr>
          <w:rFonts w:asciiTheme="majorBidi" w:hAnsiTheme="majorBidi"/>
          <w:b/>
          <w:bCs/>
          <w:color w:val="262626" w:themeColor="text1" w:themeTint="D9"/>
          <w:sz w:val="24"/>
          <w:szCs w:val="24"/>
        </w:rPr>
        <w:t xml:space="preserve">ork </w:t>
      </w:r>
      <w:r w:rsidRPr="00F854F1">
        <w:rPr>
          <w:rFonts w:asciiTheme="majorBidi" w:hAnsiTheme="majorBidi"/>
          <w:b/>
          <w:bCs/>
          <w:color w:val="262626" w:themeColor="text1" w:themeTint="D9"/>
          <w:sz w:val="24"/>
          <w:szCs w:val="24"/>
        </w:rPr>
        <w:t>E</w:t>
      </w:r>
      <w:r w:rsidR="00A27E89" w:rsidRPr="00F854F1">
        <w:rPr>
          <w:rFonts w:asciiTheme="majorBidi" w:hAnsiTheme="majorBidi"/>
          <w:b/>
          <w:bCs/>
          <w:color w:val="262626" w:themeColor="text1" w:themeTint="D9"/>
          <w:sz w:val="24"/>
          <w:szCs w:val="24"/>
        </w:rPr>
        <w:t>ngagement</w:t>
      </w:r>
      <w:r w:rsidR="009A7AC2">
        <w:rPr>
          <w:rFonts w:asciiTheme="majorBidi" w:hAnsiTheme="majorBidi"/>
          <w:b/>
          <w:bCs/>
          <w:color w:val="262626" w:themeColor="text1" w:themeTint="D9"/>
          <w:sz w:val="24"/>
          <w:szCs w:val="24"/>
        </w:rPr>
        <w:t>,</w:t>
      </w:r>
      <w:r w:rsidR="00A27E89" w:rsidRPr="00F854F1">
        <w:rPr>
          <w:rFonts w:asciiTheme="majorBidi" w:hAnsiTheme="majorBidi"/>
          <w:b/>
          <w:bCs/>
          <w:color w:val="262626" w:themeColor="text1" w:themeTint="D9"/>
          <w:sz w:val="24"/>
          <w:szCs w:val="24"/>
        </w:rPr>
        <w:t xml:space="preserve"> and </w:t>
      </w:r>
      <w:r w:rsidRPr="00F854F1">
        <w:rPr>
          <w:rFonts w:asciiTheme="majorBidi" w:hAnsiTheme="majorBidi"/>
          <w:b/>
          <w:bCs/>
          <w:color w:val="262626" w:themeColor="text1" w:themeTint="D9"/>
          <w:sz w:val="24"/>
          <w:szCs w:val="24"/>
        </w:rPr>
        <w:t>T</w:t>
      </w:r>
      <w:r w:rsidR="00A27E89" w:rsidRPr="00F854F1">
        <w:rPr>
          <w:rFonts w:asciiTheme="majorBidi" w:hAnsiTheme="majorBidi"/>
          <w:b/>
          <w:bCs/>
          <w:color w:val="262626" w:themeColor="text1" w:themeTint="D9"/>
          <w:sz w:val="24"/>
          <w:szCs w:val="24"/>
        </w:rPr>
        <w:t>eam</w:t>
      </w:r>
      <w:r w:rsidR="009A7AC2">
        <w:rPr>
          <w:rFonts w:asciiTheme="majorBidi" w:hAnsiTheme="majorBidi"/>
          <w:b/>
          <w:bCs/>
          <w:color w:val="262626" w:themeColor="text1" w:themeTint="D9"/>
          <w:sz w:val="24"/>
          <w:szCs w:val="24"/>
        </w:rPr>
        <w:t>-</w:t>
      </w:r>
      <w:r w:rsidRPr="00F854F1">
        <w:rPr>
          <w:rFonts w:asciiTheme="majorBidi" w:hAnsiTheme="majorBidi"/>
          <w:b/>
          <w:bCs/>
          <w:color w:val="262626" w:themeColor="text1" w:themeTint="D9"/>
          <w:sz w:val="24"/>
          <w:szCs w:val="24"/>
        </w:rPr>
        <w:t>M</w:t>
      </w:r>
      <w:r w:rsidR="00A27E89" w:rsidRPr="00F854F1">
        <w:rPr>
          <w:rFonts w:asciiTheme="majorBidi" w:hAnsiTheme="majorBidi"/>
          <w:b/>
          <w:bCs/>
          <w:color w:val="262626" w:themeColor="text1" w:themeTint="D9"/>
          <w:sz w:val="24"/>
          <w:szCs w:val="24"/>
        </w:rPr>
        <w:t xml:space="preserve">ember </w:t>
      </w:r>
      <w:r w:rsidRPr="00F854F1">
        <w:rPr>
          <w:rFonts w:asciiTheme="majorBidi" w:hAnsiTheme="majorBidi"/>
          <w:b/>
          <w:bCs/>
          <w:color w:val="262626" w:themeColor="text1" w:themeTint="D9"/>
          <w:sz w:val="24"/>
          <w:szCs w:val="24"/>
        </w:rPr>
        <w:t>E</w:t>
      </w:r>
      <w:r w:rsidR="00A27E89" w:rsidRPr="00F854F1">
        <w:rPr>
          <w:rFonts w:asciiTheme="majorBidi" w:hAnsiTheme="majorBidi"/>
          <w:b/>
          <w:bCs/>
          <w:color w:val="262626" w:themeColor="text1" w:themeTint="D9"/>
          <w:sz w:val="24"/>
          <w:szCs w:val="24"/>
        </w:rPr>
        <w:t>xchange</w:t>
      </w:r>
      <w:bookmarkEnd w:id="37"/>
    </w:p>
    <w:p w:rsidR="00F851D0" w:rsidRPr="00F851D0" w:rsidRDefault="00F851D0" w:rsidP="00F851D0"/>
    <w:p w:rsidR="00C70C78" w:rsidRDefault="00A27E89" w:rsidP="0086571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Having discussed the nature of interactions between personality traits and work engagement</w:t>
      </w:r>
      <w:r w:rsidR="009A7AC2">
        <w:rPr>
          <w:rFonts w:ascii="Times New Roman" w:hAnsi="Times New Roman" w:cs="Times New Roman"/>
          <w:sz w:val="24"/>
          <w:szCs w:val="24"/>
        </w:rPr>
        <w:t>,</w:t>
      </w:r>
      <w:r w:rsidRPr="005A2FBC">
        <w:rPr>
          <w:rFonts w:ascii="Times New Roman" w:hAnsi="Times New Roman" w:cs="Times New Roman"/>
          <w:sz w:val="24"/>
          <w:szCs w:val="24"/>
        </w:rPr>
        <w:t xml:space="preserve"> as well as personality traits and team</w:t>
      </w:r>
      <w:r w:rsidR="009A7AC2">
        <w:rPr>
          <w:rFonts w:ascii="Times New Roman" w:hAnsi="Times New Roman" w:cs="Times New Roman"/>
          <w:sz w:val="24"/>
          <w:szCs w:val="24"/>
        </w:rPr>
        <w:t>-</w:t>
      </w:r>
      <w:r w:rsidRPr="005A2FBC">
        <w:rPr>
          <w:rFonts w:ascii="Times New Roman" w:hAnsi="Times New Roman" w:cs="Times New Roman"/>
          <w:sz w:val="24"/>
          <w:szCs w:val="24"/>
        </w:rPr>
        <w:t>member exchanges</w:t>
      </w:r>
      <w:r w:rsidR="009A7AC2">
        <w:rPr>
          <w:rFonts w:ascii="Times New Roman" w:hAnsi="Times New Roman" w:cs="Times New Roman"/>
          <w:sz w:val="24"/>
          <w:szCs w:val="24"/>
        </w:rPr>
        <w:t>,</w:t>
      </w:r>
      <w:r w:rsidRPr="005A2FBC">
        <w:rPr>
          <w:rFonts w:ascii="Times New Roman" w:hAnsi="Times New Roman" w:cs="Times New Roman"/>
          <w:sz w:val="24"/>
          <w:szCs w:val="24"/>
        </w:rPr>
        <w:t xml:space="preserve"> it is important to collectively take into consideration the three constructs. Previous research has studied the three constructs separately. Within this context, it can be argued</w:t>
      </w:r>
      <w:r w:rsidR="00427C83">
        <w:rPr>
          <w:rFonts w:ascii="Times New Roman" w:hAnsi="Times New Roman" w:cs="Times New Roman"/>
          <w:sz w:val="24"/>
          <w:szCs w:val="24"/>
        </w:rPr>
        <w:t xml:space="preserve"> that</w:t>
      </w:r>
      <w:r w:rsidRPr="005A2FBC">
        <w:rPr>
          <w:rFonts w:ascii="Times New Roman" w:hAnsi="Times New Roman" w:cs="Times New Roman"/>
          <w:sz w:val="24"/>
          <w:szCs w:val="24"/>
        </w:rPr>
        <w:t xml:space="preserve"> based on the analysis of </w:t>
      </w:r>
      <w:r w:rsidR="009A7AC2">
        <w:rPr>
          <w:rFonts w:ascii="Times New Roman" w:hAnsi="Times New Roman" w:cs="Times New Roman"/>
          <w:sz w:val="24"/>
          <w:szCs w:val="24"/>
        </w:rPr>
        <w:t xml:space="preserve">the </w:t>
      </w:r>
      <w:r w:rsidRPr="005A2FBC">
        <w:rPr>
          <w:rFonts w:ascii="Times New Roman" w:hAnsi="Times New Roman" w:cs="Times New Roman"/>
          <w:sz w:val="24"/>
          <w:szCs w:val="24"/>
        </w:rPr>
        <w:t>literature</w:t>
      </w:r>
      <w:r w:rsidR="009A7AC2">
        <w:rPr>
          <w:rFonts w:ascii="Times New Roman" w:hAnsi="Times New Roman" w:cs="Times New Roman"/>
          <w:sz w:val="24"/>
          <w:szCs w:val="24"/>
        </w:rPr>
        <w:t xml:space="preserve"> discussed</w:t>
      </w:r>
      <w:r w:rsidRPr="005A2FBC">
        <w:rPr>
          <w:rFonts w:ascii="Times New Roman" w:hAnsi="Times New Roman" w:cs="Times New Roman"/>
          <w:sz w:val="24"/>
          <w:szCs w:val="24"/>
        </w:rPr>
        <w:t xml:space="preserve"> in the preceding sections different personalities among co-workers working in a team environment will influence the quality of TMX</w:t>
      </w:r>
      <w:r w:rsidR="009A7AC2">
        <w:rPr>
          <w:rFonts w:ascii="Times New Roman" w:hAnsi="Times New Roman" w:cs="Times New Roman"/>
          <w:sz w:val="24"/>
          <w:szCs w:val="24"/>
        </w:rPr>
        <w:t>,</w:t>
      </w:r>
      <w:r w:rsidRPr="005A2FBC">
        <w:rPr>
          <w:rFonts w:ascii="Times New Roman" w:hAnsi="Times New Roman" w:cs="Times New Roman"/>
          <w:sz w:val="24"/>
          <w:szCs w:val="24"/>
        </w:rPr>
        <w:t xml:space="preserve"> which </w:t>
      </w:r>
      <w:r w:rsidR="009A7AC2">
        <w:rPr>
          <w:rFonts w:ascii="Times New Roman" w:hAnsi="Times New Roman" w:cs="Times New Roman"/>
          <w:sz w:val="24"/>
          <w:szCs w:val="24"/>
        </w:rPr>
        <w:t>will affect</w:t>
      </w:r>
      <w:r w:rsidRPr="005A2FBC">
        <w:rPr>
          <w:rFonts w:ascii="Times New Roman" w:hAnsi="Times New Roman" w:cs="Times New Roman"/>
          <w:sz w:val="24"/>
          <w:szCs w:val="24"/>
        </w:rPr>
        <w:t xml:space="preserve"> vigour, dedication</w:t>
      </w:r>
      <w:r w:rsidR="009A7AC2">
        <w:rPr>
          <w:rFonts w:ascii="Times New Roman" w:hAnsi="Times New Roman" w:cs="Times New Roman"/>
          <w:sz w:val="24"/>
          <w:szCs w:val="24"/>
        </w:rPr>
        <w:t>,</w:t>
      </w:r>
      <w:r w:rsidRPr="005A2FBC">
        <w:rPr>
          <w:rFonts w:ascii="Times New Roman" w:hAnsi="Times New Roman" w:cs="Times New Roman"/>
          <w:sz w:val="24"/>
          <w:szCs w:val="24"/>
        </w:rPr>
        <w:t xml:space="preserve"> and absorption. </w:t>
      </w:r>
    </w:p>
    <w:p w:rsidR="00854C52" w:rsidRDefault="00C70C78"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E</w:t>
      </w:r>
      <w:r w:rsidR="00A27E89" w:rsidRPr="005A2FBC">
        <w:rPr>
          <w:rFonts w:ascii="Times New Roman" w:hAnsi="Times New Roman" w:cs="Times New Roman"/>
          <w:sz w:val="24"/>
          <w:szCs w:val="24"/>
        </w:rPr>
        <w:t xml:space="preserve">xtraverted employees will depict </w:t>
      </w:r>
      <w:r>
        <w:rPr>
          <w:rFonts w:ascii="Times New Roman" w:hAnsi="Times New Roman" w:cs="Times New Roman"/>
          <w:sz w:val="24"/>
          <w:szCs w:val="24"/>
        </w:rPr>
        <w:t xml:space="preserve">a </w:t>
      </w:r>
      <w:r w:rsidR="00A27E89" w:rsidRPr="005A2FBC">
        <w:rPr>
          <w:rFonts w:ascii="Times New Roman" w:hAnsi="Times New Roman" w:cs="Times New Roman"/>
          <w:sz w:val="24"/>
          <w:szCs w:val="24"/>
        </w:rPr>
        <w:t>high willingness to form amicable relationships with their co-workers (Morgeson, Reider</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&amp; Campion, 2005).</w:t>
      </w:r>
      <w:r>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The resultant positive atmosphere within </w:t>
      </w:r>
      <w:r>
        <w:rPr>
          <w:rFonts w:ascii="Times New Roman" w:hAnsi="Times New Roman" w:cs="Times New Roman"/>
          <w:sz w:val="24"/>
          <w:szCs w:val="24"/>
        </w:rPr>
        <w:t>a</w:t>
      </w:r>
      <w:r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team will</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in turn</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influence perceptions of close psychological connections among team members. Whenever such positive perceptions are present</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it is highly likely that members of </w:t>
      </w:r>
      <w:r w:rsidR="00427C83">
        <w:rPr>
          <w:rFonts w:ascii="Times New Roman" w:hAnsi="Times New Roman" w:cs="Times New Roman"/>
          <w:sz w:val="24"/>
          <w:szCs w:val="24"/>
        </w:rPr>
        <w:t>a</w:t>
      </w:r>
      <w:r w:rsidR="00427C83"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team will share information, ideas</w:t>
      </w:r>
      <w:r>
        <w:rPr>
          <w:rFonts w:ascii="Times New Roman" w:hAnsi="Times New Roman" w:cs="Times New Roman"/>
          <w:sz w:val="24"/>
          <w:szCs w:val="24"/>
        </w:rPr>
        <w:t>,</w:t>
      </w:r>
      <w:r w:rsidR="00A27E89" w:rsidRPr="005A2FBC">
        <w:rPr>
          <w:rFonts w:ascii="Times New Roman" w:hAnsi="Times New Roman" w:cs="Times New Roman"/>
          <w:sz w:val="24"/>
          <w:szCs w:val="24"/>
        </w:rPr>
        <w:t xml:space="preserve"> and be willing to provide feedback to</w:t>
      </w:r>
      <w:r w:rsidR="00854C52">
        <w:rPr>
          <w:rFonts w:ascii="Times New Roman" w:hAnsi="Times New Roman" w:cs="Times New Roman"/>
          <w:sz w:val="24"/>
          <w:szCs w:val="24"/>
        </w:rPr>
        <w:t xml:space="preserve"> the other members. C</w:t>
      </w:r>
      <w:r w:rsidR="00A27E89" w:rsidRPr="005A2FBC">
        <w:rPr>
          <w:rFonts w:ascii="Times New Roman" w:hAnsi="Times New Roman" w:cs="Times New Roman"/>
          <w:sz w:val="24"/>
          <w:szCs w:val="24"/>
        </w:rPr>
        <w:t xml:space="preserve">ollectively, these aspects of social exchange influence the perception of higher job resources (French &amp; Kottke, 2013). The resultant outcome is higher levels of work engagement. In addition, it is expected that a high quality TMX environment marked by unity and openness among team members will make </w:t>
      </w:r>
      <w:r w:rsidR="00427C83">
        <w:rPr>
          <w:rFonts w:ascii="Times New Roman" w:hAnsi="Times New Roman" w:cs="Times New Roman"/>
          <w:sz w:val="24"/>
          <w:szCs w:val="24"/>
        </w:rPr>
        <w:t>an</w:t>
      </w:r>
      <w:r w:rsidR="00427C83"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 xml:space="preserve">extraverted employee more comfortable. </w:t>
      </w:r>
    </w:p>
    <w:p w:rsidR="00A27E89"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Consequently, extraverts will readily share knowledge and ideas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thus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keepi</w:t>
      </w:r>
      <w:r>
        <w:rPr>
          <w:rFonts w:ascii="Times New Roman" w:hAnsi="Times New Roman" w:cs="Times New Roman"/>
          <w:sz w:val="24"/>
          <w:szCs w:val="24"/>
        </w:rPr>
        <w:t xml:space="preserve">ng them engaged in their work. </w:t>
      </w:r>
      <w:r w:rsidR="00A27E89" w:rsidRPr="005A2FBC">
        <w:rPr>
          <w:rFonts w:ascii="Times New Roman" w:hAnsi="Times New Roman" w:cs="Times New Roman"/>
          <w:sz w:val="24"/>
          <w:szCs w:val="24"/>
        </w:rPr>
        <w:t xml:space="preserve">With regard to the conscientious individual, the tendency to be dependable and well </w:t>
      </w:r>
      <w:r w:rsidR="00F851D0" w:rsidRPr="005A2FBC">
        <w:rPr>
          <w:rFonts w:ascii="Times New Roman" w:hAnsi="Times New Roman" w:cs="Times New Roman"/>
          <w:sz w:val="24"/>
          <w:szCs w:val="24"/>
        </w:rPr>
        <w:t>organized</w:t>
      </w:r>
      <w:r w:rsidR="00A27E89" w:rsidRPr="005A2FBC">
        <w:rPr>
          <w:rFonts w:ascii="Times New Roman" w:hAnsi="Times New Roman" w:cs="Times New Roman"/>
          <w:sz w:val="24"/>
          <w:szCs w:val="24"/>
        </w:rPr>
        <w:t xml:space="preserve"> will promote a team environment that enhances efficiency. In an efficient environment with few distractions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the conscientious individual will be able to remain absorbed in his or her work and</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hence</w:t>
      </w:r>
      <w:r w:rsidR="00C70C78">
        <w:rPr>
          <w:rFonts w:ascii="Times New Roman" w:hAnsi="Times New Roman" w:cs="Times New Roman"/>
          <w:sz w:val="24"/>
          <w:szCs w:val="24"/>
        </w:rPr>
        <w:t>, maintain</w:t>
      </w:r>
      <w:r w:rsidR="00A27E89" w:rsidRPr="005A2FBC">
        <w:rPr>
          <w:rFonts w:ascii="Times New Roman" w:hAnsi="Times New Roman" w:cs="Times New Roman"/>
          <w:sz w:val="24"/>
          <w:szCs w:val="24"/>
        </w:rPr>
        <w:t xml:space="preserve"> high levels of engagement (Bakker et al., 2012). The quality of the TMX environment will also mediate the relationship between</w:t>
      </w:r>
      <w:r w:rsidR="00C70C78">
        <w:rPr>
          <w:rFonts w:ascii="Times New Roman" w:hAnsi="Times New Roman" w:cs="Times New Roman"/>
          <w:sz w:val="24"/>
          <w:szCs w:val="24"/>
        </w:rPr>
        <w:t xml:space="preserve"> the</w:t>
      </w:r>
      <w:r w:rsidR="00A27E89" w:rsidRPr="005A2FBC">
        <w:rPr>
          <w:rFonts w:ascii="Times New Roman" w:hAnsi="Times New Roman" w:cs="Times New Roman"/>
          <w:sz w:val="24"/>
          <w:szCs w:val="24"/>
        </w:rPr>
        <w:t xml:space="preserve"> personality trait and work engagement for the conscientious individual. For example, a high quality TMX will increase the access of the conscientious individual to helpful feedback</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which </w:t>
      </w:r>
      <w:r w:rsidR="00C70C78">
        <w:rPr>
          <w:rFonts w:ascii="Times New Roman" w:hAnsi="Times New Roman" w:cs="Times New Roman"/>
          <w:sz w:val="24"/>
          <w:szCs w:val="24"/>
        </w:rPr>
        <w:t>will increase</w:t>
      </w:r>
      <w:r w:rsidR="00A27E89" w:rsidRPr="005A2FBC">
        <w:rPr>
          <w:rFonts w:ascii="Times New Roman" w:hAnsi="Times New Roman" w:cs="Times New Roman"/>
          <w:sz w:val="24"/>
          <w:szCs w:val="24"/>
        </w:rPr>
        <w:t xml:space="preserve"> work motivation and the desire to be seen as dependable. In addition, the conscientious individual who perceives other team members as dependable will be more willing to depict trust (Jacques et al., 2009). Overall, higher trust among individuals in a team increases the dedication towards meeting common goals </w:t>
      </w:r>
      <w:r w:rsidR="00C70C78">
        <w:rPr>
          <w:rFonts w:ascii="Times New Roman" w:hAnsi="Times New Roman" w:cs="Times New Roman"/>
          <w:sz w:val="24"/>
          <w:szCs w:val="24"/>
        </w:rPr>
        <w:t>leading to</w:t>
      </w:r>
      <w:r w:rsidR="00A27E89" w:rsidRPr="005A2FBC">
        <w:rPr>
          <w:rFonts w:ascii="Times New Roman" w:hAnsi="Times New Roman" w:cs="Times New Roman"/>
          <w:sz w:val="24"/>
          <w:szCs w:val="24"/>
        </w:rPr>
        <w:t xml:space="preserve"> higher work engagement. </w:t>
      </w:r>
    </w:p>
    <w:p w:rsidR="00A64B40"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The influence of emotional stability on work engagement is also likely to vary based on the type of TMX environment. In high quality TMX marked by open relationships, trust</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and sharing, the employee who scores low on emotional stability is likely to depict confusion regarding how to maintain </w:t>
      </w:r>
      <w:r w:rsidR="00C70C78">
        <w:rPr>
          <w:rFonts w:ascii="Times New Roman" w:hAnsi="Times New Roman" w:cs="Times New Roman"/>
          <w:sz w:val="24"/>
          <w:szCs w:val="24"/>
        </w:rPr>
        <w:t>a</w:t>
      </w:r>
      <w:r w:rsidR="00A27E89" w:rsidRPr="005A2FBC">
        <w:rPr>
          <w:rFonts w:ascii="Times New Roman" w:hAnsi="Times New Roman" w:cs="Times New Roman"/>
          <w:sz w:val="24"/>
          <w:szCs w:val="24"/>
        </w:rPr>
        <w:t xml:space="preserve"> positive relationship with co-workers (Liao et al., 2013). </w:t>
      </w:r>
    </w:p>
    <w:p w:rsidR="00A27E89" w:rsidRPr="005A2FBC" w:rsidRDefault="00A64B40"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27E89" w:rsidRPr="005A2FBC">
        <w:rPr>
          <w:rFonts w:ascii="Times New Roman" w:hAnsi="Times New Roman" w:cs="Times New Roman"/>
          <w:sz w:val="24"/>
          <w:szCs w:val="24"/>
        </w:rPr>
        <w:t xml:space="preserve">The </w:t>
      </w:r>
      <w:r w:rsidRPr="005A2FBC">
        <w:rPr>
          <w:rFonts w:ascii="Times New Roman" w:hAnsi="Times New Roman" w:cs="Times New Roman"/>
          <w:sz w:val="24"/>
          <w:szCs w:val="24"/>
        </w:rPr>
        <w:t>consequential</w:t>
      </w:r>
      <w:r w:rsidR="00A27E89" w:rsidRPr="005A2FBC">
        <w:rPr>
          <w:rFonts w:ascii="Times New Roman" w:hAnsi="Times New Roman" w:cs="Times New Roman"/>
          <w:sz w:val="24"/>
          <w:szCs w:val="24"/>
        </w:rPr>
        <w:t xml:space="preserve"> psychological discomfort is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thus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likely to negatively affect the ability to remain absorbed at work or perform duties vigorously. In contrast, it is expected that for more emotionally stable employees, a high quality TMX will help them feel more connected </w:t>
      </w:r>
      <w:r w:rsidR="00C70C78">
        <w:rPr>
          <w:rFonts w:ascii="Times New Roman" w:hAnsi="Times New Roman" w:cs="Times New Roman"/>
          <w:sz w:val="24"/>
          <w:szCs w:val="24"/>
        </w:rPr>
        <w:t>in</w:t>
      </w:r>
      <w:r w:rsidR="00C70C78"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the workplace (Tekleab &amp; Quigley, 2014). The emotionally stable individual will</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in particular</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be willing to share resources and feedback in an environment that is perceived to be supportive. The outcome is increased perception of job resources and</w:t>
      </w:r>
      <w:r w:rsidR="00C70C78">
        <w:rPr>
          <w:rFonts w:ascii="Times New Roman" w:hAnsi="Times New Roman" w:cs="Times New Roman"/>
          <w:sz w:val="24"/>
          <w:szCs w:val="24"/>
        </w:rPr>
        <w:t xml:space="preserve">, therefore, </w:t>
      </w:r>
      <w:r w:rsidR="00A27E89" w:rsidRPr="005A2FBC">
        <w:rPr>
          <w:rFonts w:ascii="Times New Roman" w:hAnsi="Times New Roman" w:cs="Times New Roman"/>
          <w:sz w:val="24"/>
          <w:szCs w:val="24"/>
        </w:rPr>
        <w:t>higher work dedication.</w:t>
      </w:r>
      <w:r>
        <w:rPr>
          <w:rFonts w:ascii="Times New Roman" w:hAnsi="Times New Roman" w:cs="Times New Roman"/>
          <w:sz w:val="24"/>
          <w:szCs w:val="24"/>
        </w:rPr>
        <w:t xml:space="preserve"> </w:t>
      </w:r>
      <w:r w:rsidR="00A27E89" w:rsidRPr="005A2FBC">
        <w:rPr>
          <w:rFonts w:ascii="Times New Roman" w:hAnsi="Times New Roman" w:cs="Times New Roman"/>
          <w:sz w:val="24"/>
          <w:szCs w:val="24"/>
        </w:rPr>
        <w:t>Agreeableness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based on the review of </w:t>
      </w:r>
      <w:r w:rsidR="00C70C78">
        <w:rPr>
          <w:rFonts w:ascii="Times New Roman" w:hAnsi="Times New Roman" w:cs="Times New Roman"/>
          <w:sz w:val="24"/>
          <w:szCs w:val="24"/>
        </w:rPr>
        <w:t>the</w:t>
      </w:r>
      <w:r w:rsidR="00C70C78"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literature</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is predicted to increase the quality of TMX. If the majority of individuals constituting a team score high on agreeableness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it is expected that team viability will be high. More specifically, the members of the team will be marked by high levels of cooperation since their concern for the team is considered to be above individual desires and interests. The cooperative TMX atmosphere allows for greater dedication to work among individuals high on agreeableness. </w:t>
      </w:r>
      <w:r w:rsidR="00C70C78">
        <w:rPr>
          <w:rFonts w:ascii="Times New Roman" w:hAnsi="Times New Roman" w:cs="Times New Roman"/>
          <w:sz w:val="24"/>
          <w:szCs w:val="24"/>
        </w:rPr>
        <w:t>In contrast, i</w:t>
      </w:r>
      <w:r w:rsidR="00C70C78" w:rsidRPr="005A2FBC">
        <w:rPr>
          <w:rFonts w:ascii="Times New Roman" w:hAnsi="Times New Roman" w:cs="Times New Roman"/>
          <w:sz w:val="24"/>
          <w:szCs w:val="24"/>
        </w:rPr>
        <w:t xml:space="preserve">ndividuals </w:t>
      </w:r>
      <w:r w:rsidR="00A27E89" w:rsidRPr="005A2FBC">
        <w:rPr>
          <w:rFonts w:ascii="Times New Roman" w:hAnsi="Times New Roman" w:cs="Times New Roman"/>
          <w:sz w:val="24"/>
          <w:szCs w:val="24"/>
        </w:rPr>
        <w:t>who score low on agreeableness are</w:t>
      </w:r>
      <w:r w:rsidR="00C70C78">
        <w:rPr>
          <w:rFonts w:ascii="Times New Roman" w:hAnsi="Times New Roman" w:cs="Times New Roman"/>
          <w:sz w:val="24"/>
          <w:szCs w:val="24"/>
        </w:rPr>
        <w:t xml:space="preserve"> </w:t>
      </w:r>
      <w:r w:rsidR="00A27E89" w:rsidRPr="005A2FBC">
        <w:rPr>
          <w:rFonts w:ascii="Times New Roman" w:hAnsi="Times New Roman" w:cs="Times New Roman"/>
          <w:sz w:val="24"/>
          <w:szCs w:val="24"/>
        </w:rPr>
        <w:t>expected to be less responsive to their teammates. These individuals may</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therefore</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contribute to low quality TMX</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in which case there is a tendency to engage in social loafing which is marked by less vigour, dedication</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and absorption during work (Juhasz, 2010). As such, agreeable individuals will only be able to remain engaged in their work if there is </w:t>
      </w:r>
      <w:r w:rsidR="00C70C78">
        <w:rPr>
          <w:rFonts w:ascii="Times New Roman" w:hAnsi="Times New Roman" w:cs="Times New Roman"/>
          <w:sz w:val="24"/>
          <w:szCs w:val="24"/>
        </w:rPr>
        <w:t xml:space="preserve">a </w:t>
      </w:r>
      <w:r w:rsidR="00A27E89" w:rsidRPr="005A2FBC">
        <w:rPr>
          <w:rFonts w:ascii="Times New Roman" w:hAnsi="Times New Roman" w:cs="Times New Roman"/>
          <w:sz w:val="24"/>
          <w:szCs w:val="24"/>
        </w:rPr>
        <w:t xml:space="preserve">high quality TMX environment marked by cooperation among the members. </w:t>
      </w:r>
    </w:p>
    <w:p w:rsidR="00A27E89" w:rsidRPr="005A2FBC" w:rsidRDefault="00854C52" w:rsidP="00865714">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7E89" w:rsidRPr="005A2FBC">
        <w:rPr>
          <w:rFonts w:ascii="Times New Roman" w:hAnsi="Times New Roman" w:cs="Times New Roman"/>
          <w:sz w:val="24"/>
          <w:szCs w:val="24"/>
        </w:rPr>
        <w:t>Lastly</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on openness to experience, teamwork requires that individuals be willing to learn things and show a positive attitude to </w:t>
      </w:r>
      <w:r w:rsidR="00C70C78" w:rsidRPr="005A2FBC">
        <w:rPr>
          <w:rFonts w:ascii="Times New Roman" w:hAnsi="Times New Roman" w:cs="Times New Roman"/>
          <w:sz w:val="24"/>
          <w:szCs w:val="24"/>
        </w:rPr>
        <w:t>experienc</w:t>
      </w:r>
      <w:r w:rsidR="00C70C78">
        <w:rPr>
          <w:rFonts w:ascii="Times New Roman" w:hAnsi="Times New Roman" w:cs="Times New Roman"/>
          <w:sz w:val="24"/>
          <w:szCs w:val="24"/>
        </w:rPr>
        <w:t>ing</w:t>
      </w:r>
      <w:r w:rsidR="00C70C78"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acquisition (Lee &amp; Chang, 2013). Individuals who score high on openness to experience are</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therefore</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likely to prefer to work with individuals who are intelligent, curious</w:t>
      </w:r>
      <w:r w:rsidR="00C70C78">
        <w:rPr>
          <w:rFonts w:ascii="Times New Roman" w:hAnsi="Times New Roman" w:cs="Times New Roman"/>
          <w:sz w:val="24"/>
          <w:szCs w:val="24"/>
        </w:rPr>
        <w:t>,</w:t>
      </w:r>
      <w:r w:rsidR="00A27E89" w:rsidRPr="005A2FBC">
        <w:rPr>
          <w:rFonts w:ascii="Times New Roman" w:hAnsi="Times New Roman" w:cs="Times New Roman"/>
          <w:sz w:val="24"/>
          <w:szCs w:val="24"/>
        </w:rPr>
        <w:t xml:space="preserve"> and broadminded. Accordingly, a high quality TMX environment marked by sharing of creative ideas is likely to help individuals who are open to experience remain absorbed and dedicated to their work. On the basis of this review and discussion </w:t>
      </w:r>
      <w:r w:rsidR="00C5645D" w:rsidRPr="005A2FBC">
        <w:rPr>
          <w:rFonts w:ascii="Times New Roman" w:hAnsi="Times New Roman" w:cs="Times New Roman"/>
          <w:sz w:val="24"/>
          <w:szCs w:val="24"/>
        </w:rPr>
        <w:t>o</w:t>
      </w:r>
      <w:r w:rsidR="00C5645D">
        <w:rPr>
          <w:rFonts w:ascii="Times New Roman" w:hAnsi="Times New Roman" w:cs="Times New Roman"/>
          <w:sz w:val="24"/>
          <w:szCs w:val="24"/>
        </w:rPr>
        <w:t>f</w:t>
      </w:r>
      <w:r w:rsidR="00C5645D"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the three constructs</w:t>
      </w:r>
      <w:r w:rsidR="000A365C">
        <w:rPr>
          <w:rFonts w:ascii="Times New Roman" w:hAnsi="Times New Roman" w:cs="Times New Roman"/>
          <w:sz w:val="24"/>
          <w:szCs w:val="24"/>
        </w:rPr>
        <w:t>,</w:t>
      </w:r>
      <w:r w:rsidR="00A27E89" w:rsidRPr="005A2FBC">
        <w:rPr>
          <w:rFonts w:ascii="Times New Roman" w:hAnsi="Times New Roman" w:cs="Times New Roman"/>
          <w:sz w:val="24"/>
          <w:szCs w:val="24"/>
        </w:rPr>
        <w:t xml:space="preserve"> </w:t>
      </w:r>
      <w:r w:rsidR="00A64B40">
        <w:rPr>
          <w:rFonts w:ascii="Times New Roman" w:hAnsi="Times New Roman" w:cs="Times New Roman"/>
          <w:sz w:val="24"/>
          <w:szCs w:val="24"/>
        </w:rPr>
        <w:t xml:space="preserve">the researcher </w:t>
      </w:r>
      <w:r w:rsidR="000A365C" w:rsidRPr="005A2FBC">
        <w:rPr>
          <w:rFonts w:ascii="Times New Roman" w:hAnsi="Times New Roman" w:cs="Times New Roman"/>
          <w:sz w:val="24"/>
          <w:szCs w:val="24"/>
        </w:rPr>
        <w:t>hypothesi</w:t>
      </w:r>
      <w:r w:rsidR="000A365C">
        <w:rPr>
          <w:rFonts w:ascii="Times New Roman" w:hAnsi="Times New Roman" w:cs="Times New Roman"/>
          <w:sz w:val="24"/>
          <w:szCs w:val="24"/>
        </w:rPr>
        <w:t>zes</w:t>
      </w:r>
      <w:r w:rsidR="000A365C" w:rsidRPr="005A2FBC">
        <w:rPr>
          <w:rFonts w:ascii="Times New Roman" w:hAnsi="Times New Roman" w:cs="Times New Roman"/>
          <w:sz w:val="24"/>
          <w:szCs w:val="24"/>
        </w:rPr>
        <w:t xml:space="preserve"> </w:t>
      </w:r>
      <w:r w:rsidR="00A27E89" w:rsidRPr="005A2FBC">
        <w:rPr>
          <w:rFonts w:ascii="Times New Roman" w:hAnsi="Times New Roman" w:cs="Times New Roman"/>
          <w:sz w:val="24"/>
          <w:szCs w:val="24"/>
        </w:rPr>
        <w:t>that:</w:t>
      </w:r>
    </w:p>
    <w:p w:rsidR="00865714" w:rsidRPr="00F56D5A" w:rsidRDefault="00A27E89" w:rsidP="00F56D5A">
      <w:pPr>
        <w:tabs>
          <w:tab w:val="left" w:pos="9630"/>
        </w:tabs>
        <w:spacing w:after="0" w:line="480" w:lineRule="auto"/>
        <w:jc w:val="both"/>
        <w:rPr>
          <w:rFonts w:ascii="Times New Roman" w:hAnsi="Times New Roman" w:cs="Times New Roman"/>
          <w:i/>
          <w:sz w:val="24"/>
          <w:szCs w:val="24"/>
        </w:rPr>
      </w:pPr>
      <w:r w:rsidRPr="005A2FBC">
        <w:rPr>
          <w:rFonts w:ascii="Times New Roman" w:hAnsi="Times New Roman" w:cs="Times New Roman"/>
          <w:i/>
          <w:sz w:val="24"/>
          <w:szCs w:val="24"/>
        </w:rPr>
        <w:t xml:space="preserve">H4: TMX will mediate the positive relationship between personality and work engagement </w:t>
      </w:r>
    </w:p>
    <w:p w:rsidR="00FD25F6" w:rsidRDefault="006C573A" w:rsidP="006C573A">
      <w:pPr>
        <w:pStyle w:val="Heading1"/>
        <w:ind w:left="1440" w:firstLine="720"/>
        <w:rPr>
          <w:rFonts w:asciiTheme="majorBidi" w:hAnsiTheme="majorBidi"/>
          <w:b/>
          <w:bCs/>
          <w:color w:val="262626" w:themeColor="text1" w:themeTint="D9"/>
          <w:sz w:val="24"/>
          <w:szCs w:val="24"/>
        </w:rPr>
      </w:pPr>
      <w:bookmarkStart w:id="38" w:name="_Toc475748853"/>
      <w:r>
        <w:rPr>
          <w:rFonts w:asciiTheme="majorBidi" w:hAnsiTheme="majorBidi"/>
          <w:b/>
          <w:bCs/>
          <w:color w:val="262626" w:themeColor="text1" w:themeTint="D9"/>
          <w:sz w:val="24"/>
          <w:szCs w:val="24"/>
        </w:rPr>
        <w:lastRenderedPageBreak/>
        <w:t xml:space="preserve">                 </w:t>
      </w:r>
      <w:r w:rsidR="00BC37E8" w:rsidRPr="00F854F1">
        <w:rPr>
          <w:rFonts w:asciiTheme="majorBidi" w:hAnsiTheme="majorBidi"/>
          <w:b/>
          <w:bCs/>
          <w:color w:val="262626" w:themeColor="text1" w:themeTint="D9"/>
          <w:sz w:val="24"/>
          <w:szCs w:val="24"/>
        </w:rPr>
        <w:t xml:space="preserve">Chapter </w:t>
      </w:r>
      <w:r w:rsidR="00392E04" w:rsidRPr="00F854F1">
        <w:rPr>
          <w:rFonts w:asciiTheme="majorBidi" w:hAnsiTheme="majorBidi"/>
          <w:b/>
          <w:bCs/>
          <w:color w:val="262626" w:themeColor="text1" w:themeTint="D9"/>
          <w:sz w:val="24"/>
          <w:szCs w:val="24"/>
        </w:rPr>
        <w:t>4:</w:t>
      </w:r>
      <w:r w:rsidR="00BC37E8" w:rsidRPr="00F854F1">
        <w:rPr>
          <w:rFonts w:asciiTheme="majorBidi" w:hAnsiTheme="majorBidi"/>
          <w:b/>
          <w:bCs/>
          <w:color w:val="262626" w:themeColor="text1" w:themeTint="D9"/>
          <w:sz w:val="24"/>
          <w:szCs w:val="24"/>
        </w:rPr>
        <w:t xml:space="preserve"> </w:t>
      </w:r>
      <w:r w:rsidR="00392E04" w:rsidRPr="00F854F1">
        <w:rPr>
          <w:rFonts w:asciiTheme="majorBidi" w:hAnsiTheme="majorBidi"/>
          <w:b/>
          <w:bCs/>
          <w:color w:val="262626" w:themeColor="text1" w:themeTint="D9"/>
          <w:sz w:val="24"/>
          <w:szCs w:val="24"/>
        </w:rPr>
        <w:t>Data and</w:t>
      </w:r>
      <w:r w:rsidR="00BC37E8" w:rsidRPr="00F854F1">
        <w:rPr>
          <w:rFonts w:asciiTheme="majorBidi" w:hAnsiTheme="majorBidi"/>
          <w:b/>
          <w:bCs/>
          <w:color w:val="262626" w:themeColor="text1" w:themeTint="D9"/>
          <w:sz w:val="24"/>
          <w:szCs w:val="24"/>
        </w:rPr>
        <w:t xml:space="preserve"> M</w:t>
      </w:r>
      <w:r w:rsidR="00FD25F6" w:rsidRPr="00F854F1">
        <w:rPr>
          <w:rFonts w:asciiTheme="majorBidi" w:hAnsiTheme="majorBidi"/>
          <w:b/>
          <w:bCs/>
          <w:color w:val="262626" w:themeColor="text1" w:themeTint="D9"/>
          <w:sz w:val="24"/>
          <w:szCs w:val="24"/>
        </w:rPr>
        <w:t>ethodology</w:t>
      </w:r>
      <w:bookmarkEnd w:id="38"/>
    </w:p>
    <w:p w:rsidR="00F851D0" w:rsidRPr="00F851D0" w:rsidRDefault="00F851D0" w:rsidP="00F851D0"/>
    <w:p w:rsidR="00FD25F6" w:rsidRPr="005A2FBC" w:rsidRDefault="00BC37E8" w:rsidP="00854C52">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00000"/>
          <w:spacing w:val="-2"/>
          <w:sz w:val="24"/>
          <w:szCs w:val="24"/>
        </w:rPr>
        <w:t xml:space="preserve">       </w:t>
      </w:r>
      <w:r w:rsidR="00FD25F6" w:rsidRPr="005A2FBC">
        <w:rPr>
          <w:rFonts w:ascii="Times New Roman" w:hAnsi="Times New Roman" w:cs="Times New Roman"/>
          <w:color w:val="000000"/>
          <w:spacing w:val="-2"/>
          <w:sz w:val="24"/>
          <w:szCs w:val="24"/>
        </w:rPr>
        <w:t xml:space="preserve">Research methodologies directly impact the validity, reliability, and generalizability of </w:t>
      </w:r>
      <w:r w:rsidR="00FD25F6" w:rsidRPr="005A2FBC">
        <w:rPr>
          <w:rFonts w:ascii="Times New Roman" w:hAnsi="Times New Roman" w:cs="Times New Roman"/>
          <w:color w:val="000000"/>
          <w:w w:val="105"/>
          <w:sz w:val="24"/>
          <w:szCs w:val="24"/>
        </w:rPr>
        <w:t>a study. Thus, the purpose of this chapter is to discuss the research methodology used to investigate</w:t>
      </w:r>
      <w:r w:rsidR="00FD25F6" w:rsidRPr="005A2FBC">
        <w:rPr>
          <w:rFonts w:ascii="Times New Roman" w:hAnsi="Times New Roman" w:cs="Times New Roman"/>
          <w:color w:val="000000"/>
          <w:w w:val="102"/>
          <w:sz w:val="24"/>
          <w:szCs w:val="24"/>
        </w:rPr>
        <w:t xml:space="preserve"> relationships among predictors (</w:t>
      </w:r>
      <w:r w:rsidR="00D625AF" w:rsidRPr="005A2FBC">
        <w:rPr>
          <w:rFonts w:ascii="Times New Roman" w:hAnsi="Times New Roman" w:cs="Times New Roman"/>
          <w:color w:val="000000"/>
          <w:w w:val="102"/>
          <w:sz w:val="24"/>
          <w:szCs w:val="24"/>
        </w:rPr>
        <w:t>personality traits, team</w:t>
      </w:r>
      <w:r w:rsidR="00D625AF">
        <w:rPr>
          <w:rFonts w:ascii="Times New Roman" w:hAnsi="Times New Roman" w:cs="Times New Roman"/>
          <w:color w:val="000000"/>
          <w:w w:val="102"/>
          <w:sz w:val="24"/>
          <w:szCs w:val="24"/>
        </w:rPr>
        <w:t>-</w:t>
      </w:r>
      <w:r w:rsidR="00D625AF" w:rsidRPr="005A2FBC">
        <w:rPr>
          <w:rFonts w:ascii="Times New Roman" w:hAnsi="Times New Roman" w:cs="Times New Roman"/>
          <w:color w:val="000000"/>
          <w:w w:val="102"/>
          <w:sz w:val="24"/>
          <w:szCs w:val="24"/>
        </w:rPr>
        <w:t>member exchange</w:t>
      </w:r>
      <w:r w:rsidR="00D625AF">
        <w:rPr>
          <w:rFonts w:ascii="Times New Roman" w:hAnsi="Times New Roman" w:cs="Times New Roman"/>
          <w:color w:val="000000"/>
          <w:w w:val="102"/>
          <w:sz w:val="24"/>
          <w:szCs w:val="24"/>
        </w:rPr>
        <w:t>,</w:t>
      </w:r>
      <w:r w:rsidR="00D625AF" w:rsidRPr="005A2FBC">
        <w:rPr>
          <w:rFonts w:ascii="Times New Roman" w:hAnsi="Times New Roman" w:cs="Times New Roman"/>
          <w:color w:val="000000"/>
          <w:w w:val="102"/>
          <w:sz w:val="24"/>
          <w:szCs w:val="24"/>
        </w:rPr>
        <w:t xml:space="preserve"> and work engagement</w:t>
      </w:r>
      <w:r w:rsidR="00FD25F6" w:rsidRPr="005A2FBC">
        <w:rPr>
          <w:rFonts w:ascii="Times New Roman" w:hAnsi="Times New Roman" w:cs="Times New Roman"/>
          <w:color w:val="000000"/>
          <w:w w:val="102"/>
          <w:sz w:val="24"/>
          <w:szCs w:val="24"/>
        </w:rPr>
        <w:t>).</w:t>
      </w:r>
    </w:p>
    <w:p w:rsidR="00FD25F6" w:rsidRPr="005A2FBC" w:rsidRDefault="00BC37E8" w:rsidP="00854C52">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00000"/>
          <w:w w:val="107"/>
          <w:sz w:val="24"/>
          <w:szCs w:val="24"/>
        </w:rPr>
        <w:t xml:space="preserve">       </w:t>
      </w:r>
      <w:r w:rsidR="00FD25F6" w:rsidRPr="005A2FBC">
        <w:rPr>
          <w:rFonts w:ascii="Times New Roman" w:hAnsi="Times New Roman" w:cs="Times New Roman"/>
          <w:color w:val="000000"/>
          <w:w w:val="107"/>
          <w:sz w:val="24"/>
          <w:szCs w:val="24"/>
        </w:rPr>
        <w:t xml:space="preserve">This chapter begins by </w:t>
      </w:r>
      <w:r w:rsidR="0085086A" w:rsidRPr="005A2FBC">
        <w:rPr>
          <w:rFonts w:ascii="Times New Roman" w:hAnsi="Times New Roman" w:cs="Times New Roman"/>
          <w:color w:val="000000"/>
          <w:w w:val="107"/>
          <w:sz w:val="24"/>
          <w:szCs w:val="24"/>
        </w:rPr>
        <w:t>reiterating</w:t>
      </w:r>
      <w:r w:rsidR="00FD25F6" w:rsidRPr="005A2FBC">
        <w:rPr>
          <w:rFonts w:ascii="Times New Roman" w:hAnsi="Times New Roman" w:cs="Times New Roman"/>
          <w:color w:val="000000"/>
          <w:w w:val="107"/>
          <w:sz w:val="24"/>
          <w:szCs w:val="24"/>
        </w:rPr>
        <w:t xml:space="preserve"> the purpose of the study and the research </w:t>
      </w:r>
      <w:r w:rsidR="00FD25F6" w:rsidRPr="005A2FBC">
        <w:rPr>
          <w:rFonts w:ascii="Times New Roman" w:hAnsi="Times New Roman" w:cs="Times New Roman"/>
          <w:color w:val="000000"/>
          <w:w w:val="107"/>
          <w:sz w:val="24"/>
          <w:szCs w:val="24"/>
        </w:rPr>
        <w:br/>
      </w:r>
      <w:r w:rsidR="00FD25F6" w:rsidRPr="005A2FBC">
        <w:rPr>
          <w:rFonts w:ascii="Times New Roman" w:hAnsi="Times New Roman" w:cs="Times New Roman"/>
          <w:color w:val="000000"/>
          <w:w w:val="108"/>
          <w:sz w:val="24"/>
          <w:szCs w:val="24"/>
        </w:rPr>
        <w:t xml:space="preserve">questions. Second, it gives an overview of the research methodology, research design, </w:t>
      </w:r>
      <w:r w:rsidR="00FD25F6" w:rsidRPr="005A2FBC">
        <w:rPr>
          <w:rFonts w:ascii="Times New Roman" w:hAnsi="Times New Roman" w:cs="Times New Roman"/>
          <w:color w:val="000000"/>
          <w:w w:val="109"/>
          <w:sz w:val="24"/>
          <w:szCs w:val="24"/>
        </w:rPr>
        <w:t>research strategy, and the methods used to answer the study's research questions</w:t>
      </w:r>
      <w:r w:rsidR="00D625AF">
        <w:rPr>
          <w:rFonts w:ascii="Times New Roman" w:hAnsi="Times New Roman" w:cs="Times New Roman"/>
          <w:color w:val="000000"/>
          <w:w w:val="109"/>
          <w:sz w:val="24"/>
          <w:szCs w:val="24"/>
        </w:rPr>
        <w:t>. It</w:t>
      </w:r>
      <w:r w:rsidR="00FD25F6" w:rsidRPr="005A2FBC">
        <w:rPr>
          <w:rFonts w:ascii="Times New Roman" w:hAnsi="Times New Roman" w:cs="Times New Roman"/>
          <w:color w:val="000000"/>
          <w:w w:val="109"/>
          <w:sz w:val="24"/>
          <w:szCs w:val="24"/>
        </w:rPr>
        <w:t xml:space="preserve"> </w:t>
      </w:r>
      <w:r w:rsidR="00FD25F6" w:rsidRPr="005A2FBC">
        <w:rPr>
          <w:rFonts w:ascii="Times New Roman" w:hAnsi="Times New Roman" w:cs="Times New Roman"/>
          <w:color w:val="000000"/>
          <w:w w:val="103"/>
          <w:sz w:val="24"/>
          <w:szCs w:val="24"/>
        </w:rPr>
        <w:t>examin</w:t>
      </w:r>
      <w:r w:rsidR="00D625AF">
        <w:rPr>
          <w:rFonts w:ascii="Times New Roman" w:hAnsi="Times New Roman" w:cs="Times New Roman"/>
          <w:color w:val="000000"/>
          <w:w w:val="103"/>
          <w:sz w:val="24"/>
          <w:szCs w:val="24"/>
        </w:rPr>
        <w:t>es</w:t>
      </w:r>
      <w:r w:rsidR="00FD25F6" w:rsidRPr="005A2FBC">
        <w:rPr>
          <w:rFonts w:ascii="Times New Roman" w:hAnsi="Times New Roman" w:cs="Times New Roman"/>
          <w:color w:val="000000"/>
          <w:w w:val="103"/>
          <w:sz w:val="24"/>
          <w:szCs w:val="24"/>
        </w:rPr>
        <w:t xml:space="preserve"> the research model in order to </w:t>
      </w:r>
      <w:r w:rsidR="0085086A" w:rsidRPr="005A2FBC">
        <w:rPr>
          <w:rFonts w:ascii="Times New Roman" w:hAnsi="Times New Roman" w:cs="Times New Roman"/>
          <w:color w:val="000000"/>
          <w:w w:val="103"/>
          <w:sz w:val="24"/>
          <w:szCs w:val="24"/>
        </w:rPr>
        <w:t>understand</w:t>
      </w:r>
      <w:r w:rsidR="00FD25F6" w:rsidRPr="005A2FBC">
        <w:rPr>
          <w:rFonts w:ascii="Times New Roman" w:hAnsi="Times New Roman" w:cs="Times New Roman"/>
          <w:color w:val="000000"/>
          <w:w w:val="103"/>
          <w:sz w:val="24"/>
          <w:szCs w:val="24"/>
        </w:rPr>
        <w:t xml:space="preserve"> the </w:t>
      </w:r>
      <w:r w:rsidR="0085086A" w:rsidRPr="005A2FBC">
        <w:rPr>
          <w:rFonts w:ascii="Times New Roman" w:hAnsi="Times New Roman" w:cs="Times New Roman"/>
          <w:color w:val="000000"/>
          <w:w w:val="103"/>
          <w:sz w:val="24"/>
          <w:szCs w:val="24"/>
        </w:rPr>
        <w:t>impact of p</w:t>
      </w:r>
      <w:r w:rsidR="00FD25F6" w:rsidRPr="005A2FBC">
        <w:rPr>
          <w:rFonts w:ascii="Times New Roman" w:hAnsi="Times New Roman" w:cs="Times New Roman"/>
          <w:color w:val="000000"/>
          <w:w w:val="103"/>
          <w:sz w:val="24"/>
          <w:szCs w:val="24"/>
        </w:rPr>
        <w:t xml:space="preserve">ersonality traits </w:t>
      </w:r>
      <w:r w:rsidR="0085086A" w:rsidRPr="005A2FBC">
        <w:rPr>
          <w:rFonts w:ascii="Times New Roman" w:hAnsi="Times New Roman" w:cs="Times New Roman"/>
          <w:color w:val="000000"/>
          <w:w w:val="103"/>
          <w:sz w:val="24"/>
          <w:szCs w:val="24"/>
        </w:rPr>
        <w:t xml:space="preserve">on </w:t>
      </w:r>
      <w:r w:rsidR="00D625AF">
        <w:rPr>
          <w:rFonts w:ascii="Times New Roman" w:hAnsi="Times New Roman" w:cs="Times New Roman"/>
          <w:color w:val="000000"/>
          <w:spacing w:val="-1"/>
          <w:sz w:val="24"/>
          <w:szCs w:val="24"/>
        </w:rPr>
        <w:t>w</w:t>
      </w:r>
      <w:r w:rsidR="00D625AF" w:rsidRPr="005A2FBC">
        <w:rPr>
          <w:rFonts w:ascii="Times New Roman" w:hAnsi="Times New Roman" w:cs="Times New Roman"/>
          <w:color w:val="000000"/>
          <w:spacing w:val="-1"/>
          <w:sz w:val="24"/>
          <w:szCs w:val="24"/>
        </w:rPr>
        <w:t xml:space="preserve">ork </w:t>
      </w:r>
      <w:r w:rsidR="0085086A" w:rsidRPr="005A2FBC">
        <w:rPr>
          <w:rFonts w:ascii="Times New Roman" w:hAnsi="Times New Roman" w:cs="Times New Roman"/>
          <w:color w:val="000000"/>
          <w:spacing w:val="-1"/>
          <w:sz w:val="24"/>
          <w:szCs w:val="24"/>
        </w:rPr>
        <w:t>e</w:t>
      </w:r>
      <w:r w:rsidR="00FD25F6" w:rsidRPr="005A2FBC">
        <w:rPr>
          <w:rFonts w:ascii="Times New Roman" w:hAnsi="Times New Roman" w:cs="Times New Roman"/>
          <w:color w:val="000000"/>
          <w:spacing w:val="-1"/>
          <w:sz w:val="24"/>
          <w:szCs w:val="24"/>
        </w:rPr>
        <w:t xml:space="preserve">ngagement </w:t>
      </w:r>
      <w:r w:rsidR="0085086A" w:rsidRPr="005A2FBC">
        <w:rPr>
          <w:rFonts w:ascii="Times New Roman" w:hAnsi="Times New Roman" w:cs="Times New Roman"/>
          <w:color w:val="000000"/>
          <w:spacing w:val="-1"/>
          <w:sz w:val="24"/>
          <w:szCs w:val="24"/>
        </w:rPr>
        <w:t xml:space="preserve">that contribute </w:t>
      </w:r>
      <w:r w:rsidR="00D625AF">
        <w:rPr>
          <w:rFonts w:ascii="Times New Roman" w:hAnsi="Times New Roman" w:cs="Times New Roman"/>
          <w:color w:val="000000"/>
          <w:spacing w:val="-1"/>
          <w:sz w:val="24"/>
          <w:szCs w:val="24"/>
        </w:rPr>
        <w:t>to</w:t>
      </w:r>
      <w:r w:rsidR="00D625AF" w:rsidRPr="005A2FBC">
        <w:rPr>
          <w:rFonts w:ascii="Times New Roman" w:hAnsi="Times New Roman" w:cs="Times New Roman"/>
          <w:color w:val="000000"/>
          <w:spacing w:val="-1"/>
          <w:sz w:val="24"/>
          <w:szCs w:val="24"/>
        </w:rPr>
        <w:t xml:space="preserve"> </w:t>
      </w:r>
      <w:r w:rsidR="0085086A" w:rsidRPr="005A2FBC">
        <w:rPr>
          <w:rFonts w:ascii="Times New Roman" w:hAnsi="Times New Roman" w:cs="Times New Roman"/>
          <w:color w:val="000000"/>
          <w:spacing w:val="-1"/>
          <w:sz w:val="24"/>
          <w:szCs w:val="24"/>
        </w:rPr>
        <w:t>improving</w:t>
      </w:r>
      <w:r w:rsidR="00FD25F6" w:rsidRPr="005A2FBC">
        <w:rPr>
          <w:rFonts w:ascii="Times New Roman" w:hAnsi="Times New Roman" w:cs="Times New Roman"/>
          <w:color w:val="000000"/>
          <w:spacing w:val="-1"/>
          <w:sz w:val="24"/>
          <w:szCs w:val="24"/>
        </w:rPr>
        <w:t xml:space="preserve"> organizational objectives and growth. Third, </w:t>
      </w:r>
      <w:r w:rsidR="00FD25F6" w:rsidRPr="005A2FBC">
        <w:rPr>
          <w:rFonts w:ascii="Times New Roman" w:hAnsi="Times New Roman" w:cs="Times New Roman"/>
          <w:color w:val="000000"/>
          <w:w w:val="103"/>
          <w:sz w:val="24"/>
          <w:szCs w:val="24"/>
        </w:rPr>
        <w:t>this chapter describes the demographic, sample procedures, and instruments</w:t>
      </w:r>
      <w:r w:rsidR="00D625AF">
        <w:rPr>
          <w:rFonts w:ascii="Times New Roman" w:hAnsi="Times New Roman" w:cs="Times New Roman"/>
          <w:color w:val="000000"/>
          <w:w w:val="103"/>
          <w:sz w:val="24"/>
          <w:szCs w:val="24"/>
        </w:rPr>
        <w:t>,</w:t>
      </w:r>
      <w:r w:rsidR="00FD25F6" w:rsidRPr="005A2FBC">
        <w:rPr>
          <w:rFonts w:ascii="Times New Roman" w:hAnsi="Times New Roman" w:cs="Times New Roman"/>
          <w:color w:val="000000"/>
          <w:w w:val="103"/>
          <w:sz w:val="24"/>
          <w:szCs w:val="24"/>
        </w:rPr>
        <w:t xml:space="preserve"> and statistical </w:t>
      </w:r>
      <w:r w:rsidR="00FD25F6" w:rsidRPr="005A2FBC">
        <w:rPr>
          <w:rFonts w:ascii="Times New Roman" w:hAnsi="Times New Roman" w:cs="Times New Roman"/>
          <w:color w:val="000000"/>
          <w:w w:val="109"/>
          <w:sz w:val="24"/>
          <w:szCs w:val="24"/>
        </w:rPr>
        <w:t xml:space="preserve">analysis used in the current study. Finally, </w:t>
      </w:r>
      <w:r w:rsidR="00D625AF" w:rsidRPr="005A2FBC">
        <w:rPr>
          <w:rFonts w:ascii="Times New Roman" w:hAnsi="Times New Roman" w:cs="Times New Roman"/>
          <w:color w:val="000000"/>
          <w:w w:val="109"/>
          <w:sz w:val="24"/>
          <w:szCs w:val="24"/>
        </w:rPr>
        <w:t>th</w:t>
      </w:r>
      <w:r w:rsidR="00D625AF">
        <w:rPr>
          <w:rFonts w:ascii="Times New Roman" w:hAnsi="Times New Roman" w:cs="Times New Roman"/>
          <w:color w:val="000000"/>
          <w:w w:val="109"/>
          <w:sz w:val="24"/>
          <w:szCs w:val="24"/>
        </w:rPr>
        <w:t>e</w:t>
      </w:r>
      <w:r w:rsidR="00D625AF" w:rsidRPr="005A2FBC">
        <w:rPr>
          <w:rFonts w:ascii="Times New Roman" w:hAnsi="Times New Roman" w:cs="Times New Roman"/>
          <w:color w:val="000000"/>
          <w:w w:val="109"/>
          <w:sz w:val="24"/>
          <w:szCs w:val="24"/>
        </w:rPr>
        <w:t xml:space="preserve"> </w:t>
      </w:r>
      <w:r w:rsidR="00FD25F6" w:rsidRPr="005A2FBC">
        <w:rPr>
          <w:rFonts w:ascii="Times New Roman" w:hAnsi="Times New Roman" w:cs="Times New Roman"/>
          <w:color w:val="000000"/>
          <w:w w:val="109"/>
          <w:sz w:val="24"/>
          <w:szCs w:val="24"/>
        </w:rPr>
        <w:t xml:space="preserve">chapter concludes with a brief </w:t>
      </w:r>
      <w:r w:rsidR="00FD25F6" w:rsidRPr="005A2FBC">
        <w:rPr>
          <w:rFonts w:ascii="Times New Roman" w:hAnsi="Times New Roman" w:cs="Times New Roman"/>
          <w:color w:val="000000"/>
          <w:spacing w:val="-3"/>
          <w:sz w:val="24"/>
          <w:szCs w:val="24"/>
        </w:rPr>
        <w:t xml:space="preserve">summary of relevant points. </w:t>
      </w:r>
    </w:p>
    <w:p w:rsidR="00FD25F6" w:rsidRDefault="00FD25F6" w:rsidP="00F854F1">
      <w:pPr>
        <w:pStyle w:val="Heading1"/>
        <w:jc w:val="center"/>
        <w:rPr>
          <w:rFonts w:asciiTheme="majorBidi" w:hAnsiTheme="majorBidi"/>
          <w:b/>
          <w:bCs/>
          <w:color w:val="262626" w:themeColor="text1" w:themeTint="D9"/>
          <w:sz w:val="24"/>
          <w:szCs w:val="24"/>
        </w:rPr>
      </w:pPr>
      <w:bookmarkStart w:id="39" w:name="_Toc475748854"/>
      <w:r w:rsidRPr="00F854F1">
        <w:rPr>
          <w:rFonts w:asciiTheme="majorBidi" w:hAnsiTheme="majorBidi"/>
          <w:b/>
          <w:bCs/>
          <w:color w:val="262626" w:themeColor="text1" w:themeTint="D9"/>
          <w:sz w:val="24"/>
          <w:szCs w:val="24"/>
        </w:rPr>
        <w:t>Research Approach</w:t>
      </w:r>
      <w:bookmarkEnd w:id="39"/>
    </w:p>
    <w:p w:rsidR="00F851D0" w:rsidRPr="00F851D0" w:rsidRDefault="00F851D0" w:rsidP="00F851D0"/>
    <w:p w:rsidR="00D625AF" w:rsidRDefault="00BC37E8" w:rsidP="00F851D0">
      <w:pPr>
        <w:widowControl w:val="0"/>
        <w:tabs>
          <w:tab w:val="left" w:pos="9630"/>
        </w:tabs>
        <w:autoSpaceDE w:val="0"/>
        <w:autoSpaceDN w:val="0"/>
        <w:adjustRightInd w:val="0"/>
        <w:spacing w:after="0" w:line="480" w:lineRule="auto"/>
        <w:jc w:val="both"/>
        <w:rPr>
          <w:rFonts w:ascii="Times New Roman" w:hAnsi="Times New Roman" w:cs="Times New Roman"/>
          <w:color w:val="000000"/>
          <w:w w:val="104"/>
          <w:sz w:val="24"/>
          <w:szCs w:val="24"/>
        </w:rPr>
      </w:pPr>
      <w:r>
        <w:rPr>
          <w:rFonts w:ascii="Times New Roman" w:hAnsi="Times New Roman" w:cs="Times New Roman"/>
          <w:color w:val="000000"/>
          <w:w w:val="104"/>
          <w:sz w:val="24"/>
          <w:szCs w:val="24"/>
        </w:rPr>
        <w:t xml:space="preserve">      </w:t>
      </w:r>
      <w:r w:rsidR="00FD25F6" w:rsidRPr="005A2FBC">
        <w:rPr>
          <w:rFonts w:ascii="Times New Roman" w:hAnsi="Times New Roman" w:cs="Times New Roman"/>
          <w:color w:val="000000"/>
          <w:w w:val="104"/>
          <w:sz w:val="24"/>
          <w:szCs w:val="24"/>
        </w:rPr>
        <w:t xml:space="preserve">The purpose of this research is to examine the </w:t>
      </w:r>
      <w:r w:rsidR="00160906" w:rsidRPr="005A2FBC">
        <w:rPr>
          <w:rFonts w:ascii="Times New Roman" w:hAnsi="Times New Roman" w:cs="Times New Roman"/>
          <w:color w:val="000000"/>
          <w:w w:val="104"/>
          <w:sz w:val="24"/>
          <w:szCs w:val="24"/>
        </w:rPr>
        <w:t xml:space="preserve">impact of </w:t>
      </w:r>
      <w:r w:rsidR="00D625AF">
        <w:rPr>
          <w:rFonts w:ascii="Times New Roman" w:hAnsi="Times New Roman" w:cs="Times New Roman"/>
          <w:color w:val="000000"/>
          <w:w w:val="102"/>
          <w:sz w:val="24"/>
          <w:szCs w:val="24"/>
        </w:rPr>
        <w:t>p</w:t>
      </w:r>
      <w:r w:rsidR="00FD25F6" w:rsidRPr="005A2FBC">
        <w:rPr>
          <w:rFonts w:ascii="Times New Roman" w:hAnsi="Times New Roman" w:cs="Times New Roman"/>
          <w:color w:val="000000"/>
          <w:w w:val="102"/>
          <w:sz w:val="24"/>
          <w:szCs w:val="24"/>
        </w:rPr>
        <w:t xml:space="preserve">ersonality </w:t>
      </w:r>
      <w:r w:rsidR="00D625AF">
        <w:rPr>
          <w:rFonts w:ascii="Times New Roman" w:hAnsi="Times New Roman" w:cs="Times New Roman"/>
          <w:color w:val="000000"/>
          <w:w w:val="102"/>
          <w:sz w:val="24"/>
          <w:szCs w:val="24"/>
        </w:rPr>
        <w:t>t</w:t>
      </w:r>
      <w:r w:rsidR="00D625AF" w:rsidRPr="005A2FBC">
        <w:rPr>
          <w:rFonts w:ascii="Times New Roman" w:hAnsi="Times New Roman" w:cs="Times New Roman"/>
          <w:color w:val="000000"/>
          <w:w w:val="102"/>
          <w:sz w:val="24"/>
          <w:szCs w:val="24"/>
        </w:rPr>
        <w:t xml:space="preserve">raits </w:t>
      </w:r>
      <w:r w:rsidR="00E66260" w:rsidRPr="005A2FBC">
        <w:rPr>
          <w:rFonts w:ascii="Times New Roman" w:hAnsi="Times New Roman" w:cs="Times New Roman"/>
          <w:color w:val="000000"/>
          <w:w w:val="102"/>
          <w:sz w:val="24"/>
          <w:szCs w:val="24"/>
        </w:rPr>
        <w:t xml:space="preserve">on work engagement </w:t>
      </w:r>
      <w:r w:rsidR="00D625AF">
        <w:rPr>
          <w:rFonts w:ascii="Times New Roman" w:hAnsi="Times New Roman" w:cs="Times New Roman"/>
          <w:color w:val="000000"/>
          <w:w w:val="102"/>
          <w:sz w:val="24"/>
          <w:szCs w:val="24"/>
        </w:rPr>
        <w:t>and the</w:t>
      </w:r>
      <w:r w:rsidR="00D625AF" w:rsidRPr="005A2FBC">
        <w:rPr>
          <w:rFonts w:ascii="Times New Roman" w:hAnsi="Times New Roman" w:cs="Times New Roman"/>
          <w:color w:val="000000"/>
          <w:w w:val="102"/>
          <w:sz w:val="24"/>
          <w:szCs w:val="24"/>
        </w:rPr>
        <w:t xml:space="preserve"> </w:t>
      </w:r>
      <w:r w:rsidR="00E66260" w:rsidRPr="005A2FBC">
        <w:rPr>
          <w:rFonts w:ascii="Times New Roman" w:hAnsi="Times New Roman" w:cs="Times New Roman"/>
          <w:color w:val="000000"/>
          <w:w w:val="102"/>
          <w:sz w:val="24"/>
          <w:szCs w:val="24"/>
        </w:rPr>
        <w:t>mediating role of team</w:t>
      </w:r>
      <w:r w:rsidR="00D625AF">
        <w:rPr>
          <w:rFonts w:ascii="Times New Roman" w:hAnsi="Times New Roman" w:cs="Times New Roman"/>
          <w:color w:val="000000"/>
          <w:w w:val="102"/>
          <w:sz w:val="24"/>
          <w:szCs w:val="24"/>
        </w:rPr>
        <w:t>-</w:t>
      </w:r>
      <w:r w:rsidR="00E66260" w:rsidRPr="005A2FBC">
        <w:rPr>
          <w:rFonts w:ascii="Times New Roman" w:hAnsi="Times New Roman" w:cs="Times New Roman"/>
          <w:color w:val="000000"/>
          <w:w w:val="102"/>
          <w:sz w:val="24"/>
          <w:szCs w:val="24"/>
        </w:rPr>
        <w:t>member exchange</w:t>
      </w:r>
      <w:r w:rsidR="00FD25F6" w:rsidRPr="005A2FBC">
        <w:rPr>
          <w:rFonts w:ascii="Times New Roman" w:hAnsi="Times New Roman" w:cs="Times New Roman"/>
          <w:color w:val="000000"/>
          <w:w w:val="102"/>
          <w:sz w:val="24"/>
          <w:szCs w:val="24"/>
        </w:rPr>
        <w:t>.</w:t>
      </w:r>
      <w:r w:rsidR="00FD25F6" w:rsidRPr="005A2FBC">
        <w:rPr>
          <w:rFonts w:ascii="Times New Roman" w:hAnsi="Times New Roman" w:cs="Times New Roman"/>
          <w:color w:val="000000"/>
          <w:spacing w:val="-3"/>
          <w:sz w:val="24"/>
          <w:szCs w:val="24"/>
        </w:rPr>
        <w:t xml:space="preserve"> </w:t>
      </w:r>
      <w:r w:rsidR="00D625AF">
        <w:rPr>
          <w:rFonts w:ascii="Times New Roman" w:hAnsi="Times New Roman" w:cs="Times New Roman"/>
          <w:color w:val="000000"/>
          <w:spacing w:val="-3"/>
          <w:sz w:val="24"/>
          <w:szCs w:val="24"/>
        </w:rPr>
        <w:t xml:space="preserve">It </w:t>
      </w:r>
      <w:r w:rsidR="00FD25F6" w:rsidRPr="005A2FBC">
        <w:rPr>
          <w:rFonts w:ascii="Times New Roman" w:hAnsi="Times New Roman" w:cs="Times New Roman"/>
          <w:color w:val="000000"/>
          <w:spacing w:val="-3"/>
          <w:sz w:val="24"/>
          <w:szCs w:val="24"/>
        </w:rPr>
        <w:t xml:space="preserve">addresses </w:t>
      </w:r>
      <w:r w:rsidR="00FD25F6" w:rsidRPr="005A2FBC">
        <w:rPr>
          <w:rFonts w:ascii="Times New Roman" w:hAnsi="Times New Roman" w:cs="Times New Roman"/>
          <w:color w:val="000000"/>
          <w:spacing w:val="-2"/>
          <w:sz w:val="24"/>
          <w:szCs w:val="24"/>
        </w:rPr>
        <w:t xml:space="preserve">a number of questions (see </w:t>
      </w:r>
      <w:r w:rsidR="00C5645D">
        <w:rPr>
          <w:rFonts w:ascii="Times New Roman" w:hAnsi="Times New Roman" w:cs="Times New Roman"/>
          <w:color w:val="000000"/>
          <w:spacing w:val="-2"/>
          <w:sz w:val="24"/>
          <w:szCs w:val="24"/>
        </w:rPr>
        <w:t>chapter 3</w:t>
      </w:r>
      <w:r w:rsidR="00FD25F6" w:rsidRPr="005A2FBC">
        <w:rPr>
          <w:rFonts w:ascii="Times New Roman" w:hAnsi="Times New Roman" w:cs="Times New Roman"/>
          <w:color w:val="000000"/>
          <w:spacing w:val="-2"/>
          <w:sz w:val="24"/>
          <w:szCs w:val="24"/>
        </w:rPr>
        <w:t>)</w:t>
      </w:r>
      <w:r w:rsidR="00C36EB7" w:rsidRPr="005A2FBC">
        <w:rPr>
          <w:rFonts w:ascii="Times New Roman" w:hAnsi="Times New Roman" w:cs="Times New Roman"/>
          <w:color w:val="000000"/>
          <w:spacing w:val="-2"/>
          <w:sz w:val="24"/>
          <w:szCs w:val="24"/>
        </w:rPr>
        <w:t>,</w:t>
      </w:r>
      <w:r w:rsidR="00FD25F6" w:rsidRPr="005A2FBC">
        <w:rPr>
          <w:rFonts w:ascii="Times New Roman" w:hAnsi="Times New Roman" w:cs="Times New Roman"/>
          <w:color w:val="000000"/>
          <w:spacing w:val="-2"/>
          <w:sz w:val="24"/>
          <w:szCs w:val="24"/>
        </w:rPr>
        <w:t xml:space="preserve"> and uses different theories to develop research hypotheses in order to </w:t>
      </w:r>
      <w:r w:rsidR="00D625AF">
        <w:rPr>
          <w:rFonts w:ascii="Times New Roman" w:hAnsi="Times New Roman" w:cs="Times New Roman"/>
          <w:color w:val="000000"/>
          <w:spacing w:val="-2"/>
          <w:sz w:val="24"/>
          <w:szCs w:val="24"/>
        </w:rPr>
        <w:t>answer</w:t>
      </w:r>
      <w:r w:rsidR="00FD25F6" w:rsidRPr="005A2FBC">
        <w:rPr>
          <w:rFonts w:ascii="Times New Roman" w:hAnsi="Times New Roman" w:cs="Times New Roman"/>
          <w:color w:val="000000"/>
          <w:spacing w:val="-2"/>
          <w:sz w:val="24"/>
          <w:szCs w:val="24"/>
        </w:rPr>
        <w:t xml:space="preserve"> the research questions. This research is considered </w:t>
      </w:r>
      <w:r w:rsidR="00FD25F6" w:rsidRPr="005A2FBC">
        <w:rPr>
          <w:rFonts w:ascii="Times New Roman" w:hAnsi="Times New Roman" w:cs="Times New Roman"/>
          <w:color w:val="000000"/>
          <w:w w:val="104"/>
          <w:sz w:val="24"/>
          <w:szCs w:val="24"/>
        </w:rPr>
        <w:t>deductive research</w:t>
      </w:r>
      <w:r w:rsidR="00B544B1">
        <w:rPr>
          <w:rFonts w:ascii="Times New Roman" w:hAnsi="Times New Roman" w:cs="Times New Roman"/>
          <w:color w:val="000000"/>
          <w:w w:val="104"/>
          <w:sz w:val="24"/>
          <w:szCs w:val="24"/>
        </w:rPr>
        <w:t>,</w:t>
      </w:r>
      <w:r w:rsidR="00FD25F6" w:rsidRPr="005A2FBC">
        <w:rPr>
          <w:rFonts w:ascii="Times New Roman" w:hAnsi="Times New Roman" w:cs="Times New Roman"/>
          <w:color w:val="000000"/>
          <w:w w:val="104"/>
          <w:sz w:val="24"/>
          <w:szCs w:val="24"/>
        </w:rPr>
        <w:t xml:space="preserve"> where a theoretical structure is developed prior to testing through </w:t>
      </w:r>
      <w:r w:rsidR="00FD25F6" w:rsidRPr="005A2FBC">
        <w:rPr>
          <w:rFonts w:ascii="Times New Roman" w:hAnsi="Times New Roman" w:cs="Times New Roman"/>
          <w:color w:val="000000"/>
          <w:spacing w:val="-5"/>
          <w:sz w:val="24"/>
          <w:szCs w:val="24"/>
        </w:rPr>
        <w:t>empirical observation (Gill &amp; Johnson, 2009).</w:t>
      </w:r>
      <w:r w:rsidR="00A64B40">
        <w:rPr>
          <w:rFonts w:ascii="Times New Roman" w:hAnsi="Times New Roman" w:cs="Times New Roman"/>
          <w:color w:val="000000"/>
          <w:w w:val="104"/>
          <w:sz w:val="24"/>
          <w:szCs w:val="24"/>
        </w:rPr>
        <w:t xml:space="preserve"> </w:t>
      </w:r>
      <w:r w:rsidR="00160906" w:rsidRPr="005A2FBC">
        <w:rPr>
          <w:rFonts w:ascii="Times New Roman" w:hAnsi="Times New Roman" w:cs="Times New Roman"/>
          <w:color w:val="000000"/>
          <w:w w:val="104"/>
          <w:sz w:val="24"/>
          <w:szCs w:val="24"/>
        </w:rPr>
        <w:t xml:space="preserve">However, </w:t>
      </w:r>
      <w:r w:rsidR="00D625AF" w:rsidRPr="005A2FBC">
        <w:rPr>
          <w:rFonts w:ascii="Times New Roman" w:hAnsi="Times New Roman" w:cs="Times New Roman"/>
          <w:color w:val="000000"/>
          <w:w w:val="104"/>
          <w:sz w:val="24"/>
          <w:szCs w:val="24"/>
        </w:rPr>
        <w:t xml:space="preserve">qualitative and </w:t>
      </w:r>
      <w:r w:rsidR="00D625AF">
        <w:rPr>
          <w:rFonts w:ascii="Times New Roman" w:hAnsi="Times New Roman" w:cs="Times New Roman"/>
          <w:color w:val="000000"/>
          <w:w w:val="104"/>
          <w:sz w:val="24"/>
          <w:szCs w:val="24"/>
        </w:rPr>
        <w:t>quantitative research methods</w:t>
      </w:r>
      <w:r w:rsidR="00D625AF" w:rsidRPr="005A2FBC">
        <w:rPr>
          <w:rFonts w:ascii="Times New Roman" w:hAnsi="Times New Roman" w:cs="Times New Roman"/>
          <w:color w:val="000000"/>
          <w:w w:val="104"/>
          <w:sz w:val="24"/>
          <w:szCs w:val="24"/>
        </w:rPr>
        <w:t xml:space="preserve"> </w:t>
      </w:r>
      <w:r w:rsidR="00D625AF">
        <w:rPr>
          <w:rFonts w:ascii="Times New Roman" w:hAnsi="Times New Roman" w:cs="Times New Roman"/>
          <w:color w:val="000000"/>
          <w:w w:val="104"/>
          <w:sz w:val="24"/>
          <w:szCs w:val="24"/>
        </w:rPr>
        <w:t xml:space="preserve">are </w:t>
      </w:r>
      <w:r w:rsidR="00160906" w:rsidRPr="005A2FBC">
        <w:rPr>
          <w:rFonts w:ascii="Times New Roman" w:hAnsi="Times New Roman" w:cs="Times New Roman"/>
          <w:color w:val="000000"/>
          <w:w w:val="104"/>
          <w:sz w:val="24"/>
          <w:szCs w:val="24"/>
        </w:rPr>
        <w:t>most commonly used in business and management studies</w:t>
      </w:r>
      <w:r w:rsidR="00F851D0">
        <w:rPr>
          <w:rFonts w:ascii="Times New Roman" w:hAnsi="Times New Roman" w:cs="Times New Roman"/>
          <w:color w:val="000000"/>
          <w:w w:val="104"/>
          <w:sz w:val="24"/>
          <w:szCs w:val="24"/>
        </w:rPr>
        <w:t xml:space="preserve">. </w:t>
      </w:r>
      <w:r w:rsidR="00FD25F6" w:rsidRPr="005A2FBC">
        <w:rPr>
          <w:rFonts w:ascii="Times New Roman" w:hAnsi="Times New Roman" w:cs="Times New Roman"/>
          <w:color w:val="000000"/>
          <w:w w:val="104"/>
          <w:sz w:val="24"/>
          <w:szCs w:val="24"/>
        </w:rPr>
        <w:t xml:space="preserve">They show how the research will be carried out. </w:t>
      </w:r>
    </w:p>
    <w:p w:rsidR="00FD25F6" w:rsidRPr="00F851D0" w:rsidRDefault="00D625AF" w:rsidP="00F851D0">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5"/>
          <w:sz w:val="24"/>
          <w:szCs w:val="24"/>
        </w:rPr>
      </w:pPr>
      <w:r>
        <w:rPr>
          <w:rFonts w:ascii="Times New Roman" w:hAnsi="Times New Roman" w:cs="Times New Roman"/>
          <w:color w:val="000000"/>
          <w:w w:val="104"/>
          <w:sz w:val="24"/>
          <w:szCs w:val="24"/>
        </w:rPr>
        <w:t xml:space="preserve">     </w:t>
      </w:r>
      <w:r w:rsidR="00FD25F6" w:rsidRPr="005A2FBC">
        <w:rPr>
          <w:rFonts w:ascii="Times New Roman" w:hAnsi="Times New Roman" w:cs="Times New Roman"/>
          <w:color w:val="000000"/>
          <w:w w:val="104"/>
          <w:sz w:val="24"/>
          <w:szCs w:val="24"/>
        </w:rPr>
        <w:t>Bryman and Bell (2011) distinguish between quantitative and qualitative methods, explaining that the quantitative method focuses on the measurements and amounts of characteristics of the subject studied and</w:t>
      </w:r>
      <w:r w:rsidR="00FD25F6" w:rsidRPr="005A2FBC">
        <w:rPr>
          <w:rFonts w:ascii="Times New Roman" w:hAnsi="Times New Roman" w:cs="Times New Roman"/>
          <w:color w:val="000000"/>
          <w:w w:val="105"/>
          <w:sz w:val="24"/>
          <w:szCs w:val="24"/>
        </w:rPr>
        <w:t xml:space="preserve"> </w:t>
      </w:r>
      <w:r>
        <w:rPr>
          <w:rFonts w:ascii="Times New Roman" w:hAnsi="Times New Roman" w:cs="Times New Roman"/>
          <w:color w:val="000000"/>
          <w:w w:val="105"/>
          <w:sz w:val="24"/>
          <w:szCs w:val="24"/>
        </w:rPr>
        <w:t xml:space="preserve">the </w:t>
      </w:r>
      <w:r w:rsidR="00FD25F6" w:rsidRPr="005A2FBC">
        <w:rPr>
          <w:rFonts w:ascii="Times New Roman" w:hAnsi="Times New Roman" w:cs="Times New Roman"/>
          <w:color w:val="000000"/>
          <w:w w:val="105"/>
          <w:sz w:val="24"/>
          <w:szCs w:val="24"/>
        </w:rPr>
        <w:t xml:space="preserve">testing of theories from previous research, while qualitative research </w:t>
      </w:r>
      <w:r w:rsidR="00FD25F6" w:rsidRPr="005A2FBC">
        <w:rPr>
          <w:rFonts w:ascii="Times New Roman" w:hAnsi="Times New Roman" w:cs="Times New Roman"/>
          <w:color w:val="000000"/>
          <w:sz w:val="24"/>
          <w:szCs w:val="24"/>
        </w:rPr>
        <w:lastRenderedPageBreak/>
        <w:t xml:space="preserve">focuses on theory development and is concerned with collecting, </w:t>
      </w:r>
      <w:r w:rsidR="00160906" w:rsidRPr="005A2FBC">
        <w:rPr>
          <w:rFonts w:ascii="Times New Roman" w:hAnsi="Times New Roman" w:cs="Times New Roman"/>
          <w:color w:val="000000"/>
          <w:sz w:val="24"/>
          <w:szCs w:val="24"/>
        </w:rPr>
        <w:t>analysing</w:t>
      </w:r>
      <w:r w:rsidR="00FD25F6" w:rsidRPr="005A2FBC">
        <w:rPr>
          <w:rFonts w:ascii="Times New Roman" w:hAnsi="Times New Roman" w:cs="Times New Roman"/>
          <w:color w:val="000000"/>
          <w:sz w:val="24"/>
          <w:szCs w:val="24"/>
        </w:rPr>
        <w:t>, and interpreting data by observing what people say and do.</w:t>
      </w:r>
      <w:r w:rsidR="00BC37E8">
        <w:rPr>
          <w:rFonts w:ascii="Times New Roman" w:hAnsi="Times New Roman" w:cs="Times New Roman"/>
          <w:color w:val="000000"/>
          <w:sz w:val="24"/>
          <w:szCs w:val="24"/>
        </w:rPr>
        <w:t xml:space="preserve"> </w:t>
      </w:r>
      <w:r w:rsidR="00FD25F6" w:rsidRPr="005A2FBC">
        <w:rPr>
          <w:rFonts w:ascii="Times New Roman" w:hAnsi="Times New Roman" w:cs="Times New Roman"/>
          <w:color w:val="000000"/>
          <w:sz w:val="24"/>
          <w:szCs w:val="24"/>
        </w:rPr>
        <w:t xml:space="preserve">Additionally, </w:t>
      </w:r>
      <w:r w:rsidRPr="005A2FBC">
        <w:rPr>
          <w:rFonts w:ascii="Times New Roman" w:hAnsi="Times New Roman" w:cs="Times New Roman"/>
          <w:color w:val="000000"/>
          <w:w w:val="104"/>
          <w:sz w:val="24"/>
          <w:szCs w:val="24"/>
        </w:rPr>
        <w:t xml:space="preserve">Bryman and Bell (2011) </w:t>
      </w:r>
      <w:r w:rsidR="00FD25F6" w:rsidRPr="005A2FBC">
        <w:rPr>
          <w:rFonts w:ascii="Times New Roman" w:hAnsi="Times New Roman" w:cs="Times New Roman"/>
          <w:color w:val="000000"/>
          <w:sz w:val="24"/>
          <w:szCs w:val="24"/>
        </w:rPr>
        <w:t>state that</w:t>
      </w:r>
      <w:r w:rsidR="00214204">
        <w:rPr>
          <w:rFonts w:ascii="Times New Roman" w:hAnsi="Times New Roman" w:cs="Times New Roman"/>
          <w:color w:val="000000"/>
          <w:sz w:val="24"/>
          <w:szCs w:val="24"/>
        </w:rPr>
        <w:t xml:space="preserve"> the</w:t>
      </w:r>
      <w:r w:rsidR="00FD25F6" w:rsidRPr="005A2FBC">
        <w:rPr>
          <w:rFonts w:ascii="Times New Roman" w:hAnsi="Times New Roman" w:cs="Times New Roman"/>
          <w:color w:val="000000"/>
          <w:sz w:val="24"/>
          <w:szCs w:val="24"/>
        </w:rPr>
        <w:t xml:space="preserve"> quantitative </w:t>
      </w:r>
      <w:r w:rsidR="00214204">
        <w:rPr>
          <w:rFonts w:ascii="Times New Roman" w:hAnsi="Times New Roman" w:cs="Times New Roman"/>
          <w:color w:val="000000"/>
          <w:sz w:val="24"/>
          <w:szCs w:val="24"/>
        </w:rPr>
        <w:t xml:space="preserve">method </w:t>
      </w:r>
      <w:r w:rsidR="00FD25F6" w:rsidRPr="005A2FBC">
        <w:rPr>
          <w:rFonts w:ascii="Times New Roman" w:hAnsi="Times New Roman" w:cs="Times New Roman"/>
          <w:color w:val="000000"/>
          <w:w w:val="102"/>
          <w:sz w:val="24"/>
          <w:szCs w:val="24"/>
        </w:rPr>
        <w:t xml:space="preserve">is linked to </w:t>
      </w:r>
      <w:r>
        <w:rPr>
          <w:rFonts w:ascii="Times New Roman" w:hAnsi="Times New Roman" w:cs="Times New Roman"/>
          <w:color w:val="000000"/>
          <w:w w:val="102"/>
          <w:sz w:val="24"/>
          <w:szCs w:val="24"/>
        </w:rPr>
        <w:t>the</w:t>
      </w:r>
      <w:r w:rsidRPr="005A2FBC">
        <w:rPr>
          <w:rFonts w:ascii="Times New Roman" w:hAnsi="Times New Roman" w:cs="Times New Roman"/>
          <w:color w:val="000000"/>
          <w:w w:val="102"/>
          <w:sz w:val="24"/>
          <w:szCs w:val="24"/>
        </w:rPr>
        <w:t xml:space="preserve"> </w:t>
      </w:r>
      <w:r w:rsidR="00FD25F6" w:rsidRPr="005A2FBC">
        <w:rPr>
          <w:rFonts w:ascii="Times New Roman" w:hAnsi="Times New Roman" w:cs="Times New Roman"/>
          <w:color w:val="000000"/>
          <w:w w:val="102"/>
          <w:sz w:val="24"/>
          <w:szCs w:val="24"/>
        </w:rPr>
        <w:t xml:space="preserve">deductive approach, whereas the qualitative method often entails an inductive </w:t>
      </w:r>
      <w:r w:rsidR="00FD25F6" w:rsidRPr="005A2FBC">
        <w:rPr>
          <w:rFonts w:ascii="Times New Roman" w:hAnsi="Times New Roman" w:cs="Times New Roman"/>
          <w:color w:val="000000"/>
          <w:w w:val="106"/>
          <w:sz w:val="24"/>
          <w:szCs w:val="24"/>
        </w:rPr>
        <w:t xml:space="preserve">research approach. Bryman and Bell (2011) emphasize that the key differences between </w:t>
      </w:r>
      <w:r w:rsidR="00FD25F6" w:rsidRPr="005A2FBC">
        <w:rPr>
          <w:rFonts w:ascii="Times New Roman" w:hAnsi="Times New Roman" w:cs="Times New Roman"/>
          <w:color w:val="000000"/>
          <w:w w:val="103"/>
          <w:sz w:val="24"/>
          <w:szCs w:val="24"/>
        </w:rPr>
        <w:t xml:space="preserve">quantitative  and  qualitative  methods  depends  on  the  purpose,  research  question,  and </w:t>
      </w:r>
      <w:r w:rsidR="00FD25F6" w:rsidRPr="005A2FBC">
        <w:rPr>
          <w:rFonts w:ascii="Times New Roman" w:hAnsi="Times New Roman" w:cs="Times New Roman"/>
          <w:color w:val="000000"/>
          <w:spacing w:val="-3"/>
          <w:sz w:val="24"/>
          <w:szCs w:val="24"/>
        </w:rPr>
        <w:t>ontological and epistemological framework of the research.</w:t>
      </w:r>
    </w:p>
    <w:p w:rsidR="00BC37E8" w:rsidRDefault="00BC37E8" w:rsidP="00BC37E8">
      <w:pPr>
        <w:widowControl w:val="0"/>
        <w:tabs>
          <w:tab w:val="left" w:pos="9630"/>
        </w:tabs>
        <w:autoSpaceDE w:val="0"/>
        <w:autoSpaceDN w:val="0"/>
        <w:adjustRightInd w:val="0"/>
        <w:spacing w:after="0" w:line="480" w:lineRule="auto"/>
        <w:jc w:val="both"/>
        <w:rPr>
          <w:rFonts w:ascii="Times New Roman" w:hAnsi="Times New Roman" w:cs="Times New Roman"/>
          <w:color w:val="000000"/>
          <w:w w:val="103"/>
          <w:sz w:val="24"/>
          <w:szCs w:val="24"/>
        </w:rPr>
      </w:pPr>
      <w:r>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 xml:space="preserve">Based on the </w:t>
      </w:r>
      <w:r w:rsidR="00214204">
        <w:rPr>
          <w:rFonts w:ascii="Times New Roman" w:hAnsi="Times New Roman" w:cs="Times New Roman"/>
          <w:color w:val="000000"/>
          <w:w w:val="103"/>
          <w:sz w:val="24"/>
          <w:szCs w:val="24"/>
        </w:rPr>
        <w:t>intent</w:t>
      </w:r>
      <w:r w:rsidR="00214204" w:rsidRPr="005A2FBC">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 xml:space="preserve">of this research and research questions, </w:t>
      </w:r>
      <w:r w:rsidR="00214204">
        <w:rPr>
          <w:rFonts w:ascii="Times New Roman" w:hAnsi="Times New Roman" w:cs="Times New Roman"/>
          <w:color w:val="000000"/>
          <w:w w:val="103"/>
          <w:sz w:val="24"/>
          <w:szCs w:val="24"/>
        </w:rPr>
        <w:t>the</w:t>
      </w:r>
      <w:r w:rsidR="006C573A">
        <w:rPr>
          <w:rFonts w:ascii="Times New Roman" w:hAnsi="Times New Roman" w:cs="Times New Roman"/>
          <w:color w:val="000000"/>
          <w:w w:val="103"/>
          <w:sz w:val="24"/>
          <w:szCs w:val="24"/>
        </w:rPr>
        <w:t xml:space="preserve"> </w:t>
      </w:r>
      <w:r w:rsidR="00214204" w:rsidRPr="005A2FBC">
        <w:rPr>
          <w:rFonts w:ascii="Times New Roman" w:hAnsi="Times New Roman" w:cs="Times New Roman"/>
          <w:color w:val="000000"/>
          <w:w w:val="106"/>
          <w:sz w:val="24"/>
          <w:szCs w:val="24"/>
        </w:rPr>
        <w:t xml:space="preserve">quantitative research method </w:t>
      </w:r>
      <w:r w:rsidR="00214204">
        <w:rPr>
          <w:rFonts w:ascii="Times New Roman" w:hAnsi="Times New Roman" w:cs="Times New Roman"/>
          <w:color w:val="000000"/>
          <w:w w:val="106"/>
          <w:sz w:val="24"/>
          <w:szCs w:val="24"/>
        </w:rPr>
        <w:t>was</w:t>
      </w:r>
      <w:r w:rsidR="00FD25F6" w:rsidRPr="005A2FBC">
        <w:rPr>
          <w:rFonts w:ascii="Times New Roman" w:hAnsi="Times New Roman" w:cs="Times New Roman"/>
          <w:color w:val="000000"/>
          <w:w w:val="106"/>
          <w:sz w:val="24"/>
          <w:szCs w:val="24"/>
        </w:rPr>
        <w:t xml:space="preserve"> chosen </w:t>
      </w:r>
      <w:r w:rsidR="00214204">
        <w:rPr>
          <w:rFonts w:ascii="Times New Roman" w:hAnsi="Times New Roman" w:cs="Times New Roman"/>
          <w:color w:val="000000"/>
          <w:w w:val="106"/>
          <w:sz w:val="24"/>
          <w:szCs w:val="24"/>
        </w:rPr>
        <w:t>for</w:t>
      </w:r>
      <w:r w:rsidR="00214204" w:rsidRPr="005A2FBC">
        <w:rPr>
          <w:rFonts w:ascii="Times New Roman" w:hAnsi="Times New Roman" w:cs="Times New Roman"/>
          <w:color w:val="000000"/>
          <w:w w:val="106"/>
          <w:sz w:val="24"/>
          <w:szCs w:val="24"/>
        </w:rPr>
        <w:t xml:space="preserve"> </w:t>
      </w:r>
      <w:r w:rsidR="00FD25F6" w:rsidRPr="005A2FBC">
        <w:rPr>
          <w:rFonts w:ascii="Times New Roman" w:hAnsi="Times New Roman" w:cs="Times New Roman"/>
          <w:color w:val="000000"/>
          <w:w w:val="106"/>
          <w:sz w:val="24"/>
          <w:szCs w:val="24"/>
        </w:rPr>
        <w:t xml:space="preserve">this research. </w:t>
      </w:r>
      <w:r w:rsidR="00FD25F6" w:rsidRPr="00030007">
        <w:rPr>
          <w:rFonts w:ascii="Times New Roman" w:hAnsi="Times New Roman" w:cs="Times New Roman"/>
          <w:color w:val="000000"/>
          <w:w w:val="106"/>
          <w:sz w:val="24"/>
          <w:szCs w:val="24"/>
        </w:rPr>
        <w:t>Aliaga and</w:t>
      </w:r>
      <w:r w:rsidR="00FD25F6" w:rsidRPr="005A2FBC">
        <w:rPr>
          <w:rFonts w:ascii="Times New Roman" w:hAnsi="Times New Roman" w:cs="Times New Roman"/>
          <w:color w:val="000000"/>
          <w:w w:val="106"/>
          <w:sz w:val="24"/>
          <w:szCs w:val="24"/>
        </w:rPr>
        <w:t xml:space="preserve"> Gunderson (2000) define the quantitative research method as explaining </w:t>
      </w:r>
      <w:r w:rsidR="00B544B1">
        <w:rPr>
          <w:rFonts w:ascii="Times New Roman" w:hAnsi="Times New Roman" w:cs="Times New Roman"/>
          <w:color w:val="000000"/>
          <w:w w:val="106"/>
          <w:sz w:val="24"/>
          <w:szCs w:val="24"/>
        </w:rPr>
        <w:t xml:space="preserve">a </w:t>
      </w:r>
      <w:r w:rsidR="00B544B1" w:rsidRPr="005A2FBC">
        <w:rPr>
          <w:rFonts w:ascii="Times New Roman" w:hAnsi="Times New Roman" w:cs="Times New Roman"/>
          <w:color w:val="000000"/>
          <w:w w:val="106"/>
          <w:sz w:val="24"/>
          <w:szCs w:val="24"/>
        </w:rPr>
        <w:t>phenomenon</w:t>
      </w:r>
      <w:r w:rsidR="00FD25F6" w:rsidRPr="005A2FBC">
        <w:rPr>
          <w:rFonts w:ascii="Times New Roman" w:hAnsi="Times New Roman" w:cs="Times New Roman"/>
          <w:color w:val="000000"/>
          <w:w w:val="106"/>
          <w:sz w:val="24"/>
          <w:szCs w:val="24"/>
        </w:rPr>
        <w:t xml:space="preserve"> by </w:t>
      </w:r>
      <w:r w:rsidR="00FD25F6" w:rsidRPr="005A2FBC">
        <w:rPr>
          <w:rFonts w:ascii="Times New Roman" w:hAnsi="Times New Roman" w:cs="Times New Roman"/>
          <w:color w:val="000000"/>
          <w:sz w:val="24"/>
          <w:szCs w:val="24"/>
        </w:rPr>
        <w:t xml:space="preserve">collecting numerical data that are </w:t>
      </w:r>
      <w:r w:rsidR="00F851D0" w:rsidRPr="005A2FBC">
        <w:rPr>
          <w:rFonts w:ascii="Times New Roman" w:hAnsi="Times New Roman" w:cs="Times New Roman"/>
          <w:color w:val="000000"/>
          <w:sz w:val="24"/>
          <w:szCs w:val="24"/>
        </w:rPr>
        <w:t>analyzed</w:t>
      </w:r>
      <w:r w:rsidR="00FD25F6" w:rsidRPr="005A2FBC">
        <w:rPr>
          <w:rFonts w:ascii="Times New Roman" w:hAnsi="Times New Roman" w:cs="Times New Roman"/>
          <w:color w:val="000000"/>
          <w:sz w:val="24"/>
          <w:szCs w:val="24"/>
        </w:rPr>
        <w:t xml:space="preserve"> using statistical methods. According to Creswell (2009), a quantitative approach is considered the best method to use if the ai</w:t>
      </w:r>
      <w:r w:rsidR="00392E04">
        <w:rPr>
          <w:rFonts w:ascii="Times New Roman" w:hAnsi="Times New Roman" w:cs="Times New Roman"/>
          <w:color w:val="000000"/>
          <w:sz w:val="24"/>
          <w:szCs w:val="24"/>
        </w:rPr>
        <w:t xml:space="preserve">m of the study is </w:t>
      </w:r>
      <w:r w:rsidR="00FD25F6" w:rsidRPr="005A2FBC">
        <w:rPr>
          <w:rFonts w:ascii="Times New Roman" w:hAnsi="Times New Roman" w:cs="Times New Roman"/>
          <w:color w:val="000000"/>
          <w:w w:val="103"/>
          <w:sz w:val="24"/>
          <w:szCs w:val="24"/>
        </w:rPr>
        <w:t>to identify factors or understand the best predictors that affect an outcome.</w:t>
      </w:r>
    </w:p>
    <w:p w:rsidR="00FD25F6" w:rsidRDefault="00BC37E8" w:rsidP="00BC37E8">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 xml:space="preserve"> Moreover, </w:t>
      </w:r>
      <w:r w:rsidR="00214204">
        <w:rPr>
          <w:rFonts w:ascii="Times New Roman" w:hAnsi="Times New Roman" w:cs="Times New Roman"/>
          <w:color w:val="000000"/>
          <w:w w:val="103"/>
          <w:sz w:val="24"/>
          <w:szCs w:val="24"/>
        </w:rPr>
        <w:t>the quantitative method</w:t>
      </w:r>
      <w:r w:rsidR="00214204" w:rsidRPr="005A2FBC">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spacing w:val="-2"/>
          <w:sz w:val="24"/>
          <w:szCs w:val="24"/>
        </w:rPr>
        <w:t xml:space="preserve">approach is suitable </w:t>
      </w:r>
      <w:r w:rsidR="00214204">
        <w:rPr>
          <w:rFonts w:ascii="Times New Roman" w:hAnsi="Times New Roman" w:cs="Times New Roman"/>
          <w:color w:val="000000"/>
          <w:spacing w:val="-2"/>
          <w:sz w:val="24"/>
          <w:szCs w:val="24"/>
        </w:rPr>
        <w:t>when</w:t>
      </w:r>
      <w:r w:rsidR="00214204" w:rsidRPr="005A2FBC">
        <w:rPr>
          <w:rFonts w:ascii="Times New Roman" w:hAnsi="Times New Roman" w:cs="Times New Roman"/>
          <w:color w:val="000000"/>
          <w:spacing w:val="-2"/>
          <w:sz w:val="24"/>
          <w:szCs w:val="24"/>
        </w:rPr>
        <w:t xml:space="preserve"> </w:t>
      </w:r>
      <w:r w:rsidR="00214204">
        <w:rPr>
          <w:rFonts w:ascii="Times New Roman" w:hAnsi="Times New Roman" w:cs="Times New Roman"/>
          <w:color w:val="000000"/>
          <w:spacing w:val="-2"/>
          <w:sz w:val="24"/>
          <w:szCs w:val="24"/>
        </w:rPr>
        <w:t xml:space="preserve">a </w:t>
      </w:r>
      <w:r w:rsidR="00FD25F6" w:rsidRPr="005A2FBC">
        <w:rPr>
          <w:rFonts w:ascii="Times New Roman" w:hAnsi="Times New Roman" w:cs="Times New Roman"/>
          <w:color w:val="000000"/>
          <w:spacing w:val="-2"/>
          <w:sz w:val="24"/>
          <w:szCs w:val="24"/>
        </w:rPr>
        <w:t xml:space="preserve">study aims to test a theory or </w:t>
      </w:r>
      <w:r w:rsidR="00B544B1" w:rsidRPr="005A2FBC">
        <w:rPr>
          <w:rFonts w:ascii="Times New Roman" w:hAnsi="Times New Roman" w:cs="Times New Roman"/>
          <w:color w:val="000000"/>
          <w:spacing w:val="-2"/>
          <w:sz w:val="24"/>
          <w:szCs w:val="24"/>
        </w:rPr>
        <w:t>hypothes</w:t>
      </w:r>
      <w:r w:rsidR="00B544B1">
        <w:rPr>
          <w:rFonts w:ascii="Times New Roman" w:hAnsi="Times New Roman" w:cs="Times New Roman"/>
          <w:color w:val="000000"/>
          <w:spacing w:val="-2"/>
          <w:sz w:val="24"/>
          <w:szCs w:val="24"/>
        </w:rPr>
        <w:t>i</w:t>
      </w:r>
      <w:r w:rsidR="00B544B1" w:rsidRPr="005A2FBC">
        <w:rPr>
          <w:rFonts w:ascii="Times New Roman" w:hAnsi="Times New Roman" w:cs="Times New Roman"/>
          <w:color w:val="000000"/>
          <w:spacing w:val="-2"/>
          <w:sz w:val="24"/>
          <w:szCs w:val="24"/>
        </w:rPr>
        <w:t xml:space="preserve">s </w:t>
      </w:r>
      <w:r w:rsidR="00FD25F6" w:rsidRPr="005A2FBC">
        <w:rPr>
          <w:rFonts w:ascii="Times New Roman" w:hAnsi="Times New Roman" w:cs="Times New Roman"/>
          <w:color w:val="000000"/>
          <w:spacing w:val="-2"/>
          <w:sz w:val="24"/>
          <w:szCs w:val="24"/>
        </w:rPr>
        <w:t>and</w:t>
      </w:r>
      <w:r w:rsidR="00214204">
        <w:rPr>
          <w:rFonts w:ascii="Times New Roman" w:hAnsi="Times New Roman" w:cs="Times New Roman"/>
          <w:color w:val="000000"/>
          <w:spacing w:val="-2"/>
          <w:sz w:val="24"/>
          <w:szCs w:val="24"/>
        </w:rPr>
        <w:t>, in this case,</w:t>
      </w:r>
      <w:r w:rsidR="00FD25F6" w:rsidRPr="005A2FBC">
        <w:rPr>
          <w:rFonts w:ascii="Times New Roman" w:hAnsi="Times New Roman" w:cs="Times New Roman"/>
          <w:color w:val="000000"/>
          <w:spacing w:val="-2"/>
          <w:sz w:val="24"/>
          <w:szCs w:val="24"/>
        </w:rPr>
        <w:t xml:space="preserve"> </w:t>
      </w:r>
      <w:r w:rsidR="00214204">
        <w:rPr>
          <w:rFonts w:ascii="Times New Roman" w:hAnsi="Times New Roman" w:cs="Times New Roman"/>
          <w:color w:val="000000"/>
          <w:spacing w:val="-2"/>
          <w:sz w:val="24"/>
          <w:szCs w:val="24"/>
        </w:rPr>
        <w:t>when it intends to gather</w:t>
      </w:r>
      <w:r w:rsidR="00214204" w:rsidRPr="005A2FBC">
        <w:rPr>
          <w:rFonts w:ascii="Times New Roman" w:hAnsi="Times New Roman" w:cs="Times New Roman"/>
          <w:color w:val="000000"/>
          <w:spacing w:val="-2"/>
          <w:sz w:val="24"/>
          <w:szCs w:val="24"/>
        </w:rPr>
        <w:t xml:space="preserve"> </w:t>
      </w:r>
      <w:r w:rsidR="00FD25F6" w:rsidRPr="005A2FBC">
        <w:rPr>
          <w:rFonts w:ascii="Times New Roman" w:hAnsi="Times New Roman" w:cs="Times New Roman"/>
          <w:color w:val="000000"/>
          <w:spacing w:val="-2"/>
          <w:sz w:val="24"/>
          <w:szCs w:val="24"/>
        </w:rPr>
        <w:t xml:space="preserve">information </w:t>
      </w:r>
      <w:r w:rsidR="00FD25F6" w:rsidRPr="005A2FBC">
        <w:rPr>
          <w:rFonts w:ascii="Times New Roman" w:hAnsi="Times New Roman" w:cs="Times New Roman"/>
          <w:color w:val="000000"/>
          <w:sz w:val="24"/>
          <w:szCs w:val="24"/>
        </w:rPr>
        <w:t>about individual</w:t>
      </w:r>
      <w:r w:rsidR="00214204">
        <w:rPr>
          <w:rFonts w:ascii="Times New Roman" w:hAnsi="Times New Roman" w:cs="Times New Roman"/>
          <w:color w:val="000000"/>
          <w:sz w:val="24"/>
          <w:szCs w:val="24"/>
        </w:rPr>
        <w:t>s’</w:t>
      </w:r>
      <w:r w:rsidR="00FD25F6" w:rsidRPr="005A2FBC">
        <w:rPr>
          <w:rFonts w:ascii="Times New Roman" w:hAnsi="Times New Roman" w:cs="Times New Roman"/>
          <w:color w:val="000000"/>
          <w:sz w:val="24"/>
          <w:szCs w:val="24"/>
        </w:rPr>
        <w:t xml:space="preserve"> </w:t>
      </w:r>
      <w:r w:rsidR="00873CD6" w:rsidRPr="005A2FBC">
        <w:rPr>
          <w:rFonts w:ascii="Times New Roman" w:hAnsi="Times New Roman" w:cs="Times New Roman"/>
          <w:color w:val="000000"/>
          <w:sz w:val="24"/>
          <w:szCs w:val="24"/>
        </w:rPr>
        <w:t xml:space="preserve">traits and social exchange </w:t>
      </w:r>
      <w:r w:rsidR="00B544B1">
        <w:rPr>
          <w:rFonts w:ascii="Times New Roman" w:hAnsi="Times New Roman" w:cs="Times New Roman"/>
          <w:color w:val="000000"/>
          <w:sz w:val="24"/>
          <w:szCs w:val="24"/>
        </w:rPr>
        <w:t>that</w:t>
      </w:r>
      <w:r w:rsidR="00B544B1" w:rsidRPr="005A2FBC">
        <w:rPr>
          <w:rFonts w:ascii="Times New Roman" w:hAnsi="Times New Roman" w:cs="Times New Roman"/>
          <w:color w:val="000000"/>
          <w:sz w:val="24"/>
          <w:szCs w:val="24"/>
        </w:rPr>
        <w:t xml:space="preserve"> </w:t>
      </w:r>
      <w:r w:rsidR="00873CD6" w:rsidRPr="005A2FBC">
        <w:rPr>
          <w:rFonts w:ascii="Times New Roman" w:hAnsi="Times New Roman" w:cs="Times New Roman"/>
          <w:color w:val="000000"/>
          <w:sz w:val="24"/>
          <w:szCs w:val="24"/>
        </w:rPr>
        <w:t>impact their work engagement</w:t>
      </w:r>
      <w:r w:rsidR="00FD25F6" w:rsidRPr="005A2FBC">
        <w:rPr>
          <w:rFonts w:ascii="Times New Roman" w:hAnsi="Times New Roman" w:cs="Times New Roman"/>
          <w:color w:val="000000"/>
          <w:sz w:val="24"/>
          <w:szCs w:val="24"/>
        </w:rPr>
        <w:t xml:space="preserve">. Through using deductive reasoning, the </w:t>
      </w:r>
      <w:r w:rsidR="00FD25F6" w:rsidRPr="005A2FBC">
        <w:rPr>
          <w:rFonts w:ascii="Times New Roman" w:hAnsi="Times New Roman" w:cs="Times New Roman"/>
          <w:color w:val="000000"/>
          <w:w w:val="107"/>
          <w:sz w:val="24"/>
          <w:szCs w:val="24"/>
        </w:rPr>
        <w:t xml:space="preserve">researcher may be able to generate a broad-based conclusion (Fisher &amp; Stenner, 2011). </w:t>
      </w:r>
      <w:r w:rsidR="00FD25F6" w:rsidRPr="005A2FBC">
        <w:rPr>
          <w:rFonts w:ascii="Times New Roman" w:hAnsi="Times New Roman" w:cs="Times New Roman"/>
          <w:color w:val="000000"/>
          <w:w w:val="105"/>
          <w:sz w:val="24"/>
          <w:szCs w:val="24"/>
        </w:rPr>
        <w:t xml:space="preserve">Hence, choosing a quantitative approach as a research methodology is well suited to this </w:t>
      </w:r>
      <w:r w:rsidR="00FD25F6" w:rsidRPr="005A2FBC">
        <w:rPr>
          <w:rFonts w:ascii="Times New Roman" w:hAnsi="Times New Roman" w:cs="Times New Roman"/>
          <w:color w:val="000000"/>
          <w:spacing w:val="-3"/>
          <w:sz w:val="24"/>
          <w:szCs w:val="24"/>
        </w:rPr>
        <w:t xml:space="preserve">research as it can aid in answering the proposed research questions. </w:t>
      </w:r>
    </w:p>
    <w:p w:rsidR="00FD25F6" w:rsidRDefault="00FD25F6" w:rsidP="006340A7">
      <w:pPr>
        <w:pStyle w:val="Heading1"/>
        <w:ind w:left="2160" w:firstLine="720"/>
        <w:rPr>
          <w:rFonts w:asciiTheme="majorBidi" w:hAnsiTheme="majorBidi"/>
          <w:b/>
          <w:bCs/>
          <w:color w:val="262626" w:themeColor="text1" w:themeTint="D9"/>
          <w:sz w:val="24"/>
          <w:szCs w:val="24"/>
        </w:rPr>
      </w:pPr>
      <w:bookmarkStart w:id="40" w:name="_Toc475748855"/>
      <w:r w:rsidRPr="00F854F1">
        <w:rPr>
          <w:rFonts w:asciiTheme="majorBidi" w:hAnsiTheme="majorBidi"/>
          <w:b/>
          <w:bCs/>
          <w:color w:val="262626" w:themeColor="text1" w:themeTint="D9"/>
          <w:sz w:val="24"/>
          <w:szCs w:val="24"/>
        </w:rPr>
        <w:t>Research Design and Strategy</w:t>
      </w:r>
      <w:bookmarkEnd w:id="40"/>
    </w:p>
    <w:p w:rsidR="00F851D0" w:rsidRPr="00F851D0" w:rsidRDefault="00F851D0" w:rsidP="00F851D0"/>
    <w:p w:rsidR="00FD25F6" w:rsidRPr="005A2FBC" w:rsidRDefault="00BC37E8" w:rsidP="00BC37E8">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00000"/>
          <w:w w:val="107"/>
          <w:sz w:val="24"/>
          <w:szCs w:val="24"/>
        </w:rPr>
        <w:t xml:space="preserve">       </w:t>
      </w:r>
      <w:r w:rsidR="00FD25F6" w:rsidRPr="005A2FBC">
        <w:rPr>
          <w:rFonts w:ascii="Times New Roman" w:hAnsi="Times New Roman" w:cs="Times New Roman"/>
          <w:color w:val="000000"/>
          <w:w w:val="107"/>
          <w:sz w:val="24"/>
          <w:szCs w:val="24"/>
        </w:rPr>
        <w:t>The research design provides a f</w:t>
      </w:r>
      <w:r w:rsidR="006C573A">
        <w:rPr>
          <w:rFonts w:ascii="Times New Roman" w:hAnsi="Times New Roman" w:cs="Times New Roman"/>
          <w:color w:val="000000"/>
          <w:w w:val="107"/>
          <w:sz w:val="24"/>
          <w:szCs w:val="24"/>
        </w:rPr>
        <w:t xml:space="preserve">ramework or plan to be used in </w:t>
      </w:r>
      <w:r w:rsidR="00FD25F6" w:rsidRPr="005A2FBC">
        <w:rPr>
          <w:rFonts w:ascii="Times New Roman" w:hAnsi="Times New Roman" w:cs="Times New Roman"/>
          <w:color w:val="000000"/>
          <w:spacing w:val="-1"/>
          <w:sz w:val="24"/>
          <w:szCs w:val="24"/>
        </w:rPr>
        <w:t xml:space="preserve">collecting and </w:t>
      </w:r>
      <w:r w:rsidR="00160906" w:rsidRPr="005A2FBC">
        <w:rPr>
          <w:rFonts w:ascii="Times New Roman" w:hAnsi="Times New Roman" w:cs="Times New Roman"/>
          <w:color w:val="000000"/>
          <w:spacing w:val="-1"/>
          <w:sz w:val="24"/>
          <w:szCs w:val="24"/>
        </w:rPr>
        <w:t>analysing</w:t>
      </w:r>
      <w:r w:rsidR="00FD25F6" w:rsidRPr="005A2FBC">
        <w:rPr>
          <w:rFonts w:ascii="Times New Roman" w:hAnsi="Times New Roman" w:cs="Times New Roman"/>
          <w:color w:val="000000"/>
          <w:spacing w:val="-1"/>
          <w:sz w:val="24"/>
          <w:szCs w:val="24"/>
        </w:rPr>
        <w:t xml:space="preserve"> data (Bryman &amp; Bell, 2011). It assists the researcher in ensuring that </w:t>
      </w:r>
      <w:r w:rsidR="00FD25F6" w:rsidRPr="005A2FBC">
        <w:rPr>
          <w:rFonts w:ascii="Times New Roman" w:hAnsi="Times New Roman" w:cs="Times New Roman"/>
          <w:color w:val="000000"/>
          <w:w w:val="102"/>
          <w:sz w:val="24"/>
          <w:szCs w:val="24"/>
        </w:rPr>
        <w:t xml:space="preserve">the research is relevant to the research objectives. Also, it is used "to enable the research to </w:t>
      </w:r>
      <w:r w:rsidR="00FD25F6" w:rsidRPr="005A2FBC">
        <w:rPr>
          <w:rFonts w:ascii="Times New Roman" w:hAnsi="Times New Roman" w:cs="Times New Roman"/>
          <w:color w:val="000000"/>
          <w:spacing w:val="-1"/>
          <w:sz w:val="24"/>
          <w:szCs w:val="24"/>
        </w:rPr>
        <w:t xml:space="preserve">anticipate what the appropriate research decisions should be so as to maximize the validity of the eventual results" (Mouton, 1996, p. 107). In the present </w:t>
      </w:r>
      <w:r w:rsidR="00FD25F6" w:rsidRPr="005A2FBC">
        <w:rPr>
          <w:rFonts w:ascii="Times New Roman" w:hAnsi="Times New Roman" w:cs="Times New Roman"/>
          <w:color w:val="000000"/>
          <w:spacing w:val="-1"/>
          <w:sz w:val="24"/>
          <w:szCs w:val="24"/>
        </w:rPr>
        <w:lastRenderedPageBreak/>
        <w:t xml:space="preserve">research, the research design is </w:t>
      </w:r>
      <w:r w:rsidR="00FD25F6" w:rsidRPr="005A2FBC">
        <w:rPr>
          <w:rFonts w:ascii="Times New Roman" w:hAnsi="Times New Roman" w:cs="Times New Roman"/>
          <w:color w:val="000000"/>
          <w:w w:val="104"/>
          <w:sz w:val="24"/>
          <w:szCs w:val="24"/>
        </w:rPr>
        <w:t xml:space="preserve">explanatory research, which looks for explanations of the nature of relationships between </w:t>
      </w:r>
      <w:r w:rsidR="00FD25F6" w:rsidRPr="005A2FBC">
        <w:rPr>
          <w:rFonts w:ascii="Times New Roman" w:hAnsi="Times New Roman" w:cs="Times New Roman"/>
          <w:color w:val="000000"/>
          <w:spacing w:val="-3"/>
          <w:sz w:val="24"/>
          <w:szCs w:val="24"/>
        </w:rPr>
        <w:t xml:space="preserve">research variables through testing the research hypotheses. </w:t>
      </w:r>
    </w:p>
    <w:p w:rsidR="00F851D0" w:rsidRDefault="00BC37E8" w:rsidP="00F851D0">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Pr>
          <w:rFonts w:ascii="Times New Roman" w:hAnsi="Times New Roman" w:cs="Times New Roman"/>
          <w:color w:val="000000"/>
          <w:w w:val="110"/>
          <w:sz w:val="24"/>
          <w:szCs w:val="24"/>
        </w:rPr>
        <w:t xml:space="preserve">       </w:t>
      </w:r>
      <w:r w:rsidR="00FD25F6" w:rsidRPr="005A2FBC">
        <w:rPr>
          <w:rFonts w:ascii="Times New Roman" w:hAnsi="Times New Roman" w:cs="Times New Roman"/>
          <w:color w:val="000000"/>
          <w:w w:val="110"/>
          <w:sz w:val="24"/>
          <w:szCs w:val="24"/>
        </w:rPr>
        <w:t>In addition, the current study</w:t>
      </w:r>
      <w:r w:rsidR="00FD25F6" w:rsidRPr="005A2FBC">
        <w:rPr>
          <w:rFonts w:ascii="Times New Roman" w:hAnsi="Times New Roman" w:cs="Times New Roman"/>
          <w:color w:val="000000"/>
          <w:w w:val="102"/>
          <w:sz w:val="24"/>
          <w:szCs w:val="24"/>
        </w:rPr>
        <w:t xml:space="preserve"> </w:t>
      </w:r>
      <w:r w:rsidR="00FD25F6" w:rsidRPr="005A2FBC">
        <w:rPr>
          <w:rFonts w:ascii="Times New Roman" w:hAnsi="Times New Roman" w:cs="Times New Roman"/>
          <w:color w:val="000000"/>
          <w:spacing w:val="-1"/>
          <w:sz w:val="24"/>
          <w:szCs w:val="24"/>
        </w:rPr>
        <w:t xml:space="preserve">focuses on </w:t>
      </w:r>
      <w:r w:rsidR="00160906" w:rsidRPr="005A2FBC">
        <w:rPr>
          <w:rFonts w:ascii="Times New Roman" w:hAnsi="Times New Roman" w:cs="Times New Roman"/>
          <w:color w:val="000000"/>
          <w:spacing w:val="-1"/>
          <w:sz w:val="24"/>
          <w:szCs w:val="24"/>
        </w:rPr>
        <w:t>analysing</w:t>
      </w:r>
      <w:r w:rsidR="00FD25F6" w:rsidRPr="005A2FBC">
        <w:rPr>
          <w:rFonts w:ascii="Times New Roman" w:hAnsi="Times New Roman" w:cs="Times New Roman"/>
          <w:color w:val="000000"/>
          <w:spacing w:val="-1"/>
          <w:sz w:val="24"/>
          <w:szCs w:val="24"/>
        </w:rPr>
        <w:t xml:space="preserve"> the correlation between variables (Cozby, 2001). Thus, it is </w:t>
      </w:r>
      <w:r w:rsidR="00272718">
        <w:rPr>
          <w:rFonts w:ascii="Times New Roman" w:hAnsi="Times New Roman" w:cs="Times New Roman"/>
          <w:color w:val="000000"/>
          <w:spacing w:val="-1"/>
          <w:sz w:val="24"/>
          <w:szCs w:val="24"/>
        </w:rPr>
        <w:t xml:space="preserve">a </w:t>
      </w:r>
      <w:r w:rsidR="00FD25F6" w:rsidRPr="005A2FBC">
        <w:rPr>
          <w:rFonts w:ascii="Times New Roman" w:hAnsi="Times New Roman" w:cs="Times New Roman"/>
          <w:color w:val="000000"/>
          <w:w w:val="110"/>
          <w:sz w:val="24"/>
          <w:szCs w:val="24"/>
        </w:rPr>
        <w:t xml:space="preserve">non-experimental study, because it does not emphasize the </w:t>
      </w:r>
      <w:r w:rsidR="00FD25F6" w:rsidRPr="005A2FBC">
        <w:rPr>
          <w:rFonts w:ascii="Times New Roman" w:hAnsi="Times New Roman" w:cs="Times New Roman"/>
          <w:color w:val="000000"/>
          <w:w w:val="102"/>
          <w:sz w:val="24"/>
          <w:szCs w:val="24"/>
        </w:rPr>
        <w:t xml:space="preserve">manipulation and control of variables, such as in experimental research (Trochim, 2001). </w:t>
      </w:r>
      <w:r w:rsidR="00FD25F6" w:rsidRPr="005A2FBC">
        <w:rPr>
          <w:rFonts w:ascii="Times New Roman" w:hAnsi="Times New Roman" w:cs="Times New Roman"/>
          <w:color w:val="000000"/>
          <w:spacing w:val="-1"/>
          <w:sz w:val="24"/>
          <w:szCs w:val="24"/>
        </w:rPr>
        <w:t>Also, the current study adopts a correlation design, which</w:t>
      </w:r>
      <w:r w:rsidR="00272718">
        <w:rPr>
          <w:rFonts w:ascii="Times New Roman" w:hAnsi="Times New Roman" w:cs="Times New Roman"/>
          <w:color w:val="000000"/>
          <w:spacing w:val="-1"/>
          <w:sz w:val="24"/>
          <w:szCs w:val="24"/>
        </w:rPr>
        <w:t xml:space="preserve"> is</w:t>
      </w:r>
      <w:r w:rsidR="00FD25F6" w:rsidRPr="005A2FBC">
        <w:rPr>
          <w:rFonts w:ascii="Times New Roman" w:hAnsi="Times New Roman" w:cs="Times New Roman"/>
          <w:color w:val="000000"/>
          <w:spacing w:val="-1"/>
          <w:sz w:val="24"/>
          <w:szCs w:val="24"/>
        </w:rPr>
        <w:t xml:space="preserve"> consistent with the aim of this study</w:t>
      </w:r>
      <w:r w:rsidR="00272718">
        <w:rPr>
          <w:rFonts w:ascii="Times New Roman" w:hAnsi="Times New Roman" w:cs="Times New Roman"/>
          <w:color w:val="000000"/>
          <w:spacing w:val="-1"/>
          <w:sz w:val="24"/>
          <w:szCs w:val="24"/>
        </w:rPr>
        <w:t xml:space="preserve">. It is </w:t>
      </w:r>
      <w:r w:rsidR="00FD25F6" w:rsidRPr="005A2FBC">
        <w:rPr>
          <w:rFonts w:ascii="Times New Roman" w:hAnsi="Times New Roman" w:cs="Times New Roman"/>
          <w:color w:val="000000"/>
          <w:spacing w:val="-1"/>
          <w:sz w:val="24"/>
          <w:szCs w:val="24"/>
        </w:rPr>
        <w:t xml:space="preserve">used to investigate </w:t>
      </w:r>
      <w:r w:rsidR="00272718">
        <w:rPr>
          <w:rFonts w:ascii="Times New Roman" w:hAnsi="Times New Roman" w:cs="Times New Roman"/>
          <w:color w:val="000000"/>
          <w:w w:val="105"/>
          <w:sz w:val="24"/>
          <w:szCs w:val="24"/>
        </w:rPr>
        <w:t>the viability of the</w:t>
      </w:r>
      <w:r w:rsidR="00FD25F6" w:rsidRPr="005A2FBC">
        <w:rPr>
          <w:rFonts w:ascii="Times New Roman" w:hAnsi="Times New Roman" w:cs="Times New Roman"/>
          <w:color w:val="000000"/>
          <w:w w:val="105"/>
          <w:sz w:val="24"/>
          <w:szCs w:val="24"/>
        </w:rPr>
        <w:t xml:space="preserve"> sets of variables of study (</w:t>
      </w:r>
      <w:r w:rsidR="00272718">
        <w:rPr>
          <w:rFonts w:ascii="Times New Roman" w:hAnsi="Times New Roman" w:cs="Times New Roman"/>
          <w:color w:val="000000"/>
          <w:w w:val="105"/>
          <w:sz w:val="24"/>
          <w:szCs w:val="24"/>
        </w:rPr>
        <w:t>p</w:t>
      </w:r>
      <w:r w:rsidR="00272718" w:rsidRPr="005A2FBC">
        <w:rPr>
          <w:rFonts w:ascii="Times New Roman" w:hAnsi="Times New Roman" w:cs="Times New Roman"/>
          <w:color w:val="000000"/>
          <w:w w:val="105"/>
          <w:sz w:val="24"/>
          <w:szCs w:val="24"/>
        </w:rPr>
        <w:t xml:space="preserve">ersonality </w:t>
      </w:r>
      <w:r w:rsidR="00FD25F6" w:rsidRPr="005A2FBC">
        <w:rPr>
          <w:rFonts w:ascii="Times New Roman" w:hAnsi="Times New Roman" w:cs="Times New Roman"/>
          <w:color w:val="000000"/>
          <w:w w:val="105"/>
          <w:sz w:val="24"/>
          <w:szCs w:val="24"/>
        </w:rPr>
        <w:t>traits, TMX</w:t>
      </w:r>
      <w:r w:rsidR="00272718">
        <w:rPr>
          <w:rFonts w:ascii="Times New Roman" w:hAnsi="Times New Roman" w:cs="Times New Roman"/>
          <w:color w:val="000000"/>
          <w:w w:val="105"/>
          <w:sz w:val="24"/>
          <w:szCs w:val="24"/>
        </w:rPr>
        <w:t>,</w:t>
      </w:r>
      <w:r w:rsidR="00FD25F6" w:rsidRPr="005A2FBC">
        <w:rPr>
          <w:rFonts w:ascii="Times New Roman" w:hAnsi="Times New Roman" w:cs="Times New Roman"/>
          <w:color w:val="000000"/>
          <w:w w:val="105"/>
          <w:sz w:val="24"/>
          <w:szCs w:val="24"/>
        </w:rPr>
        <w:t xml:space="preserve"> and </w:t>
      </w:r>
      <w:r w:rsidR="00272718">
        <w:rPr>
          <w:rFonts w:ascii="Times New Roman" w:hAnsi="Times New Roman" w:cs="Times New Roman"/>
          <w:color w:val="000000"/>
          <w:w w:val="105"/>
          <w:sz w:val="24"/>
          <w:szCs w:val="24"/>
        </w:rPr>
        <w:t>w</w:t>
      </w:r>
      <w:r w:rsidR="00272718" w:rsidRPr="005A2FBC">
        <w:rPr>
          <w:rFonts w:ascii="Times New Roman" w:hAnsi="Times New Roman" w:cs="Times New Roman"/>
          <w:color w:val="000000"/>
          <w:w w:val="105"/>
          <w:sz w:val="24"/>
          <w:szCs w:val="24"/>
        </w:rPr>
        <w:t xml:space="preserve">ork </w:t>
      </w:r>
      <w:r w:rsidR="00FD25F6" w:rsidRPr="005A2FBC">
        <w:rPr>
          <w:rFonts w:ascii="Times New Roman" w:hAnsi="Times New Roman" w:cs="Times New Roman"/>
          <w:color w:val="000000"/>
          <w:w w:val="105"/>
          <w:sz w:val="24"/>
          <w:szCs w:val="24"/>
        </w:rPr>
        <w:t xml:space="preserve">engagement) </w:t>
      </w:r>
      <w:r w:rsidR="00FD25F6" w:rsidRPr="005A2FBC">
        <w:rPr>
          <w:rFonts w:ascii="Times New Roman" w:hAnsi="Times New Roman" w:cs="Times New Roman"/>
          <w:color w:val="000000"/>
          <w:w w:val="103"/>
          <w:sz w:val="24"/>
          <w:szCs w:val="24"/>
        </w:rPr>
        <w:t>and the</w:t>
      </w:r>
      <w:r w:rsidR="00B544B1">
        <w:rPr>
          <w:rFonts w:ascii="Times New Roman" w:hAnsi="Times New Roman" w:cs="Times New Roman"/>
          <w:color w:val="000000"/>
          <w:w w:val="103"/>
          <w:sz w:val="24"/>
          <w:szCs w:val="24"/>
        </w:rPr>
        <w:t>ir</w:t>
      </w:r>
      <w:r w:rsidR="00FD25F6" w:rsidRPr="005A2FBC">
        <w:rPr>
          <w:rFonts w:ascii="Times New Roman" w:hAnsi="Times New Roman" w:cs="Times New Roman"/>
          <w:color w:val="000000"/>
          <w:w w:val="103"/>
          <w:sz w:val="24"/>
          <w:szCs w:val="24"/>
        </w:rPr>
        <w:t xml:space="preserve"> relationships. In other words, correlational design is used in this study to </w:t>
      </w:r>
      <w:r w:rsidR="00FD25F6" w:rsidRPr="005A2FBC">
        <w:rPr>
          <w:rFonts w:ascii="Times New Roman" w:hAnsi="Times New Roman" w:cs="Times New Roman"/>
          <w:color w:val="000000"/>
          <w:w w:val="104"/>
          <w:sz w:val="24"/>
          <w:szCs w:val="24"/>
        </w:rPr>
        <w:t>determine the kinds of relationships between research variab</w:t>
      </w:r>
      <w:r w:rsidR="00392E04">
        <w:rPr>
          <w:rFonts w:ascii="Times New Roman" w:hAnsi="Times New Roman" w:cs="Times New Roman"/>
          <w:color w:val="000000"/>
          <w:w w:val="104"/>
          <w:sz w:val="24"/>
          <w:szCs w:val="24"/>
        </w:rPr>
        <w:t xml:space="preserve">les and to try to discover the </w:t>
      </w:r>
      <w:r w:rsidR="00FD25F6" w:rsidRPr="005A2FBC">
        <w:rPr>
          <w:rFonts w:ascii="Times New Roman" w:hAnsi="Times New Roman" w:cs="Times New Roman"/>
          <w:color w:val="000000"/>
          <w:sz w:val="24"/>
          <w:szCs w:val="24"/>
        </w:rPr>
        <w:t xml:space="preserve">existence of statistically significant relationships (Simon, 2005). This form of design pattern </w:t>
      </w:r>
      <w:r w:rsidR="00FD25F6" w:rsidRPr="005A2FBC">
        <w:rPr>
          <w:rFonts w:ascii="Times New Roman" w:hAnsi="Times New Roman" w:cs="Times New Roman"/>
          <w:color w:val="000000"/>
          <w:w w:val="103"/>
          <w:sz w:val="24"/>
          <w:szCs w:val="24"/>
        </w:rPr>
        <w:t xml:space="preserve">is most useful when research is dependent on quantitative data and when the researcher is </w:t>
      </w:r>
      <w:r w:rsidR="00FD25F6" w:rsidRPr="005A2FBC">
        <w:rPr>
          <w:rFonts w:ascii="Times New Roman" w:hAnsi="Times New Roman" w:cs="Times New Roman"/>
          <w:color w:val="000000"/>
          <w:spacing w:val="-2"/>
          <w:sz w:val="24"/>
          <w:szCs w:val="24"/>
        </w:rPr>
        <w:t>interested in examining relationships bet</w:t>
      </w:r>
      <w:r w:rsidR="00F851D0">
        <w:rPr>
          <w:rFonts w:ascii="Times New Roman" w:hAnsi="Times New Roman" w:cs="Times New Roman"/>
          <w:color w:val="000000"/>
          <w:spacing w:val="-2"/>
          <w:sz w:val="24"/>
          <w:szCs w:val="24"/>
        </w:rPr>
        <w:t xml:space="preserve">ween variables (Howell, 2008). </w:t>
      </w:r>
      <w:r w:rsidR="00FD25F6" w:rsidRPr="005A2FBC">
        <w:rPr>
          <w:rFonts w:ascii="Times New Roman" w:hAnsi="Times New Roman" w:cs="Times New Roman"/>
          <w:color w:val="000000"/>
          <w:sz w:val="24"/>
          <w:szCs w:val="24"/>
        </w:rPr>
        <w:t xml:space="preserve">Moreover, the current study chose  cross-sectional research with </w:t>
      </w:r>
      <w:r w:rsidR="00272718">
        <w:rPr>
          <w:rFonts w:ascii="Times New Roman" w:hAnsi="Times New Roman" w:cs="Times New Roman"/>
          <w:color w:val="000000"/>
          <w:sz w:val="24"/>
          <w:szCs w:val="24"/>
        </w:rPr>
        <w:t xml:space="preserve">a </w:t>
      </w:r>
      <w:r w:rsidR="00FD25F6" w:rsidRPr="005A2FBC">
        <w:rPr>
          <w:rFonts w:ascii="Times New Roman" w:hAnsi="Times New Roman" w:cs="Times New Roman"/>
          <w:color w:val="000000"/>
          <w:sz w:val="24"/>
          <w:szCs w:val="24"/>
        </w:rPr>
        <w:t xml:space="preserve">uni-dimensional design which </w:t>
      </w:r>
      <w:r w:rsidR="00B544B1" w:rsidRPr="005A2FBC">
        <w:rPr>
          <w:rFonts w:ascii="Times New Roman" w:hAnsi="Times New Roman" w:cs="Times New Roman"/>
          <w:color w:val="000000"/>
          <w:sz w:val="24"/>
          <w:szCs w:val="24"/>
        </w:rPr>
        <w:t>provide</w:t>
      </w:r>
      <w:r w:rsidR="00B544B1">
        <w:rPr>
          <w:rFonts w:ascii="Times New Roman" w:hAnsi="Times New Roman" w:cs="Times New Roman"/>
          <w:color w:val="000000"/>
          <w:sz w:val="24"/>
          <w:szCs w:val="24"/>
        </w:rPr>
        <w:t>s</w:t>
      </w:r>
      <w:r w:rsidR="00B544B1" w:rsidRPr="005A2FBC">
        <w:rPr>
          <w:rFonts w:ascii="Times New Roman" w:hAnsi="Times New Roman" w:cs="Times New Roman"/>
          <w:color w:val="000000"/>
          <w:sz w:val="24"/>
          <w:szCs w:val="24"/>
        </w:rPr>
        <w:t xml:space="preserve"> </w:t>
      </w:r>
      <w:r w:rsidR="00FD25F6" w:rsidRPr="005A2FBC">
        <w:rPr>
          <w:rFonts w:ascii="Times New Roman" w:hAnsi="Times New Roman" w:cs="Times New Roman"/>
          <w:color w:val="000000"/>
          <w:sz w:val="24"/>
          <w:szCs w:val="24"/>
        </w:rPr>
        <w:t xml:space="preserve">a </w:t>
      </w:r>
      <w:r w:rsidR="00FD25F6" w:rsidRPr="005A2FBC">
        <w:rPr>
          <w:rFonts w:ascii="Times New Roman" w:hAnsi="Times New Roman" w:cs="Times New Roman"/>
          <w:color w:val="000000"/>
          <w:spacing w:val="-2"/>
          <w:sz w:val="24"/>
          <w:szCs w:val="24"/>
        </w:rPr>
        <w:t xml:space="preserve">snapshot of </w:t>
      </w:r>
      <w:r w:rsidR="00272718">
        <w:rPr>
          <w:rFonts w:ascii="Times New Roman" w:hAnsi="Times New Roman" w:cs="Times New Roman"/>
          <w:color w:val="000000"/>
          <w:spacing w:val="-2"/>
          <w:sz w:val="24"/>
          <w:szCs w:val="24"/>
        </w:rPr>
        <w:t xml:space="preserve">the </w:t>
      </w:r>
      <w:r w:rsidR="00FD25F6" w:rsidRPr="005A2FBC">
        <w:rPr>
          <w:rFonts w:ascii="Times New Roman" w:hAnsi="Times New Roman" w:cs="Times New Roman"/>
          <w:color w:val="000000"/>
          <w:spacing w:val="-2"/>
          <w:sz w:val="24"/>
          <w:szCs w:val="24"/>
        </w:rPr>
        <w:t xml:space="preserve">variables. Data were collected from research participants at one particular point in </w:t>
      </w:r>
      <w:r w:rsidR="00FD25F6" w:rsidRPr="005A2FBC">
        <w:rPr>
          <w:rFonts w:ascii="Times New Roman" w:hAnsi="Times New Roman" w:cs="Times New Roman"/>
          <w:color w:val="000000"/>
          <w:w w:val="104"/>
          <w:sz w:val="24"/>
          <w:szCs w:val="24"/>
        </w:rPr>
        <w:t xml:space="preserve">time rather than adopting a longitudinal research method which needs more resources in </w:t>
      </w:r>
      <w:r w:rsidR="00FD25F6" w:rsidRPr="005A2FBC">
        <w:rPr>
          <w:rFonts w:ascii="Times New Roman" w:hAnsi="Times New Roman" w:cs="Times New Roman"/>
          <w:color w:val="000000"/>
          <w:w w:val="105"/>
          <w:sz w:val="24"/>
          <w:szCs w:val="24"/>
        </w:rPr>
        <w:t xml:space="preserve">finance and time (Churchill, </w:t>
      </w:r>
      <w:r w:rsidR="00FD25F6" w:rsidRPr="005A2FBC">
        <w:rPr>
          <w:rFonts w:ascii="Times New Roman" w:hAnsi="Times New Roman" w:cs="Times New Roman"/>
          <w:color w:val="000000"/>
          <w:w w:val="109"/>
          <w:sz w:val="24"/>
          <w:szCs w:val="24"/>
        </w:rPr>
        <w:t xml:space="preserve">1999).  This design is normally selected to represent the </w:t>
      </w:r>
      <w:r w:rsidR="00FD25F6" w:rsidRPr="005A2FBC">
        <w:rPr>
          <w:rFonts w:ascii="Times New Roman" w:hAnsi="Times New Roman" w:cs="Times New Roman"/>
          <w:color w:val="000000"/>
          <w:w w:val="103"/>
          <w:sz w:val="24"/>
          <w:szCs w:val="24"/>
        </w:rPr>
        <w:t xml:space="preserve">population of </w:t>
      </w:r>
      <w:r w:rsidR="00B544B1">
        <w:rPr>
          <w:rFonts w:ascii="Times New Roman" w:hAnsi="Times New Roman" w:cs="Times New Roman"/>
          <w:color w:val="000000"/>
          <w:w w:val="103"/>
          <w:sz w:val="24"/>
          <w:szCs w:val="24"/>
        </w:rPr>
        <w:t>a</w:t>
      </w:r>
      <w:r w:rsidR="00B544B1" w:rsidRPr="005A2FBC">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 xml:space="preserve">study (Churchill, 1999).  It also has an advantage in that the instruments </w:t>
      </w:r>
      <w:r w:rsidR="00FD25F6" w:rsidRPr="005A2FBC">
        <w:rPr>
          <w:rFonts w:ascii="Times New Roman" w:hAnsi="Times New Roman" w:cs="Times New Roman"/>
          <w:color w:val="000000"/>
          <w:spacing w:val="-2"/>
          <w:sz w:val="24"/>
          <w:szCs w:val="24"/>
        </w:rPr>
        <w:t xml:space="preserve">measure present </w:t>
      </w:r>
      <w:r w:rsidR="00167AA6" w:rsidRPr="005A2FBC">
        <w:rPr>
          <w:rFonts w:ascii="Times New Roman" w:hAnsi="Times New Roman" w:cs="Times New Roman"/>
          <w:color w:val="000000"/>
          <w:spacing w:val="-2"/>
          <w:sz w:val="24"/>
          <w:szCs w:val="24"/>
        </w:rPr>
        <w:t>behaviours</w:t>
      </w:r>
      <w:r w:rsidR="00FD25F6" w:rsidRPr="005A2FBC">
        <w:rPr>
          <w:rFonts w:ascii="Times New Roman" w:hAnsi="Times New Roman" w:cs="Times New Roman"/>
          <w:color w:val="000000"/>
          <w:spacing w:val="-2"/>
          <w:sz w:val="24"/>
          <w:szCs w:val="24"/>
        </w:rPr>
        <w:t xml:space="preserve"> and attitudes in a short </w:t>
      </w:r>
      <w:r w:rsidR="00272718">
        <w:rPr>
          <w:rFonts w:ascii="Times New Roman" w:hAnsi="Times New Roman" w:cs="Times New Roman"/>
          <w:color w:val="000000"/>
          <w:spacing w:val="-2"/>
          <w:sz w:val="24"/>
          <w:szCs w:val="24"/>
        </w:rPr>
        <w:t>space</w:t>
      </w:r>
      <w:r w:rsidR="00272718" w:rsidRPr="005A2FBC">
        <w:rPr>
          <w:rFonts w:ascii="Times New Roman" w:hAnsi="Times New Roman" w:cs="Times New Roman"/>
          <w:color w:val="000000"/>
          <w:spacing w:val="-2"/>
          <w:sz w:val="24"/>
          <w:szCs w:val="24"/>
        </w:rPr>
        <w:t xml:space="preserve"> </w:t>
      </w:r>
      <w:r w:rsidR="00FD25F6" w:rsidRPr="005A2FBC">
        <w:rPr>
          <w:rFonts w:ascii="Times New Roman" w:hAnsi="Times New Roman" w:cs="Times New Roman"/>
          <w:color w:val="000000"/>
          <w:spacing w:val="-2"/>
          <w:sz w:val="24"/>
          <w:szCs w:val="24"/>
        </w:rPr>
        <w:t xml:space="preserve">of time (Creswell, 2009). </w:t>
      </w:r>
      <w:r w:rsidR="00FD25F6" w:rsidRPr="005A2FBC">
        <w:rPr>
          <w:rFonts w:ascii="Times New Roman" w:hAnsi="Times New Roman" w:cs="Times New Roman"/>
          <w:color w:val="000000"/>
          <w:sz w:val="24"/>
          <w:szCs w:val="24"/>
        </w:rPr>
        <w:t xml:space="preserve">Saunders, Lewis, and Thornhill (2009) </w:t>
      </w:r>
      <w:r w:rsidR="00B544B1" w:rsidRPr="005A2FBC">
        <w:rPr>
          <w:rFonts w:ascii="Times New Roman" w:hAnsi="Times New Roman" w:cs="Times New Roman"/>
          <w:color w:val="000000"/>
          <w:sz w:val="24"/>
          <w:szCs w:val="24"/>
        </w:rPr>
        <w:t>clarif</w:t>
      </w:r>
      <w:r w:rsidR="00B544B1">
        <w:rPr>
          <w:rFonts w:ascii="Times New Roman" w:hAnsi="Times New Roman" w:cs="Times New Roman"/>
          <w:color w:val="000000"/>
          <w:sz w:val="24"/>
          <w:szCs w:val="24"/>
        </w:rPr>
        <w:t>y</w:t>
      </w:r>
      <w:r w:rsidR="00B544B1" w:rsidRPr="005A2FBC">
        <w:rPr>
          <w:rFonts w:ascii="Times New Roman" w:hAnsi="Times New Roman" w:cs="Times New Roman"/>
          <w:color w:val="000000"/>
          <w:sz w:val="24"/>
          <w:szCs w:val="24"/>
        </w:rPr>
        <w:t xml:space="preserve"> </w:t>
      </w:r>
      <w:r w:rsidR="00FD25F6" w:rsidRPr="005A2FBC">
        <w:rPr>
          <w:rFonts w:ascii="Times New Roman" w:hAnsi="Times New Roman" w:cs="Times New Roman"/>
          <w:color w:val="000000"/>
          <w:sz w:val="24"/>
          <w:szCs w:val="24"/>
        </w:rPr>
        <w:t>that the choice of research strategy</w:t>
      </w:r>
      <w:r w:rsidR="00F851D0">
        <w:rPr>
          <w:rFonts w:ascii="Times New Roman" w:hAnsi="Times New Roman" w:cs="Times New Roman"/>
          <w:color w:val="000000"/>
          <w:sz w:val="24"/>
          <w:szCs w:val="24"/>
        </w:rPr>
        <w:t xml:space="preserve"> is </w:t>
      </w:r>
      <w:r w:rsidRPr="005A2FBC">
        <w:rPr>
          <w:rFonts w:ascii="Times New Roman" w:hAnsi="Times New Roman" w:cs="Times New Roman"/>
          <w:color w:val="000000"/>
          <w:spacing w:val="-1"/>
          <w:sz w:val="24"/>
          <w:szCs w:val="24"/>
        </w:rPr>
        <w:t>guided</w:t>
      </w:r>
      <w:r>
        <w:rPr>
          <w:rFonts w:ascii="Times New Roman" w:hAnsi="Times New Roman" w:cs="Times New Roman"/>
          <w:color w:val="000000"/>
          <w:spacing w:val="-1"/>
          <w:sz w:val="24"/>
          <w:szCs w:val="24"/>
        </w:rPr>
        <w:t xml:space="preserve"> </w:t>
      </w:r>
      <w:r w:rsidRPr="005A2FBC">
        <w:rPr>
          <w:rFonts w:ascii="Times New Roman" w:hAnsi="Times New Roman" w:cs="Times New Roman"/>
          <w:color w:val="000000"/>
          <w:spacing w:val="-1"/>
          <w:sz w:val="24"/>
          <w:szCs w:val="24"/>
        </w:rPr>
        <w:t>by</w:t>
      </w:r>
      <w:r w:rsidR="00FD25F6" w:rsidRPr="005A2FBC">
        <w:rPr>
          <w:rFonts w:ascii="Times New Roman" w:hAnsi="Times New Roman" w:cs="Times New Roman"/>
          <w:color w:val="000000"/>
          <w:spacing w:val="-1"/>
          <w:sz w:val="24"/>
          <w:szCs w:val="24"/>
        </w:rPr>
        <w:t xml:space="preserve"> research objectives and research questions. Accordingly, the current study used the survey method as a research strategy.</w:t>
      </w:r>
    </w:p>
    <w:p w:rsidR="00FD25F6" w:rsidRPr="00030007" w:rsidRDefault="00FD25F6" w:rsidP="00F851D0">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2"/>
          <w:sz w:val="24"/>
          <w:szCs w:val="24"/>
        </w:rPr>
      </w:pPr>
      <w:r w:rsidRPr="005A2FBC">
        <w:rPr>
          <w:rFonts w:ascii="Times New Roman" w:hAnsi="Times New Roman" w:cs="Times New Roman"/>
          <w:color w:val="000000"/>
          <w:spacing w:val="-1"/>
          <w:sz w:val="24"/>
          <w:szCs w:val="24"/>
        </w:rPr>
        <w:t xml:space="preserve"> </w:t>
      </w:r>
      <w:r w:rsidR="00B544B1">
        <w:rPr>
          <w:rFonts w:ascii="Times New Roman" w:hAnsi="Times New Roman" w:cs="Times New Roman"/>
          <w:color w:val="000000"/>
          <w:spacing w:val="-1"/>
          <w:sz w:val="24"/>
          <w:szCs w:val="24"/>
        </w:rPr>
        <w:t xml:space="preserve"> </w:t>
      </w:r>
      <w:r w:rsidR="00272718">
        <w:rPr>
          <w:rFonts w:ascii="Times New Roman" w:hAnsi="Times New Roman" w:cs="Times New Roman"/>
          <w:color w:val="000000"/>
          <w:spacing w:val="-1"/>
          <w:sz w:val="24"/>
          <w:szCs w:val="24"/>
        </w:rPr>
        <w:t xml:space="preserve">The survey method </w:t>
      </w:r>
      <w:r w:rsidRPr="005A2FBC">
        <w:rPr>
          <w:rFonts w:ascii="Times New Roman" w:hAnsi="Times New Roman" w:cs="Times New Roman"/>
          <w:color w:val="000000"/>
          <w:spacing w:val="-1"/>
          <w:sz w:val="24"/>
          <w:szCs w:val="24"/>
        </w:rPr>
        <w:t xml:space="preserve">is a practical means of collecting information about a </w:t>
      </w:r>
      <w:r w:rsidRPr="005A2FBC">
        <w:rPr>
          <w:rFonts w:ascii="Times New Roman" w:hAnsi="Times New Roman" w:cs="Times New Roman"/>
          <w:color w:val="000000"/>
          <w:spacing w:val="-2"/>
          <w:sz w:val="24"/>
          <w:szCs w:val="24"/>
        </w:rPr>
        <w:t>population by obtaining information from a representative sel</w:t>
      </w:r>
      <w:r w:rsidR="00F851D0">
        <w:rPr>
          <w:rFonts w:ascii="Times New Roman" w:hAnsi="Times New Roman" w:cs="Times New Roman"/>
          <w:color w:val="000000"/>
          <w:spacing w:val="-2"/>
          <w:sz w:val="24"/>
          <w:szCs w:val="24"/>
        </w:rPr>
        <w:t xml:space="preserve">ection of units (Punch, 2003). </w:t>
      </w:r>
      <w:r w:rsidR="00BC37E8">
        <w:rPr>
          <w:rFonts w:ascii="Times New Roman" w:hAnsi="Times New Roman" w:cs="Times New Roman"/>
          <w:color w:val="000000"/>
          <w:w w:val="104"/>
          <w:sz w:val="24"/>
          <w:szCs w:val="24"/>
        </w:rPr>
        <w:t xml:space="preserve"> </w:t>
      </w:r>
      <w:r w:rsidRPr="005A2FBC">
        <w:rPr>
          <w:rFonts w:ascii="Times New Roman" w:hAnsi="Times New Roman" w:cs="Times New Roman"/>
          <w:color w:val="000000"/>
          <w:w w:val="104"/>
          <w:sz w:val="24"/>
          <w:szCs w:val="24"/>
        </w:rPr>
        <w:t>As commonly recognized, the survey method is a major data collection method for non-</w:t>
      </w:r>
      <w:r w:rsidRPr="005A2FBC">
        <w:rPr>
          <w:rFonts w:ascii="Times New Roman" w:hAnsi="Times New Roman" w:cs="Times New Roman"/>
          <w:color w:val="000000"/>
          <w:w w:val="103"/>
          <w:sz w:val="24"/>
          <w:szCs w:val="24"/>
        </w:rPr>
        <w:t>ex</w:t>
      </w:r>
      <w:r w:rsidRPr="00030007">
        <w:rPr>
          <w:rFonts w:ascii="Times New Roman" w:hAnsi="Times New Roman" w:cs="Times New Roman"/>
          <w:color w:val="000000"/>
          <w:w w:val="103"/>
          <w:sz w:val="24"/>
          <w:szCs w:val="24"/>
        </w:rPr>
        <w:t>perimental and cross-sectional research (Easterby-Smith,</w:t>
      </w:r>
      <w:r w:rsidR="00272718">
        <w:rPr>
          <w:rFonts w:ascii="Times New Roman" w:hAnsi="Times New Roman" w:cs="Times New Roman"/>
          <w:color w:val="000000"/>
          <w:w w:val="103"/>
          <w:sz w:val="24"/>
          <w:szCs w:val="24"/>
        </w:rPr>
        <w:t xml:space="preserve"> </w:t>
      </w:r>
      <w:r w:rsidRPr="00030007">
        <w:rPr>
          <w:rFonts w:ascii="Times New Roman" w:hAnsi="Times New Roman" w:cs="Times New Roman"/>
          <w:color w:val="000000"/>
          <w:w w:val="103"/>
          <w:sz w:val="24"/>
          <w:szCs w:val="24"/>
        </w:rPr>
        <w:t xml:space="preserve">Thorpe, &amp; Jackson, </w:t>
      </w:r>
      <w:r w:rsidRPr="00030007">
        <w:rPr>
          <w:rFonts w:ascii="Times New Roman" w:hAnsi="Times New Roman" w:cs="Times New Roman"/>
          <w:color w:val="000000"/>
          <w:spacing w:val="-3"/>
          <w:sz w:val="24"/>
          <w:szCs w:val="24"/>
        </w:rPr>
        <w:t xml:space="preserve">2012; </w:t>
      </w:r>
      <w:r w:rsidRPr="00030007">
        <w:rPr>
          <w:rFonts w:ascii="Times New Roman" w:hAnsi="Times New Roman" w:cs="Times New Roman"/>
          <w:color w:val="000000"/>
          <w:w w:val="104"/>
          <w:sz w:val="24"/>
          <w:szCs w:val="24"/>
        </w:rPr>
        <w:t xml:space="preserve">Robson, 2002). In addition, it is a popular strategy in </w:t>
      </w:r>
      <w:r w:rsidRPr="00030007">
        <w:rPr>
          <w:rFonts w:ascii="Times New Roman" w:hAnsi="Times New Roman" w:cs="Times New Roman"/>
          <w:color w:val="000000"/>
          <w:w w:val="104"/>
          <w:sz w:val="24"/>
          <w:szCs w:val="24"/>
        </w:rPr>
        <w:lastRenderedPageBreak/>
        <w:t xml:space="preserve">management and business research, </w:t>
      </w:r>
      <w:r w:rsidRPr="00030007">
        <w:rPr>
          <w:rFonts w:ascii="Times New Roman" w:hAnsi="Times New Roman" w:cs="Times New Roman"/>
          <w:color w:val="000000"/>
          <w:w w:val="105"/>
          <w:sz w:val="24"/>
          <w:szCs w:val="24"/>
        </w:rPr>
        <w:t xml:space="preserve">usually associated with the deductive approach (Saunders et al., 2009). </w:t>
      </w:r>
      <w:r w:rsidR="00272718">
        <w:rPr>
          <w:rFonts w:ascii="Times New Roman" w:hAnsi="Times New Roman" w:cs="Times New Roman"/>
          <w:color w:val="000000"/>
          <w:w w:val="105"/>
          <w:sz w:val="24"/>
          <w:szCs w:val="24"/>
        </w:rPr>
        <w:t>It</w:t>
      </w:r>
      <w:r w:rsidRPr="00030007">
        <w:rPr>
          <w:rFonts w:ascii="Times New Roman" w:hAnsi="Times New Roman" w:cs="Times New Roman"/>
          <w:color w:val="000000"/>
          <w:w w:val="105"/>
          <w:sz w:val="24"/>
          <w:szCs w:val="24"/>
        </w:rPr>
        <w:t xml:space="preserve"> has</w:t>
      </w:r>
      <w:r w:rsidR="00272718">
        <w:rPr>
          <w:rFonts w:ascii="Times New Roman" w:hAnsi="Times New Roman" w:cs="Times New Roman"/>
          <w:color w:val="000000"/>
          <w:w w:val="105"/>
          <w:sz w:val="24"/>
          <w:szCs w:val="24"/>
        </w:rPr>
        <w:t xml:space="preserve"> also</w:t>
      </w:r>
      <w:r w:rsidRPr="00030007">
        <w:rPr>
          <w:rFonts w:ascii="Times New Roman" w:hAnsi="Times New Roman" w:cs="Times New Roman"/>
          <w:color w:val="000000"/>
          <w:w w:val="105"/>
          <w:sz w:val="24"/>
          <w:szCs w:val="24"/>
        </w:rPr>
        <w:t xml:space="preserve"> been </w:t>
      </w:r>
      <w:r w:rsidRPr="00030007">
        <w:rPr>
          <w:rFonts w:ascii="Times New Roman" w:hAnsi="Times New Roman" w:cs="Times New Roman"/>
          <w:color w:val="000000"/>
          <w:sz w:val="24"/>
          <w:szCs w:val="24"/>
        </w:rPr>
        <w:t xml:space="preserve">suggested that it is a primary data source for quantitative research, as researchers can collect large amounts of data from a large population at </w:t>
      </w:r>
      <w:r w:rsidR="00272718">
        <w:rPr>
          <w:rFonts w:ascii="Times New Roman" w:hAnsi="Times New Roman" w:cs="Times New Roman"/>
          <w:color w:val="000000"/>
          <w:sz w:val="24"/>
          <w:szCs w:val="24"/>
        </w:rPr>
        <w:t xml:space="preserve">a </w:t>
      </w:r>
      <w:r w:rsidRPr="00030007">
        <w:rPr>
          <w:rFonts w:ascii="Times New Roman" w:hAnsi="Times New Roman" w:cs="Times New Roman"/>
          <w:color w:val="000000"/>
          <w:sz w:val="24"/>
          <w:szCs w:val="24"/>
        </w:rPr>
        <w:t xml:space="preserve">low cost (Saunders et al., 2009; Graziano &amp; </w:t>
      </w:r>
      <w:r w:rsidR="00F851D0" w:rsidRPr="00030007">
        <w:rPr>
          <w:rFonts w:ascii="Times New Roman" w:hAnsi="Times New Roman" w:cs="Times New Roman"/>
          <w:color w:val="000000"/>
          <w:spacing w:val="-3"/>
          <w:sz w:val="24"/>
          <w:szCs w:val="24"/>
        </w:rPr>
        <w:t>Raulin, 2010)</w:t>
      </w:r>
      <w:r w:rsidRPr="00030007">
        <w:rPr>
          <w:rFonts w:ascii="Times New Roman" w:hAnsi="Times New Roman" w:cs="Times New Roman"/>
          <w:color w:val="000000"/>
          <w:spacing w:val="-3"/>
          <w:sz w:val="24"/>
          <w:szCs w:val="24"/>
        </w:rPr>
        <w:t xml:space="preserve">. </w:t>
      </w:r>
    </w:p>
    <w:p w:rsidR="00FD25F6" w:rsidRPr="00392E04" w:rsidRDefault="00BC37E8" w:rsidP="00392E04">
      <w:pPr>
        <w:widowControl w:val="0"/>
        <w:tabs>
          <w:tab w:val="left" w:pos="9630"/>
        </w:tabs>
        <w:autoSpaceDE w:val="0"/>
        <w:autoSpaceDN w:val="0"/>
        <w:adjustRightInd w:val="0"/>
        <w:spacing w:after="0" w:line="480" w:lineRule="auto"/>
        <w:jc w:val="both"/>
        <w:rPr>
          <w:rFonts w:ascii="Times New Roman" w:hAnsi="Times New Roman" w:cs="Times New Roman"/>
          <w:color w:val="000000"/>
          <w:w w:val="101"/>
          <w:sz w:val="24"/>
          <w:szCs w:val="24"/>
        </w:rPr>
      </w:pPr>
      <w:r w:rsidRPr="00030007">
        <w:rPr>
          <w:rFonts w:ascii="Times New Roman" w:hAnsi="Times New Roman" w:cs="Times New Roman"/>
          <w:color w:val="000000"/>
          <w:w w:val="104"/>
          <w:sz w:val="24"/>
          <w:szCs w:val="24"/>
        </w:rPr>
        <w:t xml:space="preserve">       </w:t>
      </w:r>
      <w:r w:rsidR="00FD25F6" w:rsidRPr="00030007">
        <w:rPr>
          <w:rFonts w:ascii="Times New Roman" w:hAnsi="Times New Roman" w:cs="Times New Roman"/>
          <w:color w:val="000000"/>
          <w:w w:val="104"/>
          <w:sz w:val="24"/>
          <w:szCs w:val="24"/>
        </w:rPr>
        <w:t xml:space="preserve">There are three ways of collecting information from respondents through </w:t>
      </w:r>
      <w:r w:rsidR="00272718">
        <w:rPr>
          <w:rFonts w:ascii="Times New Roman" w:hAnsi="Times New Roman" w:cs="Times New Roman"/>
          <w:color w:val="000000"/>
          <w:w w:val="104"/>
          <w:sz w:val="24"/>
          <w:szCs w:val="24"/>
        </w:rPr>
        <w:t>the</w:t>
      </w:r>
      <w:r w:rsidR="00272718" w:rsidRPr="00030007">
        <w:rPr>
          <w:rFonts w:ascii="Times New Roman" w:hAnsi="Times New Roman" w:cs="Times New Roman"/>
          <w:color w:val="000000"/>
          <w:w w:val="104"/>
          <w:sz w:val="24"/>
          <w:szCs w:val="24"/>
        </w:rPr>
        <w:t xml:space="preserve"> </w:t>
      </w:r>
      <w:r w:rsidR="00FD25F6" w:rsidRPr="00030007">
        <w:rPr>
          <w:rFonts w:ascii="Times New Roman" w:hAnsi="Times New Roman" w:cs="Times New Roman"/>
          <w:color w:val="000000"/>
          <w:w w:val="104"/>
          <w:sz w:val="24"/>
          <w:szCs w:val="24"/>
        </w:rPr>
        <w:t xml:space="preserve">survey </w:t>
      </w:r>
      <w:r w:rsidR="00FD25F6" w:rsidRPr="00030007">
        <w:rPr>
          <w:rFonts w:ascii="Times New Roman" w:hAnsi="Times New Roman" w:cs="Times New Roman"/>
          <w:color w:val="000000"/>
          <w:w w:val="104"/>
          <w:sz w:val="24"/>
          <w:szCs w:val="24"/>
        </w:rPr>
        <w:br/>
      </w:r>
      <w:r w:rsidR="00FD25F6" w:rsidRPr="00030007">
        <w:rPr>
          <w:rFonts w:ascii="Times New Roman" w:hAnsi="Times New Roman" w:cs="Times New Roman"/>
          <w:color w:val="000000"/>
          <w:w w:val="102"/>
          <w:sz w:val="24"/>
          <w:szCs w:val="24"/>
        </w:rPr>
        <w:t>method:</w:t>
      </w:r>
      <w:r w:rsidR="00272718">
        <w:rPr>
          <w:rFonts w:ascii="Times New Roman" w:hAnsi="Times New Roman" w:cs="Times New Roman"/>
          <w:color w:val="000000"/>
          <w:w w:val="102"/>
          <w:sz w:val="24"/>
          <w:szCs w:val="24"/>
        </w:rPr>
        <w:t xml:space="preserve"> s</w:t>
      </w:r>
      <w:r w:rsidR="00FD25F6" w:rsidRPr="00030007">
        <w:rPr>
          <w:rFonts w:ascii="Times New Roman" w:hAnsi="Times New Roman" w:cs="Times New Roman"/>
          <w:color w:val="000000"/>
          <w:w w:val="102"/>
          <w:sz w:val="24"/>
          <w:szCs w:val="24"/>
        </w:rPr>
        <w:t xml:space="preserve">elf-administered, which allows participants to fill out the questionnaire </w:t>
      </w:r>
      <w:r w:rsidR="00FD25F6" w:rsidRPr="00030007">
        <w:rPr>
          <w:rFonts w:ascii="Times New Roman" w:hAnsi="Times New Roman" w:cs="Times New Roman"/>
          <w:color w:val="000000"/>
          <w:sz w:val="24"/>
          <w:szCs w:val="24"/>
        </w:rPr>
        <w:t>themselves</w:t>
      </w:r>
      <w:r w:rsidR="00B544B1">
        <w:rPr>
          <w:rFonts w:ascii="Times New Roman" w:hAnsi="Times New Roman" w:cs="Times New Roman"/>
          <w:color w:val="000000"/>
          <w:sz w:val="24"/>
          <w:szCs w:val="24"/>
        </w:rPr>
        <w:t>,</w:t>
      </w:r>
      <w:r w:rsidR="00FD25F6" w:rsidRPr="00030007">
        <w:rPr>
          <w:rFonts w:ascii="Times New Roman" w:hAnsi="Times New Roman" w:cs="Times New Roman"/>
          <w:color w:val="000000"/>
          <w:sz w:val="24"/>
          <w:szCs w:val="24"/>
        </w:rPr>
        <w:t xml:space="preserve"> computer-administered</w:t>
      </w:r>
      <w:r w:rsidR="00B544B1">
        <w:rPr>
          <w:rFonts w:ascii="Times New Roman" w:hAnsi="Times New Roman" w:cs="Times New Roman"/>
          <w:color w:val="000000"/>
          <w:sz w:val="24"/>
          <w:szCs w:val="24"/>
        </w:rPr>
        <w:t>,</w:t>
      </w:r>
      <w:r w:rsidR="00FD25F6" w:rsidRPr="00030007">
        <w:rPr>
          <w:rFonts w:ascii="Times New Roman" w:hAnsi="Times New Roman" w:cs="Times New Roman"/>
          <w:color w:val="000000"/>
          <w:sz w:val="24"/>
          <w:szCs w:val="24"/>
        </w:rPr>
        <w:t xml:space="preserve"> and person</w:t>
      </w:r>
      <w:r w:rsidR="00272718">
        <w:rPr>
          <w:rFonts w:ascii="Times New Roman" w:hAnsi="Times New Roman" w:cs="Times New Roman"/>
          <w:color w:val="000000"/>
          <w:sz w:val="24"/>
          <w:szCs w:val="24"/>
        </w:rPr>
        <w:t>-</w:t>
      </w:r>
      <w:r w:rsidR="00FD25F6" w:rsidRPr="00030007">
        <w:rPr>
          <w:rFonts w:ascii="Times New Roman" w:hAnsi="Times New Roman" w:cs="Times New Roman"/>
          <w:color w:val="000000"/>
          <w:sz w:val="24"/>
          <w:szCs w:val="24"/>
        </w:rPr>
        <w:t>administered (Burns &amp; Bush, 2000). In this study, a self</w:t>
      </w:r>
      <w:r w:rsidR="00CB2B73">
        <w:rPr>
          <w:rFonts w:ascii="Times New Roman" w:hAnsi="Times New Roman" w:cs="Times New Roman"/>
          <w:color w:val="000000"/>
          <w:sz w:val="24"/>
          <w:szCs w:val="24"/>
        </w:rPr>
        <w:t>-</w:t>
      </w:r>
      <w:r w:rsidR="00FD25F6" w:rsidRPr="00030007">
        <w:rPr>
          <w:rFonts w:ascii="Times New Roman" w:hAnsi="Times New Roman" w:cs="Times New Roman"/>
          <w:color w:val="000000"/>
          <w:sz w:val="24"/>
          <w:szCs w:val="24"/>
        </w:rPr>
        <w:t xml:space="preserve">administrated questionnaire was used. The decision to use a self-administrated </w:t>
      </w:r>
      <w:r w:rsidR="00FD25F6" w:rsidRPr="00030007">
        <w:rPr>
          <w:rFonts w:ascii="Times New Roman" w:hAnsi="Times New Roman" w:cs="Times New Roman"/>
          <w:color w:val="000000"/>
          <w:w w:val="103"/>
          <w:sz w:val="24"/>
          <w:szCs w:val="24"/>
        </w:rPr>
        <w:t xml:space="preserve">survey as a data collection method was based on its advantages, such as reduced cost (i.e., </w:t>
      </w:r>
      <w:r w:rsidR="00FD25F6" w:rsidRPr="00030007">
        <w:rPr>
          <w:rFonts w:ascii="Times New Roman" w:hAnsi="Times New Roman" w:cs="Times New Roman"/>
          <w:color w:val="000000"/>
          <w:w w:val="105"/>
          <w:sz w:val="24"/>
          <w:szCs w:val="24"/>
        </w:rPr>
        <w:t>minimal amount of time required to create</w:t>
      </w:r>
      <w:r w:rsidR="00CB2B73">
        <w:rPr>
          <w:rFonts w:ascii="Times New Roman" w:hAnsi="Times New Roman" w:cs="Times New Roman"/>
          <w:color w:val="000000"/>
          <w:w w:val="105"/>
          <w:sz w:val="24"/>
          <w:szCs w:val="24"/>
        </w:rPr>
        <w:t xml:space="preserve"> it</w:t>
      </w:r>
      <w:r w:rsidR="00FD25F6" w:rsidRPr="00030007">
        <w:rPr>
          <w:rFonts w:ascii="Times New Roman" w:hAnsi="Times New Roman" w:cs="Times New Roman"/>
          <w:color w:val="000000"/>
          <w:w w:val="105"/>
          <w:sz w:val="24"/>
          <w:szCs w:val="24"/>
        </w:rPr>
        <w:t xml:space="preserve">), it can be completed by respondents without </w:t>
      </w:r>
      <w:r w:rsidR="00CB2B73">
        <w:rPr>
          <w:rFonts w:ascii="Times New Roman" w:hAnsi="Times New Roman" w:cs="Times New Roman"/>
          <w:color w:val="000000"/>
          <w:w w:val="105"/>
          <w:sz w:val="24"/>
          <w:szCs w:val="24"/>
        </w:rPr>
        <w:t xml:space="preserve">the </w:t>
      </w:r>
      <w:r w:rsidR="00FD25F6" w:rsidRPr="00030007">
        <w:rPr>
          <w:rFonts w:ascii="Times New Roman" w:hAnsi="Times New Roman" w:cs="Times New Roman"/>
          <w:color w:val="000000"/>
          <w:w w:val="105"/>
          <w:sz w:val="24"/>
          <w:szCs w:val="24"/>
        </w:rPr>
        <w:t xml:space="preserve">intervention of the researchers </w:t>
      </w:r>
      <w:r w:rsidR="00FD25F6" w:rsidRPr="00030007">
        <w:rPr>
          <w:rFonts w:ascii="Times New Roman" w:hAnsi="Times New Roman" w:cs="Times New Roman"/>
          <w:color w:val="000000"/>
          <w:w w:val="101"/>
          <w:sz w:val="24"/>
          <w:szCs w:val="24"/>
        </w:rPr>
        <w:t xml:space="preserve">(interviewer-evaluation apprehension), respondent control </w:t>
      </w:r>
      <w:r w:rsidR="00FD25F6" w:rsidRPr="00030007">
        <w:rPr>
          <w:rFonts w:ascii="Times New Roman" w:hAnsi="Times New Roman" w:cs="Times New Roman"/>
          <w:color w:val="000000"/>
          <w:w w:val="107"/>
          <w:sz w:val="24"/>
          <w:szCs w:val="24"/>
        </w:rPr>
        <w:t xml:space="preserve">(Burns &amp; Bush, 2000), it has a higher response rate than any other method (Kaplowitz, </w:t>
      </w:r>
      <w:r w:rsidR="00FD25F6" w:rsidRPr="00030007">
        <w:rPr>
          <w:rFonts w:ascii="Times New Roman" w:hAnsi="Times New Roman" w:cs="Times New Roman"/>
          <w:color w:val="000000"/>
          <w:spacing w:val="-2"/>
          <w:sz w:val="24"/>
          <w:szCs w:val="24"/>
        </w:rPr>
        <w:t>Hadlock, &amp; Levine, 2004),</w:t>
      </w:r>
      <w:r w:rsidR="00FD25F6" w:rsidRPr="005A2FBC">
        <w:rPr>
          <w:rFonts w:ascii="Times New Roman" w:hAnsi="Times New Roman" w:cs="Times New Roman"/>
          <w:color w:val="000000"/>
          <w:spacing w:val="-2"/>
          <w:sz w:val="24"/>
          <w:szCs w:val="24"/>
        </w:rPr>
        <w:t xml:space="preserve"> </w:t>
      </w:r>
      <w:r w:rsidR="00CB2B73">
        <w:rPr>
          <w:rFonts w:ascii="Times New Roman" w:hAnsi="Times New Roman" w:cs="Times New Roman"/>
          <w:color w:val="000000"/>
          <w:spacing w:val="-2"/>
          <w:sz w:val="24"/>
          <w:szCs w:val="24"/>
        </w:rPr>
        <w:t>and</w:t>
      </w:r>
      <w:r w:rsidR="00FD25F6" w:rsidRPr="005A2FBC">
        <w:rPr>
          <w:rFonts w:ascii="Times New Roman" w:hAnsi="Times New Roman" w:cs="Times New Roman"/>
          <w:color w:val="000000"/>
          <w:spacing w:val="-2"/>
          <w:sz w:val="24"/>
          <w:szCs w:val="24"/>
        </w:rPr>
        <w:t xml:space="preserve"> its ability to provi</w:t>
      </w:r>
      <w:r w:rsidR="00392E04">
        <w:rPr>
          <w:rFonts w:ascii="Times New Roman" w:hAnsi="Times New Roman" w:cs="Times New Roman"/>
          <w:color w:val="000000"/>
          <w:spacing w:val="-2"/>
          <w:sz w:val="24"/>
          <w:szCs w:val="24"/>
        </w:rPr>
        <w:t>de a high level of</w:t>
      </w:r>
      <w:r w:rsidR="00CB2B73">
        <w:rPr>
          <w:rFonts w:ascii="Times New Roman" w:hAnsi="Times New Roman" w:cs="Times New Roman"/>
          <w:color w:val="000000"/>
          <w:spacing w:val="-2"/>
          <w:sz w:val="24"/>
          <w:szCs w:val="24"/>
        </w:rPr>
        <w:t xml:space="preserve"> </w:t>
      </w:r>
      <w:r w:rsidR="00392E04">
        <w:rPr>
          <w:rFonts w:ascii="Times New Roman" w:hAnsi="Times New Roman" w:cs="Times New Roman"/>
          <w:color w:val="000000"/>
          <w:spacing w:val="-2"/>
          <w:sz w:val="24"/>
          <w:szCs w:val="24"/>
        </w:rPr>
        <w:t>anonymity.</w:t>
      </w:r>
      <w:r>
        <w:rPr>
          <w:rFonts w:ascii="Times New Roman" w:hAnsi="Times New Roman" w:cs="Times New Roman"/>
          <w:color w:val="000000"/>
          <w:spacing w:val="-1"/>
          <w:sz w:val="24"/>
          <w:szCs w:val="24"/>
        </w:rPr>
        <w:t xml:space="preserve"> </w:t>
      </w:r>
      <w:r w:rsidR="00FD25F6" w:rsidRPr="005A2FBC">
        <w:rPr>
          <w:rFonts w:ascii="Times New Roman" w:hAnsi="Times New Roman" w:cs="Times New Roman"/>
          <w:color w:val="000000"/>
          <w:spacing w:val="-1"/>
          <w:sz w:val="24"/>
          <w:szCs w:val="24"/>
        </w:rPr>
        <w:t xml:space="preserve">The purpose of this study is to determine </w:t>
      </w:r>
      <w:r w:rsidR="00167AA6" w:rsidRPr="005A2FBC">
        <w:rPr>
          <w:rFonts w:ascii="Times New Roman" w:hAnsi="Times New Roman" w:cs="Times New Roman"/>
          <w:color w:val="000000"/>
          <w:spacing w:val="-1"/>
          <w:sz w:val="24"/>
          <w:szCs w:val="24"/>
        </w:rPr>
        <w:t>if</w:t>
      </w:r>
      <w:r w:rsidR="00FD25F6" w:rsidRPr="005A2FBC">
        <w:rPr>
          <w:rFonts w:ascii="Times New Roman" w:hAnsi="Times New Roman" w:cs="Times New Roman"/>
          <w:color w:val="000000"/>
          <w:spacing w:val="-1"/>
          <w:sz w:val="24"/>
          <w:szCs w:val="24"/>
        </w:rPr>
        <w:t xml:space="preserve"> </w:t>
      </w:r>
      <w:r w:rsidR="00167AA6" w:rsidRPr="005A2FBC">
        <w:rPr>
          <w:rFonts w:ascii="Times New Roman" w:hAnsi="Times New Roman" w:cs="Times New Roman"/>
          <w:color w:val="000000"/>
          <w:spacing w:val="-1"/>
          <w:sz w:val="24"/>
          <w:szCs w:val="24"/>
        </w:rPr>
        <w:t>personality traits can</w:t>
      </w:r>
      <w:r w:rsidR="00FD25F6" w:rsidRPr="005A2FBC">
        <w:rPr>
          <w:rFonts w:ascii="Times New Roman" w:hAnsi="Times New Roman" w:cs="Times New Roman"/>
          <w:color w:val="000000"/>
          <w:spacing w:val="-1"/>
          <w:sz w:val="24"/>
          <w:szCs w:val="24"/>
        </w:rPr>
        <w:t xml:space="preserve"> or have </w:t>
      </w:r>
      <w:r w:rsidR="00167AA6" w:rsidRPr="005A2FBC">
        <w:rPr>
          <w:rFonts w:ascii="Times New Roman" w:hAnsi="Times New Roman" w:cs="Times New Roman"/>
          <w:color w:val="000000"/>
          <w:spacing w:val="-1"/>
          <w:sz w:val="24"/>
          <w:szCs w:val="24"/>
        </w:rPr>
        <w:t>impact</w:t>
      </w:r>
      <w:r w:rsidR="00FD25F6" w:rsidRPr="005A2FBC">
        <w:rPr>
          <w:rFonts w:ascii="Times New Roman" w:hAnsi="Times New Roman" w:cs="Times New Roman"/>
          <w:color w:val="000000"/>
          <w:spacing w:val="-1"/>
          <w:sz w:val="24"/>
          <w:szCs w:val="24"/>
        </w:rPr>
        <w:t xml:space="preserve"> on </w:t>
      </w:r>
      <w:r w:rsidR="00FD25F6" w:rsidRPr="005A2FBC">
        <w:rPr>
          <w:rFonts w:ascii="Times New Roman" w:hAnsi="Times New Roman" w:cs="Times New Roman"/>
          <w:color w:val="000000"/>
          <w:w w:val="102"/>
          <w:sz w:val="24"/>
          <w:szCs w:val="24"/>
        </w:rPr>
        <w:t>public sector employees</w:t>
      </w:r>
      <w:r w:rsidR="00CB2B73">
        <w:rPr>
          <w:rFonts w:ascii="Times New Roman" w:hAnsi="Times New Roman" w:cs="Times New Roman"/>
          <w:color w:val="000000"/>
          <w:w w:val="102"/>
          <w:sz w:val="24"/>
          <w:szCs w:val="24"/>
        </w:rPr>
        <w:t>’</w:t>
      </w:r>
      <w:r w:rsidR="00FD25F6" w:rsidRPr="005A2FBC">
        <w:rPr>
          <w:rFonts w:ascii="Times New Roman" w:hAnsi="Times New Roman" w:cs="Times New Roman"/>
          <w:color w:val="000000"/>
          <w:w w:val="102"/>
          <w:sz w:val="24"/>
          <w:szCs w:val="24"/>
        </w:rPr>
        <w:t xml:space="preserve"> work engagement within the context of the</w:t>
      </w:r>
      <w:r w:rsidR="00FD25F6" w:rsidRPr="005A2FBC">
        <w:rPr>
          <w:rFonts w:ascii="Times New Roman" w:hAnsi="Times New Roman" w:cs="Times New Roman"/>
          <w:color w:val="000000"/>
          <w:spacing w:val="-1"/>
          <w:sz w:val="24"/>
          <w:szCs w:val="24"/>
        </w:rPr>
        <w:t xml:space="preserve"> United Arab Emirates. This research tests the variable</w:t>
      </w:r>
      <w:r w:rsidR="00CB2B73">
        <w:rPr>
          <w:rFonts w:ascii="Times New Roman" w:hAnsi="Times New Roman" w:cs="Times New Roman"/>
          <w:color w:val="000000"/>
          <w:spacing w:val="-1"/>
          <w:sz w:val="24"/>
          <w:szCs w:val="24"/>
        </w:rPr>
        <w:t>s</w:t>
      </w:r>
      <w:r w:rsidR="00FD25F6" w:rsidRPr="005A2FBC">
        <w:rPr>
          <w:rFonts w:ascii="Times New Roman" w:hAnsi="Times New Roman" w:cs="Times New Roman"/>
          <w:color w:val="000000"/>
          <w:spacing w:val="-1"/>
          <w:sz w:val="24"/>
          <w:szCs w:val="24"/>
        </w:rPr>
        <w:t xml:space="preserve"> (personality traits, TMX</w:t>
      </w:r>
      <w:r w:rsidR="00CB2B73">
        <w:rPr>
          <w:rFonts w:ascii="Times New Roman" w:hAnsi="Times New Roman" w:cs="Times New Roman"/>
          <w:color w:val="000000"/>
          <w:spacing w:val="-1"/>
          <w:sz w:val="24"/>
          <w:szCs w:val="24"/>
        </w:rPr>
        <w:t>,</w:t>
      </w:r>
      <w:r w:rsidR="00FD25F6" w:rsidRPr="005A2FBC">
        <w:rPr>
          <w:rFonts w:ascii="Times New Roman" w:hAnsi="Times New Roman" w:cs="Times New Roman"/>
          <w:color w:val="000000"/>
          <w:spacing w:val="-1"/>
          <w:sz w:val="24"/>
          <w:szCs w:val="24"/>
        </w:rPr>
        <w:t xml:space="preserve"> and work engagement</w:t>
      </w:r>
      <w:r w:rsidR="00CB2B73">
        <w:rPr>
          <w:rFonts w:ascii="Times New Roman" w:hAnsi="Times New Roman" w:cs="Times New Roman"/>
          <w:color w:val="000000"/>
          <w:spacing w:val="-1"/>
          <w:sz w:val="24"/>
          <w:szCs w:val="24"/>
        </w:rPr>
        <w:t xml:space="preserve">. The </w:t>
      </w:r>
      <w:r w:rsidR="00FD25F6" w:rsidRPr="005A2FBC">
        <w:rPr>
          <w:rFonts w:ascii="Times New Roman" w:hAnsi="Times New Roman" w:cs="Times New Roman"/>
          <w:color w:val="000000"/>
          <w:spacing w:val="-1"/>
          <w:sz w:val="24"/>
          <w:szCs w:val="24"/>
        </w:rPr>
        <w:t xml:space="preserve">target population of this research </w:t>
      </w:r>
      <w:r w:rsidR="00FD25F6" w:rsidRPr="005A2FBC">
        <w:rPr>
          <w:rFonts w:ascii="Times New Roman" w:hAnsi="Times New Roman" w:cs="Times New Roman"/>
          <w:color w:val="000000"/>
          <w:spacing w:val="-2"/>
          <w:sz w:val="24"/>
          <w:szCs w:val="24"/>
        </w:rPr>
        <w:t xml:space="preserve">is public sector employees in the UAE, the Abu Dhabi Emirates. </w:t>
      </w:r>
    </w:p>
    <w:p w:rsidR="00F851D0" w:rsidRDefault="00BC37E8" w:rsidP="00BC37E8">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2"/>
          <w:sz w:val="24"/>
          <w:szCs w:val="24"/>
        </w:rPr>
      </w:pPr>
      <w:r>
        <w:rPr>
          <w:rFonts w:ascii="Times New Roman" w:hAnsi="Times New Roman" w:cs="Times New Roman"/>
          <w:color w:val="000000"/>
          <w:w w:val="105"/>
          <w:sz w:val="24"/>
          <w:szCs w:val="24"/>
        </w:rPr>
        <w:t xml:space="preserve">     </w:t>
      </w:r>
      <w:r w:rsidR="00FD25F6" w:rsidRPr="005A2FBC">
        <w:rPr>
          <w:rFonts w:ascii="Times New Roman" w:hAnsi="Times New Roman" w:cs="Times New Roman"/>
          <w:color w:val="000000"/>
          <w:w w:val="105"/>
          <w:sz w:val="24"/>
          <w:szCs w:val="24"/>
        </w:rPr>
        <w:t xml:space="preserve">The current study adopted </w:t>
      </w:r>
      <w:r w:rsidR="00CB2B73">
        <w:rPr>
          <w:rFonts w:ascii="Times New Roman" w:hAnsi="Times New Roman" w:cs="Times New Roman"/>
          <w:color w:val="000000"/>
          <w:w w:val="105"/>
          <w:sz w:val="24"/>
          <w:szCs w:val="24"/>
        </w:rPr>
        <w:t xml:space="preserve">a </w:t>
      </w:r>
      <w:r w:rsidR="00FD25F6" w:rsidRPr="005A2FBC">
        <w:rPr>
          <w:rFonts w:ascii="Times New Roman" w:hAnsi="Times New Roman" w:cs="Times New Roman"/>
          <w:color w:val="000000"/>
          <w:w w:val="105"/>
          <w:sz w:val="24"/>
          <w:szCs w:val="24"/>
        </w:rPr>
        <w:t>two</w:t>
      </w:r>
      <w:r w:rsidR="00CB2B73">
        <w:rPr>
          <w:rFonts w:ascii="Times New Roman" w:hAnsi="Times New Roman" w:cs="Times New Roman"/>
          <w:color w:val="000000"/>
          <w:w w:val="105"/>
          <w:sz w:val="24"/>
          <w:szCs w:val="24"/>
        </w:rPr>
        <w:t>-</w:t>
      </w:r>
      <w:r w:rsidR="00FD25F6" w:rsidRPr="005A2FBC">
        <w:rPr>
          <w:rFonts w:ascii="Times New Roman" w:hAnsi="Times New Roman" w:cs="Times New Roman"/>
          <w:color w:val="000000"/>
          <w:w w:val="105"/>
          <w:sz w:val="24"/>
          <w:szCs w:val="24"/>
        </w:rPr>
        <w:t xml:space="preserve">step sampling procedure. The first step was choosing </w:t>
      </w:r>
      <w:r w:rsidR="00FD25F6" w:rsidRPr="005A2FBC">
        <w:rPr>
          <w:rFonts w:ascii="Times New Roman" w:hAnsi="Times New Roman" w:cs="Times New Roman"/>
          <w:color w:val="000000"/>
          <w:sz w:val="24"/>
          <w:szCs w:val="24"/>
        </w:rPr>
        <w:t xml:space="preserve">public sectors, </w:t>
      </w:r>
      <w:r w:rsidR="00CB2B73">
        <w:rPr>
          <w:rFonts w:ascii="Times New Roman" w:hAnsi="Times New Roman" w:cs="Times New Roman"/>
          <w:color w:val="000000"/>
          <w:sz w:val="24"/>
          <w:szCs w:val="24"/>
        </w:rPr>
        <w:t xml:space="preserve">while </w:t>
      </w:r>
      <w:r w:rsidR="00FD25F6" w:rsidRPr="005A2FBC">
        <w:rPr>
          <w:rFonts w:ascii="Times New Roman" w:hAnsi="Times New Roman" w:cs="Times New Roman"/>
          <w:color w:val="000000"/>
          <w:sz w:val="24"/>
          <w:szCs w:val="24"/>
        </w:rPr>
        <w:t xml:space="preserve">the second step </w:t>
      </w:r>
      <w:r w:rsidR="00F851D0">
        <w:rPr>
          <w:rFonts w:ascii="Times New Roman" w:hAnsi="Times New Roman" w:cs="Times New Roman"/>
          <w:color w:val="000000"/>
          <w:sz w:val="24"/>
          <w:szCs w:val="24"/>
        </w:rPr>
        <w:t xml:space="preserve">was selection of participants. </w:t>
      </w:r>
      <w:r w:rsidR="00FD25F6" w:rsidRPr="005A2FBC">
        <w:rPr>
          <w:rFonts w:ascii="Times New Roman" w:hAnsi="Times New Roman" w:cs="Times New Roman"/>
          <w:color w:val="000000"/>
          <w:sz w:val="24"/>
          <w:szCs w:val="24"/>
        </w:rPr>
        <w:t xml:space="preserve">The two </w:t>
      </w:r>
      <w:r w:rsidR="00FD25F6" w:rsidRPr="005A2FBC">
        <w:rPr>
          <w:rFonts w:ascii="Times New Roman" w:hAnsi="Times New Roman" w:cs="Times New Roman"/>
          <w:color w:val="000000"/>
          <w:spacing w:val="-2"/>
          <w:sz w:val="24"/>
          <w:szCs w:val="24"/>
        </w:rPr>
        <w:t xml:space="preserve">public sectors </w:t>
      </w:r>
      <w:r w:rsidR="00CB2B73">
        <w:rPr>
          <w:rFonts w:ascii="Times New Roman" w:hAnsi="Times New Roman" w:cs="Times New Roman"/>
          <w:color w:val="000000"/>
          <w:spacing w:val="-2"/>
          <w:sz w:val="24"/>
          <w:szCs w:val="24"/>
        </w:rPr>
        <w:t xml:space="preserve">sampled </w:t>
      </w:r>
      <w:r w:rsidR="00CB2B73" w:rsidRPr="005A2FBC">
        <w:rPr>
          <w:rFonts w:ascii="Times New Roman" w:hAnsi="Times New Roman" w:cs="Times New Roman"/>
          <w:color w:val="000000"/>
          <w:spacing w:val="-2"/>
          <w:sz w:val="24"/>
          <w:szCs w:val="24"/>
        </w:rPr>
        <w:t>w</w:t>
      </w:r>
      <w:r w:rsidR="00CB2B73">
        <w:rPr>
          <w:rFonts w:ascii="Times New Roman" w:hAnsi="Times New Roman" w:cs="Times New Roman"/>
          <w:color w:val="000000"/>
          <w:spacing w:val="-2"/>
          <w:sz w:val="24"/>
          <w:szCs w:val="24"/>
        </w:rPr>
        <w:t>ere</w:t>
      </w:r>
      <w:r w:rsidR="00CB2B73" w:rsidRPr="005A2FBC">
        <w:rPr>
          <w:rFonts w:ascii="Times New Roman" w:hAnsi="Times New Roman" w:cs="Times New Roman"/>
          <w:color w:val="000000"/>
          <w:spacing w:val="-2"/>
          <w:sz w:val="24"/>
          <w:szCs w:val="24"/>
        </w:rPr>
        <w:t xml:space="preserve"> </w:t>
      </w:r>
      <w:r w:rsidR="00FD25F6" w:rsidRPr="005A2FBC">
        <w:rPr>
          <w:rFonts w:ascii="Times New Roman" w:hAnsi="Times New Roman" w:cs="Times New Roman"/>
          <w:color w:val="000000"/>
          <w:spacing w:val="-2"/>
          <w:sz w:val="24"/>
          <w:szCs w:val="24"/>
        </w:rPr>
        <w:t xml:space="preserve">chosen from local government </w:t>
      </w:r>
      <w:r w:rsidR="00CB2B73">
        <w:rPr>
          <w:rFonts w:ascii="Times New Roman" w:hAnsi="Times New Roman" w:cs="Times New Roman"/>
          <w:color w:val="000000"/>
          <w:spacing w:val="-2"/>
          <w:sz w:val="24"/>
          <w:szCs w:val="24"/>
        </w:rPr>
        <w:t>sectors involved in f</w:t>
      </w:r>
      <w:r w:rsidR="00CB2B73" w:rsidRPr="005A2FBC">
        <w:rPr>
          <w:rFonts w:ascii="Times New Roman" w:hAnsi="Times New Roman" w:cs="Times New Roman"/>
          <w:color w:val="000000"/>
          <w:spacing w:val="-2"/>
          <w:sz w:val="24"/>
          <w:szCs w:val="24"/>
        </w:rPr>
        <w:t xml:space="preserve">ood </w:t>
      </w:r>
      <w:r w:rsidR="00FD25F6" w:rsidRPr="005A2FBC">
        <w:rPr>
          <w:rFonts w:ascii="Times New Roman" w:hAnsi="Times New Roman" w:cs="Times New Roman"/>
          <w:color w:val="000000"/>
          <w:spacing w:val="-2"/>
          <w:sz w:val="24"/>
          <w:szCs w:val="24"/>
        </w:rPr>
        <w:t xml:space="preserve">control and agriculture </w:t>
      </w:r>
      <w:r w:rsidR="007443C3" w:rsidRPr="005A2FBC">
        <w:rPr>
          <w:rFonts w:ascii="Times New Roman" w:hAnsi="Times New Roman" w:cs="Times New Roman"/>
          <w:color w:val="000000"/>
          <w:spacing w:val="-2"/>
          <w:sz w:val="24"/>
          <w:szCs w:val="24"/>
        </w:rPr>
        <w:t xml:space="preserve">services </w:t>
      </w:r>
      <w:r w:rsidR="00FD25F6" w:rsidRPr="005A2FBC">
        <w:rPr>
          <w:rFonts w:ascii="Times New Roman" w:hAnsi="Times New Roman" w:cs="Times New Roman"/>
          <w:color w:val="000000"/>
          <w:spacing w:val="-2"/>
          <w:sz w:val="24"/>
          <w:szCs w:val="24"/>
        </w:rPr>
        <w:t>located in the Abu Dhabi Emirate, UAE.</w:t>
      </w:r>
    </w:p>
    <w:p w:rsidR="006C573A" w:rsidRPr="005A2FBC" w:rsidRDefault="00FD25F6" w:rsidP="00FA3615">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sidRPr="005A2FBC">
        <w:rPr>
          <w:rFonts w:ascii="Times New Roman" w:hAnsi="Times New Roman" w:cs="Times New Roman"/>
          <w:color w:val="000000"/>
          <w:spacing w:val="-2"/>
          <w:sz w:val="24"/>
          <w:szCs w:val="24"/>
        </w:rPr>
        <w:t xml:space="preserve"> </w:t>
      </w:r>
      <w:r w:rsidR="00CB2B73">
        <w:rPr>
          <w:rFonts w:ascii="Times New Roman" w:hAnsi="Times New Roman" w:cs="Times New Roman"/>
          <w:color w:val="000000"/>
          <w:spacing w:val="-2"/>
          <w:sz w:val="24"/>
          <w:szCs w:val="24"/>
        </w:rPr>
        <w:t xml:space="preserve">     </w:t>
      </w:r>
      <w:r w:rsidRPr="005A2FBC">
        <w:rPr>
          <w:rFonts w:ascii="Times New Roman" w:hAnsi="Times New Roman" w:cs="Times New Roman"/>
          <w:color w:val="000000"/>
          <w:spacing w:val="-2"/>
          <w:sz w:val="24"/>
          <w:szCs w:val="24"/>
        </w:rPr>
        <w:t xml:space="preserve">The </w:t>
      </w:r>
      <w:r w:rsidRPr="005A2FBC">
        <w:rPr>
          <w:rFonts w:ascii="Times New Roman" w:hAnsi="Times New Roman" w:cs="Times New Roman"/>
          <w:color w:val="000000"/>
          <w:spacing w:val="-1"/>
          <w:sz w:val="24"/>
          <w:szCs w:val="24"/>
        </w:rPr>
        <w:t xml:space="preserve">researcher chose to access these public sectors rather than others in the same </w:t>
      </w:r>
      <w:r w:rsidRPr="005A2FBC">
        <w:rPr>
          <w:rFonts w:ascii="Times New Roman" w:hAnsi="Times New Roman" w:cs="Times New Roman"/>
          <w:color w:val="000000"/>
          <w:w w:val="102"/>
          <w:sz w:val="24"/>
          <w:szCs w:val="24"/>
        </w:rPr>
        <w:t xml:space="preserve">emirate or in other emirates because they </w:t>
      </w:r>
      <w:r w:rsidR="00CB2B73">
        <w:rPr>
          <w:rFonts w:ascii="Times New Roman" w:hAnsi="Times New Roman" w:cs="Times New Roman"/>
          <w:color w:val="000000"/>
          <w:w w:val="102"/>
          <w:sz w:val="24"/>
          <w:szCs w:val="24"/>
        </w:rPr>
        <w:t>a</w:t>
      </w:r>
      <w:r w:rsidR="00CB2B73" w:rsidRPr="005A2FBC">
        <w:rPr>
          <w:rFonts w:ascii="Times New Roman" w:hAnsi="Times New Roman" w:cs="Times New Roman"/>
          <w:color w:val="000000"/>
          <w:w w:val="102"/>
          <w:sz w:val="24"/>
          <w:szCs w:val="24"/>
        </w:rPr>
        <w:t xml:space="preserve">re </w:t>
      </w:r>
      <w:r w:rsidRPr="005A2FBC">
        <w:rPr>
          <w:rFonts w:ascii="Times New Roman" w:hAnsi="Times New Roman" w:cs="Times New Roman"/>
          <w:color w:val="000000"/>
          <w:w w:val="102"/>
          <w:sz w:val="24"/>
          <w:szCs w:val="24"/>
        </w:rPr>
        <w:t xml:space="preserve">considered the largest authorities </w:t>
      </w:r>
      <w:r w:rsidR="00CB2B73">
        <w:rPr>
          <w:rFonts w:ascii="Times New Roman" w:hAnsi="Times New Roman" w:cs="Times New Roman"/>
          <w:color w:val="000000"/>
          <w:w w:val="102"/>
          <w:sz w:val="24"/>
          <w:szCs w:val="24"/>
        </w:rPr>
        <w:t xml:space="preserve">and </w:t>
      </w:r>
      <w:r w:rsidRPr="005A2FBC">
        <w:rPr>
          <w:rFonts w:ascii="Times New Roman" w:hAnsi="Times New Roman" w:cs="Times New Roman"/>
          <w:color w:val="000000"/>
          <w:w w:val="102"/>
          <w:sz w:val="24"/>
          <w:szCs w:val="24"/>
        </w:rPr>
        <w:t xml:space="preserve">are involved in food control and agriculture </w:t>
      </w:r>
      <w:r w:rsidR="007443C3" w:rsidRPr="005A2FBC">
        <w:rPr>
          <w:rFonts w:ascii="Times New Roman" w:hAnsi="Times New Roman" w:cs="Times New Roman"/>
          <w:color w:val="000000"/>
          <w:w w:val="102"/>
          <w:sz w:val="24"/>
          <w:szCs w:val="24"/>
        </w:rPr>
        <w:t>services</w:t>
      </w:r>
      <w:r w:rsidR="00CB2B73">
        <w:rPr>
          <w:rFonts w:ascii="Times New Roman" w:hAnsi="Times New Roman" w:cs="Times New Roman"/>
          <w:color w:val="000000"/>
          <w:w w:val="102"/>
          <w:sz w:val="24"/>
          <w:szCs w:val="24"/>
        </w:rPr>
        <w:t xml:space="preserve">; </w:t>
      </w:r>
      <w:r w:rsidR="007443C3" w:rsidRPr="005A2FBC">
        <w:rPr>
          <w:rFonts w:ascii="Times New Roman" w:hAnsi="Times New Roman" w:cs="Times New Roman"/>
          <w:color w:val="000000"/>
          <w:w w:val="102"/>
          <w:sz w:val="24"/>
          <w:szCs w:val="24"/>
        </w:rPr>
        <w:t xml:space="preserve">the importance of these authorities are unique among the </w:t>
      </w:r>
      <w:r w:rsidR="00CB2B73">
        <w:rPr>
          <w:rFonts w:ascii="Times New Roman" w:hAnsi="Times New Roman" w:cs="Times New Roman"/>
          <w:color w:val="000000"/>
          <w:w w:val="102"/>
          <w:sz w:val="24"/>
          <w:szCs w:val="24"/>
        </w:rPr>
        <w:t>other sectors</w:t>
      </w:r>
      <w:r w:rsidR="00CB2B73" w:rsidRPr="005A2FBC">
        <w:rPr>
          <w:rFonts w:ascii="Times New Roman" w:hAnsi="Times New Roman" w:cs="Times New Roman"/>
          <w:color w:val="000000"/>
          <w:w w:val="102"/>
          <w:sz w:val="24"/>
          <w:szCs w:val="24"/>
        </w:rPr>
        <w:t xml:space="preserve"> </w:t>
      </w:r>
      <w:r w:rsidR="007443C3" w:rsidRPr="005A2FBC">
        <w:rPr>
          <w:rFonts w:ascii="Times New Roman" w:hAnsi="Times New Roman" w:cs="Times New Roman"/>
          <w:color w:val="000000"/>
          <w:w w:val="102"/>
          <w:sz w:val="24"/>
          <w:szCs w:val="24"/>
        </w:rPr>
        <w:t xml:space="preserve">in providing services for the </w:t>
      </w:r>
      <w:r w:rsidR="00CB2B73" w:rsidRPr="005A2FBC">
        <w:rPr>
          <w:rFonts w:ascii="Times New Roman" w:hAnsi="Times New Roman" w:cs="Times New Roman"/>
          <w:color w:val="000000"/>
          <w:w w:val="102"/>
          <w:sz w:val="24"/>
          <w:szCs w:val="24"/>
        </w:rPr>
        <w:t>communit</w:t>
      </w:r>
      <w:r w:rsidR="00CB2B73">
        <w:rPr>
          <w:rFonts w:ascii="Times New Roman" w:hAnsi="Times New Roman" w:cs="Times New Roman"/>
          <w:color w:val="000000"/>
          <w:w w:val="102"/>
          <w:sz w:val="24"/>
          <w:szCs w:val="24"/>
        </w:rPr>
        <w:t>ies</w:t>
      </w:r>
      <w:r w:rsidR="00CB2B73" w:rsidRPr="005A2FBC">
        <w:rPr>
          <w:rFonts w:ascii="Times New Roman" w:hAnsi="Times New Roman" w:cs="Times New Roman"/>
          <w:color w:val="000000"/>
          <w:w w:val="102"/>
          <w:sz w:val="24"/>
          <w:szCs w:val="24"/>
        </w:rPr>
        <w:t xml:space="preserve"> </w:t>
      </w:r>
      <w:r w:rsidRPr="005A2FBC">
        <w:rPr>
          <w:rFonts w:ascii="Times New Roman" w:hAnsi="Times New Roman" w:cs="Times New Roman"/>
          <w:color w:val="000000"/>
          <w:w w:val="102"/>
          <w:sz w:val="24"/>
          <w:szCs w:val="24"/>
        </w:rPr>
        <w:t xml:space="preserve">in the UAE </w:t>
      </w:r>
      <w:r w:rsidR="007443C3" w:rsidRPr="005A2FBC">
        <w:rPr>
          <w:rFonts w:ascii="Times New Roman" w:hAnsi="Times New Roman" w:cs="Times New Roman"/>
          <w:color w:val="000000"/>
          <w:w w:val="104"/>
          <w:sz w:val="24"/>
          <w:szCs w:val="24"/>
        </w:rPr>
        <w:t>and</w:t>
      </w:r>
      <w:r w:rsidR="00CB2B73">
        <w:rPr>
          <w:rFonts w:ascii="Times New Roman" w:hAnsi="Times New Roman" w:cs="Times New Roman"/>
          <w:color w:val="000000"/>
          <w:w w:val="104"/>
          <w:sz w:val="24"/>
          <w:szCs w:val="24"/>
        </w:rPr>
        <w:t>, in particular,</w:t>
      </w:r>
      <w:r w:rsidR="007443C3" w:rsidRPr="005A2FBC">
        <w:rPr>
          <w:rFonts w:ascii="Times New Roman" w:hAnsi="Times New Roman" w:cs="Times New Roman"/>
          <w:color w:val="000000"/>
          <w:w w:val="104"/>
          <w:sz w:val="24"/>
          <w:szCs w:val="24"/>
        </w:rPr>
        <w:t xml:space="preserve"> the Abu Dhabi Emirate</w:t>
      </w:r>
      <w:r w:rsidRPr="005A2FBC">
        <w:rPr>
          <w:rFonts w:ascii="Times New Roman" w:hAnsi="Times New Roman" w:cs="Times New Roman"/>
          <w:color w:val="000000"/>
          <w:w w:val="104"/>
          <w:sz w:val="24"/>
          <w:szCs w:val="24"/>
        </w:rPr>
        <w:t xml:space="preserve">. Also, </w:t>
      </w:r>
      <w:r w:rsidRPr="005A2FBC">
        <w:rPr>
          <w:rFonts w:ascii="Times New Roman" w:hAnsi="Times New Roman" w:cs="Times New Roman"/>
          <w:color w:val="000000"/>
          <w:w w:val="104"/>
          <w:sz w:val="24"/>
          <w:szCs w:val="24"/>
        </w:rPr>
        <w:lastRenderedPageBreak/>
        <w:t xml:space="preserve">the location of these authorities </w:t>
      </w:r>
      <w:r w:rsidR="00CB2B73">
        <w:rPr>
          <w:rFonts w:ascii="Times New Roman" w:hAnsi="Times New Roman" w:cs="Times New Roman"/>
          <w:color w:val="000000"/>
          <w:w w:val="104"/>
          <w:sz w:val="24"/>
          <w:szCs w:val="24"/>
        </w:rPr>
        <w:t xml:space="preserve">allowed the </w:t>
      </w:r>
      <w:r w:rsidRPr="005A2FBC">
        <w:rPr>
          <w:rFonts w:ascii="Times New Roman" w:hAnsi="Times New Roman" w:cs="Times New Roman"/>
          <w:color w:val="000000"/>
          <w:w w:val="102"/>
          <w:sz w:val="24"/>
          <w:szCs w:val="24"/>
        </w:rPr>
        <w:t xml:space="preserve">researcher to reduce research time, cost, and effort. Moreover, these authorities were chosen </w:t>
      </w:r>
      <w:r w:rsidRPr="005A2FBC">
        <w:rPr>
          <w:rFonts w:ascii="Times New Roman" w:hAnsi="Times New Roman" w:cs="Times New Roman"/>
          <w:color w:val="000000"/>
          <w:sz w:val="24"/>
          <w:szCs w:val="24"/>
        </w:rPr>
        <w:t xml:space="preserve">due to the accessibility of data; gathering data from UAE public sectors is an extremely sensitive </w:t>
      </w:r>
      <w:r w:rsidRPr="005A2FBC">
        <w:rPr>
          <w:rFonts w:ascii="Times New Roman" w:hAnsi="Times New Roman" w:cs="Times New Roman"/>
          <w:color w:val="000000"/>
          <w:spacing w:val="-2"/>
          <w:sz w:val="24"/>
          <w:szCs w:val="24"/>
        </w:rPr>
        <w:t xml:space="preserve">issue and it is especially difficult for a doctoral student to </w:t>
      </w:r>
      <w:r w:rsidR="00B544B1">
        <w:rPr>
          <w:rFonts w:ascii="Times New Roman" w:hAnsi="Times New Roman" w:cs="Times New Roman"/>
          <w:color w:val="000000"/>
          <w:spacing w:val="-2"/>
          <w:sz w:val="24"/>
          <w:szCs w:val="24"/>
        </w:rPr>
        <w:t xml:space="preserve">obtain </w:t>
      </w:r>
      <w:r w:rsidRPr="005A2FBC">
        <w:rPr>
          <w:rFonts w:ascii="Times New Roman" w:hAnsi="Times New Roman" w:cs="Times New Roman"/>
          <w:color w:val="000000"/>
          <w:spacing w:val="-2"/>
          <w:sz w:val="24"/>
          <w:szCs w:val="24"/>
        </w:rPr>
        <w:t xml:space="preserve">permission to do so (El-Amouri, </w:t>
      </w:r>
      <w:r w:rsidRPr="005A2FBC">
        <w:rPr>
          <w:rFonts w:ascii="Times New Roman" w:hAnsi="Times New Roman" w:cs="Times New Roman"/>
          <w:color w:val="000000"/>
          <w:spacing w:val="-3"/>
          <w:sz w:val="24"/>
          <w:szCs w:val="24"/>
        </w:rPr>
        <w:t xml:space="preserve">2010). </w:t>
      </w:r>
    </w:p>
    <w:p w:rsidR="00FD25F6" w:rsidRDefault="00FD25F6" w:rsidP="00F854F1">
      <w:pPr>
        <w:pStyle w:val="Heading1"/>
        <w:jc w:val="center"/>
        <w:rPr>
          <w:rFonts w:asciiTheme="majorBidi" w:hAnsiTheme="majorBidi"/>
          <w:b/>
          <w:bCs/>
          <w:color w:val="262626" w:themeColor="text1" w:themeTint="D9"/>
          <w:sz w:val="24"/>
          <w:szCs w:val="24"/>
        </w:rPr>
      </w:pPr>
      <w:bookmarkStart w:id="41" w:name="_Toc475748856"/>
      <w:r w:rsidRPr="00F854F1">
        <w:rPr>
          <w:rFonts w:asciiTheme="majorBidi" w:hAnsiTheme="majorBidi"/>
          <w:b/>
          <w:bCs/>
          <w:color w:val="262626" w:themeColor="text1" w:themeTint="D9"/>
          <w:sz w:val="24"/>
          <w:szCs w:val="24"/>
        </w:rPr>
        <w:t>Research Sample</w:t>
      </w:r>
      <w:bookmarkEnd w:id="41"/>
    </w:p>
    <w:p w:rsidR="006C573A" w:rsidRPr="006C573A" w:rsidRDefault="006C573A" w:rsidP="006C573A"/>
    <w:p w:rsidR="00FD25F6" w:rsidRDefault="00065A99" w:rsidP="00BC37E8">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00000"/>
          <w:spacing w:val="-2"/>
          <w:sz w:val="24"/>
          <w:szCs w:val="24"/>
        </w:rPr>
        <w:t>P</w:t>
      </w:r>
      <w:r w:rsidR="00FD25F6" w:rsidRPr="005A2FBC">
        <w:rPr>
          <w:rFonts w:ascii="Times New Roman" w:hAnsi="Times New Roman" w:cs="Times New Roman"/>
          <w:color w:val="000000"/>
          <w:spacing w:val="-2"/>
          <w:sz w:val="24"/>
          <w:szCs w:val="24"/>
        </w:rPr>
        <w:t xml:space="preserve">revious researchers </w:t>
      </w:r>
      <w:r>
        <w:rPr>
          <w:rFonts w:ascii="Times New Roman" w:hAnsi="Times New Roman" w:cs="Times New Roman"/>
          <w:color w:val="000000"/>
          <w:spacing w:val="-2"/>
          <w:sz w:val="24"/>
          <w:szCs w:val="24"/>
        </w:rPr>
        <w:t xml:space="preserve">have </w:t>
      </w:r>
      <w:r w:rsidR="00FD25F6" w:rsidRPr="005A2FBC">
        <w:rPr>
          <w:rFonts w:ascii="Times New Roman" w:hAnsi="Times New Roman" w:cs="Times New Roman"/>
          <w:color w:val="000000"/>
          <w:spacing w:val="-2"/>
          <w:sz w:val="24"/>
          <w:szCs w:val="24"/>
        </w:rPr>
        <w:t xml:space="preserve">defined sample research as "the segment of the population that is selected for investigation" </w:t>
      </w:r>
      <w:r>
        <w:rPr>
          <w:rFonts w:ascii="Times New Roman" w:hAnsi="Times New Roman" w:cs="Times New Roman"/>
          <w:color w:val="000000"/>
          <w:spacing w:val="-2"/>
          <w:sz w:val="24"/>
          <w:szCs w:val="24"/>
        </w:rPr>
        <w:t>(</w:t>
      </w:r>
      <w:r w:rsidR="00BC37E8">
        <w:rPr>
          <w:rFonts w:ascii="Times New Roman" w:hAnsi="Times New Roman" w:cs="Times New Roman"/>
          <w:color w:val="000000"/>
          <w:spacing w:val="-2"/>
          <w:sz w:val="24"/>
          <w:szCs w:val="24"/>
        </w:rPr>
        <w:t xml:space="preserve">Bryman </w:t>
      </w:r>
      <w:r>
        <w:rPr>
          <w:rFonts w:ascii="Times New Roman" w:hAnsi="Times New Roman" w:cs="Times New Roman"/>
          <w:color w:val="000000"/>
          <w:spacing w:val="-2"/>
          <w:sz w:val="24"/>
          <w:szCs w:val="24"/>
        </w:rPr>
        <w:t xml:space="preserve">&amp; </w:t>
      </w:r>
      <w:r w:rsidR="00BC37E8">
        <w:rPr>
          <w:rFonts w:ascii="Times New Roman" w:hAnsi="Times New Roman" w:cs="Times New Roman"/>
          <w:color w:val="000000"/>
          <w:spacing w:val="-2"/>
          <w:sz w:val="24"/>
          <w:szCs w:val="24"/>
        </w:rPr>
        <w:t>Bell</w:t>
      </w:r>
      <w:r>
        <w:rPr>
          <w:rFonts w:ascii="Times New Roman" w:hAnsi="Times New Roman" w:cs="Times New Roman"/>
          <w:color w:val="000000"/>
          <w:spacing w:val="-2"/>
          <w:sz w:val="24"/>
          <w:szCs w:val="24"/>
        </w:rPr>
        <w:t xml:space="preserve">, </w:t>
      </w:r>
      <w:r w:rsidR="00BC37E8">
        <w:rPr>
          <w:rFonts w:ascii="Times New Roman" w:hAnsi="Times New Roman" w:cs="Times New Roman"/>
          <w:color w:val="000000"/>
          <w:spacing w:val="-2"/>
          <w:sz w:val="24"/>
          <w:szCs w:val="24"/>
        </w:rPr>
        <w:t>2011</w:t>
      </w:r>
      <w:r>
        <w:rPr>
          <w:rFonts w:ascii="Times New Roman" w:hAnsi="Times New Roman" w:cs="Times New Roman"/>
          <w:color w:val="000000"/>
          <w:spacing w:val="-2"/>
          <w:sz w:val="24"/>
          <w:szCs w:val="24"/>
        </w:rPr>
        <w:t>, p. 182</w:t>
      </w:r>
      <w:r w:rsidR="00BC37E8">
        <w:rPr>
          <w:rFonts w:ascii="Times New Roman" w:hAnsi="Times New Roman" w:cs="Times New Roman"/>
          <w:color w:val="000000"/>
          <w:spacing w:val="-2"/>
          <w:sz w:val="24"/>
          <w:szCs w:val="24"/>
        </w:rPr>
        <w:t xml:space="preserve">). </w:t>
      </w:r>
      <w:r w:rsidR="00FD25F6" w:rsidRPr="005A2FBC">
        <w:rPr>
          <w:rFonts w:ascii="Times New Roman" w:hAnsi="Times New Roman" w:cs="Times New Roman"/>
          <w:color w:val="000000"/>
          <w:w w:val="103"/>
          <w:sz w:val="24"/>
          <w:szCs w:val="24"/>
        </w:rPr>
        <w:t xml:space="preserve">As mentioned in the introductory chapter, this research examined the public </w:t>
      </w:r>
      <w:r w:rsidR="00FD25F6" w:rsidRPr="005A2FBC">
        <w:rPr>
          <w:rFonts w:ascii="Times New Roman" w:hAnsi="Times New Roman" w:cs="Times New Roman"/>
          <w:color w:val="000000"/>
          <w:w w:val="107"/>
          <w:sz w:val="24"/>
          <w:szCs w:val="24"/>
        </w:rPr>
        <w:t xml:space="preserve">sector in the UAE, especially the Abu Dhabi Emirate. The objective of the present </w:t>
      </w:r>
      <w:r w:rsidR="00FD25F6" w:rsidRPr="005A2FBC">
        <w:rPr>
          <w:rFonts w:ascii="Times New Roman" w:hAnsi="Times New Roman" w:cs="Times New Roman"/>
          <w:color w:val="000000"/>
          <w:sz w:val="24"/>
          <w:szCs w:val="24"/>
        </w:rPr>
        <w:t xml:space="preserve">research was to bridge the current gap that exists, especially in the UAE and Arab countries, </w:t>
      </w:r>
      <w:r w:rsidR="00FD25F6" w:rsidRPr="005A2FBC">
        <w:rPr>
          <w:rFonts w:ascii="Times New Roman" w:hAnsi="Times New Roman" w:cs="Times New Roman"/>
          <w:color w:val="000000"/>
          <w:spacing w:val="-2"/>
          <w:sz w:val="24"/>
          <w:szCs w:val="24"/>
        </w:rPr>
        <w:t xml:space="preserve">regarding </w:t>
      </w:r>
      <w:r>
        <w:rPr>
          <w:rFonts w:ascii="Times New Roman" w:hAnsi="Times New Roman" w:cs="Times New Roman"/>
          <w:color w:val="000000"/>
          <w:spacing w:val="-2"/>
          <w:sz w:val="24"/>
          <w:szCs w:val="24"/>
        </w:rPr>
        <w:t xml:space="preserve">the </w:t>
      </w:r>
      <w:r w:rsidR="00FD25F6" w:rsidRPr="005A2FBC">
        <w:rPr>
          <w:rFonts w:ascii="Times New Roman" w:hAnsi="Times New Roman" w:cs="Times New Roman"/>
          <w:color w:val="000000"/>
          <w:spacing w:val="-2"/>
          <w:sz w:val="24"/>
          <w:szCs w:val="24"/>
        </w:rPr>
        <w:t xml:space="preserve">understanding </w:t>
      </w:r>
      <w:r>
        <w:rPr>
          <w:rFonts w:ascii="Times New Roman" w:hAnsi="Times New Roman" w:cs="Times New Roman"/>
          <w:color w:val="000000"/>
          <w:spacing w:val="-2"/>
          <w:sz w:val="24"/>
          <w:szCs w:val="24"/>
        </w:rPr>
        <w:t xml:space="preserve">of </w:t>
      </w:r>
      <w:r w:rsidR="00FD25F6" w:rsidRPr="005A2FBC">
        <w:rPr>
          <w:rFonts w:ascii="Times New Roman" w:hAnsi="Times New Roman" w:cs="Times New Roman"/>
          <w:color w:val="000000"/>
          <w:spacing w:val="-2"/>
          <w:sz w:val="24"/>
          <w:szCs w:val="24"/>
        </w:rPr>
        <w:t xml:space="preserve">personality traits, </w:t>
      </w:r>
      <w:r>
        <w:rPr>
          <w:rFonts w:ascii="Times New Roman" w:hAnsi="Times New Roman" w:cs="Times New Roman"/>
          <w:color w:val="000000"/>
          <w:spacing w:val="-2"/>
          <w:sz w:val="24"/>
          <w:szCs w:val="24"/>
        </w:rPr>
        <w:t>t</w:t>
      </w:r>
      <w:r w:rsidRPr="005A2FBC">
        <w:rPr>
          <w:rFonts w:ascii="Times New Roman" w:hAnsi="Times New Roman" w:cs="Times New Roman"/>
          <w:color w:val="000000"/>
          <w:spacing w:val="-2"/>
          <w:sz w:val="24"/>
          <w:szCs w:val="24"/>
        </w:rPr>
        <w:t>eam</w:t>
      </w:r>
      <w:r>
        <w:rPr>
          <w:rFonts w:ascii="Times New Roman" w:hAnsi="Times New Roman" w:cs="Times New Roman"/>
          <w:color w:val="000000"/>
          <w:spacing w:val="-2"/>
          <w:sz w:val="24"/>
          <w:szCs w:val="24"/>
        </w:rPr>
        <w:t>-</w:t>
      </w:r>
      <w:r w:rsidR="00FD25F6" w:rsidRPr="005A2FBC">
        <w:rPr>
          <w:rFonts w:ascii="Times New Roman" w:hAnsi="Times New Roman" w:cs="Times New Roman"/>
          <w:color w:val="000000"/>
          <w:spacing w:val="-2"/>
          <w:sz w:val="24"/>
          <w:szCs w:val="24"/>
        </w:rPr>
        <w:t>member exchange</w:t>
      </w:r>
      <w:r>
        <w:rPr>
          <w:rFonts w:ascii="Times New Roman" w:hAnsi="Times New Roman" w:cs="Times New Roman"/>
          <w:color w:val="000000"/>
          <w:spacing w:val="-2"/>
          <w:sz w:val="24"/>
          <w:szCs w:val="24"/>
        </w:rPr>
        <w:t>,</w:t>
      </w:r>
      <w:r w:rsidR="00FD25F6" w:rsidRPr="005A2FBC">
        <w:rPr>
          <w:rFonts w:ascii="Times New Roman" w:hAnsi="Times New Roman" w:cs="Times New Roman"/>
          <w:color w:val="000000"/>
          <w:spacing w:val="-2"/>
          <w:sz w:val="24"/>
          <w:szCs w:val="24"/>
        </w:rPr>
        <w:t xml:space="preserve"> and work engagement</w:t>
      </w:r>
      <w:r w:rsidR="00FD25F6" w:rsidRPr="005A2FBC">
        <w:rPr>
          <w:rFonts w:ascii="Times New Roman" w:hAnsi="Times New Roman" w:cs="Times New Roman"/>
          <w:color w:val="000000"/>
          <w:sz w:val="24"/>
          <w:szCs w:val="24"/>
        </w:rPr>
        <w:t xml:space="preserve">. The nature of the links and significance level between these variables are commonly unknown in the public sector in the UAE. Therefore, this study was conducted to </w:t>
      </w:r>
      <w:r w:rsidR="00FD25F6" w:rsidRPr="005A2FBC">
        <w:rPr>
          <w:rFonts w:ascii="Times New Roman" w:hAnsi="Times New Roman" w:cs="Times New Roman"/>
          <w:color w:val="000000"/>
          <w:spacing w:val="-3"/>
          <w:sz w:val="24"/>
          <w:szCs w:val="24"/>
        </w:rPr>
        <w:t xml:space="preserve">examine this relationship in this setting. </w:t>
      </w:r>
    </w:p>
    <w:p w:rsidR="00537EC6" w:rsidRPr="00FA3615" w:rsidRDefault="00BC37E8" w:rsidP="00FA3615">
      <w:pPr>
        <w:widowControl w:val="0"/>
        <w:tabs>
          <w:tab w:val="left" w:pos="9630"/>
        </w:tabs>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 xml:space="preserve">This study selected a </w:t>
      </w:r>
      <w:r w:rsidR="00AB28ED" w:rsidRPr="005A2FBC">
        <w:rPr>
          <w:rFonts w:ascii="Times New Roman" w:hAnsi="Times New Roman" w:cs="Times New Roman"/>
          <w:color w:val="000000"/>
          <w:w w:val="103"/>
          <w:sz w:val="24"/>
          <w:szCs w:val="24"/>
        </w:rPr>
        <w:t xml:space="preserve">public </w:t>
      </w:r>
      <w:r w:rsidR="00FD25F6" w:rsidRPr="005A2FBC">
        <w:rPr>
          <w:rFonts w:ascii="Times New Roman" w:hAnsi="Times New Roman" w:cs="Times New Roman"/>
          <w:color w:val="000000"/>
          <w:w w:val="103"/>
          <w:sz w:val="24"/>
          <w:szCs w:val="24"/>
        </w:rPr>
        <w:t xml:space="preserve">sector rather than a private sector or </w:t>
      </w:r>
      <w:r w:rsidR="00141B89">
        <w:rPr>
          <w:rFonts w:ascii="Times New Roman" w:hAnsi="Times New Roman" w:cs="Times New Roman"/>
          <w:color w:val="000000"/>
          <w:w w:val="103"/>
          <w:sz w:val="24"/>
          <w:szCs w:val="24"/>
        </w:rPr>
        <w:t xml:space="preserve">a </w:t>
      </w:r>
      <w:r w:rsidR="00FD25F6" w:rsidRPr="005A2FBC">
        <w:rPr>
          <w:rFonts w:ascii="Times New Roman" w:hAnsi="Times New Roman" w:cs="Times New Roman"/>
          <w:color w:val="000000"/>
          <w:w w:val="103"/>
          <w:sz w:val="24"/>
          <w:szCs w:val="24"/>
        </w:rPr>
        <w:t xml:space="preserve">public </w:t>
      </w:r>
      <w:r w:rsidR="00FD25F6" w:rsidRPr="005A2FBC">
        <w:rPr>
          <w:rFonts w:ascii="Times New Roman" w:hAnsi="Times New Roman" w:cs="Times New Roman"/>
          <w:color w:val="000000"/>
          <w:w w:val="102"/>
          <w:sz w:val="24"/>
          <w:szCs w:val="24"/>
        </w:rPr>
        <w:t>sector in other UAE emirates for several reasons.</w:t>
      </w:r>
      <w:r w:rsidR="00A64B40">
        <w:rPr>
          <w:rFonts w:ascii="Times New Roman" w:hAnsi="Times New Roman" w:cs="Times New Roman"/>
          <w:color w:val="000000"/>
          <w:w w:val="102"/>
          <w:sz w:val="24"/>
          <w:szCs w:val="24"/>
        </w:rPr>
        <w:t xml:space="preserve"> </w:t>
      </w:r>
      <w:r w:rsidR="00AB28ED" w:rsidRPr="005A2FBC">
        <w:rPr>
          <w:rFonts w:ascii="Times New Roman" w:hAnsi="Times New Roman" w:cs="Times New Roman"/>
          <w:color w:val="000000"/>
          <w:w w:val="102"/>
          <w:sz w:val="24"/>
          <w:szCs w:val="24"/>
        </w:rPr>
        <w:t>First</w:t>
      </w:r>
      <w:r w:rsidR="00FD25F6" w:rsidRPr="005A2FBC">
        <w:rPr>
          <w:rFonts w:ascii="Times New Roman" w:hAnsi="Times New Roman" w:cs="Times New Roman"/>
          <w:color w:val="000000"/>
          <w:w w:val="102"/>
          <w:sz w:val="24"/>
          <w:szCs w:val="24"/>
        </w:rPr>
        <w:t xml:space="preserve">, the UAE </w:t>
      </w:r>
      <w:r w:rsidR="00FD25F6" w:rsidRPr="005A2FBC">
        <w:rPr>
          <w:rFonts w:ascii="Times New Roman" w:hAnsi="Times New Roman" w:cs="Times New Roman"/>
          <w:color w:val="000000"/>
          <w:sz w:val="24"/>
          <w:szCs w:val="24"/>
        </w:rPr>
        <w:t xml:space="preserve">government invested billions of funds in </w:t>
      </w:r>
      <w:r w:rsidR="00065A99" w:rsidRPr="005A2FBC">
        <w:rPr>
          <w:rFonts w:ascii="Times New Roman" w:hAnsi="Times New Roman" w:cs="Times New Roman"/>
          <w:color w:val="000000"/>
          <w:sz w:val="24"/>
          <w:szCs w:val="24"/>
        </w:rPr>
        <w:t>th</w:t>
      </w:r>
      <w:r w:rsidR="00065A99">
        <w:rPr>
          <w:rFonts w:ascii="Times New Roman" w:hAnsi="Times New Roman" w:cs="Times New Roman"/>
          <w:color w:val="000000"/>
          <w:sz w:val="24"/>
          <w:szCs w:val="24"/>
        </w:rPr>
        <w:t>ese</w:t>
      </w:r>
      <w:r w:rsidR="00065A99" w:rsidRPr="005A2FBC">
        <w:rPr>
          <w:rFonts w:ascii="Times New Roman" w:hAnsi="Times New Roman" w:cs="Times New Roman"/>
          <w:color w:val="000000"/>
          <w:sz w:val="24"/>
          <w:szCs w:val="24"/>
        </w:rPr>
        <w:t xml:space="preserve"> </w:t>
      </w:r>
      <w:r w:rsidR="00FD25F6" w:rsidRPr="005A2FBC">
        <w:rPr>
          <w:rFonts w:ascii="Times New Roman" w:hAnsi="Times New Roman" w:cs="Times New Roman"/>
          <w:color w:val="000000"/>
          <w:sz w:val="24"/>
          <w:szCs w:val="24"/>
        </w:rPr>
        <w:t>sector</w:t>
      </w:r>
      <w:r w:rsidR="00AB28ED" w:rsidRPr="005A2FBC">
        <w:rPr>
          <w:rFonts w:ascii="Times New Roman" w:hAnsi="Times New Roman" w:cs="Times New Roman"/>
          <w:color w:val="000000"/>
          <w:sz w:val="24"/>
          <w:szCs w:val="24"/>
        </w:rPr>
        <w:t xml:space="preserve">s </w:t>
      </w:r>
      <w:r w:rsidR="00065A99">
        <w:rPr>
          <w:rFonts w:ascii="Times New Roman" w:hAnsi="Times New Roman" w:cs="Times New Roman"/>
          <w:color w:val="000000"/>
          <w:sz w:val="24"/>
          <w:szCs w:val="24"/>
        </w:rPr>
        <w:t>with the aim</w:t>
      </w:r>
      <w:r w:rsidR="00065A99" w:rsidRPr="005A2FBC">
        <w:rPr>
          <w:rFonts w:ascii="Times New Roman" w:hAnsi="Times New Roman" w:cs="Times New Roman"/>
          <w:color w:val="000000"/>
          <w:sz w:val="24"/>
          <w:szCs w:val="24"/>
        </w:rPr>
        <w:t xml:space="preserve"> </w:t>
      </w:r>
      <w:r w:rsidR="00AB28ED" w:rsidRPr="005A2FBC">
        <w:rPr>
          <w:rFonts w:ascii="Times New Roman" w:hAnsi="Times New Roman" w:cs="Times New Roman"/>
          <w:color w:val="000000"/>
          <w:sz w:val="24"/>
          <w:szCs w:val="24"/>
        </w:rPr>
        <w:t xml:space="preserve">to improve </w:t>
      </w:r>
      <w:r w:rsidR="006340A7">
        <w:rPr>
          <w:rFonts w:ascii="Times New Roman" w:hAnsi="Times New Roman" w:cs="Times New Roman"/>
          <w:color w:val="000000"/>
          <w:sz w:val="24"/>
          <w:szCs w:val="24"/>
        </w:rPr>
        <w:t>the meat industry</w:t>
      </w:r>
      <w:r w:rsidR="00065A99">
        <w:rPr>
          <w:rFonts w:ascii="Times New Roman" w:hAnsi="Times New Roman" w:cs="Times New Roman"/>
          <w:color w:val="000000"/>
          <w:sz w:val="24"/>
          <w:szCs w:val="24"/>
        </w:rPr>
        <w:t>,</w:t>
      </w:r>
      <w:r w:rsidR="00AB28ED" w:rsidRPr="005A2FBC">
        <w:rPr>
          <w:rFonts w:ascii="Times New Roman" w:hAnsi="Times New Roman" w:cs="Times New Roman"/>
          <w:color w:val="000000"/>
          <w:sz w:val="24"/>
          <w:szCs w:val="24"/>
        </w:rPr>
        <w:t xml:space="preserve"> as well as agriculture business</w:t>
      </w:r>
      <w:r w:rsidR="00065A99">
        <w:rPr>
          <w:rFonts w:ascii="Times New Roman" w:hAnsi="Times New Roman" w:cs="Times New Roman"/>
          <w:color w:val="000000"/>
          <w:sz w:val="24"/>
          <w:szCs w:val="24"/>
        </w:rPr>
        <w:t>,</w:t>
      </w:r>
      <w:r w:rsidR="00AB28ED" w:rsidRPr="005A2FBC">
        <w:rPr>
          <w:rFonts w:ascii="Times New Roman" w:hAnsi="Times New Roman" w:cs="Times New Roman"/>
          <w:color w:val="000000"/>
          <w:sz w:val="24"/>
          <w:szCs w:val="24"/>
        </w:rPr>
        <w:t xml:space="preserve"> and </w:t>
      </w:r>
      <w:r w:rsidR="00065A99" w:rsidRPr="005A2FBC">
        <w:rPr>
          <w:rFonts w:ascii="Times New Roman" w:hAnsi="Times New Roman" w:cs="Times New Roman"/>
          <w:color w:val="000000"/>
          <w:sz w:val="24"/>
          <w:szCs w:val="24"/>
        </w:rPr>
        <w:t>enhanc</w:t>
      </w:r>
      <w:r w:rsidR="00065A99">
        <w:rPr>
          <w:rFonts w:ascii="Times New Roman" w:hAnsi="Times New Roman" w:cs="Times New Roman"/>
          <w:color w:val="000000"/>
          <w:sz w:val="24"/>
          <w:szCs w:val="24"/>
        </w:rPr>
        <w:t>e</w:t>
      </w:r>
      <w:r w:rsidR="00065A99" w:rsidRPr="005A2FBC">
        <w:rPr>
          <w:rFonts w:ascii="Times New Roman" w:hAnsi="Times New Roman" w:cs="Times New Roman"/>
          <w:color w:val="000000"/>
          <w:sz w:val="24"/>
          <w:szCs w:val="24"/>
        </w:rPr>
        <w:t xml:space="preserve"> </w:t>
      </w:r>
      <w:r w:rsidR="00AB28ED" w:rsidRPr="005A2FBC">
        <w:rPr>
          <w:rFonts w:ascii="Times New Roman" w:hAnsi="Times New Roman" w:cs="Times New Roman"/>
          <w:color w:val="000000"/>
          <w:sz w:val="24"/>
          <w:szCs w:val="24"/>
        </w:rPr>
        <w:t>local and natural resources</w:t>
      </w:r>
      <w:r w:rsidR="00FD25F6" w:rsidRPr="005A2FBC">
        <w:rPr>
          <w:rFonts w:ascii="Times New Roman" w:hAnsi="Times New Roman" w:cs="Times New Roman"/>
          <w:color w:val="000000"/>
          <w:sz w:val="24"/>
          <w:szCs w:val="24"/>
        </w:rPr>
        <w:t>. Moreover, the decision to limit the sample to the specified setting was related to accessibility and financial constraints</w:t>
      </w:r>
      <w:r w:rsidR="00141B89">
        <w:rPr>
          <w:rFonts w:ascii="Times New Roman" w:hAnsi="Times New Roman" w:cs="Times New Roman"/>
          <w:color w:val="000000"/>
          <w:sz w:val="24"/>
          <w:szCs w:val="24"/>
        </w:rPr>
        <w:t>. A</w:t>
      </w:r>
      <w:r w:rsidR="00FD25F6" w:rsidRPr="005A2FBC">
        <w:rPr>
          <w:rFonts w:ascii="Times New Roman" w:hAnsi="Times New Roman" w:cs="Times New Roman"/>
          <w:color w:val="000000"/>
          <w:sz w:val="24"/>
          <w:szCs w:val="24"/>
        </w:rPr>
        <w:t xml:space="preserve"> researcher has a timeline set by the university, therefore, such a restriction does not allow </w:t>
      </w:r>
      <w:r w:rsidR="00065A99">
        <w:rPr>
          <w:rFonts w:ascii="Times New Roman" w:hAnsi="Times New Roman" w:cs="Times New Roman"/>
          <w:color w:val="000000"/>
          <w:sz w:val="24"/>
          <w:szCs w:val="24"/>
        </w:rPr>
        <w:t xml:space="preserve">for </w:t>
      </w:r>
      <w:r w:rsidR="00FD25F6" w:rsidRPr="005A2FBC">
        <w:rPr>
          <w:rFonts w:ascii="Times New Roman" w:hAnsi="Times New Roman" w:cs="Times New Roman"/>
          <w:color w:val="000000"/>
          <w:sz w:val="24"/>
          <w:szCs w:val="24"/>
        </w:rPr>
        <w:t xml:space="preserve">sampling of larger populations from other emirates. </w:t>
      </w:r>
    </w:p>
    <w:p w:rsidR="00FD25F6" w:rsidRDefault="00FD25F6" w:rsidP="00F854F1">
      <w:pPr>
        <w:pStyle w:val="Heading1"/>
        <w:jc w:val="center"/>
        <w:rPr>
          <w:rFonts w:asciiTheme="majorBidi" w:hAnsiTheme="majorBidi"/>
          <w:b/>
          <w:bCs/>
          <w:color w:val="262626" w:themeColor="text1" w:themeTint="D9"/>
          <w:sz w:val="24"/>
          <w:szCs w:val="24"/>
        </w:rPr>
      </w:pPr>
      <w:bookmarkStart w:id="42" w:name="_Toc475748857"/>
      <w:r w:rsidRPr="00F854F1">
        <w:rPr>
          <w:rFonts w:asciiTheme="majorBidi" w:hAnsiTheme="majorBidi"/>
          <w:b/>
          <w:bCs/>
          <w:color w:val="262626" w:themeColor="text1" w:themeTint="D9"/>
          <w:sz w:val="24"/>
          <w:szCs w:val="24"/>
        </w:rPr>
        <w:t>Targeted Population and Targeted Sample</w:t>
      </w:r>
      <w:bookmarkEnd w:id="42"/>
    </w:p>
    <w:p w:rsidR="00F851D0" w:rsidRPr="00F851D0" w:rsidRDefault="00F851D0" w:rsidP="00F851D0"/>
    <w:p w:rsidR="00FD25F6" w:rsidRDefault="00BC37E8" w:rsidP="0069544D">
      <w:pPr>
        <w:tabs>
          <w:tab w:val="left" w:pos="9630"/>
        </w:tabs>
        <w:spacing w:after="0" w:line="480" w:lineRule="auto"/>
        <w:jc w:val="both"/>
        <w:rPr>
          <w:rFonts w:ascii="Times New Roman" w:hAnsi="Times New Roman" w:cs="Times New Roman"/>
          <w:color w:val="000000"/>
          <w:spacing w:val="-3"/>
          <w:sz w:val="24"/>
          <w:szCs w:val="24"/>
        </w:rPr>
      </w:pPr>
      <w:r>
        <w:rPr>
          <w:rFonts w:asciiTheme="majorBidi" w:hAnsiTheme="majorBidi" w:cstheme="majorBidi"/>
          <w:noProof/>
          <w:sz w:val="24"/>
          <w:szCs w:val="24"/>
        </w:rPr>
        <w:t xml:space="preserve">       </w:t>
      </w:r>
      <w:r w:rsidR="009248C6" w:rsidRPr="005A2FBC">
        <w:rPr>
          <w:rFonts w:asciiTheme="majorBidi" w:hAnsiTheme="majorBidi" w:cstheme="majorBidi"/>
          <w:noProof/>
          <w:sz w:val="24"/>
          <w:szCs w:val="24"/>
        </w:rPr>
        <w:t xml:space="preserve">Participants were </w:t>
      </w:r>
      <w:r w:rsidR="009248C6" w:rsidRPr="005A2FBC">
        <w:rPr>
          <w:rFonts w:ascii="Times New Roman" w:hAnsi="Times New Roman" w:cs="Times New Roman"/>
          <w:color w:val="000000"/>
          <w:spacing w:val="-1"/>
          <w:sz w:val="24"/>
          <w:szCs w:val="24"/>
        </w:rPr>
        <w:t>550</w:t>
      </w:r>
      <w:r w:rsidR="009248C6" w:rsidRPr="005A2FBC">
        <w:rPr>
          <w:rFonts w:asciiTheme="majorBidi" w:hAnsiTheme="majorBidi" w:cstheme="majorBidi"/>
          <w:noProof/>
          <w:sz w:val="24"/>
          <w:szCs w:val="24"/>
        </w:rPr>
        <w:t xml:space="preserve"> employees working in two different public sectors in Abu Dhabi. The employees were categorized as low level employees, middle management, and top management. </w:t>
      </w:r>
      <w:r w:rsidR="009248C6" w:rsidRPr="005A2FBC">
        <w:rPr>
          <w:rFonts w:ascii="Times New Roman" w:hAnsi="Times New Roman" w:cs="Times New Roman"/>
          <w:color w:val="000000"/>
          <w:w w:val="110"/>
          <w:sz w:val="24"/>
          <w:szCs w:val="24"/>
        </w:rPr>
        <w:t xml:space="preserve">A </w:t>
      </w:r>
      <w:r w:rsidR="009248C6" w:rsidRPr="005A2FBC">
        <w:rPr>
          <w:rFonts w:ascii="Times New Roman" w:hAnsi="Times New Roman" w:cs="Times New Roman"/>
          <w:color w:val="000000"/>
          <w:w w:val="110"/>
          <w:sz w:val="24"/>
          <w:szCs w:val="24"/>
        </w:rPr>
        <w:lastRenderedPageBreak/>
        <w:t xml:space="preserve">structured English </w:t>
      </w:r>
      <w:r w:rsidR="009248C6" w:rsidRPr="005A2FBC">
        <w:rPr>
          <w:rFonts w:ascii="Times New Roman" w:hAnsi="Times New Roman" w:cs="Times New Roman"/>
          <w:color w:val="000000"/>
          <w:w w:val="107"/>
          <w:sz w:val="24"/>
          <w:szCs w:val="24"/>
        </w:rPr>
        <w:t xml:space="preserve">questionnaire was translated </w:t>
      </w:r>
      <w:r w:rsidR="009248C6" w:rsidRPr="005A2FBC">
        <w:rPr>
          <w:rFonts w:ascii="Times New Roman" w:hAnsi="Times New Roman" w:cs="Times New Roman"/>
          <w:color w:val="000000"/>
          <w:w w:val="102"/>
          <w:sz w:val="24"/>
          <w:szCs w:val="24"/>
        </w:rPr>
        <w:t xml:space="preserve">by experts from public sector and private offices who confirmed the translation from English to Arabic and back from Arabic to English in order to ensure that the designed questionnaire expressed the same meaning as the source language. </w:t>
      </w:r>
      <w:r w:rsidR="009248C6" w:rsidRPr="005A2FBC">
        <w:rPr>
          <w:rFonts w:asciiTheme="majorBidi" w:hAnsiTheme="majorBidi" w:cstheme="majorBidi"/>
          <w:noProof/>
          <w:sz w:val="24"/>
          <w:szCs w:val="24"/>
        </w:rPr>
        <w:t>The self-administered English questionnaire containing measures of personality trait</w:t>
      </w:r>
      <w:r w:rsidR="00065A99">
        <w:rPr>
          <w:rFonts w:asciiTheme="majorBidi" w:hAnsiTheme="majorBidi" w:cstheme="majorBidi"/>
          <w:noProof/>
          <w:sz w:val="24"/>
          <w:szCs w:val="24"/>
        </w:rPr>
        <w:t>s</w:t>
      </w:r>
      <w:r w:rsidR="009248C6" w:rsidRPr="005A2FBC">
        <w:rPr>
          <w:rFonts w:asciiTheme="majorBidi" w:hAnsiTheme="majorBidi" w:cstheme="majorBidi"/>
          <w:noProof/>
          <w:sz w:val="24"/>
          <w:szCs w:val="24"/>
        </w:rPr>
        <w:t>, team</w:t>
      </w:r>
      <w:r w:rsidR="00065A99">
        <w:rPr>
          <w:rFonts w:asciiTheme="majorBidi" w:hAnsiTheme="majorBidi" w:cstheme="majorBidi"/>
          <w:noProof/>
          <w:sz w:val="24"/>
          <w:szCs w:val="24"/>
        </w:rPr>
        <w:t>-</w:t>
      </w:r>
      <w:r w:rsidR="009248C6" w:rsidRPr="005A2FBC">
        <w:rPr>
          <w:rFonts w:asciiTheme="majorBidi" w:hAnsiTheme="majorBidi" w:cstheme="majorBidi"/>
          <w:noProof/>
          <w:sz w:val="24"/>
          <w:szCs w:val="24"/>
        </w:rPr>
        <w:t xml:space="preserve">member exchange, and work engagement was distributed. </w:t>
      </w:r>
      <w:r w:rsidR="00FD25F6" w:rsidRPr="005A2FBC">
        <w:rPr>
          <w:rFonts w:ascii="Times New Roman" w:hAnsi="Times New Roman" w:cs="Times New Roman"/>
          <w:color w:val="000000"/>
          <w:w w:val="102"/>
          <w:sz w:val="24"/>
          <w:szCs w:val="24"/>
        </w:rPr>
        <w:t>According</w:t>
      </w:r>
      <w:r w:rsidR="00131B3D" w:rsidRPr="005A2FBC">
        <w:rPr>
          <w:rFonts w:ascii="Times New Roman" w:hAnsi="Times New Roman" w:cs="Times New Roman"/>
          <w:color w:val="000000"/>
          <w:w w:val="102"/>
          <w:sz w:val="24"/>
          <w:szCs w:val="24"/>
        </w:rPr>
        <w:t xml:space="preserve"> to </w:t>
      </w:r>
      <w:r w:rsidR="00FD25F6" w:rsidRPr="005A2FBC">
        <w:rPr>
          <w:rFonts w:ascii="Times New Roman" w:hAnsi="Times New Roman" w:cs="Times New Roman"/>
          <w:color w:val="000000"/>
          <w:spacing w:val="-1"/>
          <w:sz w:val="24"/>
          <w:szCs w:val="24"/>
        </w:rPr>
        <w:t xml:space="preserve">Krejcie and Morgan's (1970) table of sample </w:t>
      </w:r>
      <w:r w:rsidR="00FD25F6" w:rsidRPr="0069544D">
        <w:rPr>
          <w:rFonts w:ascii="Times New Roman" w:hAnsi="Times New Roman" w:cs="Times New Roman"/>
          <w:color w:val="000000"/>
          <w:spacing w:val="-1"/>
          <w:sz w:val="24"/>
          <w:szCs w:val="24"/>
        </w:rPr>
        <w:t>size (see Appendix A),</w:t>
      </w:r>
      <w:r w:rsidR="00131B3D" w:rsidRPr="0069544D">
        <w:rPr>
          <w:rFonts w:ascii="Times New Roman" w:hAnsi="Times New Roman" w:cs="Times New Roman"/>
          <w:color w:val="000000"/>
          <w:spacing w:val="-1"/>
          <w:sz w:val="24"/>
          <w:szCs w:val="24"/>
        </w:rPr>
        <w:t xml:space="preserve"> the</w:t>
      </w:r>
      <w:r w:rsidR="00131B3D" w:rsidRPr="005A2FBC">
        <w:rPr>
          <w:rFonts w:ascii="Times New Roman" w:hAnsi="Times New Roman" w:cs="Times New Roman"/>
          <w:color w:val="000000"/>
          <w:spacing w:val="-1"/>
          <w:sz w:val="24"/>
          <w:szCs w:val="24"/>
        </w:rPr>
        <w:t xml:space="preserve"> researcher needed to </w:t>
      </w:r>
      <w:r w:rsidR="00030007">
        <w:rPr>
          <w:rFonts w:ascii="Times New Roman" w:hAnsi="Times New Roman" w:cs="Times New Roman"/>
          <w:color w:val="000000"/>
          <w:spacing w:val="-1"/>
          <w:sz w:val="24"/>
          <w:szCs w:val="24"/>
        </w:rPr>
        <w:t>have 226</w:t>
      </w:r>
      <w:r w:rsidR="00141B89">
        <w:rPr>
          <w:rFonts w:ascii="Times New Roman" w:hAnsi="Times New Roman" w:cs="Times New Roman"/>
          <w:color w:val="000000"/>
          <w:spacing w:val="-1"/>
          <w:sz w:val="24"/>
          <w:szCs w:val="24"/>
        </w:rPr>
        <w:t xml:space="preserve"> samples</w:t>
      </w:r>
      <w:r w:rsidR="00030007">
        <w:rPr>
          <w:rFonts w:ascii="Times New Roman" w:hAnsi="Times New Roman" w:cs="Times New Roman"/>
          <w:color w:val="000000"/>
          <w:spacing w:val="-1"/>
          <w:sz w:val="24"/>
          <w:szCs w:val="24"/>
        </w:rPr>
        <w:t xml:space="preserve"> </w:t>
      </w:r>
      <w:r w:rsidR="00065A99">
        <w:rPr>
          <w:rFonts w:ascii="Times New Roman" w:hAnsi="Times New Roman" w:cs="Times New Roman"/>
          <w:color w:val="000000"/>
          <w:spacing w:val="-1"/>
          <w:sz w:val="24"/>
          <w:szCs w:val="24"/>
        </w:rPr>
        <w:t xml:space="preserve">from a </w:t>
      </w:r>
      <w:r w:rsidR="00030007">
        <w:rPr>
          <w:rFonts w:ascii="Times New Roman" w:hAnsi="Times New Roman" w:cs="Times New Roman"/>
          <w:color w:val="000000"/>
          <w:spacing w:val="-1"/>
          <w:sz w:val="24"/>
          <w:szCs w:val="24"/>
        </w:rPr>
        <w:t xml:space="preserve">total </w:t>
      </w:r>
      <w:r w:rsidR="00065A99">
        <w:rPr>
          <w:rFonts w:ascii="Times New Roman" w:hAnsi="Times New Roman" w:cs="Times New Roman"/>
          <w:color w:val="000000"/>
          <w:spacing w:val="-1"/>
          <w:sz w:val="24"/>
          <w:szCs w:val="24"/>
        </w:rPr>
        <w:t xml:space="preserve">amount </w:t>
      </w:r>
      <w:r w:rsidR="00030007">
        <w:rPr>
          <w:rFonts w:ascii="Times New Roman" w:hAnsi="Times New Roman" w:cs="Times New Roman"/>
          <w:color w:val="000000"/>
          <w:spacing w:val="-1"/>
          <w:sz w:val="24"/>
          <w:szCs w:val="24"/>
        </w:rPr>
        <w:t xml:space="preserve">of 550. </w:t>
      </w:r>
      <w:r w:rsidR="00131B3D" w:rsidRPr="005A2FBC">
        <w:rPr>
          <w:rFonts w:ascii="Times New Roman" w:hAnsi="Times New Roman" w:cs="Times New Roman"/>
          <w:color w:val="000000"/>
          <w:spacing w:val="-1"/>
          <w:sz w:val="24"/>
          <w:szCs w:val="24"/>
        </w:rPr>
        <w:t xml:space="preserve">While a total minimum </w:t>
      </w:r>
      <w:r w:rsidR="00FD25F6" w:rsidRPr="005A2FBC">
        <w:rPr>
          <w:rFonts w:ascii="Times New Roman" w:hAnsi="Times New Roman" w:cs="Times New Roman"/>
          <w:color w:val="000000"/>
          <w:spacing w:val="-2"/>
          <w:sz w:val="24"/>
          <w:szCs w:val="24"/>
        </w:rPr>
        <w:t xml:space="preserve">sample of </w:t>
      </w:r>
      <w:r w:rsidR="00030007">
        <w:rPr>
          <w:rFonts w:ascii="Times New Roman" w:hAnsi="Times New Roman" w:cs="Times New Roman"/>
          <w:color w:val="000000"/>
          <w:spacing w:val="-2"/>
          <w:sz w:val="24"/>
          <w:szCs w:val="24"/>
        </w:rPr>
        <w:t>226</w:t>
      </w:r>
      <w:r w:rsidR="00FD25F6" w:rsidRPr="005A2FBC">
        <w:rPr>
          <w:rFonts w:ascii="Times New Roman" w:hAnsi="Times New Roman" w:cs="Times New Roman"/>
          <w:color w:val="000000"/>
          <w:spacing w:val="-2"/>
          <w:sz w:val="24"/>
          <w:szCs w:val="24"/>
        </w:rPr>
        <w:t xml:space="preserve"> was required, the researcher increased the sample size from </w:t>
      </w:r>
      <w:r w:rsidR="0069544D">
        <w:rPr>
          <w:rFonts w:ascii="Times New Roman" w:hAnsi="Times New Roman" w:cs="Times New Roman"/>
          <w:color w:val="000000"/>
          <w:spacing w:val="-2"/>
          <w:sz w:val="24"/>
          <w:szCs w:val="24"/>
        </w:rPr>
        <w:t>226</w:t>
      </w:r>
      <w:r w:rsidR="00FD25F6" w:rsidRPr="005A2FBC">
        <w:rPr>
          <w:rFonts w:ascii="Times New Roman" w:hAnsi="Times New Roman" w:cs="Times New Roman"/>
          <w:color w:val="000000"/>
          <w:spacing w:val="-2"/>
          <w:sz w:val="24"/>
          <w:szCs w:val="24"/>
        </w:rPr>
        <w:t xml:space="preserve"> to 5</w:t>
      </w:r>
      <w:r w:rsidR="0055793B" w:rsidRPr="005A2FBC">
        <w:rPr>
          <w:rFonts w:ascii="Times New Roman" w:hAnsi="Times New Roman" w:cs="Times New Roman"/>
          <w:color w:val="000000"/>
          <w:spacing w:val="-2"/>
          <w:sz w:val="24"/>
          <w:szCs w:val="24"/>
        </w:rPr>
        <w:t>5</w:t>
      </w:r>
      <w:r w:rsidR="00131B3D" w:rsidRPr="005A2FBC">
        <w:rPr>
          <w:rFonts w:ascii="Times New Roman" w:hAnsi="Times New Roman" w:cs="Times New Roman"/>
          <w:color w:val="000000"/>
          <w:spacing w:val="-2"/>
          <w:sz w:val="24"/>
          <w:szCs w:val="24"/>
        </w:rPr>
        <w:t xml:space="preserve">0 to allow </w:t>
      </w:r>
      <w:r w:rsidR="00B11B7D" w:rsidRPr="005A2FBC">
        <w:rPr>
          <w:rFonts w:ascii="Times New Roman" w:hAnsi="Times New Roman" w:cs="Times New Roman"/>
          <w:color w:val="000000"/>
          <w:w w:val="102"/>
          <w:sz w:val="24"/>
          <w:szCs w:val="24"/>
        </w:rPr>
        <w:t>for insufficient or incomplete response data</w:t>
      </w:r>
      <w:r w:rsidR="00FD25F6" w:rsidRPr="005A2FBC">
        <w:rPr>
          <w:rFonts w:ascii="Times New Roman" w:hAnsi="Times New Roman" w:cs="Times New Roman"/>
          <w:color w:val="000000"/>
          <w:w w:val="102"/>
          <w:sz w:val="24"/>
          <w:szCs w:val="24"/>
        </w:rPr>
        <w:t xml:space="preserve"> </w:t>
      </w:r>
      <w:r w:rsidR="00FD25F6" w:rsidRPr="005A2FBC">
        <w:rPr>
          <w:rFonts w:ascii="Times New Roman" w:hAnsi="Times New Roman" w:cs="Times New Roman"/>
          <w:color w:val="000000"/>
          <w:w w:val="101"/>
          <w:sz w:val="24"/>
          <w:szCs w:val="24"/>
        </w:rPr>
        <w:t>(Podsakoff</w:t>
      </w:r>
      <w:r w:rsidR="001E4551" w:rsidRPr="005A2FBC">
        <w:rPr>
          <w:rFonts w:ascii="Times New Roman" w:hAnsi="Times New Roman" w:cs="Times New Roman"/>
          <w:color w:val="000000"/>
          <w:w w:val="101"/>
          <w:sz w:val="24"/>
          <w:szCs w:val="24"/>
        </w:rPr>
        <w:t>, MacKenzie</w:t>
      </w:r>
      <w:r w:rsidR="0069544D" w:rsidRPr="005A2FBC">
        <w:rPr>
          <w:rFonts w:ascii="Times New Roman" w:hAnsi="Times New Roman" w:cs="Times New Roman"/>
          <w:color w:val="000000"/>
          <w:w w:val="101"/>
          <w:sz w:val="24"/>
          <w:szCs w:val="24"/>
        </w:rPr>
        <w:t>, Jeong</w:t>
      </w:r>
      <w:r w:rsidR="00FD25F6" w:rsidRPr="005A2FBC">
        <w:rPr>
          <w:rFonts w:ascii="Times New Roman" w:hAnsi="Times New Roman" w:cs="Times New Roman"/>
          <w:color w:val="000000"/>
          <w:w w:val="101"/>
          <w:sz w:val="24"/>
          <w:szCs w:val="24"/>
        </w:rPr>
        <w:t>-Yeon</w:t>
      </w:r>
      <w:r w:rsidR="001E4551" w:rsidRPr="005A2FBC">
        <w:rPr>
          <w:rFonts w:ascii="Times New Roman" w:hAnsi="Times New Roman" w:cs="Times New Roman"/>
          <w:color w:val="000000"/>
          <w:w w:val="101"/>
          <w:sz w:val="24"/>
          <w:szCs w:val="24"/>
        </w:rPr>
        <w:t>, &amp;</w:t>
      </w:r>
      <w:r w:rsidR="00FD25F6" w:rsidRPr="005A2FBC">
        <w:rPr>
          <w:rFonts w:ascii="Times New Roman" w:hAnsi="Times New Roman" w:cs="Times New Roman"/>
          <w:color w:val="000000"/>
          <w:w w:val="101"/>
          <w:sz w:val="24"/>
          <w:szCs w:val="24"/>
        </w:rPr>
        <w:t xml:space="preserve"> </w:t>
      </w:r>
      <w:r w:rsidR="00FD25F6" w:rsidRPr="005A2FBC">
        <w:rPr>
          <w:rFonts w:ascii="Times New Roman" w:hAnsi="Times New Roman" w:cs="Times New Roman"/>
          <w:color w:val="000000"/>
          <w:spacing w:val="-3"/>
          <w:sz w:val="24"/>
          <w:szCs w:val="24"/>
        </w:rPr>
        <w:t>Podsakoff, 2003).</w:t>
      </w:r>
      <w:r w:rsidR="00131B3D" w:rsidRPr="005A2FBC">
        <w:rPr>
          <w:rFonts w:ascii="Times New Roman" w:hAnsi="Times New Roman" w:cs="Times New Roman"/>
          <w:color w:val="000000"/>
          <w:spacing w:val="-3"/>
          <w:sz w:val="24"/>
          <w:szCs w:val="24"/>
        </w:rPr>
        <w:t xml:space="preserve"> Therefore, </w:t>
      </w:r>
      <w:r w:rsidR="00065A99">
        <w:rPr>
          <w:rFonts w:asciiTheme="majorBidi" w:hAnsiTheme="majorBidi" w:cstheme="majorBidi"/>
          <w:noProof/>
          <w:sz w:val="24"/>
          <w:szCs w:val="24"/>
        </w:rPr>
        <w:t>o</w:t>
      </w:r>
      <w:r w:rsidR="00065A99" w:rsidRPr="005A2FBC">
        <w:rPr>
          <w:rFonts w:asciiTheme="majorBidi" w:hAnsiTheme="majorBidi" w:cstheme="majorBidi"/>
          <w:noProof/>
          <w:sz w:val="24"/>
          <w:szCs w:val="24"/>
        </w:rPr>
        <w:t xml:space="preserve">ut </w:t>
      </w:r>
      <w:r w:rsidR="00131B3D" w:rsidRPr="005A2FBC">
        <w:rPr>
          <w:rFonts w:asciiTheme="majorBidi" w:hAnsiTheme="majorBidi" w:cstheme="majorBidi"/>
          <w:noProof/>
          <w:sz w:val="24"/>
          <w:szCs w:val="24"/>
        </w:rPr>
        <w:t xml:space="preserve">of 550 questionnaires distributed, </w:t>
      </w:r>
      <w:r w:rsidR="00131B3D" w:rsidRPr="005A2FBC">
        <w:rPr>
          <w:rFonts w:ascii="Times New Roman" w:hAnsi="Times New Roman" w:cs="Times New Roman"/>
          <w:color w:val="000000"/>
          <w:spacing w:val="-1"/>
          <w:sz w:val="24"/>
          <w:szCs w:val="24"/>
        </w:rPr>
        <w:t>52</w:t>
      </w:r>
      <w:r w:rsidR="00131B3D" w:rsidRPr="005A2FBC">
        <w:rPr>
          <w:rFonts w:asciiTheme="majorBidi" w:hAnsiTheme="majorBidi" w:cstheme="majorBidi"/>
          <w:noProof/>
          <w:sz w:val="24"/>
          <w:szCs w:val="24"/>
        </w:rPr>
        <w:t xml:space="preserve"> were not returned</w:t>
      </w:r>
      <w:r w:rsidR="00065A99">
        <w:rPr>
          <w:rFonts w:asciiTheme="majorBidi" w:hAnsiTheme="majorBidi" w:cstheme="majorBidi"/>
          <w:noProof/>
          <w:sz w:val="24"/>
          <w:szCs w:val="24"/>
        </w:rPr>
        <w:t xml:space="preserve"> </w:t>
      </w:r>
      <w:r w:rsidR="00131B3D" w:rsidRPr="005A2FBC">
        <w:rPr>
          <w:rFonts w:asciiTheme="majorBidi" w:hAnsiTheme="majorBidi" w:cstheme="majorBidi"/>
          <w:noProof/>
          <w:sz w:val="24"/>
          <w:szCs w:val="24"/>
        </w:rPr>
        <w:t xml:space="preserve">and </w:t>
      </w:r>
      <w:r w:rsidR="00131B3D" w:rsidRPr="005A2FBC">
        <w:rPr>
          <w:rFonts w:ascii="Times New Roman" w:hAnsi="Times New Roman" w:cs="Times New Roman"/>
          <w:color w:val="000000"/>
          <w:spacing w:val="-1"/>
          <w:sz w:val="24"/>
          <w:szCs w:val="24"/>
        </w:rPr>
        <w:t>28</w:t>
      </w:r>
      <w:r w:rsidR="00131B3D" w:rsidRPr="005A2FBC">
        <w:rPr>
          <w:rFonts w:asciiTheme="majorBidi" w:hAnsiTheme="majorBidi" w:cstheme="majorBidi"/>
          <w:noProof/>
          <w:sz w:val="24"/>
          <w:szCs w:val="24"/>
        </w:rPr>
        <w:t xml:space="preserve"> questionnaires were incomplete. Thus, a total of 470 responses </w:t>
      </w:r>
      <w:r w:rsidR="00065A99" w:rsidRPr="005A2FBC">
        <w:rPr>
          <w:rFonts w:asciiTheme="majorBidi" w:hAnsiTheme="majorBidi" w:cstheme="majorBidi"/>
          <w:noProof/>
          <w:sz w:val="24"/>
          <w:szCs w:val="24"/>
        </w:rPr>
        <w:t>w</w:t>
      </w:r>
      <w:r w:rsidR="00065A99">
        <w:rPr>
          <w:rFonts w:asciiTheme="majorBidi" w:hAnsiTheme="majorBidi" w:cstheme="majorBidi"/>
          <w:noProof/>
          <w:sz w:val="24"/>
          <w:szCs w:val="24"/>
        </w:rPr>
        <w:t>as</w:t>
      </w:r>
      <w:r w:rsidR="00065A99" w:rsidRPr="005A2FBC">
        <w:rPr>
          <w:rFonts w:asciiTheme="majorBidi" w:hAnsiTheme="majorBidi" w:cstheme="majorBidi"/>
          <w:noProof/>
          <w:sz w:val="24"/>
          <w:szCs w:val="24"/>
        </w:rPr>
        <w:t xml:space="preserve"> </w:t>
      </w:r>
      <w:r w:rsidR="00131B3D" w:rsidRPr="005A2FBC">
        <w:rPr>
          <w:rFonts w:asciiTheme="majorBidi" w:hAnsiTheme="majorBidi" w:cstheme="majorBidi"/>
          <w:noProof/>
          <w:sz w:val="24"/>
          <w:szCs w:val="24"/>
        </w:rPr>
        <w:t xml:space="preserve">used for subsequent analysis, giving a response rate of </w:t>
      </w:r>
      <w:r w:rsidR="00131B3D" w:rsidRPr="005A2FBC">
        <w:rPr>
          <w:rFonts w:ascii="Times New Roman" w:hAnsi="Times New Roman" w:cs="Times New Roman"/>
          <w:color w:val="000000"/>
          <w:spacing w:val="-1"/>
          <w:sz w:val="24"/>
          <w:szCs w:val="24"/>
        </w:rPr>
        <w:t xml:space="preserve">85.45% </w:t>
      </w:r>
      <w:r w:rsidR="00131B3D" w:rsidRPr="005A2FBC">
        <w:rPr>
          <w:rFonts w:asciiTheme="majorBidi" w:hAnsiTheme="majorBidi" w:cstheme="majorBidi"/>
          <w:noProof/>
          <w:sz w:val="24"/>
          <w:szCs w:val="24"/>
        </w:rPr>
        <w:t>with an age range</w:t>
      </w:r>
      <w:r w:rsidR="00065A99">
        <w:rPr>
          <w:rFonts w:asciiTheme="majorBidi" w:hAnsiTheme="majorBidi" w:cstheme="majorBidi"/>
          <w:noProof/>
          <w:sz w:val="24"/>
          <w:szCs w:val="24"/>
        </w:rPr>
        <w:t xml:space="preserve"> of </w:t>
      </w:r>
      <w:r w:rsidR="00131B3D" w:rsidRPr="005A2FBC">
        <w:rPr>
          <w:rFonts w:asciiTheme="majorBidi" w:hAnsiTheme="majorBidi" w:cstheme="majorBidi"/>
          <w:noProof/>
          <w:sz w:val="24"/>
          <w:szCs w:val="24"/>
        </w:rPr>
        <w:t xml:space="preserve">20 years and above. However, the years spent working in the organisations were no less than a year. </w:t>
      </w:r>
      <w:r w:rsidR="00FD25F6" w:rsidRPr="005A2FBC">
        <w:rPr>
          <w:rFonts w:ascii="Times New Roman" w:hAnsi="Times New Roman" w:cs="Times New Roman"/>
          <w:color w:val="000000"/>
          <w:spacing w:val="-3"/>
          <w:sz w:val="24"/>
          <w:szCs w:val="24"/>
        </w:rPr>
        <w:t xml:space="preserve"> </w:t>
      </w:r>
    </w:p>
    <w:p w:rsidR="00FD25F6" w:rsidRDefault="00BC37E8" w:rsidP="00F854F1">
      <w:pPr>
        <w:pStyle w:val="Heading1"/>
        <w:jc w:val="center"/>
        <w:rPr>
          <w:rFonts w:asciiTheme="majorBidi" w:hAnsiTheme="majorBidi"/>
          <w:b/>
          <w:bCs/>
          <w:color w:val="262626" w:themeColor="text1" w:themeTint="D9"/>
          <w:sz w:val="24"/>
          <w:szCs w:val="24"/>
        </w:rPr>
      </w:pPr>
      <w:bookmarkStart w:id="43" w:name="_Toc475748858"/>
      <w:r w:rsidRPr="00F854F1">
        <w:rPr>
          <w:rFonts w:asciiTheme="majorBidi" w:hAnsiTheme="majorBidi"/>
          <w:b/>
          <w:bCs/>
          <w:color w:val="262626" w:themeColor="text1" w:themeTint="D9"/>
          <w:sz w:val="24"/>
          <w:szCs w:val="24"/>
        </w:rPr>
        <w:t>Sample Si</w:t>
      </w:r>
      <w:r w:rsidR="00FD25F6" w:rsidRPr="00F854F1">
        <w:rPr>
          <w:rFonts w:asciiTheme="majorBidi" w:hAnsiTheme="majorBidi"/>
          <w:b/>
          <w:bCs/>
          <w:color w:val="262626" w:themeColor="text1" w:themeTint="D9"/>
          <w:sz w:val="24"/>
          <w:szCs w:val="24"/>
        </w:rPr>
        <w:t>ze</w:t>
      </w:r>
      <w:bookmarkEnd w:id="43"/>
    </w:p>
    <w:p w:rsidR="00F851D0" w:rsidRPr="00F851D0" w:rsidRDefault="00F851D0" w:rsidP="00F851D0"/>
    <w:p w:rsidR="00FD25F6" w:rsidRPr="005A2FBC" w:rsidRDefault="00BC37E8" w:rsidP="00BC37E8">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Pr>
          <w:rFonts w:ascii="Times New Roman" w:hAnsi="Times New Roman" w:cs="Times New Roman"/>
          <w:color w:val="000000"/>
          <w:w w:val="104"/>
          <w:sz w:val="24"/>
          <w:szCs w:val="24"/>
        </w:rPr>
        <w:t xml:space="preserve">      </w:t>
      </w:r>
      <w:r w:rsidR="00A64B40">
        <w:rPr>
          <w:rFonts w:ascii="Times New Roman" w:hAnsi="Times New Roman" w:cs="Times New Roman"/>
          <w:color w:val="000000"/>
          <w:w w:val="104"/>
          <w:sz w:val="24"/>
          <w:szCs w:val="24"/>
        </w:rPr>
        <w:t xml:space="preserve">The four hypotheses </w:t>
      </w:r>
      <w:r w:rsidR="00FD25F6" w:rsidRPr="005A2FBC">
        <w:rPr>
          <w:rFonts w:ascii="Times New Roman" w:hAnsi="Times New Roman" w:cs="Times New Roman"/>
          <w:color w:val="000000"/>
          <w:w w:val="104"/>
          <w:sz w:val="24"/>
          <w:szCs w:val="24"/>
        </w:rPr>
        <w:t>that are presented in chapte</w:t>
      </w:r>
      <w:r w:rsidR="00A64B40">
        <w:rPr>
          <w:rFonts w:ascii="Times New Roman" w:hAnsi="Times New Roman" w:cs="Times New Roman"/>
          <w:color w:val="000000"/>
          <w:w w:val="104"/>
          <w:sz w:val="24"/>
          <w:szCs w:val="24"/>
        </w:rPr>
        <w:t xml:space="preserve">r three were tested using data </w:t>
      </w:r>
      <w:r w:rsidR="00FD25F6" w:rsidRPr="005A2FBC">
        <w:rPr>
          <w:rFonts w:ascii="Times New Roman" w:hAnsi="Times New Roman" w:cs="Times New Roman"/>
          <w:color w:val="000000"/>
          <w:spacing w:val="-2"/>
          <w:sz w:val="24"/>
          <w:szCs w:val="24"/>
        </w:rPr>
        <w:t xml:space="preserve">gathered through a questionnaire survey from employees who worked in two different public </w:t>
      </w:r>
      <w:r w:rsidR="00FD25F6" w:rsidRPr="005A2FBC">
        <w:rPr>
          <w:rFonts w:ascii="Times New Roman" w:hAnsi="Times New Roman" w:cs="Times New Roman"/>
          <w:color w:val="000000"/>
          <w:spacing w:val="-1"/>
          <w:sz w:val="24"/>
          <w:szCs w:val="24"/>
        </w:rPr>
        <w:t>sectors in Abu Dhabi Emirate over a period from May to July 2016. These employees worked in different job categories, ranging from being lower, middle, and top management.</w:t>
      </w:r>
    </w:p>
    <w:p w:rsidR="00F851D0" w:rsidRDefault="00BC37E8" w:rsidP="00A64B40">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w:t>
      </w:r>
      <w:r w:rsidR="00FD25F6" w:rsidRPr="005A2FBC">
        <w:rPr>
          <w:rFonts w:ascii="Times New Roman" w:hAnsi="Times New Roman" w:cs="Times New Roman"/>
          <w:color w:val="000000"/>
          <w:spacing w:val="-1"/>
          <w:sz w:val="24"/>
          <w:szCs w:val="24"/>
        </w:rPr>
        <w:t xml:space="preserve">In order to </w:t>
      </w:r>
      <w:r w:rsidR="00065A99">
        <w:rPr>
          <w:rFonts w:ascii="Times New Roman" w:hAnsi="Times New Roman" w:cs="Times New Roman"/>
          <w:color w:val="000000"/>
          <w:spacing w:val="-1"/>
          <w:sz w:val="24"/>
          <w:szCs w:val="24"/>
        </w:rPr>
        <w:t xml:space="preserve">obtain </w:t>
      </w:r>
      <w:r w:rsidR="00FD25F6" w:rsidRPr="005A2FBC">
        <w:rPr>
          <w:rFonts w:ascii="Times New Roman" w:hAnsi="Times New Roman" w:cs="Times New Roman"/>
          <w:color w:val="000000"/>
          <w:spacing w:val="-1"/>
          <w:sz w:val="24"/>
          <w:szCs w:val="24"/>
        </w:rPr>
        <w:t xml:space="preserve">responses </w:t>
      </w:r>
      <w:r w:rsidR="00141B89">
        <w:rPr>
          <w:rFonts w:ascii="Times New Roman" w:hAnsi="Times New Roman" w:cs="Times New Roman"/>
          <w:color w:val="000000"/>
          <w:spacing w:val="-1"/>
          <w:sz w:val="24"/>
          <w:szCs w:val="24"/>
        </w:rPr>
        <w:t>to</w:t>
      </w:r>
      <w:r w:rsidR="00141B89" w:rsidRPr="005A2FBC">
        <w:rPr>
          <w:rFonts w:ascii="Times New Roman" w:hAnsi="Times New Roman" w:cs="Times New Roman"/>
          <w:color w:val="000000"/>
          <w:spacing w:val="-1"/>
          <w:sz w:val="24"/>
          <w:szCs w:val="24"/>
        </w:rPr>
        <w:t xml:space="preserve"> </w:t>
      </w:r>
      <w:r w:rsidR="00FD25F6" w:rsidRPr="005A2FBC">
        <w:rPr>
          <w:rFonts w:ascii="Times New Roman" w:hAnsi="Times New Roman" w:cs="Times New Roman"/>
          <w:color w:val="000000"/>
          <w:spacing w:val="-1"/>
          <w:sz w:val="24"/>
          <w:szCs w:val="24"/>
        </w:rPr>
        <w:t>the research questions, a total of 550 employees from public sectors in Abu Dhabi-UAE were randomly</w:t>
      </w:r>
      <w:r w:rsidR="00065A99">
        <w:rPr>
          <w:rFonts w:ascii="Times New Roman" w:hAnsi="Times New Roman" w:cs="Times New Roman"/>
          <w:color w:val="000000"/>
          <w:spacing w:val="-1"/>
          <w:sz w:val="24"/>
          <w:szCs w:val="24"/>
        </w:rPr>
        <w:t xml:space="preserve"> selected</w:t>
      </w:r>
      <w:r w:rsidR="00FD25F6" w:rsidRPr="005A2FBC">
        <w:rPr>
          <w:rFonts w:ascii="Times New Roman" w:hAnsi="Times New Roman" w:cs="Times New Roman"/>
          <w:color w:val="000000"/>
          <w:spacing w:val="-1"/>
          <w:sz w:val="24"/>
          <w:szCs w:val="24"/>
        </w:rPr>
        <w:t>. Only 498 questionnaires were returned</w:t>
      </w:r>
      <w:r w:rsidR="0084721E">
        <w:rPr>
          <w:rFonts w:ascii="Times New Roman" w:hAnsi="Times New Roman" w:cs="Times New Roman"/>
          <w:color w:val="000000"/>
          <w:spacing w:val="-1"/>
          <w:sz w:val="24"/>
          <w:szCs w:val="24"/>
        </w:rPr>
        <w:t xml:space="preserve">, which </w:t>
      </w:r>
      <w:r w:rsidR="00FD25F6" w:rsidRPr="005A2FBC">
        <w:rPr>
          <w:rFonts w:ascii="Times New Roman" w:hAnsi="Times New Roman" w:cs="Times New Roman"/>
          <w:color w:val="000000"/>
          <w:spacing w:val="-1"/>
          <w:sz w:val="24"/>
          <w:szCs w:val="24"/>
        </w:rPr>
        <w:t xml:space="preserve">is equal to 90.54%, </w:t>
      </w:r>
      <w:r w:rsidR="0084721E">
        <w:rPr>
          <w:rFonts w:ascii="Times New Roman" w:hAnsi="Times New Roman" w:cs="Times New Roman"/>
          <w:color w:val="000000"/>
          <w:spacing w:val="-1"/>
          <w:sz w:val="24"/>
          <w:szCs w:val="24"/>
        </w:rPr>
        <w:t>and</w:t>
      </w:r>
      <w:r w:rsidR="00FD25F6" w:rsidRPr="005A2FBC">
        <w:rPr>
          <w:rFonts w:ascii="Times New Roman" w:hAnsi="Times New Roman" w:cs="Times New Roman"/>
          <w:color w:val="000000"/>
          <w:spacing w:val="-1"/>
          <w:sz w:val="24"/>
          <w:szCs w:val="24"/>
        </w:rPr>
        <w:t xml:space="preserve"> 47</w:t>
      </w:r>
      <w:r w:rsidR="00A64B40">
        <w:rPr>
          <w:rFonts w:ascii="Times New Roman" w:hAnsi="Times New Roman" w:cs="Times New Roman"/>
          <w:color w:val="000000"/>
          <w:spacing w:val="-1"/>
          <w:sz w:val="24"/>
          <w:szCs w:val="24"/>
        </w:rPr>
        <w:t>0</w:t>
      </w:r>
      <w:r w:rsidR="00FD25F6" w:rsidRPr="005A2FBC">
        <w:rPr>
          <w:rFonts w:ascii="Times New Roman" w:hAnsi="Times New Roman" w:cs="Times New Roman"/>
          <w:color w:val="000000"/>
          <w:spacing w:val="-1"/>
          <w:sz w:val="24"/>
          <w:szCs w:val="24"/>
        </w:rPr>
        <w:t xml:space="preserve"> were completed and included in the final analysis (the response rate was 86.82%). </w:t>
      </w:r>
    </w:p>
    <w:p w:rsidR="00FD25F6" w:rsidRPr="005A2FBC" w:rsidRDefault="00FD25F6" w:rsidP="00A64B40">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sidRPr="005A2FBC">
        <w:rPr>
          <w:rFonts w:ascii="Times New Roman" w:hAnsi="Times New Roman" w:cs="Times New Roman"/>
          <w:color w:val="000000"/>
          <w:spacing w:val="-1"/>
          <w:sz w:val="24"/>
          <w:szCs w:val="24"/>
        </w:rPr>
        <w:t xml:space="preserve">The employees were administered a questionnaire which contained five pages with a total number of 78 questions with closed end questions that </w:t>
      </w:r>
      <w:r w:rsidR="0084721E" w:rsidRPr="005A2FBC">
        <w:rPr>
          <w:rFonts w:ascii="Times New Roman" w:hAnsi="Times New Roman" w:cs="Times New Roman"/>
          <w:color w:val="000000"/>
          <w:spacing w:val="-1"/>
          <w:sz w:val="24"/>
          <w:szCs w:val="24"/>
        </w:rPr>
        <w:t>contain</w:t>
      </w:r>
      <w:r w:rsidR="0084721E">
        <w:rPr>
          <w:rFonts w:ascii="Times New Roman" w:hAnsi="Times New Roman" w:cs="Times New Roman"/>
          <w:color w:val="000000"/>
          <w:spacing w:val="-1"/>
          <w:sz w:val="24"/>
          <w:szCs w:val="24"/>
        </w:rPr>
        <w:t>ed</w:t>
      </w:r>
      <w:r w:rsidR="0084721E" w:rsidRPr="005A2FBC">
        <w:rPr>
          <w:rFonts w:ascii="Times New Roman" w:hAnsi="Times New Roman" w:cs="Times New Roman"/>
          <w:color w:val="000000"/>
          <w:spacing w:val="-1"/>
          <w:sz w:val="24"/>
          <w:szCs w:val="24"/>
        </w:rPr>
        <w:t xml:space="preserve"> </w:t>
      </w:r>
      <w:r w:rsidRPr="005A2FBC">
        <w:rPr>
          <w:rFonts w:ascii="Times New Roman" w:hAnsi="Times New Roman" w:cs="Times New Roman"/>
          <w:color w:val="000000"/>
          <w:spacing w:val="-1"/>
          <w:sz w:val="24"/>
          <w:szCs w:val="24"/>
        </w:rPr>
        <w:t>two types</w:t>
      </w:r>
      <w:r w:rsidR="0084721E">
        <w:rPr>
          <w:rFonts w:ascii="Times New Roman" w:hAnsi="Times New Roman" w:cs="Times New Roman"/>
          <w:color w:val="000000"/>
          <w:spacing w:val="-1"/>
          <w:sz w:val="24"/>
          <w:szCs w:val="24"/>
        </w:rPr>
        <w:t xml:space="preserve"> of questions. O</w:t>
      </w:r>
      <w:r w:rsidRPr="005A2FBC">
        <w:rPr>
          <w:rFonts w:ascii="Times New Roman" w:hAnsi="Times New Roman" w:cs="Times New Roman"/>
          <w:color w:val="000000"/>
          <w:spacing w:val="-1"/>
          <w:sz w:val="24"/>
          <w:szCs w:val="24"/>
        </w:rPr>
        <w:t xml:space="preserve">ne </w:t>
      </w:r>
      <w:r w:rsidR="0084721E">
        <w:rPr>
          <w:rFonts w:ascii="Times New Roman" w:hAnsi="Times New Roman" w:cs="Times New Roman"/>
          <w:color w:val="000000"/>
          <w:spacing w:val="-1"/>
          <w:sz w:val="24"/>
          <w:szCs w:val="24"/>
        </w:rPr>
        <w:t xml:space="preserve">included a </w:t>
      </w:r>
      <w:r w:rsidRPr="005A2FBC">
        <w:rPr>
          <w:rFonts w:ascii="Times New Roman" w:hAnsi="Times New Roman" w:cs="Times New Roman"/>
          <w:color w:val="000000"/>
          <w:spacing w:val="-1"/>
          <w:sz w:val="24"/>
          <w:szCs w:val="24"/>
        </w:rPr>
        <w:t xml:space="preserve">Likert scale </w:t>
      </w:r>
      <w:r w:rsidRPr="005A2FBC">
        <w:rPr>
          <w:rFonts w:ascii="Times New Roman" w:hAnsi="Times New Roman" w:cs="Times New Roman"/>
          <w:color w:val="000000"/>
          <w:spacing w:val="-1"/>
          <w:sz w:val="24"/>
          <w:szCs w:val="24"/>
        </w:rPr>
        <w:lastRenderedPageBreak/>
        <w:t xml:space="preserve">of five-point questions that </w:t>
      </w:r>
      <w:r w:rsidR="0084721E">
        <w:rPr>
          <w:rFonts w:ascii="Times New Roman" w:hAnsi="Times New Roman" w:cs="Times New Roman"/>
          <w:color w:val="000000"/>
          <w:spacing w:val="-1"/>
          <w:sz w:val="24"/>
          <w:szCs w:val="24"/>
        </w:rPr>
        <w:t>made</w:t>
      </w:r>
      <w:r w:rsidRPr="005A2FBC">
        <w:rPr>
          <w:rFonts w:ascii="Times New Roman" w:hAnsi="Times New Roman" w:cs="Times New Roman"/>
          <w:color w:val="000000"/>
          <w:spacing w:val="-1"/>
          <w:sz w:val="24"/>
          <w:szCs w:val="24"/>
        </w:rPr>
        <w:t xml:space="preserve"> use of rating scales to measure personality traits, team member</w:t>
      </w:r>
      <w:r w:rsidR="0084721E">
        <w:rPr>
          <w:rFonts w:ascii="Times New Roman" w:hAnsi="Times New Roman" w:cs="Times New Roman"/>
          <w:color w:val="000000"/>
          <w:spacing w:val="-1"/>
          <w:sz w:val="24"/>
          <w:szCs w:val="24"/>
        </w:rPr>
        <w:t>-</w:t>
      </w:r>
      <w:r w:rsidRPr="005A2FBC">
        <w:rPr>
          <w:rFonts w:ascii="Times New Roman" w:hAnsi="Times New Roman" w:cs="Times New Roman"/>
          <w:color w:val="000000"/>
          <w:spacing w:val="-1"/>
          <w:sz w:val="24"/>
          <w:szCs w:val="24"/>
        </w:rPr>
        <w:t>exchange,</w:t>
      </w:r>
      <w:r w:rsidR="0084721E">
        <w:rPr>
          <w:rFonts w:ascii="Times New Roman" w:hAnsi="Times New Roman" w:cs="Times New Roman"/>
          <w:color w:val="000000"/>
          <w:spacing w:val="-1"/>
          <w:sz w:val="24"/>
          <w:szCs w:val="24"/>
        </w:rPr>
        <w:t xml:space="preserve"> and </w:t>
      </w:r>
      <w:r w:rsidRPr="005A2FBC">
        <w:rPr>
          <w:rFonts w:ascii="Times New Roman" w:hAnsi="Times New Roman" w:cs="Times New Roman"/>
          <w:color w:val="000000"/>
          <w:spacing w:val="-1"/>
          <w:sz w:val="24"/>
          <w:szCs w:val="24"/>
        </w:rPr>
        <w:t>work engagement as uni-dimensions</w:t>
      </w:r>
      <w:r w:rsidR="0084721E">
        <w:rPr>
          <w:rFonts w:ascii="Times New Roman" w:hAnsi="Times New Roman" w:cs="Times New Roman"/>
          <w:color w:val="000000"/>
          <w:spacing w:val="-1"/>
          <w:sz w:val="24"/>
          <w:szCs w:val="24"/>
        </w:rPr>
        <w:t>. The answers ranged</w:t>
      </w:r>
      <w:r w:rsidRPr="005A2FBC">
        <w:rPr>
          <w:rFonts w:ascii="Times New Roman" w:hAnsi="Times New Roman" w:cs="Times New Roman"/>
          <w:color w:val="000000"/>
          <w:spacing w:val="-1"/>
          <w:sz w:val="24"/>
          <w:szCs w:val="24"/>
        </w:rPr>
        <w:t xml:space="preserve"> from</w:t>
      </w:r>
      <w:r w:rsidR="0084721E">
        <w:rPr>
          <w:rFonts w:ascii="Times New Roman" w:hAnsi="Times New Roman" w:cs="Times New Roman"/>
          <w:color w:val="000000"/>
          <w:spacing w:val="-1"/>
          <w:sz w:val="24"/>
          <w:szCs w:val="24"/>
        </w:rPr>
        <w:t xml:space="preserve"> ‘</w:t>
      </w:r>
      <w:r w:rsidRPr="005A2FBC">
        <w:rPr>
          <w:rFonts w:ascii="Times New Roman" w:hAnsi="Times New Roman" w:cs="Times New Roman"/>
          <w:color w:val="000000"/>
          <w:spacing w:val="-1"/>
          <w:sz w:val="24"/>
          <w:szCs w:val="24"/>
        </w:rPr>
        <w:t>strongly disagree</w:t>
      </w:r>
      <w:r w:rsidR="0084721E">
        <w:rPr>
          <w:rFonts w:ascii="Times New Roman" w:hAnsi="Times New Roman" w:cs="Times New Roman"/>
          <w:color w:val="000000"/>
          <w:spacing w:val="-1"/>
          <w:sz w:val="24"/>
          <w:szCs w:val="24"/>
        </w:rPr>
        <w:t>’</w:t>
      </w:r>
      <w:r w:rsidRPr="005A2FBC">
        <w:rPr>
          <w:rFonts w:ascii="Times New Roman" w:hAnsi="Times New Roman" w:cs="Times New Roman"/>
          <w:color w:val="000000"/>
          <w:spacing w:val="-1"/>
          <w:sz w:val="24"/>
          <w:szCs w:val="24"/>
        </w:rPr>
        <w:t xml:space="preserve"> to </w:t>
      </w:r>
      <w:r w:rsidR="0084721E">
        <w:rPr>
          <w:rFonts w:ascii="Times New Roman" w:hAnsi="Times New Roman" w:cs="Times New Roman"/>
          <w:color w:val="000000"/>
          <w:spacing w:val="-1"/>
          <w:sz w:val="24"/>
          <w:szCs w:val="24"/>
        </w:rPr>
        <w:t>‘</w:t>
      </w:r>
      <w:r w:rsidRPr="005A2FBC">
        <w:rPr>
          <w:rFonts w:ascii="Times New Roman" w:hAnsi="Times New Roman" w:cs="Times New Roman"/>
          <w:color w:val="000000"/>
          <w:spacing w:val="-1"/>
          <w:sz w:val="24"/>
          <w:szCs w:val="24"/>
        </w:rPr>
        <w:t>strongly agree</w:t>
      </w:r>
      <w:r w:rsidR="0084721E">
        <w:rPr>
          <w:rFonts w:ascii="Times New Roman" w:hAnsi="Times New Roman" w:cs="Times New Roman"/>
          <w:color w:val="000000"/>
          <w:spacing w:val="-1"/>
          <w:sz w:val="24"/>
          <w:szCs w:val="24"/>
        </w:rPr>
        <w:t>’</w:t>
      </w:r>
      <w:r w:rsidRPr="005A2FBC">
        <w:rPr>
          <w:rFonts w:ascii="Times New Roman" w:hAnsi="Times New Roman" w:cs="Times New Roman"/>
          <w:color w:val="000000"/>
          <w:spacing w:val="-1"/>
          <w:sz w:val="24"/>
          <w:szCs w:val="24"/>
        </w:rPr>
        <w:t xml:space="preserve">. However, the second </w:t>
      </w:r>
      <w:r w:rsidR="0084721E">
        <w:rPr>
          <w:rFonts w:ascii="Times New Roman" w:hAnsi="Times New Roman" w:cs="Times New Roman"/>
          <w:color w:val="000000"/>
          <w:spacing w:val="-1"/>
          <w:sz w:val="24"/>
          <w:szCs w:val="24"/>
        </w:rPr>
        <w:t>set</w:t>
      </w:r>
      <w:r w:rsidR="0084721E" w:rsidRPr="005A2FBC">
        <w:rPr>
          <w:rFonts w:ascii="Times New Roman" w:hAnsi="Times New Roman" w:cs="Times New Roman"/>
          <w:color w:val="000000"/>
          <w:spacing w:val="-1"/>
          <w:sz w:val="24"/>
          <w:szCs w:val="24"/>
        </w:rPr>
        <w:t xml:space="preserve"> </w:t>
      </w:r>
      <w:r w:rsidR="00141B89" w:rsidRPr="005A2FBC">
        <w:rPr>
          <w:rFonts w:ascii="Times New Roman" w:hAnsi="Times New Roman" w:cs="Times New Roman"/>
          <w:color w:val="000000"/>
          <w:spacing w:val="-1"/>
          <w:sz w:val="24"/>
          <w:szCs w:val="24"/>
        </w:rPr>
        <w:t>w</w:t>
      </w:r>
      <w:r w:rsidR="00141B89">
        <w:rPr>
          <w:rFonts w:ascii="Times New Roman" w:hAnsi="Times New Roman" w:cs="Times New Roman"/>
          <w:color w:val="000000"/>
          <w:spacing w:val="-1"/>
          <w:sz w:val="24"/>
          <w:szCs w:val="24"/>
        </w:rPr>
        <w:t>ere</w:t>
      </w:r>
      <w:r w:rsidR="00141B89" w:rsidRPr="005A2FBC">
        <w:rPr>
          <w:rFonts w:ascii="Times New Roman" w:hAnsi="Times New Roman" w:cs="Times New Roman"/>
          <w:color w:val="000000"/>
          <w:spacing w:val="-1"/>
          <w:sz w:val="24"/>
          <w:szCs w:val="24"/>
        </w:rPr>
        <w:t xml:space="preserve"> </w:t>
      </w:r>
      <w:r w:rsidRPr="005A2FBC">
        <w:rPr>
          <w:rFonts w:ascii="Times New Roman" w:hAnsi="Times New Roman" w:cs="Times New Roman"/>
          <w:color w:val="000000"/>
          <w:spacing w:val="-1"/>
          <w:sz w:val="24"/>
          <w:szCs w:val="24"/>
        </w:rPr>
        <w:t xml:space="preserve">multiple choice questions ranging from </w:t>
      </w:r>
      <w:r w:rsidR="0084721E">
        <w:rPr>
          <w:rFonts w:ascii="Times New Roman" w:hAnsi="Times New Roman" w:cs="Times New Roman"/>
          <w:color w:val="000000"/>
          <w:spacing w:val="-1"/>
          <w:sz w:val="24"/>
          <w:szCs w:val="24"/>
        </w:rPr>
        <w:t>one to four,</w:t>
      </w:r>
      <w:r w:rsidRPr="005A2FBC">
        <w:rPr>
          <w:rFonts w:ascii="Times New Roman" w:hAnsi="Times New Roman" w:cs="Times New Roman"/>
          <w:color w:val="000000"/>
          <w:spacing w:val="-1"/>
          <w:sz w:val="24"/>
          <w:szCs w:val="24"/>
        </w:rPr>
        <w:t xml:space="preserve"> based on the answer</w:t>
      </w:r>
      <w:r w:rsidR="0084721E">
        <w:rPr>
          <w:rFonts w:ascii="Times New Roman" w:hAnsi="Times New Roman" w:cs="Times New Roman"/>
          <w:color w:val="000000"/>
          <w:spacing w:val="-1"/>
          <w:sz w:val="24"/>
          <w:szCs w:val="24"/>
        </w:rPr>
        <w:t>s</w:t>
      </w:r>
      <w:r w:rsidRPr="005A2FBC">
        <w:rPr>
          <w:rFonts w:ascii="Times New Roman" w:hAnsi="Times New Roman" w:cs="Times New Roman"/>
          <w:color w:val="000000"/>
          <w:spacing w:val="-1"/>
          <w:sz w:val="24"/>
          <w:szCs w:val="24"/>
        </w:rPr>
        <w:t xml:space="preserve"> required in order to measure general information </w:t>
      </w:r>
      <w:r w:rsidR="0084721E">
        <w:rPr>
          <w:rFonts w:ascii="Times New Roman" w:hAnsi="Times New Roman" w:cs="Times New Roman"/>
          <w:color w:val="000000"/>
          <w:spacing w:val="-1"/>
          <w:sz w:val="24"/>
          <w:szCs w:val="24"/>
        </w:rPr>
        <w:t xml:space="preserve">obtained from </w:t>
      </w:r>
      <w:r w:rsidRPr="005A2FBC">
        <w:rPr>
          <w:rFonts w:ascii="Times New Roman" w:hAnsi="Times New Roman" w:cs="Times New Roman"/>
          <w:color w:val="000000"/>
          <w:spacing w:val="-1"/>
          <w:sz w:val="24"/>
          <w:szCs w:val="24"/>
        </w:rPr>
        <w:t xml:space="preserve">public sector employees. </w:t>
      </w:r>
    </w:p>
    <w:p w:rsidR="00FD25F6" w:rsidRDefault="00FD25F6" w:rsidP="00F854F1">
      <w:pPr>
        <w:pStyle w:val="Heading1"/>
        <w:jc w:val="center"/>
        <w:rPr>
          <w:rFonts w:asciiTheme="majorBidi" w:hAnsiTheme="majorBidi"/>
          <w:b/>
          <w:bCs/>
          <w:color w:val="262626" w:themeColor="text1" w:themeTint="D9"/>
          <w:sz w:val="24"/>
          <w:szCs w:val="24"/>
        </w:rPr>
      </w:pPr>
      <w:bookmarkStart w:id="44" w:name="_Toc475748859"/>
      <w:r w:rsidRPr="00F854F1">
        <w:rPr>
          <w:rFonts w:asciiTheme="majorBidi" w:hAnsiTheme="majorBidi"/>
          <w:b/>
          <w:bCs/>
          <w:color w:val="262626" w:themeColor="text1" w:themeTint="D9"/>
          <w:sz w:val="24"/>
          <w:szCs w:val="24"/>
        </w:rPr>
        <w:t>Research Instrument</w:t>
      </w:r>
      <w:bookmarkEnd w:id="44"/>
    </w:p>
    <w:p w:rsidR="00F851D0" w:rsidRPr="00F851D0" w:rsidRDefault="00F851D0" w:rsidP="00F851D0"/>
    <w:p w:rsidR="00FD25F6" w:rsidRPr="005A2FBC" w:rsidRDefault="00141B89" w:rsidP="00BC37E8">
      <w:pPr>
        <w:widowControl w:val="0"/>
        <w:tabs>
          <w:tab w:val="left" w:pos="9630"/>
        </w:tabs>
        <w:autoSpaceDE w:val="0"/>
        <w:autoSpaceDN w:val="0"/>
        <w:adjustRightInd w:val="0"/>
        <w:spacing w:after="0" w:line="480" w:lineRule="auto"/>
        <w:jc w:val="both"/>
        <w:rPr>
          <w:rFonts w:ascii="Times New Roman" w:hAnsi="Times New Roman" w:cs="Times New Roman"/>
          <w:color w:val="000000"/>
          <w:w w:val="107"/>
          <w:sz w:val="24"/>
          <w:szCs w:val="24"/>
        </w:rPr>
      </w:pPr>
      <w:r>
        <w:rPr>
          <w:rFonts w:ascii="Times New Roman" w:hAnsi="Times New Roman" w:cs="Times New Roman"/>
          <w:color w:val="000000"/>
          <w:w w:val="110"/>
          <w:sz w:val="24"/>
          <w:szCs w:val="24"/>
        </w:rPr>
        <w:t xml:space="preserve">    </w:t>
      </w:r>
      <w:r w:rsidR="00FD25F6" w:rsidRPr="005A2FBC">
        <w:rPr>
          <w:rFonts w:ascii="Times New Roman" w:hAnsi="Times New Roman" w:cs="Times New Roman"/>
          <w:color w:val="000000"/>
          <w:w w:val="110"/>
          <w:sz w:val="24"/>
          <w:szCs w:val="24"/>
        </w:rPr>
        <w:t>The current study instrument used was a self- a</w:t>
      </w:r>
      <w:r w:rsidR="006C573A">
        <w:rPr>
          <w:rFonts w:ascii="Times New Roman" w:hAnsi="Times New Roman" w:cs="Times New Roman"/>
          <w:color w:val="000000"/>
          <w:w w:val="110"/>
          <w:sz w:val="24"/>
          <w:szCs w:val="24"/>
        </w:rPr>
        <w:t xml:space="preserve">dministrated structured Englis </w:t>
      </w:r>
      <w:r w:rsidR="00FD25F6" w:rsidRPr="005A2FBC">
        <w:rPr>
          <w:rFonts w:ascii="Times New Roman" w:hAnsi="Times New Roman" w:cs="Times New Roman"/>
          <w:color w:val="000000"/>
          <w:w w:val="107"/>
          <w:sz w:val="24"/>
          <w:szCs w:val="24"/>
        </w:rPr>
        <w:t xml:space="preserve">questionnaire that </w:t>
      </w:r>
      <w:r w:rsidR="0084721E" w:rsidRPr="005A2FBC">
        <w:rPr>
          <w:rFonts w:ascii="Times New Roman" w:hAnsi="Times New Roman" w:cs="Times New Roman"/>
          <w:color w:val="000000"/>
          <w:w w:val="107"/>
          <w:sz w:val="24"/>
          <w:szCs w:val="24"/>
        </w:rPr>
        <w:t>appl</w:t>
      </w:r>
      <w:r w:rsidR="0084721E">
        <w:rPr>
          <w:rFonts w:ascii="Times New Roman" w:hAnsi="Times New Roman" w:cs="Times New Roman"/>
          <w:color w:val="000000"/>
          <w:w w:val="107"/>
          <w:sz w:val="24"/>
          <w:szCs w:val="24"/>
        </w:rPr>
        <w:t>ied</w:t>
      </w:r>
      <w:r w:rsidR="0084721E" w:rsidRPr="005A2FBC">
        <w:rPr>
          <w:rFonts w:ascii="Times New Roman" w:hAnsi="Times New Roman" w:cs="Times New Roman"/>
          <w:color w:val="000000"/>
          <w:w w:val="107"/>
          <w:sz w:val="24"/>
          <w:szCs w:val="24"/>
        </w:rPr>
        <w:t xml:space="preserve"> </w:t>
      </w:r>
      <w:r w:rsidR="00FD25F6" w:rsidRPr="005A2FBC">
        <w:rPr>
          <w:rFonts w:ascii="Times New Roman" w:hAnsi="Times New Roman" w:cs="Times New Roman"/>
          <w:color w:val="000000"/>
          <w:w w:val="102"/>
          <w:sz w:val="24"/>
          <w:szCs w:val="24"/>
        </w:rPr>
        <w:t>semantic equivalence across language translations</w:t>
      </w:r>
      <w:r>
        <w:rPr>
          <w:rFonts w:ascii="Times New Roman" w:hAnsi="Times New Roman" w:cs="Times New Roman"/>
          <w:color w:val="000000"/>
          <w:w w:val="102"/>
          <w:sz w:val="24"/>
          <w:szCs w:val="24"/>
        </w:rPr>
        <w:t>.</w:t>
      </w:r>
      <w:r w:rsidR="0084721E">
        <w:rPr>
          <w:rFonts w:ascii="Times New Roman" w:hAnsi="Times New Roman" w:cs="Times New Roman"/>
          <w:color w:val="000000"/>
          <w:w w:val="102"/>
          <w:sz w:val="24"/>
          <w:szCs w:val="24"/>
        </w:rPr>
        <w:t xml:space="preserve"> </w:t>
      </w:r>
      <w:r>
        <w:rPr>
          <w:rFonts w:ascii="Times New Roman" w:hAnsi="Times New Roman" w:cs="Times New Roman"/>
          <w:color w:val="000000"/>
          <w:w w:val="102"/>
          <w:sz w:val="24"/>
          <w:szCs w:val="24"/>
        </w:rPr>
        <w:t>E</w:t>
      </w:r>
      <w:r w:rsidR="00FD25F6" w:rsidRPr="005A2FBC">
        <w:rPr>
          <w:rFonts w:ascii="Times New Roman" w:hAnsi="Times New Roman" w:cs="Times New Roman"/>
          <w:color w:val="000000"/>
          <w:w w:val="102"/>
          <w:sz w:val="24"/>
          <w:szCs w:val="24"/>
        </w:rPr>
        <w:t>xperts from the public sector and private offices confirmed the translation from English to Arabic and back from Arabic to English in order to ensure that the</w:t>
      </w:r>
      <w:r w:rsidR="0084721E" w:rsidRPr="0084721E">
        <w:rPr>
          <w:rFonts w:ascii="Times New Roman" w:hAnsi="Times New Roman" w:cs="Times New Roman"/>
          <w:color w:val="000000"/>
          <w:w w:val="102"/>
          <w:sz w:val="24"/>
          <w:szCs w:val="24"/>
        </w:rPr>
        <w:t xml:space="preserve"> </w:t>
      </w:r>
      <w:r w:rsidR="0084721E" w:rsidRPr="005A2FBC">
        <w:rPr>
          <w:rFonts w:ascii="Times New Roman" w:hAnsi="Times New Roman" w:cs="Times New Roman"/>
          <w:color w:val="000000"/>
          <w:w w:val="102"/>
          <w:sz w:val="24"/>
          <w:szCs w:val="24"/>
        </w:rPr>
        <w:t>origin</w:t>
      </w:r>
      <w:r w:rsidR="0084721E">
        <w:rPr>
          <w:rFonts w:ascii="Times New Roman" w:hAnsi="Times New Roman" w:cs="Times New Roman"/>
          <w:color w:val="000000"/>
          <w:w w:val="102"/>
          <w:sz w:val="24"/>
          <w:szCs w:val="24"/>
        </w:rPr>
        <w:t>al</w:t>
      </w:r>
      <w:r w:rsidR="0084721E" w:rsidRPr="005A2FBC">
        <w:rPr>
          <w:rFonts w:ascii="Times New Roman" w:hAnsi="Times New Roman" w:cs="Times New Roman"/>
          <w:color w:val="000000"/>
          <w:w w:val="102"/>
          <w:sz w:val="24"/>
          <w:szCs w:val="24"/>
        </w:rPr>
        <w:t xml:space="preserve"> words and sentence structure</w:t>
      </w:r>
      <w:r w:rsidR="0084721E">
        <w:rPr>
          <w:rFonts w:ascii="Times New Roman" w:hAnsi="Times New Roman" w:cs="Times New Roman"/>
          <w:color w:val="000000"/>
          <w:w w:val="102"/>
          <w:sz w:val="24"/>
          <w:szCs w:val="24"/>
        </w:rPr>
        <w:t>s</w:t>
      </w:r>
      <w:r w:rsidR="0084721E" w:rsidRPr="005A2FBC">
        <w:rPr>
          <w:rFonts w:ascii="Times New Roman" w:hAnsi="Times New Roman" w:cs="Times New Roman"/>
          <w:color w:val="000000"/>
          <w:w w:val="102"/>
          <w:sz w:val="24"/>
          <w:szCs w:val="24"/>
        </w:rPr>
        <w:t xml:space="preserve"> in the translated text</w:t>
      </w:r>
      <w:r w:rsidR="00FD25F6" w:rsidRPr="005A2FBC">
        <w:rPr>
          <w:rFonts w:ascii="Times New Roman" w:hAnsi="Times New Roman" w:cs="Times New Roman"/>
          <w:color w:val="000000"/>
          <w:w w:val="102"/>
          <w:sz w:val="24"/>
          <w:szCs w:val="24"/>
        </w:rPr>
        <w:t xml:space="preserve"> </w:t>
      </w:r>
      <w:r w:rsidR="0084721E">
        <w:rPr>
          <w:rFonts w:ascii="Times New Roman" w:hAnsi="Times New Roman" w:cs="Times New Roman"/>
          <w:color w:val="000000"/>
          <w:w w:val="102"/>
          <w:sz w:val="24"/>
          <w:szCs w:val="24"/>
        </w:rPr>
        <w:t>were accurately translated</w:t>
      </w:r>
      <w:r w:rsidR="00FD25F6" w:rsidRPr="0069544D">
        <w:rPr>
          <w:rFonts w:ascii="Times New Roman" w:hAnsi="Times New Roman" w:cs="Times New Roman"/>
          <w:color w:val="000000"/>
          <w:w w:val="102"/>
          <w:sz w:val="24"/>
          <w:szCs w:val="24"/>
        </w:rPr>
        <w:t xml:space="preserve"> (see </w:t>
      </w:r>
      <w:r w:rsidR="00FD25F6" w:rsidRPr="0069544D">
        <w:rPr>
          <w:rFonts w:ascii="Times New Roman" w:hAnsi="Times New Roman" w:cs="Times New Roman"/>
          <w:color w:val="000000"/>
          <w:spacing w:val="-4"/>
          <w:sz w:val="24"/>
          <w:szCs w:val="24"/>
        </w:rPr>
        <w:t>Appendix C).</w:t>
      </w:r>
    </w:p>
    <w:p w:rsidR="00F851D0" w:rsidRPr="006C573A" w:rsidRDefault="00141B89" w:rsidP="006C573A">
      <w:pPr>
        <w:widowControl w:val="0"/>
        <w:tabs>
          <w:tab w:val="left" w:pos="9630"/>
        </w:tabs>
        <w:autoSpaceDE w:val="0"/>
        <w:autoSpaceDN w:val="0"/>
        <w:adjustRightInd w:val="0"/>
        <w:spacing w:after="0" w:line="480" w:lineRule="auto"/>
        <w:jc w:val="both"/>
        <w:rPr>
          <w:rFonts w:ascii="Times New Roman" w:hAnsi="Times New Roman" w:cs="Times New Roman"/>
          <w:color w:val="000000"/>
          <w:w w:val="102"/>
          <w:sz w:val="24"/>
          <w:szCs w:val="24"/>
        </w:rPr>
      </w:pPr>
      <w:r>
        <w:rPr>
          <w:rFonts w:ascii="Times New Roman" w:hAnsi="Times New Roman" w:cs="Times New Roman"/>
          <w:color w:val="000000"/>
          <w:w w:val="107"/>
          <w:sz w:val="24"/>
          <w:szCs w:val="24"/>
        </w:rPr>
        <w:t xml:space="preserve">    </w:t>
      </w:r>
      <w:r w:rsidR="00FD25F6" w:rsidRPr="005A2FBC">
        <w:rPr>
          <w:rFonts w:ascii="Times New Roman" w:hAnsi="Times New Roman" w:cs="Times New Roman"/>
          <w:color w:val="000000"/>
          <w:w w:val="107"/>
          <w:sz w:val="24"/>
          <w:szCs w:val="24"/>
        </w:rPr>
        <w:t xml:space="preserve">Moreover, the designed questionnaire used the </w:t>
      </w:r>
      <w:r w:rsidR="0084721E">
        <w:rPr>
          <w:rFonts w:ascii="Times New Roman" w:hAnsi="Times New Roman" w:cs="Times New Roman"/>
          <w:color w:val="000000"/>
          <w:w w:val="107"/>
          <w:sz w:val="24"/>
          <w:szCs w:val="24"/>
        </w:rPr>
        <w:t>‘</w:t>
      </w:r>
      <w:r w:rsidR="00FD25F6" w:rsidRPr="005A2FBC">
        <w:rPr>
          <w:rFonts w:ascii="Times New Roman" w:hAnsi="Times New Roman" w:cs="Times New Roman"/>
          <w:color w:val="000000"/>
          <w:w w:val="107"/>
          <w:sz w:val="24"/>
          <w:szCs w:val="24"/>
        </w:rPr>
        <w:t>drop off</w:t>
      </w:r>
      <w:r w:rsidR="0084721E">
        <w:rPr>
          <w:rFonts w:ascii="Times New Roman" w:hAnsi="Times New Roman" w:cs="Times New Roman"/>
          <w:color w:val="000000"/>
          <w:w w:val="107"/>
          <w:sz w:val="24"/>
          <w:szCs w:val="24"/>
        </w:rPr>
        <w:t>’</w:t>
      </w:r>
      <w:r w:rsidR="00FD25F6" w:rsidRPr="005A2FBC">
        <w:rPr>
          <w:rFonts w:ascii="Times New Roman" w:hAnsi="Times New Roman" w:cs="Times New Roman"/>
          <w:color w:val="000000"/>
          <w:w w:val="107"/>
          <w:sz w:val="24"/>
          <w:szCs w:val="24"/>
        </w:rPr>
        <w:t xml:space="preserve"> method</w:t>
      </w:r>
      <w:r>
        <w:rPr>
          <w:rFonts w:ascii="Times New Roman" w:hAnsi="Times New Roman" w:cs="Times New Roman"/>
          <w:color w:val="000000"/>
          <w:w w:val="107"/>
          <w:sz w:val="24"/>
          <w:szCs w:val="24"/>
        </w:rPr>
        <w:t xml:space="preserve"> whereby </w:t>
      </w:r>
      <w:r w:rsidR="00FD25F6" w:rsidRPr="005A2FBC">
        <w:rPr>
          <w:rFonts w:ascii="Times New Roman" w:hAnsi="Times New Roman" w:cs="Times New Roman"/>
          <w:color w:val="000000"/>
          <w:w w:val="107"/>
          <w:sz w:val="24"/>
          <w:szCs w:val="24"/>
        </w:rPr>
        <w:t xml:space="preserve">the researcher approaches a </w:t>
      </w:r>
      <w:r w:rsidR="00FD25F6" w:rsidRPr="005A2FBC">
        <w:rPr>
          <w:rFonts w:ascii="Times New Roman" w:hAnsi="Times New Roman" w:cs="Times New Roman"/>
          <w:color w:val="000000"/>
          <w:w w:val="102"/>
          <w:sz w:val="24"/>
          <w:szCs w:val="24"/>
        </w:rPr>
        <w:t xml:space="preserve">prospective respondent and introduces the general objectives of the questionnaire and then </w:t>
      </w:r>
      <w:r w:rsidR="00FD25F6" w:rsidRPr="005A2FBC">
        <w:rPr>
          <w:rFonts w:ascii="Times New Roman" w:hAnsi="Times New Roman" w:cs="Times New Roman"/>
          <w:color w:val="000000"/>
          <w:w w:val="111"/>
          <w:sz w:val="24"/>
          <w:szCs w:val="24"/>
        </w:rPr>
        <w:t>leaves it with the respondent to complete. The researcher then returns</w:t>
      </w:r>
      <w:r w:rsidR="00BC37E8">
        <w:rPr>
          <w:rFonts w:ascii="Times New Roman" w:hAnsi="Times New Roman" w:cs="Times New Roman"/>
          <w:color w:val="000000"/>
          <w:w w:val="111"/>
          <w:sz w:val="24"/>
          <w:szCs w:val="24"/>
        </w:rPr>
        <w:t xml:space="preserve"> </w:t>
      </w:r>
      <w:r w:rsidR="00FD25F6" w:rsidRPr="005A2FBC">
        <w:rPr>
          <w:rFonts w:ascii="Times New Roman" w:hAnsi="Times New Roman" w:cs="Times New Roman"/>
          <w:color w:val="000000"/>
          <w:w w:val="111"/>
          <w:sz w:val="24"/>
          <w:szCs w:val="24"/>
        </w:rPr>
        <w:t xml:space="preserve">to pick up the </w:t>
      </w:r>
      <w:r w:rsidR="006C573A">
        <w:rPr>
          <w:rFonts w:ascii="Times New Roman" w:hAnsi="Times New Roman" w:cs="Times New Roman"/>
          <w:color w:val="000000"/>
          <w:w w:val="102"/>
          <w:sz w:val="24"/>
          <w:szCs w:val="24"/>
        </w:rPr>
        <w:t xml:space="preserve">completed </w:t>
      </w:r>
      <w:r w:rsidR="00FA5160">
        <w:rPr>
          <w:rFonts w:ascii="Times New Roman" w:hAnsi="Times New Roman" w:cs="Times New Roman"/>
          <w:color w:val="000000"/>
          <w:w w:val="102"/>
          <w:sz w:val="24"/>
          <w:szCs w:val="24"/>
        </w:rPr>
        <w:t>questionnaire.</w:t>
      </w:r>
      <w:r w:rsidR="00FA5160" w:rsidRPr="005A2FBC">
        <w:rPr>
          <w:rFonts w:ascii="Times New Roman" w:hAnsi="Times New Roman" w:cs="Times New Roman"/>
          <w:color w:val="000000"/>
          <w:w w:val="102"/>
          <w:sz w:val="24"/>
          <w:szCs w:val="24"/>
        </w:rPr>
        <w:t xml:space="preserve"> The</w:t>
      </w:r>
      <w:r w:rsidR="00FD25F6" w:rsidRPr="005A2FBC">
        <w:rPr>
          <w:rFonts w:ascii="Times New Roman" w:hAnsi="Times New Roman" w:cs="Times New Roman"/>
          <w:color w:val="000000"/>
          <w:w w:val="102"/>
          <w:sz w:val="24"/>
          <w:szCs w:val="24"/>
        </w:rPr>
        <w:t xml:space="preserve"> advantages of this method are that it allows the researcher to </w:t>
      </w:r>
      <w:r w:rsidR="00FD25F6" w:rsidRPr="005A2FBC">
        <w:rPr>
          <w:rFonts w:ascii="Times New Roman" w:hAnsi="Times New Roman" w:cs="Times New Roman"/>
          <w:color w:val="000000"/>
          <w:w w:val="108"/>
          <w:sz w:val="24"/>
          <w:szCs w:val="24"/>
        </w:rPr>
        <w:t>encourage the respondent to complete the questionnaire</w:t>
      </w:r>
      <w:r w:rsidR="008C3E66">
        <w:rPr>
          <w:rFonts w:ascii="Times New Roman" w:hAnsi="Times New Roman" w:cs="Times New Roman"/>
          <w:color w:val="000000"/>
          <w:w w:val="108"/>
          <w:sz w:val="24"/>
          <w:szCs w:val="24"/>
        </w:rPr>
        <w:t>,</w:t>
      </w:r>
      <w:r w:rsidR="00FD25F6" w:rsidRPr="005A2FBC">
        <w:rPr>
          <w:rFonts w:ascii="Times New Roman" w:hAnsi="Times New Roman" w:cs="Times New Roman"/>
          <w:color w:val="000000"/>
          <w:w w:val="108"/>
          <w:sz w:val="24"/>
          <w:szCs w:val="24"/>
        </w:rPr>
        <w:t xml:space="preserve"> </w:t>
      </w:r>
      <w:r w:rsidR="0084721E">
        <w:rPr>
          <w:rFonts w:ascii="Times New Roman" w:hAnsi="Times New Roman" w:cs="Times New Roman"/>
          <w:color w:val="000000"/>
          <w:w w:val="108"/>
          <w:sz w:val="24"/>
          <w:szCs w:val="24"/>
        </w:rPr>
        <w:t xml:space="preserve">resulting in </w:t>
      </w:r>
      <w:r w:rsidR="00FD25F6" w:rsidRPr="005A2FBC">
        <w:rPr>
          <w:rFonts w:ascii="Times New Roman" w:hAnsi="Times New Roman" w:cs="Times New Roman"/>
          <w:color w:val="000000"/>
          <w:w w:val="108"/>
          <w:sz w:val="24"/>
          <w:szCs w:val="24"/>
        </w:rPr>
        <w:t xml:space="preserve">a higher </w:t>
      </w:r>
      <w:r w:rsidR="00F851D0">
        <w:rPr>
          <w:rFonts w:ascii="Times New Roman" w:hAnsi="Times New Roman" w:cs="Times New Roman"/>
          <w:color w:val="000000"/>
          <w:spacing w:val="-3"/>
          <w:sz w:val="24"/>
          <w:szCs w:val="24"/>
        </w:rPr>
        <w:t xml:space="preserve">response rate. </w:t>
      </w:r>
      <w:r w:rsidR="00FD25F6" w:rsidRPr="005A2FBC">
        <w:rPr>
          <w:rFonts w:ascii="Times New Roman" w:hAnsi="Times New Roman" w:cs="Times New Roman"/>
          <w:color w:val="000000"/>
          <w:spacing w:val="-3"/>
          <w:sz w:val="24"/>
          <w:szCs w:val="24"/>
        </w:rPr>
        <w:t>The questionnaire was designed to measure public sector employee personality traits</w:t>
      </w:r>
      <w:r w:rsidR="0084721E">
        <w:rPr>
          <w:rFonts w:ascii="Times New Roman" w:hAnsi="Times New Roman" w:cs="Times New Roman"/>
          <w:color w:val="000000"/>
          <w:spacing w:val="-3"/>
          <w:sz w:val="24"/>
          <w:szCs w:val="24"/>
        </w:rPr>
        <w:t xml:space="preserve"> and</w:t>
      </w:r>
      <w:r w:rsidR="00FD25F6" w:rsidRPr="005A2FBC">
        <w:rPr>
          <w:rFonts w:ascii="Times New Roman" w:hAnsi="Times New Roman" w:cs="Times New Roman"/>
          <w:color w:val="000000"/>
          <w:spacing w:val="-3"/>
          <w:sz w:val="24"/>
          <w:szCs w:val="24"/>
        </w:rPr>
        <w:t xml:space="preserve"> social exchange via</w:t>
      </w:r>
      <w:r w:rsidR="0084721E">
        <w:rPr>
          <w:rFonts w:ascii="Times New Roman" w:hAnsi="Times New Roman" w:cs="Times New Roman"/>
          <w:color w:val="000000"/>
          <w:spacing w:val="-3"/>
          <w:sz w:val="24"/>
          <w:szCs w:val="24"/>
        </w:rPr>
        <w:t xml:space="preserve"> </w:t>
      </w:r>
      <w:r w:rsidR="00FD25F6" w:rsidRPr="005A2FBC">
        <w:rPr>
          <w:rFonts w:ascii="Times New Roman" w:hAnsi="Times New Roman" w:cs="Times New Roman"/>
          <w:color w:val="000000"/>
          <w:spacing w:val="-3"/>
          <w:sz w:val="24"/>
          <w:szCs w:val="24"/>
        </w:rPr>
        <w:t>team</w:t>
      </w:r>
      <w:r w:rsidR="0084721E">
        <w:rPr>
          <w:rFonts w:ascii="Times New Roman" w:hAnsi="Times New Roman" w:cs="Times New Roman"/>
          <w:color w:val="000000"/>
          <w:spacing w:val="-3"/>
          <w:sz w:val="24"/>
          <w:szCs w:val="24"/>
        </w:rPr>
        <w:t>-</w:t>
      </w:r>
      <w:r w:rsidR="00FD25F6" w:rsidRPr="005A2FBC">
        <w:rPr>
          <w:rFonts w:ascii="Times New Roman" w:hAnsi="Times New Roman" w:cs="Times New Roman"/>
          <w:color w:val="000000"/>
          <w:spacing w:val="-3"/>
          <w:sz w:val="24"/>
          <w:szCs w:val="24"/>
        </w:rPr>
        <w:t>member exchange factor</w:t>
      </w:r>
      <w:r w:rsidR="0055793B" w:rsidRPr="005A2FBC">
        <w:rPr>
          <w:rFonts w:ascii="Times New Roman" w:hAnsi="Times New Roman" w:cs="Times New Roman"/>
          <w:color w:val="000000"/>
          <w:spacing w:val="-3"/>
          <w:sz w:val="24"/>
          <w:szCs w:val="24"/>
        </w:rPr>
        <w:t>s (TMX)</w:t>
      </w:r>
      <w:r w:rsidR="00FD25F6" w:rsidRPr="005A2FBC">
        <w:rPr>
          <w:rFonts w:ascii="Times New Roman" w:hAnsi="Times New Roman" w:cs="Times New Roman"/>
          <w:color w:val="000000"/>
          <w:spacing w:val="-3"/>
          <w:sz w:val="24"/>
          <w:szCs w:val="24"/>
        </w:rPr>
        <w:t xml:space="preserve"> and work engagement. </w:t>
      </w:r>
      <w:r w:rsidR="00FD25F6" w:rsidRPr="005A2FBC">
        <w:rPr>
          <w:rFonts w:ascii="Times New Roman" w:hAnsi="Times New Roman" w:cs="Times New Roman"/>
          <w:color w:val="000000"/>
          <w:w w:val="104"/>
          <w:sz w:val="24"/>
          <w:szCs w:val="24"/>
        </w:rPr>
        <w:t xml:space="preserve">Attention was given to the questionnaire’s design </w:t>
      </w:r>
      <w:r w:rsidR="00FD25F6" w:rsidRPr="005A2FBC">
        <w:rPr>
          <w:rFonts w:ascii="Times New Roman" w:hAnsi="Times New Roman" w:cs="Times New Roman"/>
          <w:color w:val="000000"/>
          <w:sz w:val="24"/>
          <w:szCs w:val="24"/>
        </w:rPr>
        <w:t>process in order to ascertain clarity and ease of use, which</w:t>
      </w:r>
      <w:r w:rsidR="0084721E">
        <w:rPr>
          <w:rFonts w:ascii="Times New Roman" w:hAnsi="Times New Roman" w:cs="Times New Roman"/>
          <w:color w:val="000000"/>
          <w:sz w:val="24"/>
          <w:szCs w:val="24"/>
        </w:rPr>
        <w:t>,</w:t>
      </w:r>
      <w:r w:rsidR="00FD25F6" w:rsidRPr="005A2FBC">
        <w:rPr>
          <w:rFonts w:ascii="Times New Roman" w:hAnsi="Times New Roman" w:cs="Times New Roman"/>
          <w:color w:val="000000"/>
          <w:sz w:val="24"/>
          <w:szCs w:val="24"/>
        </w:rPr>
        <w:t xml:space="preserve"> in turn</w:t>
      </w:r>
      <w:r w:rsidR="0084721E">
        <w:rPr>
          <w:rFonts w:ascii="Times New Roman" w:hAnsi="Times New Roman" w:cs="Times New Roman"/>
          <w:color w:val="000000"/>
          <w:sz w:val="24"/>
          <w:szCs w:val="24"/>
        </w:rPr>
        <w:t>,</w:t>
      </w:r>
      <w:r w:rsidR="00FD25F6" w:rsidRPr="005A2FBC">
        <w:rPr>
          <w:rFonts w:ascii="Times New Roman" w:hAnsi="Times New Roman" w:cs="Times New Roman"/>
          <w:color w:val="000000"/>
          <w:sz w:val="24"/>
          <w:szCs w:val="24"/>
        </w:rPr>
        <w:t xml:space="preserve"> can contribute to a high </w:t>
      </w:r>
      <w:r w:rsidR="00FD25F6" w:rsidRPr="005A2FBC">
        <w:rPr>
          <w:rFonts w:ascii="Times New Roman" w:hAnsi="Times New Roman" w:cs="Times New Roman"/>
          <w:color w:val="000000"/>
          <w:w w:val="104"/>
          <w:sz w:val="24"/>
          <w:szCs w:val="24"/>
        </w:rPr>
        <w:t xml:space="preserve">response rate (VanGeest, Johnson, &amp; Welch, 2007). </w:t>
      </w:r>
    </w:p>
    <w:p w:rsidR="00FD25F6" w:rsidRPr="006C573A" w:rsidRDefault="00FD25F6" w:rsidP="006C573A">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sidRPr="005A2FBC">
        <w:rPr>
          <w:rFonts w:ascii="Times New Roman" w:hAnsi="Times New Roman" w:cs="Times New Roman"/>
          <w:color w:val="000000"/>
          <w:w w:val="104"/>
          <w:sz w:val="24"/>
          <w:szCs w:val="24"/>
        </w:rPr>
        <w:t xml:space="preserve"> </w:t>
      </w:r>
      <w:r w:rsidR="00141B89">
        <w:rPr>
          <w:rFonts w:ascii="Times New Roman" w:hAnsi="Times New Roman" w:cs="Times New Roman"/>
          <w:color w:val="000000"/>
          <w:w w:val="104"/>
          <w:sz w:val="24"/>
          <w:szCs w:val="24"/>
        </w:rPr>
        <w:t xml:space="preserve">  </w:t>
      </w:r>
      <w:r w:rsidRPr="005A2FBC">
        <w:rPr>
          <w:rFonts w:ascii="Times New Roman" w:hAnsi="Times New Roman" w:cs="Times New Roman"/>
          <w:color w:val="000000"/>
          <w:w w:val="104"/>
          <w:sz w:val="24"/>
          <w:szCs w:val="24"/>
        </w:rPr>
        <w:t xml:space="preserve">To obtain more </w:t>
      </w:r>
      <w:r w:rsidR="008C3E66">
        <w:rPr>
          <w:rFonts w:ascii="Times New Roman" w:hAnsi="Times New Roman" w:cs="Times New Roman"/>
          <w:color w:val="000000"/>
          <w:w w:val="104"/>
          <w:sz w:val="24"/>
          <w:szCs w:val="24"/>
        </w:rPr>
        <w:t xml:space="preserve">of a </w:t>
      </w:r>
      <w:r w:rsidRPr="005A2FBC">
        <w:rPr>
          <w:rFonts w:ascii="Times New Roman" w:hAnsi="Times New Roman" w:cs="Times New Roman"/>
          <w:color w:val="000000"/>
          <w:w w:val="104"/>
          <w:sz w:val="24"/>
          <w:szCs w:val="24"/>
        </w:rPr>
        <w:t>response rate and reduce time and error as</w:t>
      </w:r>
      <w:r w:rsidR="008C3E66">
        <w:rPr>
          <w:rFonts w:ascii="Times New Roman" w:hAnsi="Times New Roman" w:cs="Times New Roman"/>
          <w:color w:val="000000"/>
          <w:w w:val="104"/>
          <w:sz w:val="24"/>
          <w:szCs w:val="24"/>
        </w:rPr>
        <w:t xml:space="preserve"> much as</w:t>
      </w:r>
      <w:r w:rsidRPr="005A2FBC">
        <w:rPr>
          <w:rFonts w:ascii="Times New Roman" w:hAnsi="Times New Roman" w:cs="Times New Roman"/>
          <w:color w:val="000000"/>
          <w:w w:val="104"/>
          <w:sz w:val="24"/>
          <w:szCs w:val="24"/>
        </w:rPr>
        <w:t xml:space="preserve"> </w:t>
      </w:r>
      <w:r w:rsidRPr="005A2FBC">
        <w:rPr>
          <w:rFonts w:ascii="Times New Roman" w:hAnsi="Times New Roman" w:cs="Times New Roman"/>
          <w:color w:val="000000"/>
          <w:w w:val="105"/>
          <w:sz w:val="24"/>
          <w:szCs w:val="24"/>
        </w:rPr>
        <w:t>possible, the questionnaire survey was clearly explained and many personal visits to</w:t>
      </w:r>
      <w:r w:rsidR="008C3E66">
        <w:rPr>
          <w:rFonts w:ascii="Times New Roman" w:hAnsi="Times New Roman" w:cs="Times New Roman"/>
          <w:color w:val="000000"/>
          <w:w w:val="105"/>
          <w:sz w:val="24"/>
          <w:szCs w:val="24"/>
        </w:rPr>
        <w:t xml:space="preserve"> the</w:t>
      </w:r>
      <w:r w:rsidRPr="005A2FBC">
        <w:rPr>
          <w:rFonts w:ascii="Times New Roman" w:hAnsi="Times New Roman" w:cs="Times New Roman"/>
          <w:color w:val="000000"/>
          <w:w w:val="105"/>
          <w:sz w:val="24"/>
          <w:szCs w:val="24"/>
        </w:rPr>
        <w:t xml:space="preserve"> respondents</w:t>
      </w:r>
      <w:r w:rsidR="008C3E66">
        <w:rPr>
          <w:rFonts w:ascii="Times New Roman" w:hAnsi="Times New Roman" w:cs="Times New Roman"/>
          <w:color w:val="000000"/>
          <w:w w:val="105"/>
          <w:sz w:val="24"/>
          <w:szCs w:val="24"/>
        </w:rPr>
        <w:t>’</w:t>
      </w:r>
      <w:r w:rsidRPr="005A2FBC">
        <w:rPr>
          <w:rFonts w:ascii="Times New Roman" w:hAnsi="Times New Roman" w:cs="Times New Roman"/>
          <w:color w:val="000000"/>
          <w:w w:val="105"/>
          <w:sz w:val="24"/>
          <w:szCs w:val="24"/>
        </w:rPr>
        <w:t xml:space="preserve"> offices </w:t>
      </w:r>
      <w:r w:rsidR="008C3E66">
        <w:rPr>
          <w:rFonts w:ascii="Times New Roman" w:hAnsi="Times New Roman" w:cs="Times New Roman"/>
          <w:color w:val="000000"/>
          <w:w w:val="105"/>
          <w:sz w:val="24"/>
          <w:szCs w:val="24"/>
        </w:rPr>
        <w:t>were</w:t>
      </w:r>
      <w:r w:rsidR="008C3E66" w:rsidRPr="005A2FBC">
        <w:rPr>
          <w:rFonts w:ascii="Times New Roman" w:hAnsi="Times New Roman" w:cs="Times New Roman"/>
          <w:color w:val="000000"/>
          <w:w w:val="105"/>
          <w:sz w:val="24"/>
          <w:szCs w:val="24"/>
        </w:rPr>
        <w:t xml:space="preserve"> </w:t>
      </w:r>
      <w:r w:rsidRPr="005A2FBC">
        <w:rPr>
          <w:rFonts w:ascii="Times New Roman" w:hAnsi="Times New Roman" w:cs="Times New Roman"/>
          <w:color w:val="000000"/>
          <w:w w:val="105"/>
          <w:sz w:val="24"/>
          <w:szCs w:val="24"/>
        </w:rPr>
        <w:t>made</w:t>
      </w:r>
      <w:r w:rsidR="008C3E66">
        <w:rPr>
          <w:rFonts w:ascii="Times New Roman" w:hAnsi="Times New Roman" w:cs="Times New Roman"/>
          <w:color w:val="000000"/>
          <w:w w:val="105"/>
          <w:sz w:val="24"/>
          <w:szCs w:val="24"/>
        </w:rPr>
        <w:t>.</w:t>
      </w:r>
      <w:r w:rsidRPr="005A2FBC">
        <w:rPr>
          <w:rFonts w:ascii="Times New Roman" w:hAnsi="Times New Roman" w:cs="Times New Roman"/>
          <w:color w:val="000000"/>
          <w:w w:val="105"/>
          <w:sz w:val="24"/>
          <w:szCs w:val="24"/>
        </w:rPr>
        <w:t xml:space="preserve"> </w:t>
      </w:r>
      <w:r w:rsidR="008C3E66">
        <w:rPr>
          <w:rFonts w:ascii="Times New Roman" w:hAnsi="Times New Roman" w:cs="Times New Roman"/>
          <w:color w:val="000000"/>
          <w:w w:val="105"/>
          <w:sz w:val="24"/>
          <w:szCs w:val="24"/>
        </w:rPr>
        <w:t>A</w:t>
      </w:r>
      <w:r w:rsidR="008C3E66" w:rsidRPr="005A2FBC">
        <w:rPr>
          <w:rFonts w:ascii="Times New Roman" w:hAnsi="Times New Roman" w:cs="Times New Roman"/>
          <w:color w:val="000000"/>
          <w:w w:val="105"/>
          <w:sz w:val="24"/>
          <w:szCs w:val="24"/>
        </w:rPr>
        <w:t xml:space="preserve">s </w:t>
      </w:r>
      <w:r w:rsidRPr="005A2FBC">
        <w:rPr>
          <w:rFonts w:ascii="Times New Roman" w:hAnsi="Times New Roman" w:cs="Times New Roman"/>
          <w:color w:val="000000"/>
          <w:w w:val="105"/>
          <w:sz w:val="24"/>
          <w:szCs w:val="24"/>
        </w:rPr>
        <w:lastRenderedPageBreak/>
        <w:t>well</w:t>
      </w:r>
      <w:r w:rsidR="008C3E66">
        <w:rPr>
          <w:rFonts w:ascii="Times New Roman" w:hAnsi="Times New Roman" w:cs="Times New Roman"/>
          <w:color w:val="000000"/>
          <w:w w:val="105"/>
          <w:sz w:val="24"/>
          <w:szCs w:val="24"/>
        </w:rPr>
        <w:t>,</w:t>
      </w:r>
      <w:r w:rsidRPr="005A2FBC">
        <w:rPr>
          <w:rFonts w:ascii="Times New Roman" w:hAnsi="Times New Roman" w:cs="Times New Roman"/>
          <w:color w:val="000000"/>
          <w:w w:val="105"/>
          <w:sz w:val="24"/>
          <w:szCs w:val="24"/>
        </w:rPr>
        <w:t xml:space="preserve"> the designed questions </w:t>
      </w:r>
      <w:r w:rsidR="008C3E66" w:rsidRPr="005A2FBC">
        <w:rPr>
          <w:rFonts w:ascii="Times New Roman" w:hAnsi="Times New Roman" w:cs="Times New Roman"/>
          <w:color w:val="000000"/>
          <w:w w:val="105"/>
          <w:sz w:val="24"/>
          <w:szCs w:val="24"/>
        </w:rPr>
        <w:t>w</w:t>
      </w:r>
      <w:r w:rsidR="008C3E66">
        <w:rPr>
          <w:rFonts w:ascii="Times New Roman" w:hAnsi="Times New Roman" w:cs="Times New Roman"/>
          <w:color w:val="000000"/>
          <w:w w:val="105"/>
          <w:sz w:val="24"/>
          <w:szCs w:val="24"/>
        </w:rPr>
        <w:t>ere</w:t>
      </w:r>
      <w:r w:rsidR="008C3E66" w:rsidRPr="005A2FBC">
        <w:rPr>
          <w:rFonts w:ascii="Times New Roman" w:hAnsi="Times New Roman" w:cs="Times New Roman"/>
          <w:color w:val="000000"/>
          <w:w w:val="105"/>
          <w:sz w:val="24"/>
          <w:szCs w:val="24"/>
        </w:rPr>
        <w:t xml:space="preserve"> </w:t>
      </w:r>
      <w:r w:rsidRPr="005A2FBC">
        <w:rPr>
          <w:rFonts w:ascii="Times New Roman" w:hAnsi="Times New Roman" w:cs="Times New Roman"/>
          <w:color w:val="000000"/>
          <w:w w:val="105"/>
          <w:sz w:val="24"/>
          <w:szCs w:val="24"/>
        </w:rPr>
        <w:t xml:space="preserve">short and took approximately 15 </w:t>
      </w:r>
      <w:r w:rsidRPr="005A2FBC">
        <w:rPr>
          <w:rFonts w:ascii="Times New Roman" w:hAnsi="Times New Roman" w:cs="Times New Roman"/>
          <w:color w:val="000000"/>
          <w:spacing w:val="-5"/>
          <w:sz w:val="24"/>
          <w:szCs w:val="24"/>
        </w:rPr>
        <w:t xml:space="preserve">minutes to complete. </w:t>
      </w:r>
      <w:r w:rsidR="00BC37E8">
        <w:rPr>
          <w:rFonts w:ascii="Times New Roman" w:hAnsi="Times New Roman" w:cs="Times New Roman"/>
          <w:color w:val="000000"/>
          <w:w w:val="102"/>
          <w:sz w:val="24"/>
          <w:szCs w:val="24"/>
        </w:rPr>
        <w:t xml:space="preserve">  </w:t>
      </w:r>
      <w:r w:rsidRPr="005A2FBC">
        <w:rPr>
          <w:rFonts w:ascii="Times New Roman" w:hAnsi="Times New Roman" w:cs="Times New Roman"/>
          <w:color w:val="000000"/>
          <w:w w:val="102"/>
          <w:sz w:val="24"/>
          <w:szCs w:val="24"/>
        </w:rPr>
        <w:t xml:space="preserve">The instrument used a five-point Likert-type scale (in order to reduce the response </w:t>
      </w:r>
      <w:r w:rsidRPr="005A2FBC">
        <w:rPr>
          <w:rFonts w:ascii="Times New Roman" w:hAnsi="Times New Roman" w:cs="Times New Roman"/>
          <w:color w:val="000000"/>
          <w:w w:val="103"/>
          <w:sz w:val="24"/>
          <w:szCs w:val="24"/>
        </w:rPr>
        <w:t xml:space="preserve">bias) ranging from 1 (strongly disagree) to 5 (strongly agree) to measure the items of the </w:t>
      </w:r>
      <w:r w:rsidRPr="005A2FBC">
        <w:rPr>
          <w:rFonts w:ascii="Times New Roman" w:hAnsi="Times New Roman" w:cs="Times New Roman"/>
          <w:color w:val="000000"/>
          <w:sz w:val="24"/>
          <w:szCs w:val="24"/>
        </w:rPr>
        <w:t xml:space="preserve">research constructs. It contained 78 questions and respondents were asked to indicate their </w:t>
      </w:r>
      <w:r w:rsidRPr="005A2FBC">
        <w:rPr>
          <w:rFonts w:ascii="Times New Roman" w:hAnsi="Times New Roman" w:cs="Times New Roman"/>
          <w:color w:val="000000"/>
          <w:spacing w:val="-2"/>
          <w:sz w:val="24"/>
          <w:szCs w:val="24"/>
        </w:rPr>
        <w:t xml:space="preserve">degree of agreement or disagreement with each of the series of statements. </w:t>
      </w:r>
    </w:p>
    <w:p w:rsidR="00FA5160" w:rsidRPr="005A2FBC" w:rsidRDefault="00BC37E8" w:rsidP="00FA3615">
      <w:pPr>
        <w:widowControl w:val="0"/>
        <w:tabs>
          <w:tab w:val="left" w:pos="9630"/>
        </w:tabs>
        <w:autoSpaceDE w:val="0"/>
        <w:autoSpaceDN w:val="0"/>
        <w:adjustRightInd w:val="0"/>
        <w:spacing w:after="0" w:line="480" w:lineRule="auto"/>
        <w:jc w:val="both"/>
        <w:rPr>
          <w:rFonts w:ascii="Times New Roman" w:hAnsi="Times New Roman" w:cs="Times New Roman"/>
          <w:color w:val="000000"/>
          <w:w w:val="103"/>
          <w:sz w:val="24"/>
          <w:szCs w:val="24"/>
        </w:rPr>
      </w:pPr>
      <w:r>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 xml:space="preserve">The questionnaire contained four sections: the first section measured personality trait dimensions. It was composed of 44 questions describing </w:t>
      </w:r>
      <w:r w:rsidR="008C3E66">
        <w:rPr>
          <w:rFonts w:ascii="Times New Roman" w:hAnsi="Times New Roman" w:cs="Times New Roman"/>
          <w:color w:val="000000"/>
          <w:w w:val="103"/>
          <w:sz w:val="24"/>
          <w:szCs w:val="24"/>
        </w:rPr>
        <w:t>B</w:t>
      </w:r>
      <w:r w:rsidR="008C3E66" w:rsidRPr="005A2FBC">
        <w:rPr>
          <w:rFonts w:ascii="Times New Roman" w:hAnsi="Times New Roman" w:cs="Times New Roman"/>
          <w:color w:val="000000"/>
          <w:w w:val="103"/>
          <w:sz w:val="24"/>
          <w:szCs w:val="24"/>
        </w:rPr>
        <w:t xml:space="preserve">ig </w:t>
      </w:r>
      <w:r w:rsidR="008C3E66">
        <w:rPr>
          <w:rFonts w:ascii="Times New Roman" w:hAnsi="Times New Roman" w:cs="Times New Roman"/>
          <w:color w:val="000000"/>
          <w:w w:val="103"/>
          <w:sz w:val="24"/>
          <w:szCs w:val="24"/>
        </w:rPr>
        <w:t>F</w:t>
      </w:r>
      <w:r w:rsidR="008C3E66" w:rsidRPr="005A2FBC">
        <w:rPr>
          <w:rFonts w:ascii="Times New Roman" w:hAnsi="Times New Roman" w:cs="Times New Roman"/>
          <w:color w:val="000000"/>
          <w:w w:val="103"/>
          <w:sz w:val="24"/>
          <w:szCs w:val="24"/>
        </w:rPr>
        <w:t xml:space="preserve">ive </w:t>
      </w:r>
      <w:r w:rsidR="00FD25F6" w:rsidRPr="005A2FBC">
        <w:rPr>
          <w:rFonts w:ascii="Times New Roman" w:hAnsi="Times New Roman" w:cs="Times New Roman"/>
          <w:color w:val="000000"/>
          <w:w w:val="103"/>
          <w:sz w:val="24"/>
          <w:szCs w:val="24"/>
        </w:rPr>
        <w:t xml:space="preserve">personality traits </w:t>
      </w:r>
      <w:r w:rsidR="008C3E66">
        <w:rPr>
          <w:rFonts w:ascii="Times New Roman" w:hAnsi="Times New Roman" w:cs="Times New Roman"/>
          <w:color w:val="000000"/>
          <w:w w:val="103"/>
          <w:sz w:val="24"/>
          <w:szCs w:val="24"/>
        </w:rPr>
        <w:t>which</w:t>
      </w:r>
      <w:r w:rsidR="008C3E66" w:rsidRPr="005A2FBC">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 xml:space="preserve">are </w:t>
      </w:r>
      <w:r w:rsidR="008C3E66">
        <w:rPr>
          <w:rFonts w:ascii="Times New Roman" w:hAnsi="Times New Roman" w:cs="Times New Roman"/>
          <w:color w:val="000000"/>
          <w:w w:val="103"/>
          <w:sz w:val="24"/>
          <w:szCs w:val="24"/>
        </w:rPr>
        <w:t>known as the</w:t>
      </w:r>
      <w:r w:rsidR="008C3E66" w:rsidRPr="005A2FBC">
        <w:rPr>
          <w:rFonts w:ascii="Times New Roman" w:hAnsi="Times New Roman" w:cs="Times New Roman"/>
          <w:color w:val="000000"/>
          <w:w w:val="103"/>
          <w:sz w:val="24"/>
          <w:szCs w:val="24"/>
        </w:rPr>
        <w:t xml:space="preserve"> </w:t>
      </w:r>
      <w:r w:rsidR="00C75DD3" w:rsidRPr="005A2FBC">
        <w:rPr>
          <w:rFonts w:ascii="Times New Roman" w:hAnsi="Times New Roman" w:cs="Times New Roman"/>
          <w:color w:val="000000"/>
          <w:w w:val="103"/>
          <w:sz w:val="24"/>
          <w:szCs w:val="24"/>
        </w:rPr>
        <w:t xml:space="preserve">Big Five Inventory </w:t>
      </w:r>
      <w:r w:rsidR="004242FF" w:rsidRPr="005A2FBC">
        <w:rPr>
          <w:rFonts w:ascii="Times New Roman" w:hAnsi="Times New Roman" w:cs="Times New Roman"/>
          <w:color w:val="000000"/>
          <w:w w:val="103"/>
          <w:sz w:val="24"/>
          <w:szCs w:val="24"/>
        </w:rPr>
        <w:t>(BFI</w:t>
      </w:r>
      <w:r w:rsidR="008C3E66">
        <w:rPr>
          <w:rFonts w:ascii="Times New Roman" w:hAnsi="Times New Roman" w:cs="Times New Roman"/>
          <w:color w:val="000000"/>
          <w:w w:val="103"/>
          <w:sz w:val="24"/>
          <w:szCs w:val="24"/>
        </w:rPr>
        <w:t xml:space="preserve">). These are </w:t>
      </w:r>
      <w:r w:rsidR="00141B89" w:rsidRPr="005A2FBC">
        <w:rPr>
          <w:rFonts w:ascii="Times New Roman" w:hAnsi="Times New Roman" w:cs="Times New Roman"/>
          <w:color w:val="000000"/>
          <w:w w:val="103"/>
          <w:sz w:val="24"/>
          <w:szCs w:val="24"/>
        </w:rPr>
        <w:t>conscientiousness, agreeableness, extraversion, neuroticism</w:t>
      </w:r>
      <w:r w:rsidR="00141B89">
        <w:rPr>
          <w:rFonts w:ascii="Times New Roman" w:hAnsi="Times New Roman" w:cs="Times New Roman"/>
          <w:color w:val="000000"/>
          <w:w w:val="103"/>
          <w:sz w:val="24"/>
          <w:szCs w:val="24"/>
        </w:rPr>
        <w:t>,</w:t>
      </w:r>
      <w:r w:rsidR="00141B89" w:rsidRPr="005A2FBC">
        <w:rPr>
          <w:rFonts w:ascii="Times New Roman" w:hAnsi="Times New Roman" w:cs="Times New Roman"/>
          <w:color w:val="000000"/>
          <w:w w:val="103"/>
          <w:sz w:val="24"/>
          <w:szCs w:val="24"/>
        </w:rPr>
        <w:t xml:space="preserve"> and openness to experience</w:t>
      </w:r>
      <w:r w:rsidR="004242FF" w:rsidRPr="005A2FBC">
        <w:rPr>
          <w:rFonts w:ascii="Times New Roman" w:hAnsi="Times New Roman" w:cs="Times New Roman"/>
          <w:color w:val="000000"/>
          <w:w w:val="103"/>
          <w:sz w:val="24"/>
          <w:szCs w:val="24"/>
        </w:rPr>
        <w:t xml:space="preserve"> (</w:t>
      </w:r>
      <w:r w:rsidR="008C3E66">
        <w:rPr>
          <w:rFonts w:ascii="Times New Roman" w:hAnsi="Times New Roman" w:cs="Times New Roman"/>
          <w:color w:val="000000"/>
          <w:w w:val="103"/>
          <w:sz w:val="24"/>
          <w:szCs w:val="24"/>
        </w:rPr>
        <w:t>questions</w:t>
      </w:r>
      <w:r w:rsidR="004242FF" w:rsidRPr="005A2FBC">
        <w:rPr>
          <w:rFonts w:ascii="Times New Roman" w:hAnsi="Times New Roman" w:cs="Times New Roman"/>
          <w:color w:val="000000"/>
          <w:w w:val="103"/>
          <w:sz w:val="24"/>
          <w:szCs w:val="24"/>
        </w:rPr>
        <w:t xml:space="preserve"> 1 to 44)</w:t>
      </w:r>
      <w:r w:rsidR="00FD25F6" w:rsidRPr="005A2FBC">
        <w:rPr>
          <w:rFonts w:ascii="Times New Roman" w:hAnsi="Times New Roman" w:cs="Times New Roman"/>
          <w:color w:val="000000"/>
          <w:w w:val="103"/>
          <w:sz w:val="24"/>
          <w:szCs w:val="24"/>
        </w:rPr>
        <w:t xml:space="preserve">. However, each of </w:t>
      </w:r>
      <w:r w:rsidR="008C3E66" w:rsidRPr="005A2FBC">
        <w:rPr>
          <w:rFonts w:ascii="Times New Roman" w:hAnsi="Times New Roman" w:cs="Times New Roman"/>
          <w:color w:val="000000"/>
          <w:w w:val="103"/>
          <w:sz w:val="24"/>
          <w:szCs w:val="24"/>
        </w:rPr>
        <w:t>th</w:t>
      </w:r>
      <w:r w:rsidR="008C3E66">
        <w:rPr>
          <w:rFonts w:ascii="Times New Roman" w:hAnsi="Times New Roman" w:cs="Times New Roman"/>
          <w:color w:val="000000"/>
          <w:w w:val="103"/>
          <w:sz w:val="24"/>
          <w:szCs w:val="24"/>
        </w:rPr>
        <w:t>e</w:t>
      </w:r>
      <w:r w:rsidR="008C3E66" w:rsidRPr="005A2FBC">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dimension</w:t>
      </w:r>
      <w:r w:rsidR="008C3E66">
        <w:rPr>
          <w:rFonts w:ascii="Times New Roman" w:hAnsi="Times New Roman" w:cs="Times New Roman"/>
          <w:color w:val="000000"/>
          <w:w w:val="103"/>
          <w:sz w:val="24"/>
          <w:szCs w:val="24"/>
        </w:rPr>
        <w:t>s</w:t>
      </w:r>
      <w:r w:rsidR="00FD25F6" w:rsidRPr="005A2FBC">
        <w:rPr>
          <w:rFonts w:ascii="Times New Roman" w:hAnsi="Times New Roman" w:cs="Times New Roman"/>
          <w:color w:val="000000"/>
          <w:w w:val="103"/>
          <w:sz w:val="24"/>
          <w:szCs w:val="24"/>
        </w:rPr>
        <w:t xml:space="preserve"> </w:t>
      </w:r>
      <w:r w:rsidR="008C3E66">
        <w:rPr>
          <w:rFonts w:ascii="Times New Roman" w:hAnsi="Times New Roman" w:cs="Times New Roman"/>
          <w:color w:val="000000"/>
          <w:w w:val="103"/>
          <w:sz w:val="24"/>
          <w:szCs w:val="24"/>
        </w:rPr>
        <w:t xml:space="preserve">was </w:t>
      </w:r>
      <w:r w:rsidR="00FD25F6" w:rsidRPr="005A2FBC">
        <w:rPr>
          <w:rFonts w:ascii="Times New Roman" w:hAnsi="Times New Roman" w:cs="Times New Roman"/>
          <w:color w:val="000000"/>
          <w:w w:val="103"/>
          <w:sz w:val="24"/>
          <w:szCs w:val="24"/>
        </w:rPr>
        <w:t xml:space="preserve">described </w:t>
      </w:r>
      <w:r w:rsidR="008C3E66">
        <w:rPr>
          <w:rFonts w:ascii="Times New Roman" w:hAnsi="Times New Roman" w:cs="Times New Roman"/>
          <w:color w:val="000000"/>
          <w:w w:val="103"/>
          <w:sz w:val="24"/>
          <w:szCs w:val="24"/>
        </w:rPr>
        <w:t>in the context of</w:t>
      </w:r>
      <w:r w:rsidR="008C3E66" w:rsidRPr="005A2FBC">
        <w:rPr>
          <w:rFonts w:ascii="Times New Roman" w:hAnsi="Times New Roman" w:cs="Times New Roman"/>
          <w:color w:val="000000"/>
          <w:w w:val="103"/>
          <w:sz w:val="24"/>
          <w:szCs w:val="24"/>
        </w:rPr>
        <w:t xml:space="preserve"> </w:t>
      </w:r>
      <w:r w:rsidR="00FD25F6" w:rsidRPr="005A2FBC">
        <w:rPr>
          <w:rFonts w:ascii="Times New Roman" w:hAnsi="Times New Roman" w:cs="Times New Roman"/>
          <w:color w:val="000000"/>
          <w:w w:val="103"/>
          <w:sz w:val="24"/>
          <w:szCs w:val="24"/>
        </w:rPr>
        <w:t>different question</w:t>
      </w:r>
      <w:r w:rsidR="008C3E66">
        <w:rPr>
          <w:rFonts w:ascii="Times New Roman" w:hAnsi="Times New Roman" w:cs="Times New Roman"/>
          <w:color w:val="000000"/>
          <w:w w:val="103"/>
          <w:sz w:val="24"/>
          <w:szCs w:val="24"/>
        </w:rPr>
        <w:t>s</w:t>
      </w:r>
      <w:r w:rsidR="00FD25F6" w:rsidRPr="005A2FBC">
        <w:rPr>
          <w:rFonts w:ascii="Times New Roman" w:hAnsi="Times New Roman" w:cs="Times New Roman"/>
          <w:color w:val="000000"/>
          <w:w w:val="103"/>
          <w:sz w:val="24"/>
          <w:szCs w:val="24"/>
        </w:rPr>
        <w:t xml:space="preserve">. </w:t>
      </w:r>
      <w:r w:rsidR="008C3E66">
        <w:rPr>
          <w:rFonts w:ascii="Times New Roman" w:hAnsi="Times New Roman" w:cs="Times New Roman"/>
          <w:color w:val="000000"/>
          <w:w w:val="103"/>
          <w:sz w:val="24"/>
          <w:szCs w:val="24"/>
        </w:rPr>
        <w:t>The s</w:t>
      </w:r>
      <w:r w:rsidR="008C3E66" w:rsidRPr="005A2FBC">
        <w:rPr>
          <w:rFonts w:ascii="Times New Roman" w:hAnsi="Times New Roman" w:cs="Times New Roman"/>
          <w:color w:val="000000"/>
          <w:w w:val="103"/>
          <w:sz w:val="24"/>
          <w:szCs w:val="24"/>
        </w:rPr>
        <w:t xml:space="preserve">econd </w:t>
      </w:r>
      <w:r w:rsidR="004242FF" w:rsidRPr="005A2FBC">
        <w:rPr>
          <w:rFonts w:ascii="Times New Roman" w:hAnsi="Times New Roman" w:cs="Times New Roman"/>
          <w:color w:val="000000"/>
          <w:w w:val="103"/>
          <w:sz w:val="24"/>
          <w:szCs w:val="24"/>
        </w:rPr>
        <w:t>section measured team</w:t>
      </w:r>
      <w:r w:rsidR="008C3E66">
        <w:rPr>
          <w:rFonts w:ascii="Times New Roman" w:hAnsi="Times New Roman" w:cs="Times New Roman"/>
          <w:color w:val="000000"/>
          <w:w w:val="103"/>
          <w:sz w:val="24"/>
          <w:szCs w:val="24"/>
        </w:rPr>
        <w:t>-</w:t>
      </w:r>
      <w:r w:rsidR="004242FF" w:rsidRPr="005A2FBC">
        <w:rPr>
          <w:rFonts w:ascii="Times New Roman" w:hAnsi="Times New Roman" w:cs="Times New Roman"/>
          <w:color w:val="000000"/>
          <w:w w:val="103"/>
          <w:sz w:val="24"/>
          <w:szCs w:val="24"/>
        </w:rPr>
        <w:t xml:space="preserve">member exchange </w:t>
      </w:r>
      <w:r w:rsidR="008C3E66">
        <w:rPr>
          <w:rFonts w:ascii="Times New Roman" w:hAnsi="Times New Roman" w:cs="Times New Roman"/>
          <w:color w:val="000000"/>
          <w:w w:val="103"/>
          <w:sz w:val="24"/>
          <w:szCs w:val="24"/>
        </w:rPr>
        <w:t xml:space="preserve">and </w:t>
      </w:r>
      <w:r w:rsidR="004242FF" w:rsidRPr="005A2FBC">
        <w:rPr>
          <w:rFonts w:ascii="Times New Roman" w:hAnsi="Times New Roman" w:cs="Times New Roman"/>
          <w:color w:val="000000"/>
          <w:w w:val="103"/>
          <w:sz w:val="24"/>
          <w:szCs w:val="24"/>
        </w:rPr>
        <w:t>contained 10 items (</w:t>
      </w:r>
      <w:r w:rsidR="008C3E66">
        <w:rPr>
          <w:rFonts w:ascii="Times New Roman" w:hAnsi="Times New Roman" w:cs="Times New Roman"/>
          <w:color w:val="000000"/>
          <w:w w:val="103"/>
          <w:sz w:val="24"/>
          <w:szCs w:val="24"/>
        </w:rPr>
        <w:t xml:space="preserve">questions </w:t>
      </w:r>
      <w:r w:rsidR="004242FF" w:rsidRPr="005A2FBC">
        <w:rPr>
          <w:rFonts w:ascii="Times New Roman" w:hAnsi="Times New Roman" w:cs="Times New Roman"/>
          <w:color w:val="000000"/>
          <w:w w:val="103"/>
          <w:sz w:val="24"/>
          <w:szCs w:val="24"/>
        </w:rPr>
        <w:t xml:space="preserve">45 to 54). The third section measured work engagement </w:t>
      </w:r>
      <w:r w:rsidR="008C3E66">
        <w:rPr>
          <w:rFonts w:ascii="Times New Roman" w:hAnsi="Times New Roman" w:cs="Times New Roman"/>
          <w:color w:val="000000"/>
          <w:w w:val="103"/>
          <w:sz w:val="24"/>
          <w:szCs w:val="24"/>
        </w:rPr>
        <w:t>and</w:t>
      </w:r>
      <w:r w:rsidR="008C3E66" w:rsidRPr="005A2FBC">
        <w:rPr>
          <w:rFonts w:ascii="Times New Roman" w:hAnsi="Times New Roman" w:cs="Times New Roman"/>
          <w:color w:val="000000"/>
          <w:w w:val="103"/>
          <w:sz w:val="24"/>
          <w:szCs w:val="24"/>
        </w:rPr>
        <w:t xml:space="preserve"> </w:t>
      </w:r>
      <w:r w:rsidR="004242FF" w:rsidRPr="005A2FBC">
        <w:rPr>
          <w:rFonts w:ascii="Times New Roman" w:hAnsi="Times New Roman" w:cs="Times New Roman"/>
          <w:color w:val="000000"/>
          <w:w w:val="103"/>
          <w:sz w:val="24"/>
          <w:szCs w:val="24"/>
        </w:rPr>
        <w:t>contained 17 items (</w:t>
      </w:r>
      <w:r w:rsidR="008C3E66">
        <w:rPr>
          <w:rFonts w:ascii="Times New Roman" w:hAnsi="Times New Roman" w:cs="Times New Roman"/>
          <w:color w:val="000000"/>
          <w:w w:val="103"/>
          <w:sz w:val="24"/>
          <w:szCs w:val="24"/>
        </w:rPr>
        <w:t>questions</w:t>
      </w:r>
      <w:r w:rsidR="004242FF" w:rsidRPr="005A2FBC">
        <w:rPr>
          <w:rFonts w:ascii="Times New Roman" w:hAnsi="Times New Roman" w:cs="Times New Roman"/>
          <w:color w:val="000000"/>
          <w:w w:val="103"/>
          <w:sz w:val="24"/>
          <w:szCs w:val="24"/>
        </w:rPr>
        <w:t xml:space="preserve"> 55 to 71). </w:t>
      </w:r>
      <w:r w:rsidR="008C3E66">
        <w:rPr>
          <w:rFonts w:ascii="Times New Roman" w:hAnsi="Times New Roman" w:cs="Times New Roman"/>
          <w:color w:val="000000"/>
          <w:w w:val="103"/>
          <w:sz w:val="24"/>
          <w:szCs w:val="24"/>
        </w:rPr>
        <w:t xml:space="preserve"> </w:t>
      </w:r>
      <w:r w:rsidR="004242FF" w:rsidRPr="005A2FBC">
        <w:rPr>
          <w:rFonts w:ascii="Times New Roman" w:hAnsi="Times New Roman" w:cs="Times New Roman"/>
          <w:color w:val="000000"/>
          <w:w w:val="103"/>
          <w:sz w:val="24"/>
          <w:szCs w:val="24"/>
        </w:rPr>
        <w:t>The last section was demographics information, which was included to measure demographic variables</w:t>
      </w:r>
      <w:r w:rsidR="008C3E66">
        <w:rPr>
          <w:rFonts w:ascii="Times New Roman" w:hAnsi="Times New Roman" w:cs="Times New Roman"/>
          <w:color w:val="000000"/>
          <w:w w:val="103"/>
          <w:sz w:val="24"/>
          <w:szCs w:val="24"/>
        </w:rPr>
        <w:t>.</w:t>
      </w:r>
      <w:r w:rsidR="004242FF" w:rsidRPr="005A2FBC">
        <w:rPr>
          <w:rFonts w:ascii="Times New Roman" w:hAnsi="Times New Roman" w:cs="Times New Roman"/>
          <w:color w:val="000000"/>
          <w:w w:val="103"/>
          <w:sz w:val="24"/>
          <w:szCs w:val="24"/>
        </w:rPr>
        <w:t xml:space="preserve"> </w:t>
      </w:r>
      <w:r w:rsidR="008C3E66">
        <w:rPr>
          <w:rFonts w:ascii="Times New Roman" w:hAnsi="Times New Roman" w:cs="Times New Roman"/>
          <w:color w:val="000000"/>
          <w:w w:val="103"/>
          <w:sz w:val="24"/>
          <w:szCs w:val="24"/>
        </w:rPr>
        <w:t xml:space="preserve">There were </w:t>
      </w:r>
      <w:r w:rsidR="004242FF" w:rsidRPr="005A2FBC">
        <w:rPr>
          <w:rFonts w:ascii="Times New Roman" w:hAnsi="Times New Roman" w:cs="Times New Roman"/>
          <w:color w:val="000000"/>
          <w:w w:val="103"/>
          <w:sz w:val="24"/>
          <w:szCs w:val="24"/>
        </w:rPr>
        <w:t>7 items: gender, educational level, age, number of years work</w:t>
      </w:r>
      <w:r w:rsidR="008C3E66">
        <w:rPr>
          <w:rFonts w:ascii="Times New Roman" w:hAnsi="Times New Roman" w:cs="Times New Roman"/>
          <w:color w:val="000000"/>
          <w:w w:val="103"/>
          <w:sz w:val="24"/>
          <w:szCs w:val="24"/>
        </w:rPr>
        <w:t>ing</w:t>
      </w:r>
      <w:r w:rsidR="004242FF" w:rsidRPr="005A2FBC">
        <w:rPr>
          <w:rFonts w:ascii="Times New Roman" w:hAnsi="Times New Roman" w:cs="Times New Roman"/>
          <w:color w:val="000000"/>
          <w:w w:val="103"/>
          <w:sz w:val="24"/>
          <w:szCs w:val="24"/>
        </w:rPr>
        <w:t xml:space="preserve"> in current organization, number of years work</w:t>
      </w:r>
      <w:r w:rsidR="008C3E66">
        <w:rPr>
          <w:rFonts w:ascii="Times New Roman" w:hAnsi="Times New Roman" w:cs="Times New Roman"/>
          <w:color w:val="000000"/>
          <w:w w:val="103"/>
          <w:sz w:val="24"/>
          <w:szCs w:val="24"/>
        </w:rPr>
        <w:t>ing</w:t>
      </w:r>
      <w:r w:rsidR="004242FF" w:rsidRPr="005A2FBC">
        <w:rPr>
          <w:rFonts w:ascii="Times New Roman" w:hAnsi="Times New Roman" w:cs="Times New Roman"/>
          <w:color w:val="000000"/>
          <w:w w:val="103"/>
          <w:sz w:val="24"/>
          <w:szCs w:val="24"/>
        </w:rPr>
        <w:t xml:space="preserve"> in the </w:t>
      </w:r>
      <w:r w:rsidR="008C3E66">
        <w:rPr>
          <w:rFonts w:ascii="Times New Roman" w:hAnsi="Times New Roman" w:cs="Times New Roman"/>
          <w:color w:val="000000"/>
          <w:w w:val="103"/>
          <w:sz w:val="24"/>
          <w:szCs w:val="24"/>
        </w:rPr>
        <w:t xml:space="preserve">present </w:t>
      </w:r>
      <w:r w:rsidR="004242FF" w:rsidRPr="005A2FBC">
        <w:rPr>
          <w:rFonts w:ascii="Times New Roman" w:hAnsi="Times New Roman" w:cs="Times New Roman"/>
          <w:color w:val="000000"/>
          <w:w w:val="103"/>
          <w:sz w:val="24"/>
          <w:szCs w:val="24"/>
        </w:rPr>
        <w:t xml:space="preserve">position or job, job category, </w:t>
      </w:r>
      <w:r w:rsidR="008C3E66">
        <w:rPr>
          <w:rFonts w:ascii="Times New Roman" w:hAnsi="Times New Roman" w:cs="Times New Roman"/>
          <w:color w:val="000000"/>
          <w:w w:val="103"/>
          <w:sz w:val="24"/>
          <w:szCs w:val="24"/>
        </w:rPr>
        <w:t xml:space="preserve">and </w:t>
      </w:r>
      <w:r w:rsidR="004242FF" w:rsidRPr="005A2FBC">
        <w:rPr>
          <w:rFonts w:ascii="Times New Roman" w:hAnsi="Times New Roman" w:cs="Times New Roman"/>
          <w:color w:val="000000"/>
          <w:w w:val="103"/>
          <w:sz w:val="24"/>
          <w:szCs w:val="24"/>
        </w:rPr>
        <w:t xml:space="preserve">nationality. </w:t>
      </w:r>
      <w:r w:rsidR="008C3E66">
        <w:rPr>
          <w:rFonts w:ascii="Times New Roman" w:hAnsi="Times New Roman" w:cs="Times New Roman"/>
          <w:color w:val="000000"/>
          <w:w w:val="103"/>
          <w:sz w:val="24"/>
          <w:szCs w:val="24"/>
        </w:rPr>
        <w:t>D</w:t>
      </w:r>
      <w:r w:rsidR="004242FF" w:rsidRPr="005A2FBC">
        <w:rPr>
          <w:rFonts w:ascii="Times New Roman" w:hAnsi="Times New Roman" w:cs="Times New Roman"/>
          <w:color w:val="000000"/>
          <w:w w:val="103"/>
          <w:sz w:val="24"/>
          <w:szCs w:val="24"/>
        </w:rPr>
        <w:t xml:space="preserve">etails of the research instrument’s components are presented below and </w:t>
      </w:r>
      <w:r w:rsidR="004242FF" w:rsidRPr="0069544D">
        <w:rPr>
          <w:rFonts w:ascii="Times New Roman" w:hAnsi="Times New Roman" w:cs="Times New Roman"/>
          <w:color w:val="000000"/>
          <w:w w:val="103"/>
          <w:sz w:val="24"/>
          <w:szCs w:val="24"/>
        </w:rPr>
        <w:t>summarized in Table 2.</w:t>
      </w:r>
      <w:r w:rsidR="004242FF" w:rsidRPr="005A2FBC">
        <w:rPr>
          <w:rFonts w:ascii="Times New Roman" w:hAnsi="Times New Roman" w:cs="Times New Roman"/>
          <w:color w:val="000000"/>
          <w:w w:val="103"/>
          <w:sz w:val="24"/>
          <w:szCs w:val="24"/>
        </w:rPr>
        <w:t xml:space="preserve"> Furthermore, the full questionnaire survey items </w:t>
      </w:r>
      <w:r w:rsidR="008C3E66">
        <w:rPr>
          <w:rFonts w:ascii="Times New Roman" w:hAnsi="Times New Roman" w:cs="Times New Roman"/>
          <w:color w:val="000000"/>
          <w:w w:val="103"/>
          <w:sz w:val="24"/>
          <w:szCs w:val="24"/>
        </w:rPr>
        <w:t>used in</w:t>
      </w:r>
      <w:r w:rsidR="008C3E66" w:rsidRPr="005A2FBC">
        <w:rPr>
          <w:rFonts w:ascii="Times New Roman" w:hAnsi="Times New Roman" w:cs="Times New Roman"/>
          <w:color w:val="000000"/>
          <w:w w:val="103"/>
          <w:sz w:val="24"/>
          <w:szCs w:val="24"/>
        </w:rPr>
        <w:t xml:space="preserve"> </w:t>
      </w:r>
      <w:r w:rsidR="004242FF" w:rsidRPr="005A2FBC">
        <w:rPr>
          <w:rFonts w:ascii="Times New Roman" w:hAnsi="Times New Roman" w:cs="Times New Roman"/>
          <w:color w:val="000000"/>
          <w:w w:val="103"/>
          <w:sz w:val="24"/>
          <w:szCs w:val="24"/>
        </w:rPr>
        <w:t xml:space="preserve">this study are </w:t>
      </w:r>
      <w:r w:rsidR="004242FF" w:rsidRPr="0069544D">
        <w:rPr>
          <w:rFonts w:ascii="Times New Roman" w:hAnsi="Times New Roman" w:cs="Times New Roman"/>
          <w:color w:val="000000"/>
          <w:w w:val="103"/>
          <w:sz w:val="24"/>
          <w:szCs w:val="24"/>
        </w:rPr>
        <w:t>listed in Appendix C.</w:t>
      </w:r>
    </w:p>
    <w:p w:rsidR="002F7A90" w:rsidRDefault="00FD25F6" w:rsidP="00F854F1">
      <w:pPr>
        <w:pStyle w:val="Heading1"/>
        <w:jc w:val="center"/>
        <w:rPr>
          <w:rFonts w:asciiTheme="majorBidi" w:hAnsiTheme="majorBidi"/>
          <w:b/>
          <w:bCs/>
          <w:color w:val="262626" w:themeColor="text1" w:themeTint="D9"/>
          <w:sz w:val="24"/>
          <w:szCs w:val="24"/>
        </w:rPr>
      </w:pPr>
      <w:bookmarkStart w:id="45" w:name="_Toc475748860"/>
      <w:r w:rsidRPr="00F854F1">
        <w:rPr>
          <w:rFonts w:asciiTheme="majorBidi" w:hAnsiTheme="majorBidi"/>
          <w:b/>
          <w:bCs/>
          <w:color w:val="262626" w:themeColor="text1" w:themeTint="D9"/>
          <w:sz w:val="24"/>
          <w:szCs w:val="24"/>
        </w:rPr>
        <w:t>Pilot Study</w:t>
      </w:r>
      <w:bookmarkEnd w:id="45"/>
    </w:p>
    <w:p w:rsidR="00F851D0" w:rsidRPr="00F851D0" w:rsidRDefault="00F851D0" w:rsidP="00F851D0"/>
    <w:p w:rsidR="002F7A90" w:rsidRPr="005A2FBC" w:rsidRDefault="00BC37E8" w:rsidP="00BC37E8">
      <w:pPr>
        <w:tabs>
          <w:tab w:val="left" w:pos="9630"/>
        </w:tabs>
        <w:spacing w:after="0" w:line="480" w:lineRule="auto"/>
        <w:rPr>
          <w:rFonts w:ascii="Times New Roman" w:hAnsi="Times New Roman" w:cs="Times New Roman"/>
          <w:color w:val="0D0D0D" w:themeColor="text1" w:themeTint="F2"/>
          <w:spacing w:val="-2"/>
          <w:sz w:val="24"/>
          <w:szCs w:val="24"/>
        </w:rPr>
      </w:pPr>
      <w:r>
        <w:rPr>
          <w:rFonts w:ascii="Times New Roman" w:hAnsi="Times New Roman" w:cs="Times New Roman"/>
          <w:color w:val="0D0D0D" w:themeColor="text1" w:themeTint="F2"/>
          <w:spacing w:val="-2"/>
          <w:sz w:val="24"/>
          <w:szCs w:val="24"/>
        </w:rPr>
        <w:t xml:space="preserve">      </w:t>
      </w:r>
      <w:r w:rsidR="002F7A90" w:rsidRPr="005A2FBC">
        <w:rPr>
          <w:rFonts w:ascii="Times New Roman" w:hAnsi="Times New Roman" w:cs="Times New Roman"/>
          <w:color w:val="0D0D0D" w:themeColor="text1" w:themeTint="F2"/>
          <w:spacing w:val="-2"/>
          <w:sz w:val="24"/>
          <w:szCs w:val="24"/>
        </w:rPr>
        <w:t xml:space="preserve">The current study </w:t>
      </w:r>
      <w:r w:rsidR="008C3E66">
        <w:rPr>
          <w:rFonts w:ascii="Times New Roman" w:hAnsi="Times New Roman" w:cs="Times New Roman"/>
          <w:color w:val="0D0D0D" w:themeColor="text1" w:themeTint="F2"/>
          <w:spacing w:val="-2"/>
          <w:sz w:val="24"/>
          <w:szCs w:val="24"/>
        </w:rPr>
        <w:t>employed</w:t>
      </w:r>
      <w:r w:rsidR="002F7A90" w:rsidRPr="005A2FBC">
        <w:rPr>
          <w:rFonts w:ascii="Times New Roman" w:hAnsi="Times New Roman" w:cs="Times New Roman"/>
          <w:color w:val="0D0D0D" w:themeColor="text1" w:themeTint="F2"/>
          <w:spacing w:val="-2"/>
          <w:sz w:val="24"/>
          <w:szCs w:val="24"/>
        </w:rPr>
        <w:t xml:space="preserve"> pre-testing via </w:t>
      </w:r>
      <w:r w:rsidR="00141B89">
        <w:rPr>
          <w:rFonts w:ascii="Times New Roman" w:hAnsi="Times New Roman" w:cs="Times New Roman"/>
          <w:color w:val="0D0D0D" w:themeColor="text1" w:themeTint="F2"/>
          <w:spacing w:val="-2"/>
          <w:sz w:val="24"/>
          <w:szCs w:val="24"/>
        </w:rPr>
        <w:t xml:space="preserve">a </w:t>
      </w:r>
      <w:r w:rsidR="002F7A90" w:rsidRPr="005A2FBC">
        <w:rPr>
          <w:rFonts w:ascii="Times New Roman" w:hAnsi="Times New Roman" w:cs="Times New Roman"/>
          <w:color w:val="0D0D0D" w:themeColor="text1" w:themeTint="F2"/>
          <w:spacing w:val="-2"/>
          <w:sz w:val="24"/>
          <w:szCs w:val="24"/>
        </w:rPr>
        <w:t xml:space="preserve">pilot test where the questionnaire is tested </w:t>
      </w:r>
      <w:r w:rsidR="00141B89">
        <w:rPr>
          <w:rFonts w:ascii="Times New Roman" w:hAnsi="Times New Roman" w:cs="Times New Roman"/>
          <w:color w:val="0D0D0D" w:themeColor="text1" w:themeTint="F2"/>
          <w:spacing w:val="-2"/>
          <w:sz w:val="24"/>
          <w:szCs w:val="24"/>
        </w:rPr>
        <w:t>using</w:t>
      </w:r>
      <w:r w:rsidR="00141B89" w:rsidRPr="005A2FBC">
        <w:rPr>
          <w:rFonts w:ascii="Times New Roman" w:hAnsi="Times New Roman" w:cs="Times New Roman"/>
          <w:color w:val="0D0D0D" w:themeColor="text1" w:themeTint="F2"/>
          <w:spacing w:val="-2"/>
          <w:sz w:val="24"/>
          <w:szCs w:val="24"/>
        </w:rPr>
        <w:t xml:space="preserve"> </w:t>
      </w:r>
      <w:r w:rsidR="002F7A90" w:rsidRPr="005A2FBC">
        <w:rPr>
          <w:rFonts w:ascii="Times New Roman" w:hAnsi="Times New Roman" w:cs="Times New Roman"/>
          <w:color w:val="0D0D0D" w:themeColor="text1" w:themeTint="F2"/>
          <w:spacing w:val="-2"/>
          <w:sz w:val="24"/>
          <w:szCs w:val="24"/>
        </w:rPr>
        <w:t xml:space="preserve">a minor sample that reflects the main study. The objective of using a pilot test is to identify unexpected problems like wording and flow of questions. In this research, the researcher began with </w:t>
      </w:r>
      <w:r w:rsidR="008C3E66">
        <w:rPr>
          <w:rFonts w:ascii="Times New Roman" w:hAnsi="Times New Roman" w:cs="Times New Roman"/>
          <w:color w:val="0D0D0D" w:themeColor="text1" w:themeTint="F2"/>
          <w:spacing w:val="-2"/>
          <w:sz w:val="24"/>
          <w:szCs w:val="24"/>
        </w:rPr>
        <w:t>the</w:t>
      </w:r>
      <w:r w:rsidR="008C3E66" w:rsidRPr="005A2FBC">
        <w:rPr>
          <w:rFonts w:ascii="Times New Roman" w:hAnsi="Times New Roman" w:cs="Times New Roman"/>
          <w:color w:val="0D0D0D" w:themeColor="text1" w:themeTint="F2"/>
          <w:spacing w:val="-2"/>
          <w:sz w:val="24"/>
          <w:szCs w:val="24"/>
        </w:rPr>
        <w:t xml:space="preserve"> </w:t>
      </w:r>
      <w:r w:rsidR="002F7A90" w:rsidRPr="005A2FBC">
        <w:rPr>
          <w:rFonts w:ascii="Times New Roman" w:hAnsi="Times New Roman" w:cs="Times New Roman"/>
          <w:color w:val="0D0D0D" w:themeColor="text1" w:themeTint="F2"/>
          <w:spacing w:val="-2"/>
          <w:sz w:val="24"/>
          <w:szCs w:val="24"/>
        </w:rPr>
        <w:t xml:space="preserve">pre-pilot stage where the instrument was reviewed by several experts </w:t>
      </w:r>
      <w:r w:rsidR="004242FF" w:rsidRPr="005A2FBC">
        <w:rPr>
          <w:rFonts w:ascii="Times New Roman" w:hAnsi="Times New Roman" w:cs="Times New Roman"/>
          <w:color w:val="0D0D0D" w:themeColor="text1" w:themeTint="F2"/>
          <w:spacing w:val="-2"/>
          <w:sz w:val="24"/>
          <w:szCs w:val="24"/>
        </w:rPr>
        <w:t xml:space="preserve">and private offices </w:t>
      </w:r>
      <w:r w:rsidR="00141B89">
        <w:rPr>
          <w:rFonts w:ascii="Times New Roman" w:hAnsi="Times New Roman" w:cs="Times New Roman"/>
          <w:color w:val="0D0D0D" w:themeColor="text1" w:themeTint="F2"/>
          <w:spacing w:val="-2"/>
          <w:sz w:val="24"/>
          <w:szCs w:val="24"/>
        </w:rPr>
        <w:t>with</w:t>
      </w:r>
      <w:r w:rsidR="002F7A90" w:rsidRPr="005A2FBC">
        <w:rPr>
          <w:rFonts w:ascii="Times New Roman" w:hAnsi="Times New Roman" w:cs="Times New Roman"/>
          <w:color w:val="0D0D0D" w:themeColor="text1" w:themeTint="F2"/>
          <w:spacing w:val="-2"/>
          <w:sz w:val="24"/>
          <w:szCs w:val="24"/>
        </w:rPr>
        <w:t xml:space="preserve"> experience in </w:t>
      </w:r>
      <w:r w:rsidR="002F7A90" w:rsidRPr="005A2FBC">
        <w:rPr>
          <w:rFonts w:ascii="Times New Roman" w:hAnsi="Times New Roman" w:cs="Times New Roman"/>
          <w:color w:val="0D0D0D" w:themeColor="text1" w:themeTint="F2"/>
          <w:spacing w:val="-2"/>
          <w:sz w:val="24"/>
          <w:szCs w:val="24"/>
        </w:rPr>
        <w:lastRenderedPageBreak/>
        <w:t>research in order to get feedback about the instrument and the items. Based on their feedback, some ambiguous items and words were modified. In the second stage, the pilot stu</w:t>
      </w:r>
      <w:r w:rsidR="004242FF" w:rsidRPr="005A2FBC">
        <w:rPr>
          <w:rFonts w:ascii="Times New Roman" w:hAnsi="Times New Roman" w:cs="Times New Roman"/>
          <w:color w:val="0D0D0D" w:themeColor="text1" w:themeTint="F2"/>
          <w:spacing w:val="-2"/>
          <w:sz w:val="24"/>
          <w:szCs w:val="24"/>
        </w:rPr>
        <w:t>dy was conducted. There were 120</w:t>
      </w:r>
      <w:r w:rsidR="002F7A90" w:rsidRPr="005A2FBC">
        <w:rPr>
          <w:rFonts w:ascii="Times New Roman" w:hAnsi="Times New Roman" w:cs="Times New Roman"/>
          <w:color w:val="0D0D0D" w:themeColor="text1" w:themeTint="F2"/>
          <w:spacing w:val="-2"/>
          <w:sz w:val="24"/>
          <w:szCs w:val="24"/>
        </w:rPr>
        <w:t xml:space="preserve"> questionnaires distributed randomly to respondents who work in one of the public organization</w:t>
      </w:r>
      <w:r w:rsidR="00C75DD3">
        <w:rPr>
          <w:rFonts w:ascii="Times New Roman" w:hAnsi="Times New Roman" w:cs="Times New Roman"/>
          <w:color w:val="0D0D0D" w:themeColor="text1" w:themeTint="F2"/>
          <w:spacing w:val="-2"/>
          <w:sz w:val="24"/>
          <w:szCs w:val="24"/>
        </w:rPr>
        <w:t>s</w:t>
      </w:r>
      <w:r w:rsidR="002F7A90" w:rsidRPr="005A2FBC">
        <w:rPr>
          <w:rFonts w:ascii="Times New Roman" w:hAnsi="Times New Roman" w:cs="Times New Roman"/>
          <w:color w:val="0D0D0D" w:themeColor="text1" w:themeTint="F2"/>
          <w:spacing w:val="-2"/>
          <w:sz w:val="24"/>
          <w:szCs w:val="24"/>
        </w:rPr>
        <w:t xml:space="preserve"> located in the Abu Dhabi Emirate (n=</w:t>
      </w:r>
      <w:r w:rsidR="004242FF" w:rsidRPr="005A2FBC">
        <w:rPr>
          <w:rFonts w:ascii="Times New Roman" w:hAnsi="Times New Roman" w:cs="Times New Roman"/>
          <w:color w:val="0D0D0D" w:themeColor="text1" w:themeTint="F2"/>
          <w:spacing w:val="-2"/>
          <w:sz w:val="24"/>
          <w:szCs w:val="24"/>
        </w:rPr>
        <w:t>120</w:t>
      </w:r>
      <w:r w:rsidR="002F7A90" w:rsidRPr="005A2FBC">
        <w:rPr>
          <w:rFonts w:ascii="Times New Roman" w:hAnsi="Times New Roman" w:cs="Times New Roman"/>
          <w:color w:val="0D0D0D" w:themeColor="text1" w:themeTint="F2"/>
          <w:spacing w:val="-2"/>
          <w:sz w:val="24"/>
          <w:szCs w:val="24"/>
        </w:rPr>
        <w:t xml:space="preserve"> from Abu Dhabi food control authority employees). </w:t>
      </w:r>
    </w:p>
    <w:p w:rsidR="00BC37E8" w:rsidRDefault="00BC37E8" w:rsidP="00BC37E8">
      <w:pPr>
        <w:tabs>
          <w:tab w:val="left" w:pos="9630"/>
        </w:tabs>
        <w:spacing w:after="0" w:line="480" w:lineRule="auto"/>
        <w:rPr>
          <w:rFonts w:ascii="Times New Roman" w:hAnsi="Times New Roman" w:cs="Times New Roman"/>
          <w:color w:val="0D0D0D" w:themeColor="text1" w:themeTint="F2"/>
          <w:spacing w:val="-2"/>
          <w:sz w:val="24"/>
          <w:szCs w:val="24"/>
        </w:rPr>
      </w:pPr>
      <w:r>
        <w:rPr>
          <w:rFonts w:ascii="Times New Roman" w:hAnsi="Times New Roman" w:cs="Times New Roman"/>
          <w:color w:val="0D0D0D" w:themeColor="text1" w:themeTint="F2"/>
          <w:spacing w:val="-2"/>
          <w:sz w:val="24"/>
          <w:szCs w:val="24"/>
        </w:rPr>
        <w:t xml:space="preserve">       </w:t>
      </w:r>
      <w:r w:rsidR="002F7A90" w:rsidRPr="005A2FBC">
        <w:rPr>
          <w:rFonts w:ascii="Times New Roman" w:hAnsi="Times New Roman" w:cs="Times New Roman"/>
          <w:color w:val="0D0D0D" w:themeColor="text1" w:themeTint="F2"/>
          <w:spacing w:val="-2"/>
          <w:sz w:val="24"/>
          <w:szCs w:val="24"/>
        </w:rPr>
        <w:t xml:space="preserve">The draft questionnaires were collected from the respondents and the researcher received feedback from the respondents related to the difficulty of understanding one of </w:t>
      </w:r>
      <w:r w:rsidR="00C75DD3">
        <w:rPr>
          <w:rFonts w:ascii="Times New Roman" w:hAnsi="Times New Roman" w:cs="Times New Roman"/>
          <w:color w:val="0D0D0D" w:themeColor="text1" w:themeTint="F2"/>
          <w:spacing w:val="-2"/>
          <w:sz w:val="24"/>
          <w:szCs w:val="24"/>
        </w:rPr>
        <w:t xml:space="preserve">the </w:t>
      </w:r>
      <w:r w:rsidR="002F7A90" w:rsidRPr="005A2FBC">
        <w:rPr>
          <w:rFonts w:ascii="Times New Roman" w:hAnsi="Times New Roman" w:cs="Times New Roman"/>
          <w:color w:val="0D0D0D" w:themeColor="text1" w:themeTint="F2"/>
          <w:spacing w:val="-2"/>
          <w:sz w:val="24"/>
          <w:szCs w:val="24"/>
        </w:rPr>
        <w:t xml:space="preserve">demographic items, which was </w:t>
      </w:r>
      <w:r w:rsidR="00C75DD3">
        <w:rPr>
          <w:rFonts w:ascii="Times New Roman" w:hAnsi="Times New Roman" w:cs="Times New Roman"/>
          <w:color w:val="0D0D0D" w:themeColor="text1" w:themeTint="F2"/>
          <w:spacing w:val="-2"/>
          <w:sz w:val="24"/>
          <w:szCs w:val="24"/>
        </w:rPr>
        <w:t>‘</w:t>
      </w:r>
      <w:r w:rsidR="002F7A90" w:rsidRPr="005A2FBC">
        <w:rPr>
          <w:rFonts w:ascii="Times New Roman" w:hAnsi="Times New Roman" w:cs="Times New Roman"/>
          <w:color w:val="0D0D0D" w:themeColor="text1" w:themeTint="F2"/>
          <w:spacing w:val="-2"/>
          <w:sz w:val="24"/>
          <w:szCs w:val="24"/>
        </w:rPr>
        <w:t>managerial level</w:t>
      </w:r>
      <w:r w:rsidR="00C75DD3">
        <w:rPr>
          <w:rFonts w:ascii="Times New Roman" w:hAnsi="Times New Roman" w:cs="Times New Roman"/>
          <w:color w:val="0D0D0D" w:themeColor="text1" w:themeTint="F2"/>
          <w:spacing w:val="-2"/>
          <w:sz w:val="24"/>
          <w:szCs w:val="24"/>
        </w:rPr>
        <w:t>’.</w:t>
      </w:r>
      <w:r w:rsidR="002F7A90" w:rsidRPr="005A2FBC">
        <w:rPr>
          <w:rFonts w:ascii="Times New Roman" w:hAnsi="Times New Roman" w:cs="Times New Roman"/>
          <w:color w:val="0D0D0D" w:themeColor="text1" w:themeTint="F2"/>
          <w:spacing w:val="-2"/>
          <w:sz w:val="24"/>
          <w:szCs w:val="24"/>
        </w:rPr>
        <w:t xml:space="preserve"> (Under this item the options were: top management, middle management, lower  management).  Therefore, the researcher changed the wording of this item</w:t>
      </w:r>
      <w:r w:rsidR="00701E1F">
        <w:rPr>
          <w:rFonts w:ascii="Times New Roman" w:hAnsi="Times New Roman" w:cs="Times New Roman"/>
          <w:color w:val="0D0D0D" w:themeColor="text1" w:themeTint="F2"/>
          <w:spacing w:val="-2"/>
          <w:sz w:val="24"/>
          <w:szCs w:val="24"/>
        </w:rPr>
        <w:t xml:space="preserve"> to</w:t>
      </w:r>
      <w:r w:rsidR="002F7A90" w:rsidRPr="005A2FBC">
        <w:rPr>
          <w:rFonts w:ascii="Times New Roman" w:hAnsi="Times New Roman" w:cs="Times New Roman"/>
          <w:color w:val="0D0D0D" w:themeColor="text1" w:themeTint="F2"/>
          <w:spacing w:val="-2"/>
          <w:sz w:val="24"/>
          <w:szCs w:val="24"/>
        </w:rPr>
        <w:t xml:space="preserve"> </w:t>
      </w:r>
      <w:r w:rsidR="00C75DD3">
        <w:rPr>
          <w:rFonts w:ascii="Times New Roman" w:hAnsi="Times New Roman" w:cs="Times New Roman"/>
          <w:color w:val="0D0D0D" w:themeColor="text1" w:themeTint="F2"/>
          <w:spacing w:val="-2"/>
          <w:sz w:val="24"/>
          <w:szCs w:val="24"/>
        </w:rPr>
        <w:t>suit the</w:t>
      </w:r>
      <w:r w:rsidR="002F7A90" w:rsidRPr="005A2FBC">
        <w:rPr>
          <w:rFonts w:ascii="Times New Roman" w:hAnsi="Times New Roman" w:cs="Times New Roman"/>
          <w:color w:val="0D0D0D" w:themeColor="text1" w:themeTint="F2"/>
          <w:spacing w:val="-2"/>
          <w:sz w:val="24"/>
          <w:szCs w:val="24"/>
        </w:rPr>
        <w:t xml:space="preserve"> requirement. Upon collection of the minor sample questionnaire, Statistical Package Social Science (SPSS) was used to test the reliability and validity of the questionnaire. The results of the pilot test </w:t>
      </w:r>
      <w:r w:rsidR="002F7A90" w:rsidRPr="0069544D">
        <w:rPr>
          <w:rFonts w:ascii="Times New Roman" w:hAnsi="Times New Roman" w:cs="Times New Roman"/>
          <w:color w:val="0D0D0D" w:themeColor="text1" w:themeTint="F2"/>
          <w:spacing w:val="-2"/>
          <w:sz w:val="24"/>
          <w:szCs w:val="24"/>
        </w:rPr>
        <w:t>showed (See Table 1) the</w:t>
      </w:r>
      <w:r w:rsidR="002F7A90" w:rsidRPr="005A2FBC">
        <w:rPr>
          <w:rFonts w:ascii="Times New Roman" w:hAnsi="Times New Roman" w:cs="Times New Roman"/>
          <w:color w:val="0D0D0D" w:themeColor="text1" w:themeTint="F2"/>
          <w:spacing w:val="-2"/>
          <w:sz w:val="24"/>
          <w:szCs w:val="24"/>
        </w:rPr>
        <w:t xml:space="preserve"> reliability of </w:t>
      </w:r>
      <w:r w:rsidR="001C2E50" w:rsidRPr="005A2FBC">
        <w:rPr>
          <w:rFonts w:ascii="Times New Roman" w:hAnsi="Times New Roman" w:cs="Times New Roman"/>
          <w:color w:val="0D0D0D" w:themeColor="text1" w:themeTint="F2"/>
          <w:spacing w:val="-2"/>
          <w:sz w:val="24"/>
          <w:szCs w:val="24"/>
        </w:rPr>
        <w:t xml:space="preserve">personality traits, </w:t>
      </w:r>
      <w:r w:rsidR="00C75DD3">
        <w:rPr>
          <w:rFonts w:ascii="Times New Roman" w:hAnsi="Times New Roman" w:cs="Times New Roman"/>
          <w:color w:val="0D0D0D" w:themeColor="text1" w:themeTint="F2"/>
          <w:spacing w:val="-2"/>
          <w:sz w:val="24"/>
          <w:szCs w:val="24"/>
        </w:rPr>
        <w:t>t</w:t>
      </w:r>
      <w:r w:rsidR="00C75DD3" w:rsidRPr="005A2FBC">
        <w:rPr>
          <w:rFonts w:ascii="Times New Roman" w:hAnsi="Times New Roman" w:cs="Times New Roman"/>
          <w:color w:val="0D0D0D" w:themeColor="text1" w:themeTint="F2"/>
          <w:spacing w:val="-2"/>
          <w:sz w:val="24"/>
          <w:szCs w:val="24"/>
        </w:rPr>
        <w:t>eam</w:t>
      </w:r>
      <w:r w:rsidR="00C75DD3">
        <w:rPr>
          <w:rFonts w:ascii="Times New Roman" w:hAnsi="Times New Roman" w:cs="Times New Roman"/>
          <w:color w:val="0D0D0D" w:themeColor="text1" w:themeTint="F2"/>
          <w:spacing w:val="-2"/>
          <w:sz w:val="24"/>
          <w:szCs w:val="24"/>
        </w:rPr>
        <w:t>-</w:t>
      </w:r>
      <w:r w:rsidR="001C2E50" w:rsidRPr="005A2FBC">
        <w:rPr>
          <w:rFonts w:ascii="Times New Roman" w:hAnsi="Times New Roman" w:cs="Times New Roman"/>
          <w:color w:val="0D0D0D" w:themeColor="text1" w:themeTint="F2"/>
          <w:spacing w:val="-2"/>
          <w:sz w:val="24"/>
          <w:szCs w:val="24"/>
        </w:rPr>
        <w:t>member exchange</w:t>
      </w:r>
      <w:r w:rsidR="00C75DD3">
        <w:rPr>
          <w:rFonts w:ascii="Times New Roman" w:hAnsi="Times New Roman" w:cs="Times New Roman"/>
          <w:color w:val="0D0D0D" w:themeColor="text1" w:themeTint="F2"/>
          <w:spacing w:val="-2"/>
          <w:sz w:val="24"/>
          <w:szCs w:val="24"/>
        </w:rPr>
        <w:t>,</w:t>
      </w:r>
      <w:r w:rsidR="001C2E50" w:rsidRPr="005A2FBC">
        <w:rPr>
          <w:rFonts w:ascii="Times New Roman" w:hAnsi="Times New Roman" w:cs="Times New Roman"/>
          <w:color w:val="0D0D0D" w:themeColor="text1" w:themeTint="F2"/>
          <w:spacing w:val="-2"/>
          <w:sz w:val="24"/>
          <w:szCs w:val="24"/>
        </w:rPr>
        <w:t xml:space="preserve"> and work engagement </w:t>
      </w:r>
      <w:r w:rsidR="002F7A90" w:rsidRPr="005A2FBC">
        <w:rPr>
          <w:rFonts w:ascii="Times New Roman" w:hAnsi="Times New Roman" w:cs="Times New Roman"/>
          <w:color w:val="0D0D0D" w:themeColor="text1" w:themeTint="F2"/>
          <w:spacing w:val="-2"/>
          <w:sz w:val="24"/>
          <w:szCs w:val="24"/>
        </w:rPr>
        <w:t>were 0.79</w:t>
      </w:r>
      <w:r w:rsidR="004242FF" w:rsidRPr="005A2FBC">
        <w:rPr>
          <w:rFonts w:ascii="Times New Roman" w:hAnsi="Times New Roman" w:cs="Times New Roman"/>
          <w:color w:val="0D0D0D" w:themeColor="text1" w:themeTint="F2"/>
          <w:spacing w:val="-2"/>
          <w:sz w:val="24"/>
          <w:szCs w:val="24"/>
        </w:rPr>
        <w:t>1</w:t>
      </w:r>
      <w:r w:rsidR="002F7A90" w:rsidRPr="005A2FBC">
        <w:rPr>
          <w:rFonts w:ascii="Times New Roman" w:hAnsi="Times New Roman" w:cs="Times New Roman"/>
          <w:color w:val="0D0D0D" w:themeColor="text1" w:themeTint="F2"/>
          <w:spacing w:val="-2"/>
          <w:sz w:val="24"/>
          <w:szCs w:val="24"/>
        </w:rPr>
        <w:t>, 0.</w:t>
      </w:r>
      <w:r w:rsidR="004242FF" w:rsidRPr="005A2FBC">
        <w:rPr>
          <w:rFonts w:ascii="Times New Roman" w:hAnsi="Times New Roman" w:cs="Times New Roman"/>
          <w:color w:val="0D0D0D" w:themeColor="text1" w:themeTint="F2"/>
          <w:spacing w:val="-2"/>
          <w:sz w:val="24"/>
          <w:szCs w:val="24"/>
        </w:rPr>
        <w:t>862</w:t>
      </w:r>
      <w:r w:rsidR="002F7A90" w:rsidRPr="005A2FBC">
        <w:rPr>
          <w:rFonts w:ascii="Times New Roman" w:hAnsi="Times New Roman" w:cs="Times New Roman"/>
          <w:color w:val="0D0D0D" w:themeColor="text1" w:themeTint="F2"/>
          <w:spacing w:val="-2"/>
          <w:sz w:val="24"/>
          <w:szCs w:val="24"/>
        </w:rPr>
        <w:t>, and 0.91</w:t>
      </w:r>
      <w:r w:rsidR="004242FF" w:rsidRPr="005A2FBC">
        <w:rPr>
          <w:rFonts w:ascii="Times New Roman" w:hAnsi="Times New Roman" w:cs="Times New Roman"/>
          <w:color w:val="0D0D0D" w:themeColor="text1" w:themeTint="F2"/>
          <w:spacing w:val="-2"/>
          <w:sz w:val="24"/>
          <w:szCs w:val="24"/>
        </w:rPr>
        <w:t>5</w:t>
      </w:r>
      <w:r w:rsidR="002F7A90" w:rsidRPr="005A2FBC">
        <w:rPr>
          <w:rFonts w:ascii="Times New Roman" w:hAnsi="Times New Roman" w:cs="Times New Roman"/>
          <w:color w:val="0D0D0D" w:themeColor="text1" w:themeTint="F2"/>
          <w:spacing w:val="-2"/>
          <w:sz w:val="24"/>
          <w:szCs w:val="24"/>
        </w:rPr>
        <w:t xml:space="preserve">, respectively. </w:t>
      </w:r>
    </w:p>
    <w:p w:rsidR="006C573A" w:rsidRDefault="002F7A90" w:rsidP="00FA3615">
      <w:pPr>
        <w:tabs>
          <w:tab w:val="left" w:pos="9630"/>
        </w:tabs>
        <w:spacing w:after="0" w:line="480" w:lineRule="auto"/>
        <w:rPr>
          <w:rFonts w:ascii="Times New Roman" w:hAnsi="Times New Roman" w:cs="Times New Roman"/>
          <w:color w:val="0D0D0D" w:themeColor="text1" w:themeTint="F2"/>
          <w:spacing w:val="-2"/>
          <w:sz w:val="24"/>
          <w:szCs w:val="24"/>
        </w:rPr>
      </w:pPr>
      <w:r w:rsidRPr="005A2FBC">
        <w:rPr>
          <w:rFonts w:ascii="Times New Roman" w:hAnsi="Times New Roman" w:cs="Times New Roman"/>
          <w:color w:val="0D0D0D" w:themeColor="text1" w:themeTint="F2"/>
          <w:spacing w:val="-2"/>
          <w:sz w:val="24"/>
          <w:szCs w:val="24"/>
        </w:rPr>
        <w:t xml:space="preserve">Therefore, these results indicated a high level of reliability and construct validity and no significant change was necessary. </w:t>
      </w:r>
    </w:p>
    <w:p w:rsidR="006C573A" w:rsidRPr="005A2FBC" w:rsidRDefault="006C573A" w:rsidP="00BC37E8">
      <w:pPr>
        <w:tabs>
          <w:tab w:val="left" w:pos="9630"/>
        </w:tabs>
        <w:spacing w:after="0" w:line="480" w:lineRule="auto"/>
        <w:rPr>
          <w:rFonts w:ascii="Times New Roman" w:hAnsi="Times New Roman" w:cs="Times New Roman"/>
          <w:color w:val="0D0D0D" w:themeColor="text1" w:themeTint="F2"/>
          <w:spacing w:val="-2"/>
          <w:sz w:val="24"/>
          <w:szCs w:val="24"/>
        </w:rPr>
      </w:pPr>
    </w:p>
    <w:p w:rsidR="001E4551" w:rsidRPr="00A64B40" w:rsidRDefault="004242FF" w:rsidP="005A2FBC">
      <w:pPr>
        <w:widowControl w:val="0"/>
        <w:tabs>
          <w:tab w:val="left" w:pos="9630"/>
        </w:tabs>
        <w:autoSpaceDE w:val="0"/>
        <w:autoSpaceDN w:val="0"/>
        <w:adjustRightInd w:val="0"/>
        <w:spacing w:after="0" w:line="480" w:lineRule="auto"/>
        <w:ind w:left="144"/>
        <w:rPr>
          <w:rFonts w:ascii="Times New Roman" w:hAnsi="Times New Roman" w:cs="Times New Roman"/>
          <w:color w:val="000000"/>
          <w:spacing w:val="-3"/>
          <w:sz w:val="24"/>
          <w:szCs w:val="24"/>
        </w:rPr>
      </w:pPr>
      <w:r w:rsidRPr="00A64B40">
        <w:rPr>
          <w:rFonts w:ascii="Times New Roman" w:hAnsi="Times New Roman" w:cs="Times New Roman"/>
          <w:color w:val="000000"/>
          <w:spacing w:val="-3"/>
          <w:sz w:val="24"/>
          <w:szCs w:val="24"/>
        </w:rPr>
        <w:t>Table 1:  Pilot Test Result</w:t>
      </w:r>
    </w:p>
    <w:p w:rsidR="004242FF" w:rsidRDefault="004242FF" w:rsidP="005A2FBC">
      <w:pPr>
        <w:widowControl w:val="0"/>
        <w:tabs>
          <w:tab w:val="left" w:pos="9630"/>
        </w:tabs>
        <w:autoSpaceDE w:val="0"/>
        <w:autoSpaceDN w:val="0"/>
        <w:adjustRightInd w:val="0"/>
        <w:spacing w:after="0" w:line="480" w:lineRule="auto"/>
        <w:ind w:left="144"/>
        <w:rPr>
          <w:rFonts w:ascii="Times New Roman" w:hAnsi="Times New Roman" w:cs="Times New Roman"/>
          <w:b/>
          <w:bCs/>
          <w:color w:val="000000"/>
          <w:spacing w:val="-3"/>
          <w:sz w:val="24"/>
          <w:szCs w:val="24"/>
        </w:rPr>
      </w:pPr>
      <w:r w:rsidRPr="00BC37E8">
        <w:rPr>
          <w:rFonts w:ascii="Times New Roman" w:hAnsi="Times New Roman" w:cs="Times New Roman"/>
          <w:b/>
          <w:bCs/>
          <w:color w:val="000000"/>
          <w:spacing w:val="-3"/>
          <w:sz w:val="24"/>
          <w:szCs w:val="24"/>
        </w:rPr>
        <w:t xml:space="preserve"> </w:t>
      </w:r>
      <w:r w:rsidR="001E4551" w:rsidRPr="001E4551">
        <w:rPr>
          <w:noProof/>
        </w:rPr>
        <w:drawing>
          <wp:inline distT="0" distB="0" distL="0" distR="0" wp14:anchorId="0854F06D" wp14:editId="3D9834E1">
            <wp:extent cx="5685790" cy="15823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613" cy="1592279"/>
                    </a:xfrm>
                    <a:prstGeom prst="rect">
                      <a:avLst/>
                    </a:prstGeom>
                    <a:noFill/>
                    <a:ln>
                      <a:noFill/>
                    </a:ln>
                  </pic:spPr>
                </pic:pic>
              </a:graphicData>
            </a:graphic>
          </wp:inline>
        </w:drawing>
      </w:r>
    </w:p>
    <w:p w:rsidR="00FD25F6" w:rsidRDefault="00FD25F6" w:rsidP="00F854F1">
      <w:pPr>
        <w:pStyle w:val="Heading1"/>
        <w:jc w:val="center"/>
        <w:rPr>
          <w:rFonts w:asciiTheme="majorBidi" w:hAnsiTheme="majorBidi"/>
          <w:b/>
          <w:bCs/>
          <w:color w:val="262626" w:themeColor="text1" w:themeTint="D9"/>
          <w:sz w:val="24"/>
          <w:szCs w:val="24"/>
        </w:rPr>
      </w:pPr>
      <w:bookmarkStart w:id="46" w:name="_Toc475748861"/>
      <w:r w:rsidRPr="00F854F1">
        <w:rPr>
          <w:rFonts w:asciiTheme="majorBidi" w:hAnsiTheme="majorBidi"/>
          <w:b/>
          <w:bCs/>
          <w:color w:val="262626" w:themeColor="text1" w:themeTint="D9"/>
          <w:sz w:val="24"/>
          <w:szCs w:val="24"/>
        </w:rPr>
        <w:lastRenderedPageBreak/>
        <w:t>Measurement Scale</w:t>
      </w:r>
      <w:bookmarkEnd w:id="46"/>
    </w:p>
    <w:p w:rsidR="00F851D0" w:rsidRPr="00F851D0" w:rsidRDefault="00F851D0" w:rsidP="00F851D0"/>
    <w:p w:rsidR="00456810" w:rsidRDefault="00BC37E8" w:rsidP="00BC37E8">
      <w:pPr>
        <w:tabs>
          <w:tab w:val="left" w:pos="9630"/>
        </w:tabs>
        <w:spacing w:after="0" w:line="48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        </w:t>
      </w:r>
      <w:r w:rsidR="00456810" w:rsidRPr="005A2FBC">
        <w:rPr>
          <w:rFonts w:asciiTheme="majorBidi" w:eastAsia="Times New Roman" w:hAnsiTheme="majorBidi" w:cstheme="majorBidi"/>
          <w:bCs/>
          <w:sz w:val="24"/>
          <w:szCs w:val="24"/>
        </w:rPr>
        <w:t>Three sections of the questionnaire are important for this study: personality traits, team</w:t>
      </w:r>
      <w:r w:rsidR="00C75DD3">
        <w:rPr>
          <w:rFonts w:asciiTheme="majorBidi" w:eastAsia="Times New Roman" w:hAnsiTheme="majorBidi" w:cstheme="majorBidi"/>
          <w:bCs/>
          <w:sz w:val="24"/>
          <w:szCs w:val="24"/>
        </w:rPr>
        <w:t>-</w:t>
      </w:r>
      <w:r w:rsidR="00456810" w:rsidRPr="005A2FBC">
        <w:rPr>
          <w:rFonts w:asciiTheme="majorBidi" w:eastAsia="Times New Roman" w:hAnsiTheme="majorBidi" w:cstheme="majorBidi"/>
          <w:bCs/>
          <w:sz w:val="24"/>
          <w:szCs w:val="24"/>
        </w:rPr>
        <w:t xml:space="preserve">member exchange, and work engagement. Attention was given to the questionnaire’s design process in order to ascertain clarity and ease of use, which can contribute to a high response rate (VanGeest, Johnson, &amp; Welch, 2007). </w:t>
      </w:r>
    </w:p>
    <w:p w:rsidR="00EB3702" w:rsidRDefault="00EB3702" w:rsidP="00BC37E8">
      <w:pPr>
        <w:tabs>
          <w:tab w:val="left" w:pos="9630"/>
        </w:tabs>
        <w:spacing w:after="0" w:line="480" w:lineRule="auto"/>
        <w:jc w:val="both"/>
        <w:rPr>
          <w:rFonts w:asciiTheme="majorBidi" w:eastAsia="Times New Roman" w:hAnsiTheme="majorBidi" w:cstheme="majorBidi"/>
          <w:bCs/>
          <w:sz w:val="24"/>
          <w:szCs w:val="24"/>
        </w:rPr>
      </w:pPr>
    </w:p>
    <w:p w:rsidR="00456810" w:rsidRPr="00BC37E8" w:rsidRDefault="00456810" w:rsidP="00BC37E8">
      <w:pPr>
        <w:tabs>
          <w:tab w:val="left" w:pos="9630"/>
        </w:tabs>
        <w:spacing w:after="0" w:line="480" w:lineRule="auto"/>
        <w:jc w:val="both"/>
        <w:rPr>
          <w:rFonts w:asciiTheme="majorBidi" w:eastAsia="Times New Roman" w:hAnsiTheme="majorBidi" w:cstheme="majorBidi"/>
          <w:bCs/>
          <w:i/>
          <w:iCs/>
          <w:sz w:val="24"/>
          <w:szCs w:val="24"/>
        </w:rPr>
      </w:pPr>
      <w:bookmarkStart w:id="47" w:name="_Toc475133384"/>
      <w:r w:rsidRPr="00BC37E8">
        <w:rPr>
          <w:rFonts w:asciiTheme="majorBidi" w:eastAsia="Times New Roman" w:hAnsiTheme="majorBidi" w:cstheme="majorBidi"/>
          <w:bCs/>
          <w:i/>
          <w:iCs/>
          <w:sz w:val="24"/>
          <w:szCs w:val="24"/>
        </w:rPr>
        <w:t xml:space="preserve">Work </w:t>
      </w:r>
      <w:bookmarkEnd w:id="47"/>
      <w:r w:rsidR="00C75DD3">
        <w:rPr>
          <w:rFonts w:asciiTheme="majorBidi" w:eastAsia="Times New Roman" w:hAnsiTheme="majorBidi" w:cstheme="majorBidi"/>
          <w:bCs/>
          <w:i/>
          <w:iCs/>
          <w:sz w:val="24"/>
          <w:szCs w:val="24"/>
        </w:rPr>
        <w:t>e</w:t>
      </w:r>
      <w:r w:rsidR="00C75DD3" w:rsidRPr="00BC37E8">
        <w:rPr>
          <w:rFonts w:asciiTheme="majorBidi" w:eastAsia="Times New Roman" w:hAnsiTheme="majorBidi" w:cstheme="majorBidi"/>
          <w:bCs/>
          <w:i/>
          <w:iCs/>
          <w:sz w:val="24"/>
          <w:szCs w:val="24"/>
        </w:rPr>
        <w:t>ngagement</w:t>
      </w:r>
    </w:p>
    <w:p w:rsidR="00BC37E8" w:rsidRDefault="00BC37E8" w:rsidP="00BC37E8">
      <w:pPr>
        <w:tabs>
          <w:tab w:val="left" w:pos="9630"/>
        </w:tabs>
        <w:spacing w:after="0" w:line="48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         </w:t>
      </w:r>
      <w:r w:rsidR="00456810" w:rsidRPr="005A2FBC">
        <w:rPr>
          <w:rFonts w:asciiTheme="majorBidi" w:eastAsia="Times New Roman" w:hAnsiTheme="majorBidi" w:cstheme="majorBidi"/>
          <w:bCs/>
          <w:sz w:val="24"/>
          <w:szCs w:val="24"/>
        </w:rPr>
        <w:t xml:space="preserve">The construct, work engagement, consisted of seventeen questions </w:t>
      </w:r>
      <w:r w:rsidR="00456810" w:rsidRPr="005A2FBC">
        <w:rPr>
          <w:rFonts w:ascii="Times New Roman" w:hAnsi="Times New Roman" w:cs="Times New Roman"/>
          <w:color w:val="000000"/>
          <w:w w:val="102"/>
          <w:sz w:val="24"/>
          <w:szCs w:val="24"/>
        </w:rPr>
        <w:t>adapted from the Utrecht Work Engagement Scale (UWES) (Schaufeli, 2002)</w:t>
      </w:r>
      <w:r w:rsidR="00456810" w:rsidRPr="005A2FBC">
        <w:rPr>
          <w:rFonts w:asciiTheme="majorBidi" w:eastAsia="Times New Roman" w:hAnsiTheme="majorBidi" w:cstheme="majorBidi"/>
          <w:bCs/>
          <w:color w:val="FF0000"/>
          <w:sz w:val="24"/>
          <w:szCs w:val="24"/>
        </w:rPr>
        <w:t xml:space="preserve">. </w:t>
      </w:r>
      <w:r w:rsidR="00456810" w:rsidRPr="005A2FBC">
        <w:rPr>
          <w:rFonts w:asciiTheme="majorBidi" w:eastAsia="Times New Roman" w:hAnsiTheme="majorBidi" w:cstheme="majorBidi"/>
          <w:bCs/>
          <w:sz w:val="24"/>
          <w:szCs w:val="24"/>
        </w:rPr>
        <w:t xml:space="preserve">This measure was made up </w:t>
      </w:r>
      <w:r w:rsidR="00456810" w:rsidRPr="005A2FBC">
        <w:rPr>
          <w:rFonts w:asciiTheme="majorBidi" w:eastAsia="Times New Roman" w:hAnsiTheme="majorBidi" w:cstheme="majorBidi"/>
          <w:bCs/>
          <w:noProof/>
          <w:sz w:val="24"/>
          <w:szCs w:val="24"/>
        </w:rPr>
        <w:t xml:space="preserve">of </w:t>
      </w:r>
      <w:r w:rsidR="00456810" w:rsidRPr="005A2FBC">
        <w:rPr>
          <w:rFonts w:asciiTheme="majorBidi" w:eastAsia="Times New Roman" w:hAnsiTheme="majorBidi" w:cstheme="majorBidi"/>
          <w:bCs/>
          <w:sz w:val="24"/>
          <w:szCs w:val="24"/>
        </w:rPr>
        <w:t>three components of work engagement: vigor, dedication</w:t>
      </w:r>
      <w:r w:rsidR="00C75DD3">
        <w:rPr>
          <w:rFonts w:asciiTheme="majorBidi" w:eastAsia="Times New Roman" w:hAnsiTheme="majorBidi" w:cstheme="majorBidi"/>
          <w:bCs/>
          <w:sz w:val="24"/>
          <w:szCs w:val="24"/>
        </w:rPr>
        <w:t>,</w:t>
      </w:r>
      <w:r w:rsidR="00456810" w:rsidRPr="005A2FBC">
        <w:rPr>
          <w:rFonts w:asciiTheme="majorBidi" w:eastAsia="Times New Roman" w:hAnsiTheme="majorBidi" w:cstheme="majorBidi"/>
          <w:bCs/>
          <w:sz w:val="24"/>
          <w:szCs w:val="24"/>
        </w:rPr>
        <w:t xml:space="preserve"> and absorption. Whereas vigor and absorption </w:t>
      </w:r>
      <w:r w:rsidR="00456810" w:rsidRPr="005A2FBC">
        <w:rPr>
          <w:rFonts w:asciiTheme="majorBidi" w:eastAsia="Times New Roman" w:hAnsiTheme="majorBidi" w:cstheme="majorBidi"/>
          <w:bCs/>
          <w:noProof/>
          <w:sz w:val="24"/>
          <w:szCs w:val="24"/>
        </w:rPr>
        <w:t>were</w:t>
      </w:r>
      <w:r w:rsidR="00456810" w:rsidRPr="005A2FBC">
        <w:rPr>
          <w:rFonts w:asciiTheme="majorBidi" w:eastAsia="Times New Roman" w:hAnsiTheme="majorBidi" w:cstheme="majorBidi"/>
          <w:bCs/>
          <w:sz w:val="24"/>
          <w:szCs w:val="24"/>
        </w:rPr>
        <w:t xml:space="preserve"> measured using </w:t>
      </w:r>
      <w:r w:rsidR="00701E1F">
        <w:rPr>
          <w:rFonts w:asciiTheme="majorBidi" w:eastAsia="Times New Roman" w:hAnsiTheme="majorBidi" w:cstheme="majorBidi"/>
          <w:bCs/>
          <w:sz w:val="24"/>
          <w:szCs w:val="24"/>
        </w:rPr>
        <w:t>6</w:t>
      </w:r>
      <w:r w:rsidR="00701E1F" w:rsidRPr="005A2FBC">
        <w:rPr>
          <w:rFonts w:asciiTheme="majorBidi" w:eastAsia="Times New Roman" w:hAnsiTheme="majorBidi" w:cstheme="majorBidi"/>
          <w:bCs/>
          <w:sz w:val="24"/>
          <w:szCs w:val="24"/>
        </w:rPr>
        <w:t xml:space="preserve"> </w:t>
      </w:r>
      <w:r w:rsidR="00456810" w:rsidRPr="005A2FBC">
        <w:rPr>
          <w:rFonts w:asciiTheme="majorBidi" w:eastAsia="Times New Roman" w:hAnsiTheme="majorBidi" w:cstheme="majorBidi"/>
          <w:bCs/>
          <w:sz w:val="24"/>
          <w:szCs w:val="24"/>
        </w:rPr>
        <w:t xml:space="preserve">items, dedication was measured using </w:t>
      </w:r>
      <w:r w:rsidR="00701E1F">
        <w:rPr>
          <w:rFonts w:asciiTheme="majorBidi" w:eastAsia="Times New Roman" w:hAnsiTheme="majorBidi" w:cstheme="majorBidi"/>
          <w:bCs/>
          <w:sz w:val="24"/>
          <w:szCs w:val="24"/>
        </w:rPr>
        <w:t>5</w:t>
      </w:r>
      <w:r w:rsidR="00701E1F" w:rsidRPr="005A2FBC">
        <w:rPr>
          <w:rFonts w:asciiTheme="majorBidi" w:eastAsia="Times New Roman" w:hAnsiTheme="majorBidi" w:cstheme="majorBidi"/>
          <w:bCs/>
          <w:sz w:val="24"/>
          <w:szCs w:val="24"/>
        </w:rPr>
        <w:t xml:space="preserve"> </w:t>
      </w:r>
      <w:r w:rsidR="00456810" w:rsidRPr="005A2FBC">
        <w:rPr>
          <w:rFonts w:asciiTheme="majorBidi" w:eastAsia="Times New Roman" w:hAnsiTheme="majorBidi" w:cstheme="majorBidi"/>
          <w:bCs/>
          <w:sz w:val="24"/>
          <w:szCs w:val="24"/>
        </w:rPr>
        <w:t>items and all were defined on</w:t>
      </w:r>
      <w:r w:rsidR="00C75DD3">
        <w:rPr>
          <w:rFonts w:asciiTheme="majorBidi" w:eastAsia="Times New Roman" w:hAnsiTheme="majorBidi" w:cstheme="majorBidi"/>
          <w:bCs/>
          <w:sz w:val="24"/>
          <w:szCs w:val="24"/>
        </w:rPr>
        <w:t xml:space="preserve"> a</w:t>
      </w:r>
      <w:r w:rsidR="00456810" w:rsidRPr="005A2FBC">
        <w:rPr>
          <w:rFonts w:asciiTheme="majorBidi" w:eastAsia="Times New Roman" w:hAnsiTheme="majorBidi" w:cstheme="majorBidi"/>
          <w:bCs/>
          <w:sz w:val="24"/>
          <w:szCs w:val="24"/>
        </w:rPr>
        <w:t xml:space="preserve"> 5-point Likert scale. </w:t>
      </w:r>
      <w:r w:rsidR="0073438E" w:rsidRPr="005A2FBC">
        <w:rPr>
          <w:rFonts w:asciiTheme="majorBidi" w:eastAsia="Times New Roman" w:hAnsiTheme="majorBidi" w:cstheme="majorBidi"/>
          <w:bCs/>
          <w:sz w:val="24"/>
          <w:szCs w:val="24"/>
        </w:rPr>
        <w:t xml:space="preserve">The </w:t>
      </w:r>
      <w:r w:rsidR="0073438E" w:rsidRPr="005A2FBC">
        <w:rPr>
          <w:rFonts w:ascii="Times New Roman" w:hAnsi="Times New Roman" w:cs="Times New Roman"/>
          <w:color w:val="000000"/>
          <w:w w:val="102"/>
          <w:sz w:val="24"/>
          <w:szCs w:val="24"/>
        </w:rPr>
        <w:t>UWES</w:t>
      </w:r>
      <w:r w:rsidR="0073438E" w:rsidRPr="005A2FBC">
        <w:rPr>
          <w:rFonts w:asciiTheme="majorBidi" w:eastAsia="Times New Roman" w:hAnsiTheme="majorBidi" w:cstheme="majorBidi"/>
          <w:bCs/>
          <w:sz w:val="24"/>
          <w:szCs w:val="24"/>
        </w:rPr>
        <w:t xml:space="preserve"> scale was used to measure employee work engagement in terms of investment of physical, emotional</w:t>
      </w:r>
      <w:r w:rsidR="00C75DD3">
        <w:rPr>
          <w:rFonts w:asciiTheme="majorBidi" w:eastAsia="Times New Roman" w:hAnsiTheme="majorBidi" w:cstheme="majorBidi"/>
          <w:bCs/>
          <w:sz w:val="24"/>
          <w:szCs w:val="24"/>
        </w:rPr>
        <w:t>,</w:t>
      </w:r>
      <w:r w:rsidR="0073438E" w:rsidRPr="005A2FBC">
        <w:rPr>
          <w:rFonts w:asciiTheme="majorBidi" w:eastAsia="Times New Roman" w:hAnsiTheme="majorBidi" w:cstheme="majorBidi"/>
          <w:bCs/>
          <w:sz w:val="24"/>
          <w:szCs w:val="24"/>
        </w:rPr>
        <w:t xml:space="preserve"> and cognitive energies of the employees’ in their roles and responsibilities assigned during their work </w:t>
      </w:r>
      <w:r w:rsidR="0073438E" w:rsidRPr="00BC37E8">
        <w:rPr>
          <w:rFonts w:asciiTheme="majorBidi" w:eastAsia="Times New Roman" w:hAnsiTheme="majorBidi" w:cstheme="majorBidi"/>
          <w:bCs/>
          <w:sz w:val="24"/>
          <w:szCs w:val="24"/>
        </w:rPr>
        <w:t>assignment</w:t>
      </w:r>
      <w:r w:rsidR="00C75DD3">
        <w:rPr>
          <w:rFonts w:asciiTheme="majorBidi" w:eastAsia="Times New Roman" w:hAnsiTheme="majorBidi" w:cstheme="majorBidi"/>
          <w:bCs/>
          <w:sz w:val="24"/>
          <w:szCs w:val="24"/>
        </w:rPr>
        <w:t xml:space="preserve"> (</w:t>
      </w:r>
      <w:r w:rsidRPr="00BC37E8">
        <w:rPr>
          <w:rFonts w:asciiTheme="majorBidi" w:eastAsia="Times New Roman" w:hAnsiTheme="majorBidi" w:cstheme="majorBidi"/>
          <w:bCs/>
          <w:sz w:val="24"/>
          <w:szCs w:val="24"/>
        </w:rPr>
        <w:t>Rich, 2010)</w:t>
      </w:r>
      <w:r w:rsidR="0073438E" w:rsidRPr="00BC37E8">
        <w:rPr>
          <w:rFonts w:asciiTheme="majorBidi" w:eastAsia="Times New Roman" w:hAnsiTheme="majorBidi" w:cstheme="majorBidi"/>
          <w:bCs/>
          <w:sz w:val="24"/>
          <w:szCs w:val="24"/>
        </w:rPr>
        <w:t>.</w:t>
      </w:r>
      <w:r w:rsidR="0073438E" w:rsidRPr="005A2FBC">
        <w:rPr>
          <w:rFonts w:asciiTheme="majorBidi" w:eastAsia="Times New Roman" w:hAnsiTheme="majorBidi" w:cstheme="majorBidi"/>
          <w:bCs/>
          <w:sz w:val="24"/>
          <w:szCs w:val="24"/>
        </w:rPr>
        <w:t xml:space="preserve"> </w:t>
      </w:r>
    </w:p>
    <w:p w:rsidR="0073438E" w:rsidRDefault="00BC37E8" w:rsidP="00BC37E8">
      <w:pPr>
        <w:tabs>
          <w:tab w:val="left" w:pos="9630"/>
        </w:tabs>
        <w:spacing w:after="0" w:line="48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      </w:t>
      </w:r>
      <w:r w:rsidR="0073438E" w:rsidRPr="005A2FBC">
        <w:rPr>
          <w:rFonts w:asciiTheme="majorBidi" w:eastAsia="Times New Roman" w:hAnsiTheme="majorBidi" w:cstheme="majorBidi"/>
          <w:bCs/>
          <w:sz w:val="24"/>
          <w:szCs w:val="24"/>
        </w:rPr>
        <w:t>Example items were:</w:t>
      </w:r>
      <w:r w:rsidR="00C75DD3">
        <w:rPr>
          <w:rFonts w:asciiTheme="majorBidi" w:eastAsia="Times New Roman" w:hAnsiTheme="majorBidi" w:cstheme="majorBidi"/>
          <w:bCs/>
          <w:sz w:val="24"/>
          <w:szCs w:val="24"/>
        </w:rPr>
        <w:t xml:space="preserve"> “</w:t>
      </w:r>
      <w:r w:rsidR="0073438E" w:rsidRPr="005A2FBC">
        <w:rPr>
          <w:rFonts w:asciiTheme="majorBidi" w:eastAsia="Times New Roman" w:hAnsiTheme="majorBidi" w:cstheme="majorBidi"/>
          <w:bCs/>
          <w:sz w:val="24"/>
          <w:szCs w:val="24"/>
        </w:rPr>
        <w:t>At my work, I feel that I am bursting with energy</w:t>
      </w:r>
      <w:r w:rsidR="00C75DD3">
        <w:rPr>
          <w:rFonts w:asciiTheme="majorBidi" w:eastAsia="Times New Roman" w:hAnsiTheme="majorBidi" w:cstheme="majorBidi"/>
          <w:bCs/>
          <w:sz w:val="24"/>
          <w:szCs w:val="24"/>
        </w:rPr>
        <w:t>”;</w:t>
      </w:r>
      <w:r w:rsidR="0073438E" w:rsidRPr="005A2FBC">
        <w:rPr>
          <w:rFonts w:asciiTheme="majorBidi" w:eastAsia="Times New Roman" w:hAnsiTheme="majorBidi" w:cstheme="majorBidi"/>
          <w:bCs/>
          <w:sz w:val="24"/>
          <w:szCs w:val="24"/>
        </w:rPr>
        <w:t xml:space="preserve"> </w:t>
      </w:r>
      <w:r w:rsidR="00C75DD3">
        <w:rPr>
          <w:rFonts w:asciiTheme="majorBidi" w:eastAsia="Times New Roman" w:hAnsiTheme="majorBidi" w:cstheme="majorBidi"/>
          <w:bCs/>
          <w:sz w:val="24"/>
          <w:szCs w:val="24"/>
        </w:rPr>
        <w:t>“</w:t>
      </w:r>
      <w:r w:rsidR="0073438E" w:rsidRPr="005A2FBC">
        <w:rPr>
          <w:rFonts w:asciiTheme="majorBidi" w:eastAsia="Times New Roman" w:hAnsiTheme="majorBidi" w:cstheme="majorBidi"/>
          <w:bCs/>
          <w:sz w:val="24"/>
          <w:szCs w:val="24"/>
        </w:rPr>
        <w:t>I feel happy when I am working intensely</w:t>
      </w:r>
      <w:r w:rsidR="00C75DD3">
        <w:rPr>
          <w:rFonts w:asciiTheme="majorBidi" w:eastAsia="Times New Roman" w:hAnsiTheme="majorBidi" w:cstheme="majorBidi"/>
          <w:bCs/>
          <w:sz w:val="24"/>
          <w:szCs w:val="24"/>
        </w:rPr>
        <w:t>”;</w:t>
      </w:r>
      <w:r w:rsidR="0073438E" w:rsidRPr="005A2FBC">
        <w:rPr>
          <w:sz w:val="24"/>
          <w:szCs w:val="24"/>
        </w:rPr>
        <w:t xml:space="preserve"> </w:t>
      </w:r>
      <w:r w:rsidR="00C75DD3">
        <w:rPr>
          <w:sz w:val="24"/>
          <w:szCs w:val="24"/>
        </w:rPr>
        <w:t>“</w:t>
      </w:r>
      <w:r w:rsidR="0073438E" w:rsidRPr="005A2FBC">
        <w:rPr>
          <w:rFonts w:asciiTheme="majorBidi" w:eastAsia="Times New Roman" w:hAnsiTheme="majorBidi" w:cstheme="majorBidi"/>
          <w:bCs/>
          <w:sz w:val="24"/>
          <w:szCs w:val="24"/>
        </w:rPr>
        <w:t>I can continue working for very long periods at a time”</w:t>
      </w:r>
      <w:r w:rsidR="00C75DD3">
        <w:rPr>
          <w:rFonts w:asciiTheme="majorBidi" w:eastAsia="Times New Roman" w:hAnsiTheme="majorBidi" w:cstheme="majorBidi"/>
          <w:bCs/>
          <w:sz w:val="24"/>
          <w:szCs w:val="24"/>
        </w:rPr>
        <w:t>;</w:t>
      </w:r>
      <w:r w:rsidR="0073438E" w:rsidRPr="005A2FBC">
        <w:rPr>
          <w:rFonts w:asciiTheme="majorBidi" w:eastAsia="Times New Roman" w:hAnsiTheme="majorBidi" w:cstheme="majorBidi"/>
          <w:bCs/>
          <w:sz w:val="24"/>
          <w:szCs w:val="24"/>
        </w:rPr>
        <w:t xml:space="preserve"> “I get carried away when I’m working</w:t>
      </w:r>
      <w:r w:rsidR="00C75DD3">
        <w:rPr>
          <w:rFonts w:asciiTheme="majorBidi" w:eastAsia="Times New Roman" w:hAnsiTheme="majorBidi" w:cstheme="majorBidi"/>
          <w:bCs/>
          <w:sz w:val="24"/>
          <w:szCs w:val="24"/>
        </w:rPr>
        <w:t>”;</w:t>
      </w:r>
      <w:r w:rsidR="0073438E" w:rsidRPr="005A2FBC">
        <w:rPr>
          <w:rFonts w:asciiTheme="majorBidi" w:eastAsia="Times New Roman" w:hAnsiTheme="majorBidi" w:cstheme="majorBidi"/>
          <w:bCs/>
          <w:sz w:val="24"/>
          <w:szCs w:val="24"/>
        </w:rPr>
        <w:t xml:space="preserve"> </w:t>
      </w:r>
      <w:r w:rsidR="00701E1F">
        <w:rPr>
          <w:rFonts w:asciiTheme="majorBidi" w:eastAsia="Times New Roman" w:hAnsiTheme="majorBidi" w:cstheme="majorBidi"/>
          <w:bCs/>
          <w:sz w:val="24"/>
          <w:szCs w:val="24"/>
        </w:rPr>
        <w:t>“</w:t>
      </w:r>
      <w:r w:rsidR="0073438E" w:rsidRPr="005A2FBC">
        <w:rPr>
          <w:rFonts w:asciiTheme="majorBidi" w:eastAsia="Times New Roman" w:hAnsiTheme="majorBidi" w:cstheme="majorBidi"/>
          <w:bCs/>
          <w:sz w:val="24"/>
          <w:szCs w:val="24"/>
        </w:rPr>
        <w:t xml:space="preserve">At my job, I am very resilient, mentally”. The </w:t>
      </w:r>
      <w:r w:rsidR="00701E1F">
        <w:rPr>
          <w:rFonts w:asciiTheme="majorBidi" w:eastAsia="Times New Roman" w:hAnsiTheme="majorBidi" w:cstheme="majorBidi"/>
          <w:bCs/>
          <w:sz w:val="24"/>
          <w:szCs w:val="24"/>
        </w:rPr>
        <w:t>17</w:t>
      </w:r>
      <w:r w:rsidR="00701E1F" w:rsidRPr="005A2FBC">
        <w:rPr>
          <w:rFonts w:asciiTheme="majorBidi" w:eastAsia="Times New Roman" w:hAnsiTheme="majorBidi" w:cstheme="majorBidi"/>
          <w:bCs/>
          <w:sz w:val="24"/>
          <w:szCs w:val="24"/>
        </w:rPr>
        <w:t xml:space="preserve"> </w:t>
      </w:r>
      <w:r w:rsidR="0073438E" w:rsidRPr="005A2FBC">
        <w:rPr>
          <w:rFonts w:asciiTheme="majorBidi" w:eastAsia="Times New Roman" w:hAnsiTheme="majorBidi" w:cstheme="majorBidi"/>
          <w:bCs/>
          <w:sz w:val="24"/>
          <w:szCs w:val="24"/>
        </w:rPr>
        <w:t>items were averaged to form our measures of work engagement (M = 3.81, SD = 0.6</w:t>
      </w:r>
      <w:r w:rsidR="007A61BF" w:rsidRPr="005A2FBC">
        <w:rPr>
          <w:rFonts w:asciiTheme="majorBidi" w:eastAsia="Times New Roman" w:hAnsiTheme="majorBidi" w:cstheme="majorBidi"/>
          <w:bCs/>
          <w:sz w:val="24"/>
          <w:szCs w:val="24"/>
        </w:rPr>
        <w:t>3</w:t>
      </w:r>
      <w:r w:rsidR="0073438E" w:rsidRPr="005A2FBC">
        <w:rPr>
          <w:rFonts w:asciiTheme="majorBidi" w:eastAsia="Times New Roman" w:hAnsiTheme="majorBidi" w:cstheme="majorBidi"/>
          <w:bCs/>
          <w:sz w:val="24"/>
          <w:szCs w:val="24"/>
        </w:rPr>
        <w:t xml:space="preserve">, α </w:t>
      </w:r>
      <w:r w:rsidR="007A61BF" w:rsidRPr="005A2FBC">
        <w:rPr>
          <w:rFonts w:asciiTheme="majorBidi" w:eastAsia="Times New Roman" w:hAnsiTheme="majorBidi" w:cstheme="majorBidi"/>
          <w:bCs/>
          <w:sz w:val="24"/>
          <w:szCs w:val="24"/>
        </w:rPr>
        <w:t>=0.915</w:t>
      </w:r>
      <w:r>
        <w:rPr>
          <w:rFonts w:asciiTheme="majorBidi" w:eastAsia="Times New Roman" w:hAnsiTheme="majorBidi" w:cstheme="majorBidi"/>
          <w:bCs/>
          <w:sz w:val="24"/>
          <w:szCs w:val="24"/>
        </w:rPr>
        <w:t xml:space="preserve">). </w:t>
      </w:r>
    </w:p>
    <w:p w:rsidR="001E4551" w:rsidRPr="005A2FBC" w:rsidRDefault="001E4551" w:rsidP="00BC37E8">
      <w:pPr>
        <w:tabs>
          <w:tab w:val="left" w:pos="9630"/>
        </w:tabs>
        <w:spacing w:after="0" w:line="480" w:lineRule="auto"/>
        <w:jc w:val="both"/>
        <w:rPr>
          <w:rFonts w:asciiTheme="majorBidi" w:eastAsia="Times New Roman" w:hAnsiTheme="majorBidi" w:cstheme="majorBidi"/>
          <w:bCs/>
          <w:sz w:val="24"/>
          <w:szCs w:val="24"/>
        </w:rPr>
      </w:pPr>
    </w:p>
    <w:p w:rsidR="00456810" w:rsidRPr="00BC37E8" w:rsidRDefault="00456810" w:rsidP="00BC37E8">
      <w:pPr>
        <w:tabs>
          <w:tab w:val="left" w:pos="9630"/>
        </w:tabs>
        <w:spacing w:after="0" w:line="480" w:lineRule="auto"/>
        <w:jc w:val="both"/>
        <w:rPr>
          <w:rFonts w:asciiTheme="majorBidi" w:eastAsia="Times New Roman" w:hAnsiTheme="majorBidi" w:cstheme="majorBidi"/>
          <w:bCs/>
          <w:i/>
          <w:iCs/>
          <w:sz w:val="24"/>
          <w:szCs w:val="24"/>
        </w:rPr>
      </w:pPr>
      <w:bookmarkStart w:id="48" w:name="_Toc475133385"/>
      <w:r w:rsidRPr="00BC37E8">
        <w:rPr>
          <w:rFonts w:asciiTheme="majorBidi" w:eastAsia="Times New Roman" w:hAnsiTheme="majorBidi" w:cstheme="majorBidi"/>
          <w:bCs/>
          <w:i/>
          <w:iCs/>
          <w:sz w:val="24"/>
          <w:szCs w:val="24"/>
        </w:rPr>
        <w:t xml:space="preserve">Personality </w:t>
      </w:r>
      <w:bookmarkEnd w:id="48"/>
      <w:r w:rsidR="00C75DD3">
        <w:rPr>
          <w:rFonts w:asciiTheme="majorBidi" w:eastAsia="Times New Roman" w:hAnsiTheme="majorBidi" w:cstheme="majorBidi"/>
          <w:bCs/>
          <w:i/>
          <w:iCs/>
          <w:sz w:val="24"/>
          <w:szCs w:val="24"/>
        </w:rPr>
        <w:t>t</w:t>
      </w:r>
      <w:r w:rsidR="00C75DD3" w:rsidRPr="00BC37E8">
        <w:rPr>
          <w:rFonts w:asciiTheme="majorBidi" w:eastAsia="Times New Roman" w:hAnsiTheme="majorBidi" w:cstheme="majorBidi"/>
          <w:bCs/>
          <w:i/>
          <w:iCs/>
          <w:sz w:val="24"/>
          <w:szCs w:val="24"/>
        </w:rPr>
        <w:t>raits</w:t>
      </w:r>
    </w:p>
    <w:p w:rsidR="00EB3702" w:rsidRDefault="00701E1F" w:rsidP="00BC37E8">
      <w:pPr>
        <w:tabs>
          <w:tab w:val="left" w:pos="9630"/>
        </w:tabs>
        <w:spacing w:after="0" w:line="48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    </w:t>
      </w:r>
      <w:r w:rsidR="00456810" w:rsidRPr="005A2FBC">
        <w:rPr>
          <w:rFonts w:asciiTheme="majorBidi" w:eastAsia="Times New Roman" w:hAnsiTheme="majorBidi" w:cstheme="majorBidi"/>
          <w:bCs/>
          <w:sz w:val="24"/>
          <w:szCs w:val="24"/>
        </w:rPr>
        <w:t xml:space="preserve">The measurement scale of personality traits consisted of five dimensions. It was composed of 44 questions using the Big Five personality traits, called the Big Five </w:t>
      </w:r>
      <w:r w:rsidR="00C75DD3">
        <w:rPr>
          <w:rFonts w:asciiTheme="majorBidi" w:eastAsia="Times New Roman" w:hAnsiTheme="majorBidi" w:cstheme="majorBidi"/>
          <w:bCs/>
          <w:sz w:val="24"/>
          <w:szCs w:val="24"/>
        </w:rPr>
        <w:t>I</w:t>
      </w:r>
      <w:r w:rsidR="00C75DD3" w:rsidRPr="005A2FBC">
        <w:rPr>
          <w:rFonts w:asciiTheme="majorBidi" w:eastAsia="Times New Roman" w:hAnsiTheme="majorBidi" w:cstheme="majorBidi"/>
          <w:bCs/>
          <w:sz w:val="24"/>
          <w:szCs w:val="24"/>
        </w:rPr>
        <w:t xml:space="preserve">nventory </w:t>
      </w:r>
      <w:r w:rsidR="00456810" w:rsidRPr="005A2FBC">
        <w:rPr>
          <w:rFonts w:asciiTheme="majorBidi" w:eastAsia="Times New Roman" w:hAnsiTheme="majorBidi" w:cstheme="majorBidi"/>
          <w:bCs/>
          <w:sz w:val="24"/>
          <w:szCs w:val="24"/>
        </w:rPr>
        <w:t xml:space="preserve">(BFI): conscientiousness, </w:t>
      </w:r>
      <w:r w:rsidR="00456810" w:rsidRPr="005A2FBC">
        <w:rPr>
          <w:rFonts w:asciiTheme="majorBidi" w:eastAsia="Times New Roman" w:hAnsiTheme="majorBidi" w:cstheme="majorBidi"/>
          <w:bCs/>
          <w:sz w:val="24"/>
          <w:szCs w:val="24"/>
        </w:rPr>
        <w:lastRenderedPageBreak/>
        <w:t>agreeableness, extraversion, neuroticism, and openness to experience. Each of these dimensions described were represented by different questions.</w:t>
      </w:r>
    </w:p>
    <w:p w:rsidR="00EB3702" w:rsidRDefault="00456810" w:rsidP="00BC37E8">
      <w:pPr>
        <w:tabs>
          <w:tab w:val="left" w:pos="9630"/>
        </w:tabs>
        <w:spacing w:after="0" w:line="480" w:lineRule="auto"/>
        <w:jc w:val="both"/>
        <w:rPr>
          <w:rFonts w:asciiTheme="majorBidi" w:eastAsia="Times New Roman" w:hAnsiTheme="majorBidi" w:cstheme="majorBidi"/>
          <w:bCs/>
          <w:sz w:val="24"/>
          <w:szCs w:val="24"/>
        </w:rPr>
      </w:pPr>
      <w:r w:rsidRPr="005A2FBC">
        <w:rPr>
          <w:rFonts w:asciiTheme="majorBidi" w:eastAsia="Times New Roman" w:hAnsiTheme="majorBidi" w:cstheme="majorBidi"/>
          <w:bCs/>
          <w:sz w:val="24"/>
          <w:szCs w:val="24"/>
        </w:rPr>
        <w:t xml:space="preserve"> </w:t>
      </w:r>
      <w:r w:rsidR="00701E1F">
        <w:rPr>
          <w:rFonts w:asciiTheme="majorBidi" w:eastAsia="Times New Roman" w:hAnsiTheme="majorBidi" w:cstheme="majorBidi"/>
          <w:bCs/>
          <w:sz w:val="24"/>
          <w:szCs w:val="24"/>
        </w:rPr>
        <w:t xml:space="preserve">  </w:t>
      </w:r>
      <w:r w:rsidRPr="005A2FBC">
        <w:rPr>
          <w:rFonts w:asciiTheme="majorBidi" w:eastAsia="Times New Roman" w:hAnsiTheme="majorBidi" w:cstheme="majorBidi"/>
          <w:bCs/>
          <w:sz w:val="24"/>
          <w:szCs w:val="24"/>
        </w:rPr>
        <w:t xml:space="preserve">The category of conscientiousness included </w:t>
      </w:r>
      <w:r w:rsidR="00701E1F">
        <w:rPr>
          <w:rFonts w:asciiTheme="majorBidi" w:eastAsia="Times New Roman" w:hAnsiTheme="majorBidi" w:cstheme="majorBidi"/>
          <w:bCs/>
          <w:sz w:val="24"/>
          <w:szCs w:val="24"/>
        </w:rPr>
        <w:t>9</w:t>
      </w:r>
      <w:r w:rsidR="00701E1F" w:rsidRPr="005A2FBC">
        <w:rPr>
          <w:rFonts w:asciiTheme="majorBidi" w:eastAsia="Times New Roman" w:hAnsiTheme="majorBidi" w:cstheme="majorBidi"/>
          <w:bCs/>
          <w:sz w:val="24"/>
          <w:szCs w:val="24"/>
        </w:rPr>
        <w:t xml:space="preserve"> </w:t>
      </w:r>
      <w:r w:rsidRPr="005A2FBC">
        <w:rPr>
          <w:rFonts w:asciiTheme="majorBidi" w:eastAsia="Times New Roman" w:hAnsiTheme="majorBidi" w:cstheme="majorBidi"/>
          <w:bCs/>
          <w:sz w:val="24"/>
          <w:szCs w:val="24"/>
        </w:rPr>
        <w:t>items</w:t>
      </w:r>
      <w:r w:rsidR="00C75DD3">
        <w:rPr>
          <w:rFonts w:asciiTheme="majorBidi" w:eastAsia="Times New Roman" w:hAnsiTheme="majorBidi" w:cstheme="majorBidi"/>
          <w:bCs/>
          <w:sz w:val="24"/>
          <w:szCs w:val="24"/>
        </w:rPr>
        <w:t>,</w:t>
      </w:r>
      <w:r w:rsidRPr="005A2FBC">
        <w:rPr>
          <w:rFonts w:asciiTheme="majorBidi" w:eastAsia="Times New Roman" w:hAnsiTheme="majorBidi" w:cstheme="majorBidi"/>
          <w:bCs/>
          <w:sz w:val="24"/>
          <w:szCs w:val="24"/>
        </w:rPr>
        <w:t xml:space="preserve"> agreeableness </w:t>
      </w:r>
      <w:r w:rsidR="00701E1F">
        <w:rPr>
          <w:rFonts w:asciiTheme="majorBidi" w:eastAsia="Times New Roman" w:hAnsiTheme="majorBidi" w:cstheme="majorBidi"/>
          <w:bCs/>
          <w:sz w:val="24"/>
          <w:szCs w:val="24"/>
        </w:rPr>
        <w:t>9</w:t>
      </w:r>
      <w:r w:rsidR="00701E1F" w:rsidRPr="005A2FBC">
        <w:rPr>
          <w:rFonts w:asciiTheme="majorBidi" w:eastAsia="Times New Roman" w:hAnsiTheme="majorBidi" w:cstheme="majorBidi"/>
          <w:bCs/>
          <w:sz w:val="24"/>
          <w:szCs w:val="24"/>
        </w:rPr>
        <w:t xml:space="preserve"> </w:t>
      </w:r>
      <w:r w:rsidRPr="005A2FBC">
        <w:rPr>
          <w:rFonts w:asciiTheme="majorBidi" w:eastAsia="Times New Roman" w:hAnsiTheme="majorBidi" w:cstheme="majorBidi"/>
          <w:bCs/>
          <w:sz w:val="24"/>
          <w:szCs w:val="24"/>
        </w:rPr>
        <w:t xml:space="preserve">items, extraversion </w:t>
      </w:r>
      <w:r w:rsidR="00701E1F">
        <w:rPr>
          <w:rFonts w:asciiTheme="majorBidi" w:eastAsia="Times New Roman" w:hAnsiTheme="majorBidi" w:cstheme="majorBidi"/>
          <w:bCs/>
          <w:sz w:val="24"/>
          <w:szCs w:val="24"/>
        </w:rPr>
        <w:t>8</w:t>
      </w:r>
      <w:r w:rsidR="00701E1F" w:rsidRPr="005A2FBC">
        <w:rPr>
          <w:rFonts w:asciiTheme="majorBidi" w:eastAsia="Times New Roman" w:hAnsiTheme="majorBidi" w:cstheme="majorBidi"/>
          <w:bCs/>
          <w:sz w:val="24"/>
          <w:szCs w:val="24"/>
        </w:rPr>
        <w:t xml:space="preserve"> </w:t>
      </w:r>
      <w:r w:rsidRPr="005A2FBC">
        <w:rPr>
          <w:rFonts w:asciiTheme="majorBidi" w:eastAsia="Times New Roman" w:hAnsiTheme="majorBidi" w:cstheme="majorBidi"/>
          <w:bCs/>
          <w:sz w:val="24"/>
          <w:szCs w:val="24"/>
        </w:rPr>
        <w:t xml:space="preserve">items, neuroticism </w:t>
      </w:r>
      <w:r w:rsidR="00701E1F">
        <w:rPr>
          <w:rFonts w:asciiTheme="majorBidi" w:eastAsia="Times New Roman" w:hAnsiTheme="majorBidi" w:cstheme="majorBidi"/>
          <w:bCs/>
          <w:sz w:val="24"/>
          <w:szCs w:val="24"/>
        </w:rPr>
        <w:t>8</w:t>
      </w:r>
      <w:r w:rsidR="00701E1F" w:rsidRPr="005A2FBC">
        <w:rPr>
          <w:rFonts w:asciiTheme="majorBidi" w:eastAsia="Times New Roman" w:hAnsiTheme="majorBidi" w:cstheme="majorBidi"/>
          <w:bCs/>
          <w:sz w:val="24"/>
          <w:szCs w:val="24"/>
        </w:rPr>
        <w:t xml:space="preserve"> </w:t>
      </w:r>
      <w:r w:rsidRPr="005A2FBC">
        <w:rPr>
          <w:rFonts w:asciiTheme="majorBidi" w:eastAsia="Times New Roman" w:hAnsiTheme="majorBidi" w:cstheme="majorBidi"/>
          <w:bCs/>
          <w:sz w:val="24"/>
          <w:szCs w:val="24"/>
        </w:rPr>
        <w:t xml:space="preserve">items, and openness to experience </w:t>
      </w:r>
      <w:r w:rsidR="00701E1F">
        <w:rPr>
          <w:rFonts w:asciiTheme="majorBidi" w:eastAsia="Times New Roman" w:hAnsiTheme="majorBidi" w:cstheme="majorBidi"/>
          <w:bCs/>
          <w:sz w:val="24"/>
          <w:szCs w:val="24"/>
        </w:rPr>
        <w:t>10</w:t>
      </w:r>
      <w:r w:rsidR="00701E1F" w:rsidRPr="005A2FBC">
        <w:rPr>
          <w:rFonts w:asciiTheme="majorBidi" w:eastAsia="Times New Roman" w:hAnsiTheme="majorBidi" w:cstheme="majorBidi"/>
          <w:bCs/>
          <w:sz w:val="24"/>
          <w:szCs w:val="24"/>
        </w:rPr>
        <w:t xml:space="preserve"> </w:t>
      </w:r>
      <w:r w:rsidRPr="005A2FBC">
        <w:rPr>
          <w:rFonts w:asciiTheme="majorBidi" w:eastAsia="Times New Roman" w:hAnsiTheme="majorBidi" w:cstheme="majorBidi"/>
          <w:bCs/>
          <w:sz w:val="24"/>
          <w:szCs w:val="24"/>
        </w:rPr>
        <w:t xml:space="preserve">items. These were adapted from Goldberg (1993) and all were defined on a 5-point Likert scale. </w:t>
      </w:r>
      <w:r w:rsidR="0073438E" w:rsidRPr="005A2FBC">
        <w:rPr>
          <w:rFonts w:ascii="Times New Roman" w:hAnsi="Times New Roman" w:cs="Times New Roman"/>
          <w:color w:val="000000"/>
          <w:spacing w:val="-1"/>
          <w:sz w:val="24"/>
          <w:szCs w:val="24"/>
        </w:rPr>
        <w:t>Sample items were:</w:t>
      </w:r>
      <w:r w:rsidR="00C75DD3">
        <w:rPr>
          <w:rFonts w:ascii="Times New Roman" w:hAnsi="Times New Roman" w:cs="Times New Roman"/>
          <w:color w:val="000000"/>
          <w:spacing w:val="-1"/>
          <w:sz w:val="24"/>
          <w:szCs w:val="24"/>
        </w:rPr>
        <w:t xml:space="preserve"> </w:t>
      </w:r>
      <w:r w:rsidR="00C75DD3">
        <w:rPr>
          <w:sz w:val="24"/>
          <w:szCs w:val="24"/>
        </w:rPr>
        <w:t>“</w:t>
      </w:r>
      <w:r w:rsidR="0073438E" w:rsidRPr="005A2FBC">
        <w:rPr>
          <w:rFonts w:ascii="Times New Roman" w:hAnsi="Times New Roman" w:cs="Times New Roman"/>
          <w:color w:val="000000"/>
          <w:spacing w:val="-1"/>
          <w:sz w:val="24"/>
          <w:szCs w:val="24"/>
        </w:rPr>
        <w:t>Is helpful and unselfish with others</w:t>
      </w:r>
      <w:r w:rsidR="00C75DD3">
        <w:rPr>
          <w:rFonts w:ascii="Times New Roman" w:hAnsi="Times New Roman" w:cs="Times New Roman"/>
          <w:color w:val="000000"/>
          <w:spacing w:val="-1"/>
          <w:sz w:val="24"/>
          <w:szCs w:val="24"/>
        </w:rPr>
        <w:t>”;</w:t>
      </w:r>
      <w:r w:rsidR="0073438E" w:rsidRPr="005A2FBC">
        <w:rPr>
          <w:sz w:val="24"/>
          <w:szCs w:val="24"/>
        </w:rPr>
        <w:t xml:space="preserve"> </w:t>
      </w:r>
      <w:r w:rsidR="00C75DD3">
        <w:rPr>
          <w:sz w:val="24"/>
          <w:szCs w:val="24"/>
        </w:rPr>
        <w:t>“</w:t>
      </w:r>
      <w:r w:rsidR="0073438E" w:rsidRPr="005A2FBC">
        <w:rPr>
          <w:rFonts w:ascii="Times New Roman" w:hAnsi="Times New Roman" w:cs="Times New Roman"/>
          <w:color w:val="000000"/>
          <w:spacing w:val="-1"/>
          <w:sz w:val="24"/>
          <w:szCs w:val="24"/>
        </w:rPr>
        <w:t>Is curious about many different things</w:t>
      </w:r>
      <w:r w:rsidR="00C75DD3">
        <w:rPr>
          <w:rFonts w:ascii="Times New Roman" w:hAnsi="Times New Roman" w:cs="Times New Roman"/>
          <w:color w:val="000000"/>
          <w:spacing w:val="-1"/>
          <w:sz w:val="24"/>
          <w:szCs w:val="24"/>
        </w:rPr>
        <w:t>”;</w:t>
      </w:r>
      <w:r w:rsidR="0073438E" w:rsidRPr="005A2FBC">
        <w:rPr>
          <w:sz w:val="24"/>
          <w:szCs w:val="24"/>
        </w:rPr>
        <w:t xml:space="preserve"> </w:t>
      </w:r>
      <w:r w:rsidR="00C75DD3">
        <w:rPr>
          <w:sz w:val="24"/>
          <w:szCs w:val="24"/>
        </w:rPr>
        <w:t>“</w:t>
      </w:r>
      <w:r w:rsidR="0073438E" w:rsidRPr="005A2FBC">
        <w:rPr>
          <w:rFonts w:ascii="Times New Roman" w:hAnsi="Times New Roman" w:cs="Times New Roman"/>
          <w:color w:val="000000"/>
          <w:spacing w:val="-1"/>
          <w:sz w:val="24"/>
          <w:szCs w:val="24"/>
        </w:rPr>
        <w:t>Is emotionally stable, not easily upset”</w:t>
      </w:r>
      <w:r w:rsidR="00C75DD3">
        <w:rPr>
          <w:rFonts w:ascii="Times New Roman" w:hAnsi="Times New Roman" w:cs="Times New Roman"/>
          <w:color w:val="000000"/>
          <w:spacing w:val="-1"/>
          <w:sz w:val="24"/>
          <w:szCs w:val="24"/>
        </w:rPr>
        <w:t>;</w:t>
      </w:r>
      <w:r w:rsidR="0073438E" w:rsidRPr="005A2FBC">
        <w:rPr>
          <w:sz w:val="24"/>
          <w:szCs w:val="24"/>
        </w:rPr>
        <w:t xml:space="preserve"> </w:t>
      </w:r>
      <w:r w:rsidR="00C75DD3">
        <w:rPr>
          <w:sz w:val="24"/>
          <w:szCs w:val="24"/>
        </w:rPr>
        <w:t>“</w:t>
      </w:r>
      <w:r w:rsidR="0073438E" w:rsidRPr="005A2FBC">
        <w:rPr>
          <w:rFonts w:ascii="Times New Roman" w:hAnsi="Times New Roman" w:cs="Times New Roman"/>
          <w:color w:val="000000"/>
          <w:spacing w:val="-1"/>
          <w:sz w:val="24"/>
          <w:szCs w:val="24"/>
        </w:rPr>
        <w:t>Makes plans and follows through with them</w:t>
      </w:r>
      <w:r w:rsidR="00C75DD3">
        <w:rPr>
          <w:rFonts w:ascii="Times New Roman" w:hAnsi="Times New Roman" w:cs="Times New Roman"/>
          <w:color w:val="000000"/>
          <w:spacing w:val="-1"/>
          <w:sz w:val="24"/>
          <w:szCs w:val="24"/>
        </w:rPr>
        <w:t>”;</w:t>
      </w:r>
      <w:r w:rsidR="0073438E" w:rsidRPr="005A2FBC">
        <w:rPr>
          <w:sz w:val="24"/>
          <w:szCs w:val="24"/>
        </w:rPr>
        <w:t xml:space="preserve"> </w:t>
      </w:r>
      <w:r w:rsidR="00C75DD3">
        <w:rPr>
          <w:sz w:val="24"/>
          <w:szCs w:val="24"/>
        </w:rPr>
        <w:t>“</w:t>
      </w:r>
      <w:r w:rsidR="0073438E" w:rsidRPr="005A2FBC">
        <w:rPr>
          <w:rFonts w:ascii="Times New Roman" w:hAnsi="Times New Roman" w:cs="Times New Roman"/>
          <w:color w:val="000000"/>
          <w:spacing w:val="-1"/>
          <w:sz w:val="24"/>
          <w:szCs w:val="24"/>
        </w:rPr>
        <w:t>Is sophisticated in art, music, or literature</w:t>
      </w:r>
      <w:r w:rsidR="00E1341E">
        <w:rPr>
          <w:rFonts w:ascii="Times New Roman" w:hAnsi="Times New Roman" w:cs="Times New Roman"/>
          <w:color w:val="000000"/>
          <w:spacing w:val="-1"/>
          <w:sz w:val="24"/>
          <w:szCs w:val="24"/>
        </w:rPr>
        <w:t>”;</w:t>
      </w:r>
      <w:r w:rsidR="0073438E" w:rsidRPr="005A2FBC">
        <w:rPr>
          <w:sz w:val="24"/>
          <w:szCs w:val="24"/>
        </w:rPr>
        <w:t xml:space="preserve"> </w:t>
      </w:r>
      <w:r w:rsidR="00E1341E">
        <w:rPr>
          <w:sz w:val="24"/>
          <w:szCs w:val="24"/>
        </w:rPr>
        <w:t>“</w:t>
      </w:r>
      <w:r w:rsidR="007A61BF" w:rsidRPr="005A2FBC">
        <w:rPr>
          <w:rFonts w:ascii="Times New Roman" w:hAnsi="Times New Roman" w:cs="Times New Roman"/>
          <w:color w:val="000000"/>
          <w:spacing w:val="-1"/>
          <w:sz w:val="24"/>
          <w:szCs w:val="24"/>
        </w:rPr>
        <w:t>is</w:t>
      </w:r>
      <w:r w:rsidR="0073438E" w:rsidRPr="005A2FBC">
        <w:rPr>
          <w:rFonts w:ascii="Times New Roman" w:hAnsi="Times New Roman" w:cs="Times New Roman"/>
          <w:color w:val="000000"/>
          <w:spacing w:val="-1"/>
          <w:sz w:val="24"/>
          <w:szCs w:val="24"/>
        </w:rPr>
        <w:t xml:space="preserve"> original, comes up with new ideas</w:t>
      </w:r>
      <w:r w:rsidR="00EB3702">
        <w:rPr>
          <w:rFonts w:ascii="Times New Roman" w:hAnsi="Times New Roman" w:cs="Times New Roman"/>
          <w:color w:val="000000"/>
          <w:spacing w:val="-1"/>
          <w:sz w:val="24"/>
          <w:szCs w:val="24"/>
        </w:rPr>
        <w:t>”</w:t>
      </w:r>
      <w:r w:rsidR="0073438E" w:rsidRPr="005A2FBC">
        <w:rPr>
          <w:rFonts w:ascii="Times New Roman" w:hAnsi="Times New Roman" w:cs="Times New Roman"/>
          <w:color w:val="000000"/>
          <w:spacing w:val="-1"/>
          <w:sz w:val="24"/>
          <w:szCs w:val="24"/>
        </w:rPr>
        <w:t xml:space="preserve">. </w:t>
      </w:r>
      <w:r w:rsidR="0073438E" w:rsidRPr="005A2FBC">
        <w:rPr>
          <w:rFonts w:asciiTheme="majorBidi" w:eastAsia="Times New Roman" w:hAnsiTheme="majorBidi" w:cstheme="majorBidi"/>
          <w:bCs/>
          <w:sz w:val="24"/>
          <w:szCs w:val="24"/>
        </w:rPr>
        <w:t xml:space="preserve">The </w:t>
      </w:r>
      <w:r w:rsidR="00701E1F">
        <w:rPr>
          <w:rFonts w:asciiTheme="majorBidi" w:eastAsia="Times New Roman" w:hAnsiTheme="majorBidi" w:cstheme="majorBidi"/>
          <w:bCs/>
          <w:sz w:val="24"/>
          <w:szCs w:val="24"/>
        </w:rPr>
        <w:t>44</w:t>
      </w:r>
      <w:r w:rsidR="0073438E" w:rsidRPr="005A2FBC">
        <w:rPr>
          <w:rFonts w:asciiTheme="majorBidi" w:eastAsia="Times New Roman" w:hAnsiTheme="majorBidi" w:cstheme="majorBidi"/>
          <w:bCs/>
          <w:sz w:val="24"/>
          <w:szCs w:val="24"/>
        </w:rPr>
        <w:t xml:space="preserve"> items were averaged to form our measures of personality </w:t>
      </w:r>
      <w:r w:rsidR="007A61BF" w:rsidRPr="005A2FBC">
        <w:rPr>
          <w:rFonts w:asciiTheme="majorBidi" w:eastAsia="Times New Roman" w:hAnsiTheme="majorBidi" w:cstheme="majorBidi"/>
          <w:bCs/>
          <w:sz w:val="24"/>
          <w:szCs w:val="24"/>
        </w:rPr>
        <w:t>traits (</w:t>
      </w:r>
      <w:r w:rsidR="0073438E" w:rsidRPr="005A2FBC">
        <w:rPr>
          <w:rFonts w:asciiTheme="majorBidi" w:eastAsia="Times New Roman" w:hAnsiTheme="majorBidi" w:cstheme="majorBidi"/>
          <w:bCs/>
          <w:sz w:val="24"/>
          <w:szCs w:val="24"/>
        </w:rPr>
        <w:t xml:space="preserve">M = </w:t>
      </w:r>
      <w:r w:rsidR="0073438E" w:rsidRPr="005A2FBC">
        <w:rPr>
          <w:rFonts w:eastAsia="Calibri"/>
          <w:sz w:val="24"/>
          <w:szCs w:val="24"/>
        </w:rPr>
        <w:t>3.4</w:t>
      </w:r>
      <w:r w:rsidR="0073438E" w:rsidRPr="005A2FBC">
        <w:rPr>
          <w:rFonts w:asciiTheme="majorBidi" w:eastAsia="Times New Roman" w:hAnsiTheme="majorBidi" w:cstheme="majorBidi"/>
          <w:bCs/>
          <w:sz w:val="24"/>
          <w:szCs w:val="24"/>
        </w:rPr>
        <w:t xml:space="preserve">, SD = </w:t>
      </w:r>
      <w:r w:rsidR="0073438E" w:rsidRPr="005A2FBC">
        <w:rPr>
          <w:rFonts w:eastAsia="Calibri"/>
          <w:sz w:val="24"/>
          <w:szCs w:val="24"/>
        </w:rPr>
        <w:t>0.32</w:t>
      </w:r>
      <w:r w:rsidR="0073438E" w:rsidRPr="005A2FBC">
        <w:rPr>
          <w:rFonts w:asciiTheme="majorBidi" w:eastAsia="Times New Roman" w:hAnsiTheme="majorBidi" w:cstheme="majorBidi"/>
          <w:bCs/>
          <w:sz w:val="24"/>
          <w:szCs w:val="24"/>
        </w:rPr>
        <w:t>, α =</w:t>
      </w:r>
      <w:r w:rsidR="007A61BF" w:rsidRPr="005A2FBC">
        <w:rPr>
          <w:rFonts w:asciiTheme="majorBidi" w:eastAsia="Times New Roman" w:hAnsiTheme="majorBidi" w:cstheme="majorBidi"/>
          <w:bCs/>
          <w:sz w:val="24"/>
          <w:szCs w:val="24"/>
        </w:rPr>
        <w:t>0.791</w:t>
      </w:r>
      <w:r w:rsidR="0073438E" w:rsidRPr="005A2FBC">
        <w:rPr>
          <w:rFonts w:asciiTheme="majorBidi" w:eastAsia="Times New Roman" w:hAnsiTheme="majorBidi" w:cstheme="majorBidi"/>
          <w:bCs/>
          <w:sz w:val="24"/>
          <w:szCs w:val="24"/>
        </w:rPr>
        <w:t xml:space="preserve">). </w:t>
      </w:r>
    </w:p>
    <w:p w:rsidR="00456810" w:rsidRPr="00BC37E8" w:rsidRDefault="0073438E" w:rsidP="006C573A">
      <w:pPr>
        <w:tabs>
          <w:tab w:val="left" w:pos="9630"/>
        </w:tabs>
        <w:spacing w:after="0" w:line="480" w:lineRule="auto"/>
        <w:jc w:val="both"/>
        <w:rPr>
          <w:rFonts w:asciiTheme="majorBidi" w:eastAsia="Times New Roman" w:hAnsiTheme="majorBidi" w:cstheme="majorBidi"/>
          <w:bCs/>
          <w:i/>
          <w:iCs/>
          <w:sz w:val="24"/>
          <w:szCs w:val="24"/>
        </w:rPr>
      </w:pPr>
      <w:r w:rsidRPr="005A2FBC">
        <w:rPr>
          <w:rFonts w:ascii="Times New Roman" w:hAnsi="Times New Roman" w:cs="Times New Roman"/>
          <w:color w:val="000000"/>
          <w:spacing w:val="-1"/>
          <w:sz w:val="24"/>
          <w:szCs w:val="24"/>
        </w:rPr>
        <w:t xml:space="preserve"> </w:t>
      </w:r>
      <w:bookmarkStart w:id="49" w:name="_Toc475133386"/>
      <w:r w:rsidR="00456810" w:rsidRPr="00BC37E8">
        <w:rPr>
          <w:rFonts w:asciiTheme="majorBidi" w:eastAsia="Times New Roman" w:hAnsiTheme="majorBidi" w:cstheme="majorBidi"/>
          <w:bCs/>
          <w:i/>
          <w:iCs/>
          <w:sz w:val="24"/>
          <w:szCs w:val="24"/>
        </w:rPr>
        <w:t>Team</w:t>
      </w:r>
      <w:r w:rsidR="00E1341E">
        <w:rPr>
          <w:rFonts w:asciiTheme="majorBidi" w:eastAsia="Times New Roman" w:hAnsiTheme="majorBidi" w:cstheme="majorBidi"/>
          <w:bCs/>
          <w:i/>
          <w:iCs/>
          <w:sz w:val="24"/>
          <w:szCs w:val="24"/>
        </w:rPr>
        <w:t>-m</w:t>
      </w:r>
      <w:r w:rsidR="00456810" w:rsidRPr="00BC37E8">
        <w:rPr>
          <w:rFonts w:asciiTheme="majorBidi" w:eastAsia="Times New Roman" w:hAnsiTheme="majorBidi" w:cstheme="majorBidi"/>
          <w:bCs/>
          <w:i/>
          <w:iCs/>
          <w:sz w:val="24"/>
          <w:szCs w:val="24"/>
        </w:rPr>
        <w:t xml:space="preserve">ember </w:t>
      </w:r>
      <w:bookmarkEnd w:id="49"/>
      <w:r w:rsidR="00E1341E">
        <w:rPr>
          <w:rFonts w:asciiTheme="majorBidi" w:eastAsia="Times New Roman" w:hAnsiTheme="majorBidi" w:cstheme="majorBidi"/>
          <w:bCs/>
          <w:i/>
          <w:iCs/>
          <w:sz w:val="24"/>
          <w:szCs w:val="24"/>
        </w:rPr>
        <w:t>e</w:t>
      </w:r>
      <w:r w:rsidR="00E1341E" w:rsidRPr="00BC37E8">
        <w:rPr>
          <w:rFonts w:asciiTheme="majorBidi" w:eastAsia="Times New Roman" w:hAnsiTheme="majorBidi" w:cstheme="majorBidi"/>
          <w:bCs/>
          <w:i/>
          <w:iCs/>
          <w:sz w:val="24"/>
          <w:szCs w:val="24"/>
        </w:rPr>
        <w:t xml:space="preserve">xchange  </w:t>
      </w:r>
    </w:p>
    <w:p w:rsidR="00456810" w:rsidRPr="00BC37E8" w:rsidRDefault="00BC37E8" w:rsidP="00BC37E8">
      <w:pPr>
        <w:tabs>
          <w:tab w:val="left" w:pos="9630"/>
        </w:tabs>
        <w:spacing w:after="0" w:line="480" w:lineRule="auto"/>
        <w:jc w:val="both"/>
        <w:rPr>
          <w:rFonts w:asciiTheme="majorBidi" w:eastAsia="Times New Roman" w:hAnsiTheme="majorBidi" w:cstheme="majorBidi"/>
          <w:bCs/>
          <w:sz w:val="24"/>
          <w:szCs w:val="24"/>
        </w:rPr>
      </w:pPr>
      <w:r>
        <w:rPr>
          <w:rFonts w:asciiTheme="majorBidi" w:eastAsia="Times New Roman" w:hAnsiTheme="majorBidi" w:cstheme="majorBidi"/>
          <w:bCs/>
          <w:sz w:val="24"/>
          <w:szCs w:val="24"/>
        </w:rPr>
        <w:t xml:space="preserve">       </w:t>
      </w:r>
      <w:r w:rsidR="00456810" w:rsidRPr="005A2FBC">
        <w:rPr>
          <w:rFonts w:asciiTheme="majorBidi" w:eastAsia="Times New Roman" w:hAnsiTheme="majorBidi" w:cstheme="majorBidi"/>
          <w:bCs/>
          <w:sz w:val="24"/>
          <w:szCs w:val="24"/>
        </w:rPr>
        <w:t>The measurement scale</w:t>
      </w:r>
      <w:r w:rsidR="00E1341E">
        <w:rPr>
          <w:rFonts w:asciiTheme="majorBidi" w:eastAsia="Times New Roman" w:hAnsiTheme="majorBidi" w:cstheme="majorBidi"/>
          <w:bCs/>
          <w:sz w:val="24"/>
          <w:szCs w:val="24"/>
        </w:rPr>
        <w:t>,</w:t>
      </w:r>
      <w:r w:rsidR="00456810" w:rsidRPr="005A2FBC">
        <w:rPr>
          <w:rFonts w:asciiTheme="majorBidi" w:eastAsia="Times New Roman" w:hAnsiTheme="majorBidi" w:cstheme="majorBidi"/>
          <w:bCs/>
          <w:sz w:val="24"/>
          <w:szCs w:val="24"/>
        </w:rPr>
        <w:t xml:space="preserve"> team</w:t>
      </w:r>
      <w:r w:rsidR="00E1341E">
        <w:rPr>
          <w:rFonts w:asciiTheme="majorBidi" w:eastAsia="Times New Roman" w:hAnsiTheme="majorBidi" w:cstheme="majorBidi"/>
          <w:bCs/>
          <w:sz w:val="24"/>
          <w:szCs w:val="24"/>
        </w:rPr>
        <w:t>-</w:t>
      </w:r>
      <w:r w:rsidR="00456810" w:rsidRPr="005A2FBC">
        <w:rPr>
          <w:rFonts w:asciiTheme="majorBidi" w:eastAsia="Times New Roman" w:hAnsiTheme="majorBidi" w:cstheme="majorBidi"/>
          <w:bCs/>
          <w:sz w:val="24"/>
          <w:szCs w:val="24"/>
        </w:rPr>
        <w:t>member exchange</w:t>
      </w:r>
      <w:r w:rsidR="00E1341E">
        <w:rPr>
          <w:rFonts w:asciiTheme="majorBidi" w:eastAsia="Times New Roman" w:hAnsiTheme="majorBidi" w:cstheme="majorBidi"/>
          <w:bCs/>
          <w:sz w:val="24"/>
          <w:szCs w:val="24"/>
        </w:rPr>
        <w:t>,</w:t>
      </w:r>
      <w:r w:rsidR="00456810" w:rsidRPr="005A2FBC">
        <w:rPr>
          <w:rFonts w:asciiTheme="majorBidi" w:eastAsia="Times New Roman" w:hAnsiTheme="majorBidi" w:cstheme="majorBidi"/>
          <w:bCs/>
          <w:sz w:val="24"/>
          <w:szCs w:val="24"/>
        </w:rPr>
        <w:t xml:space="preserve"> used in this study was </w:t>
      </w:r>
      <w:r w:rsidR="00456810" w:rsidRPr="005A2FBC">
        <w:rPr>
          <w:rFonts w:ascii="Times New Roman" w:hAnsi="Times New Roman" w:cs="Times New Roman"/>
          <w:color w:val="000000"/>
          <w:w w:val="102"/>
          <w:sz w:val="24"/>
          <w:szCs w:val="24"/>
        </w:rPr>
        <w:t xml:space="preserve">adapted from </w:t>
      </w:r>
      <w:r w:rsidR="00EB4985" w:rsidRPr="005A2FBC">
        <w:rPr>
          <w:rFonts w:ascii="Times New Roman" w:hAnsi="Times New Roman" w:cs="Times New Roman"/>
          <w:color w:val="000000"/>
          <w:w w:val="102"/>
          <w:sz w:val="24"/>
          <w:szCs w:val="24"/>
        </w:rPr>
        <w:t>Seers (</w:t>
      </w:r>
      <w:r w:rsidR="00456810" w:rsidRPr="005A2FBC">
        <w:rPr>
          <w:rFonts w:ascii="Times New Roman" w:hAnsi="Times New Roman" w:cs="Times New Roman"/>
          <w:color w:val="000000"/>
          <w:w w:val="102"/>
          <w:sz w:val="24"/>
          <w:szCs w:val="24"/>
        </w:rPr>
        <w:t xml:space="preserve">1990) and contained </w:t>
      </w:r>
      <w:r w:rsidR="00701E1F">
        <w:rPr>
          <w:rFonts w:ascii="Times New Roman" w:hAnsi="Times New Roman" w:cs="Times New Roman"/>
          <w:color w:val="000000"/>
          <w:w w:val="102"/>
          <w:sz w:val="24"/>
          <w:szCs w:val="24"/>
        </w:rPr>
        <w:t>10</w:t>
      </w:r>
      <w:r w:rsidR="00701E1F" w:rsidRPr="005A2FBC">
        <w:rPr>
          <w:rFonts w:ascii="Times New Roman" w:hAnsi="Times New Roman" w:cs="Times New Roman"/>
          <w:color w:val="000000"/>
          <w:w w:val="102"/>
          <w:sz w:val="24"/>
          <w:szCs w:val="24"/>
        </w:rPr>
        <w:t xml:space="preserve"> </w:t>
      </w:r>
      <w:r w:rsidR="00456810" w:rsidRPr="005A2FBC">
        <w:rPr>
          <w:rFonts w:ascii="Times New Roman" w:hAnsi="Times New Roman" w:cs="Times New Roman"/>
          <w:color w:val="000000"/>
          <w:w w:val="102"/>
          <w:sz w:val="24"/>
          <w:szCs w:val="24"/>
        </w:rPr>
        <w:t xml:space="preserve">items. All of the items indicate </w:t>
      </w:r>
      <w:r w:rsidR="00456810" w:rsidRPr="005A2FBC">
        <w:rPr>
          <w:rFonts w:ascii="Times New Roman" w:hAnsi="Times New Roman" w:cs="Times New Roman"/>
          <w:iCs/>
          <w:sz w:val="24"/>
          <w:szCs w:val="24"/>
        </w:rPr>
        <w:t xml:space="preserve">the level of </w:t>
      </w:r>
      <w:r w:rsidR="00456810" w:rsidRPr="005A2FBC">
        <w:rPr>
          <w:rFonts w:asciiTheme="majorBidi" w:eastAsia="Times New Roman" w:hAnsiTheme="majorBidi" w:cstheme="majorBidi"/>
          <w:bCs/>
          <w:sz w:val="24"/>
          <w:szCs w:val="24"/>
        </w:rPr>
        <w:t>characteristics</w:t>
      </w:r>
      <w:r w:rsidR="00456810" w:rsidRPr="005A2FBC">
        <w:rPr>
          <w:rFonts w:ascii="Times New Roman" w:hAnsi="Times New Roman" w:cs="Times New Roman"/>
          <w:iCs/>
          <w:sz w:val="24"/>
          <w:szCs w:val="24"/>
        </w:rPr>
        <w:t xml:space="preserve"> shared with their members who value high quality relationships and will in respect to their peers and superiors. </w:t>
      </w:r>
      <w:r w:rsidR="00E1341E">
        <w:rPr>
          <w:rFonts w:ascii="Times New Roman" w:hAnsi="Times New Roman" w:cs="Times New Roman"/>
          <w:iCs/>
          <w:sz w:val="24"/>
          <w:szCs w:val="24"/>
        </w:rPr>
        <w:t>A s</w:t>
      </w:r>
      <w:r w:rsidR="00E1341E" w:rsidRPr="005A2FBC">
        <w:rPr>
          <w:rFonts w:ascii="Times New Roman" w:hAnsi="Times New Roman" w:cs="Times New Roman"/>
          <w:iCs/>
          <w:sz w:val="24"/>
          <w:szCs w:val="24"/>
        </w:rPr>
        <w:t xml:space="preserve">ample </w:t>
      </w:r>
      <w:r w:rsidR="007A61BF" w:rsidRPr="005A2FBC">
        <w:rPr>
          <w:rFonts w:ascii="Times New Roman" w:hAnsi="Times New Roman" w:cs="Times New Roman"/>
          <w:iCs/>
          <w:sz w:val="24"/>
          <w:szCs w:val="24"/>
        </w:rPr>
        <w:t>of the items were: “I often suggest better work methods to others on the team</w:t>
      </w:r>
      <w:r w:rsidR="00E1341E">
        <w:rPr>
          <w:rFonts w:ascii="Times New Roman" w:hAnsi="Times New Roman" w:cs="Times New Roman"/>
          <w:iCs/>
          <w:sz w:val="24"/>
          <w:szCs w:val="24"/>
        </w:rPr>
        <w:t>”;</w:t>
      </w:r>
      <w:r w:rsidR="007A61BF" w:rsidRPr="005A2FBC">
        <w:rPr>
          <w:rFonts w:ascii="Times New Roman" w:hAnsi="Times New Roman" w:cs="Times New Roman"/>
          <w:iCs/>
          <w:sz w:val="24"/>
          <w:szCs w:val="24"/>
        </w:rPr>
        <w:t xml:space="preserve"> </w:t>
      </w:r>
      <w:r w:rsidR="00E1341E">
        <w:rPr>
          <w:rFonts w:ascii="Times New Roman" w:hAnsi="Times New Roman" w:cs="Times New Roman"/>
          <w:iCs/>
          <w:sz w:val="24"/>
          <w:szCs w:val="24"/>
        </w:rPr>
        <w:t>“O</w:t>
      </w:r>
      <w:r w:rsidR="00E1341E" w:rsidRPr="005A2FBC">
        <w:rPr>
          <w:rFonts w:ascii="Times New Roman" w:hAnsi="Times New Roman" w:cs="Times New Roman"/>
          <w:iCs/>
          <w:sz w:val="24"/>
          <w:szCs w:val="24"/>
        </w:rPr>
        <w:t xml:space="preserve">thers </w:t>
      </w:r>
      <w:r w:rsidR="007A61BF" w:rsidRPr="005A2FBC">
        <w:rPr>
          <w:rFonts w:ascii="Times New Roman" w:hAnsi="Times New Roman" w:cs="Times New Roman"/>
          <w:iCs/>
          <w:sz w:val="24"/>
          <w:szCs w:val="24"/>
        </w:rPr>
        <w:t>on the team let me know when I affect their work</w:t>
      </w:r>
      <w:r w:rsidR="00E1341E">
        <w:rPr>
          <w:rFonts w:ascii="Times New Roman" w:hAnsi="Times New Roman" w:cs="Times New Roman"/>
          <w:iCs/>
          <w:sz w:val="24"/>
          <w:szCs w:val="24"/>
        </w:rPr>
        <w:t>”;</w:t>
      </w:r>
      <w:r w:rsidR="007A61BF" w:rsidRPr="005A2FBC">
        <w:rPr>
          <w:sz w:val="24"/>
          <w:szCs w:val="24"/>
        </w:rPr>
        <w:t xml:space="preserve"> </w:t>
      </w:r>
      <w:r w:rsidR="00E1341E">
        <w:rPr>
          <w:sz w:val="24"/>
          <w:szCs w:val="24"/>
        </w:rPr>
        <w:t>“</w:t>
      </w:r>
      <w:r w:rsidR="007A61BF" w:rsidRPr="005A2FBC">
        <w:rPr>
          <w:rFonts w:ascii="Times New Roman" w:hAnsi="Times New Roman" w:cs="Times New Roman"/>
          <w:iCs/>
          <w:sz w:val="24"/>
          <w:szCs w:val="24"/>
        </w:rPr>
        <w:t xml:space="preserve">When I </w:t>
      </w:r>
      <w:r w:rsidR="00E1341E">
        <w:rPr>
          <w:rFonts w:ascii="Times New Roman" w:hAnsi="Times New Roman" w:cs="Times New Roman"/>
          <w:iCs/>
          <w:sz w:val="24"/>
          <w:szCs w:val="24"/>
        </w:rPr>
        <w:t>h</w:t>
      </w:r>
      <w:r w:rsidR="00E1341E" w:rsidRPr="005A2FBC">
        <w:rPr>
          <w:rFonts w:ascii="Times New Roman" w:hAnsi="Times New Roman" w:cs="Times New Roman"/>
          <w:iCs/>
          <w:sz w:val="24"/>
          <w:szCs w:val="24"/>
        </w:rPr>
        <w:t xml:space="preserve">ave </w:t>
      </w:r>
      <w:r w:rsidR="007A61BF" w:rsidRPr="005A2FBC">
        <w:rPr>
          <w:rFonts w:ascii="Times New Roman" w:hAnsi="Times New Roman" w:cs="Times New Roman"/>
          <w:iCs/>
          <w:sz w:val="24"/>
          <w:szCs w:val="24"/>
        </w:rPr>
        <w:t>problems at work</w:t>
      </w:r>
      <w:r w:rsidR="00E1341E">
        <w:rPr>
          <w:rFonts w:ascii="Times New Roman" w:hAnsi="Times New Roman" w:cs="Times New Roman"/>
          <w:iCs/>
          <w:sz w:val="24"/>
          <w:szCs w:val="24"/>
        </w:rPr>
        <w:t>,</w:t>
      </w:r>
      <w:r w:rsidR="007A61BF" w:rsidRPr="005A2FBC">
        <w:rPr>
          <w:rFonts w:ascii="Times New Roman" w:hAnsi="Times New Roman" w:cs="Times New Roman"/>
          <w:iCs/>
          <w:sz w:val="24"/>
          <w:szCs w:val="24"/>
        </w:rPr>
        <w:t xml:space="preserve"> my team members </w:t>
      </w:r>
      <w:r w:rsidR="007A61BF" w:rsidRPr="005A2FBC">
        <w:rPr>
          <w:rFonts w:asciiTheme="majorBidi" w:eastAsia="Times New Roman" w:hAnsiTheme="majorBidi" w:cstheme="majorBidi"/>
          <w:bCs/>
          <w:sz w:val="24"/>
          <w:szCs w:val="24"/>
        </w:rPr>
        <w:t xml:space="preserve">understand”. The </w:t>
      </w:r>
      <w:r w:rsidR="00701E1F">
        <w:rPr>
          <w:rFonts w:asciiTheme="majorBidi" w:eastAsia="Times New Roman" w:hAnsiTheme="majorBidi" w:cstheme="majorBidi"/>
          <w:bCs/>
          <w:sz w:val="24"/>
          <w:szCs w:val="24"/>
        </w:rPr>
        <w:t>10</w:t>
      </w:r>
      <w:r w:rsidR="00701E1F" w:rsidRPr="005A2FBC">
        <w:rPr>
          <w:rFonts w:asciiTheme="majorBidi" w:eastAsia="Times New Roman" w:hAnsiTheme="majorBidi" w:cstheme="majorBidi"/>
          <w:bCs/>
          <w:sz w:val="24"/>
          <w:szCs w:val="24"/>
        </w:rPr>
        <w:t xml:space="preserve"> </w:t>
      </w:r>
      <w:r w:rsidR="007A61BF" w:rsidRPr="005A2FBC">
        <w:rPr>
          <w:rFonts w:asciiTheme="majorBidi" w:eastAsia="Times New Roman" w:hAnsiTheme="majorBidi" w:cstheme="majorBidi"/>
          <w:bCs/>
          <w:sz w:val="24"/>
          <w:szCs w:val="24"/>
        </w:rPr>
        <w:t xml:space="preserve">items were averaged to form our measures of team member exchange (M = 4.07, SD = 0.56, α =0.862). </w:t>
      </w:r>
      <w:r w:rsidR="007A61BF" w:rsidRPr="005A2FBC">
        <w:rPr>
          <w:rFonts w:ascii="Times New Roman" w:hAnsi="Times New Roman" w:cs="Times New Roman"/>
          <w:color w:val="000000"/>
          <w:spacing w:val="-1"/>
          <w:sz w:val="24"/>
          <w:szCs w:val="24"/>
        </w:rPr>
        <w:t xml:space="preserve"> </w:t>
      </w:r>
    </w:p>
    <w:p w:rsidR="00FD25F6" w:rsidRDefault="00FD25F6" w:rsidP="00F854F1">
      <w:pPr>
        <w:pStyle w:val="Heading1"/>
        <w:jc w:val="center"/>
        <w:rPr>
          <w:rFonts w:asciiTheme="majorBidi" w:hAnsiTheme="majorBidi"/>
          <w:b/>
          <w:bCs/>
          <w:color w:val="262626" w:themeColor="text1" w:themeTint="D9"/>
          <w:sz w:val="24"/>
          <w:szCs w:val="24"/>
        </w:rPr>
      </w:pPr>
      <w:bookmarkStart w:id="50" w:name="_Toc475748862"/>
      <w:r w:rsidRPr="00F854F1">
        <w:rPr>
          <w:rFonts w:asciiTheme="majorBidi" w:hAnsiTheme="majorBidi"/>
          <w:b/>
          <w:bCs/>
          <w:color w:val="262626" w:themeColor="text1" w:themeTint="D9"/>
          <w:sz w:val="24"/>
          <w:szCs w:val="24"/>
        </w:rPr>
        <w:t>Method of Analysis</w:t>
      </w:r>
      <w:bookmarkEnd w:id="50"/>
    </w:p>
    <w:p w:rsidR="00EB3702" w:rsidRPr="00EB3702" w:rsidRDefault="00EB3702" w:rsidP="00EB3702"/>
    <w:p w:rsidR="00E56481" w:rsidRDefault="002F0EED" w:rsidP="002F0EED">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E56481" w:rsidRPr="005A2FBC">
        <w:rPr>
          <w:rFonts w:asciiTheme="majorBidi" w:hAnsiTheme="majorBidi" w:cstheme="majorBidi"/>
          <w:color w:val="0D0D0D" w:themeColor="text1" w:themeTint="F2"/>
          <w:sz w:val="24"/>
          <w:szCs w:val="24"/>
          <w:shd w:val="clear" w:color="auto" w:fill="FFFFFF"/>
        </w:rPr>
        <w:t xml:space="preserve">The data collected for this research was analyzed using SPSS version 20.0 and SmartPLS (SEM) </w:t>
      </w:r>
      <w:r w:rsidR="00D938BD" w:rsidRPr="005A2FBC">
        <w:rPr>
          <w:rFonts w:asciiTheme="majorBidi" w:hAnsiTheme="majorBidi" w:cstheme="majorBidi"/>
          <w:color w:val="0D0D0D" w:themeColor="text1" w:themeTint="F2"/>
          <w:sz w:val="24"/>
          <w:szCs w:val="24"/>
          <w:shd w:val="clear" w:color="auto" w:fill="FFFFFF"/>
        </w:rPr>
        <w:t xml:space="preserve">03.0 </w:t>
      </w:r>
      <w:r w:rsidR="00E56481" w:rsidRPr="005A2FBC">
        <w:rPr>
          <w:rFonts w:asciiTheme="majorBidi" w:hAnsiTheme="majorBidi" w:cstheme="majorBidi"/>
          <w:color w:val="0D0D0D" w:themeColor="text1" w:themeTint="F2"/>
          <w:sz w:val="24"/>
          <w:szCs w:val="24"/>
          <w:shd w:val="clear" w:color="auto" w:fill="FFFFFF"/>
        </w:rPr>
        <w:t>version</w:t>
      </w:r>
      <w:r w:rsidR="00D938BD" w:rsidRPr="005A2FBC">
        <w:rPr>
          <w:rFonts w:asciiTheme="majorBidi" w:hAnsiTheme="majorBidi" w:cstheme="majorBidi"/>
          <w:color w:val="0D0D0D" w:themeColor="text1" w:themeTint="F2"/>
          <w:sz w:val="24"/>
          <w:szCs w:val="24"/>
          <w:shd w:val="clear" w:color="auto" w:fill="FFFFFF"/>
        </w:rPr>
        <w:t>. However,</w:t>
      </w:r>
      <w:r w:rsidR="00E56481" w:rsidRPr="005A2FBC">
        <w:rPr>
          <w:rFonts w:asciiTheme="majorBidi" w:hAnsiTheme="majorBidi" w:cstheme="majorBidi"/>
          <w:color w:val="0D0D0D" w:themeColor="text1" w:themeTint="F2"/>
          <w:sz w:val="24"/>
          <w:szCs w:val="24"/>
          <w:shd w:val="clear" w:color="auto" w:fill="FFFFFF"/>
        </w:rPr>
        <w:t xml:space="preserve"> selecting the appropriate statistical method is an important decision in achieving research objectives. All data were screened for missing values, which was handled in two ways. First, cases that had a significant amount of missing values were eliminated. Second, cases with </w:t>
      </w:r>
      <w:r w:rsidR="00E56481" w:rsidRPr="005A2FBC">
        <w:rPr>
          <w:rFonts w:asciiTheme="majorBidi" w:hAnsiTheme="majorBidi" w:cstheme="majorBidi"/>
          <w:color w:val="0D0D0D" w:themeColor="text1" w:themeTint="F2"/>
          <w:sz w:val="24"/>
          <w:szCs w:val="24"/>
          <w:shd w:val="clear" w:color="auto" w:fill="FFFFFF"/>
        </w:rPr>
        <w:lastRenderedPageBreak/>
        <w:t>rare missing values were replaced by items' mean score (Kline, 1998, p.74-75). Moreover, the data set was screened for any errors.</w:t>
      </w:r>
    </w:p>
    <w:p w:rsidR="007F6046" w:rsidRPr="005A2FBC" w:rsidRDefault="002F0EED" w:rsidP="002F0EED">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E56481" w:rsidRPr="005A2FBC">
        <w:rPr>
          <w:rFonts w:asciiTheme="majorBidi" w:hAnsiTheme="majorBidi" w:cstheme="majorBidi"/>
          <w:color w:val="0D0D0D" w:themeColor="text1" w:themeTint="F2"/>
          <w:sz w:val="24"/>
          <w:szCs w:val="24"/>
          <w:shd w:val="clear" w:color="auto" w:fill="FFFFFF"/>
        </w:rPr>
        <w:t xml:space="preserve">In this study, the data was analyzed to assess the main hypothesis between personality traits, </w:t>
      </w:r>
      <w:r w:rsidR="00E1341E">
        <w:rPr>
          <w:rFonts w:asciiTheme="majorBidi" w:hAnsiTheme="majorBidi" w:cstheme="majorBidi"/>
          <w:color w:val="0D0D0D" w:themeColor="text1" w:themeTint="F2"/>
          <w:sz w:val="24"/>
          <w:szCs w:val="24"/>
          <w:shd w:val="clear" w:color="auto" w:fill="FFFFFF"/>
        </w:rPr>
        <w:t>t</w:t>
      </w:r>
      <w:r w:rsidR="00E1341E" w:rsidRPr="005A2FBC">
        <w:rPr>
          <w:rFonts w:asciiTheme="majorBidi" w:hAnsiTheme="majorBidi" w:cstheme="majorBidi"/>
          <w:color w:val="0D0D0D" w:themeColor="text1" w:themeTint="F2"/>
          <w:sz w:val="24"/>
          <w:szCs w:val="24"/>
          <w:shd w:val="clear" w:color="auto" w:fill="FFFFFF"/>
        </w:rPr>
        <w:t>eam</w:t>
      </w:r>
      <w:r w:rsidR="00E1341E">
        <w:rPr>
          <w:rFonts w:asciiTheme="majorBidi" w:hAnsiTheme="majorBidi" w:cstheme="majorBidi"/>
          <w:color w:val="0D0D0D" w:themeColor="text1" w:themeTint="F2"/>
          <w:sz w:val="24"/>
          <w:szCs w:val="24"/>
          <w:shd w:val="clear" w:color="auto" w:fill="FFFFFF"/>
        </w:rPr>
        <w:t>-</w:t>
      </w:r>
      <w:r w:rsidR="00E56481" w:rsidRPr="005A2FBC">
        <w:rPr>
          <w:rFonts w:asciiTheme="majorBidi" w:hAnsiTheme="majorBidi" w:cstheme="majorBidi"/>
          <w:color w:val="0D0D0D" w:themeColor="text1" w:themeTint="F2"/>
          <w:sz w:val="24"/>
          <w:szCs w:val="24"/>
          <w:shd w:val="clear" w:color="auto" w:fill="FFFFFF"/>
        </w:rPr>
        <w:t xml:space="preserve">member exchange and work engagement. Multiple techniques were used to explore data that qualifies interactions among variables, such as descriptive analysis, </w:t>
      </w:r>
      <w:r w:rsidR="00EC7980" w:rsidRPr="005A2FBC">
        <w:rPr>
          <w:rFonts w:asciiTheme="majorBidi" w:hAnsiTheme="majorBidi" w:cstheme="majorBidi"/>
          <w:color w:val="0D0D0D" w:themeColor="text1" w:themeTint="F2"/>
          <w:sz w:val="24"/>
          <w:szCs w:val="24"/>
          <w:shd w:val="clear" w:color="auto" w:fill="FFFFFF"/>
        </w:rPr>
        <w:t xml:space="preserve">Pearson correlation analysis, </w:t>
      </w:r>
      <w:r w:rsidR="00E56481" w:rsidRPr="005A2FBC">
        <w:rPr>
          <w:rFonts w:asciiTheme="majorBidi" w:hAnsiTheme="majorBidi" w:cstheme="majorBidi"/>
          <w:color w:val="0D0D0D" w:themeColor="text1" w:themeTint="F2"/>
          <w:sz w:val="24"/>
          <w:szCs w:val="24"/>
          <w:shd w:val="clear" w:color="auto" w:fill="FFFFFF"/>
        </w:rPr>
        <w:t>confirmatory factor analysis, path analysis, and linear struc</w:t>
      </w:r>
      <w:r w:rsidR="00EC7980" w:rsidRPr="005A2FBC">
        <w:rPr>
          <w:rFonts w:asciiTheme="majorBidi" w:hAnsiTheme="majorBidi" w:cstheme="majorBidi"/>
          <w:color w:val="0D0D0D" w:themeColor="text1" w:themeTint="F2"/>
          <w:sz w:val="24"/>
          <w:szCs w:val="24"/>
          <w:shd w:val="clear" w:color="auto" w:fill="FFFFFF"/>
        </w:rPr>
        <w:t>tural relations analysis</w:t>
      </w:r>
      <w:r w:rsidR="00E1341E">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 xml:space="preserve"> and</w:t>
      </w:r>
      <w:r w:rsidR="00E56481" w:rsidRPr="005A2FBC">
        <w:rPr>
          <w:rFonts w:asciiTheme="majorBidi" w:hAnsiTheme="majorBidi" w:cstheme="majorBidi"/>
          <w:color w:val="0D0D0D" w:themeColor="text1" w:themeTint="F2"/>
          <w:sz w:val="24"/>
          <w:szCs w:val="24"/>
          <w:shd w:val="clear" w:color="auto" w:fill="FFFFFF"/>
        </w:rPr>
        <w:t xml:space="preserve"> estimate interdependent, multiple regression equations simultaneously among different constructs (Hair et al., 2006). The first step used in this study was SEM, assessing the reliability and validity of the constructs. This was followed by the assessment of model fitness and path co-efficient of the h</w:t>
      </w:r>
      <w:r w:rsidR="007F6046" w:rsidRPr="005A2FBC">
        <w:rPr>
          <w:rFonts w:asciiTheme="majorBidi" w:hAnsiTheme="majorBidi" w:cstheme="majorBidi"/>
          <w:color w:val="0D0D0D" w:themeColor="text1" w:themeTint="F2"/>
          <w:sz w:val="24"/>
          <w:szCs w:val="24"/>
          <w:shd w:val="clear" w:color="auto" w:fill="FFFFFF"/>
        </w:rPr>
        <w:t>ypothesized relationships.</w:t>
      </w:r>
    </w:p>
    <w:p w:rsidR="00EC7980" w:rsidRPr="005A2FBC" w:rsidRDefault="002F0EED" w:rsidP="00EB3702">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7F6046" w:rsidRPr="005A2FBC">
        <w:rPr>
          <w:rFonts w:asciiTheme="majorBidi" w:hAnsiTheme="majorBidi" w:cstheme="majorBidi"/>
          <w:color w:val="0D0D0D" w:themeColor="text1" w:themeTint="F2"/>
          <w:sz w:val="24"/>
          <w:szCs w:val="24"/>
          <w:shd w:val="clear" w:color="auto" w:fill="FFFFFF"/>
        </w:rPr>
        <w:t xml:space="preserve">To test </w:t>
      </w:r>
      <w:r w:rsidR="006C573A" w:rsidRPr="005A2FBC">
        <w:rPr>
          <w:rFonts w:asciiTheme="majorBidi" w:hAnsiTheme="majorBidi" w:cstheme="majorBidi"/>
          <w:color w:val="0D0D0D" w:themeColor="text1" w:themeTint="F2"/>
          <w:sz w:val="24"/>
          <w:szCs w:val="24"/>
          <w:shd w:val="clear" w:color="auto" w:fill="FFFFFF"/>
        </w:rPr>
        <w:t>the mediating</w:t>
      </w:r>
      <w:r w:rsidR="00EC7980" w:rsidRPr="005A2FBC">
        <w:rPr>
          <w:rFonts w:asciiTheme="majorBidi" w:hAnsiTheme="majorBidi" w:cstheme="majorBidi"/>
          <w:color w:val="0D0D0D" w:themeColor="text1" w:themeTint="F2"/>
          <w:sz w:val="24"/>
          <w:szCs w:val="24"/>
          <w:shd w:val="clear" w:color="auto" w:fill="FFFFFF"/>
        </w:rPr>
        <w:t xml:space="preserve"> effect of TMX between</w:t>
      </w:r>
      <w:r w:rsidR="007F6046" w:rsidRPr="005A2FBC">
        <w:rPr>
          <w:rFonts w:asciiTheme="majorBidi" w:hAnsiTheme="majorBidi" w:cstheme="majorBidi"/>
          <w:color w:val="0D0D0D" w:themeColor="text1" w:themeTint="F2"/>
          <w:sz w:val="24"/>
          <w:szCs w:val="24"/>
          <w:shd w:val="clear" w:color="auto" w:fill="FFFFFF"/>
        </w:rPr>
        <w:t xml:space="preserve"> </w:t>
      </w:r>
      <w:r w:rsidR="00EC7980" w:rsidRPr="005A2FBC">
        <w:rPr>
          <w:rFonts w:asciiTheme="majorBidi" w:hAnsiTheme="majorBidi" w:cstheme="majorBidi"/>
          <w:color w:val="0D0D0D" w:themeColor="text1" w:themeTint="F2"/>
          <w:sz w:val="24"/>
          <w:szCs w:val="24"/>
          <w:shd w:val="clear" w:color="auto" w:fill="FFFFFF"/>
        </w:rPr>
        <w:t>personality traits and work engagement</w:t>
      </w:r>
      <w:r w:rsidR="007F6046" w:rsidRPr="005A2FBC">
        <w:rPr>
          <w:rFonts w:asciiTheme="majorBidi" w:hAnsiTheme="majorBidi" w:cstheme="majorBidi"/>
          <w:color w:val="0D0D0D" w:themeColor="text1" w:themeTint="F2"/>
          <w:sz w:val="24"/>
          <w:szCs w:val="24"/>
          <w:shd w:val="clear" w:color="auto" w:fill="FFFFFF"/>
        </w:rPr>
        <w:t xml:space="preserve">, </w:t>
      </w:r>
      <w:r w:rsidR="00E1341E">
        <w:rPr>
          <w:rFonts w:asciiTheme="majorBidi" w:hAnsiTheme="majorBidi" w:cstheme="majorBidi"/>
          <w:color w:val="0D0D0D" w:themeColor="text1" w:themeTint="F2"/>
          <w:sz w:val="24"/>
          <w:szCs w:val="24"/>
          <w:shd w:val="clear" w:color="auto" w:fill="FFFFFF"/>
        </w:rPr>
        <w:t xml:space="preserve">the </w:t>
      </w:r>
      <w:r w:rsidR="007F6046" w:rsidRPr="005A2FBC">
        <w:rPr>
          <w:rFonts w:asciiTheme="majorBidi" w:hAnsiTheme="majorBidi" w:cstheme="majorBidi"/>
          <w:color w:val="0D0D0D" w:themeColor="text1" w:themeTint="F2"/>
          <w:sz w:val="24"/>
          <w:szCs w:val="24"/>
          <w:shd w:val="clear" w:color="auto" w:fill="FFFFFF"/>
        </w:rPr>
        <w:t xml:space="preserve">Baron and Kenny approach (Baron &amp; Kenny, 1986) </w:t>
      </w:r>
      <w:r w:rsidR="00E1341E">
        <w:rPr>
          <w:rFonts w:asciiTheme="majorBidi" w:hAnsiTheme="majorBidi" w:cstheme="majorBidi"/>
          <w:color w:val="0D0D0D" w:themeColor="text1" w:themeTint="F2"/>
          <w:sz w:val="24"/>
          <w:szCs w:val="24"/>
          <w:shd w:val="clear" w:color="auto" w:fill="FFFFFF"/>
        </w:rPr>
        <w:t>was</w:t>
      </w:r>
      <w:r w:rsidR="00E1341E" w:rsidRPr="005A2FBC">
        <w:rPr>
          <w:rFonts w:asciiTheme="majorBidi" w:hAnsiTheme="majorBidi" w:cstheme="majorBidi"/>
          <w:color w:val="0D0D0D" w:themeColor="text1" w:themeTint="F2"/>
          <w:sz w:val="24"/>
          <w:szCs w:val="24"/>
          <w:shd w:val="clear" w:color="auto" w:fill="FFFFFF"/>
        </w:rPr>
        <w:t xml:space="preserve"> </w:t>
      </w:r>
      <w:r w:rsidR="007F6046" w:rsidRPr="005A2FBC">
        <w:rPr>
          <w:rFonts w:asciiTheme="majorBidi" w:hAnsiTheme="majorBidi" w:cstheme="majorBidi"/>
          <w:color w:val="0D0D0D" w:themeColor="text1" w:themeTint="F2"/>
          <w:sz w:val="24"/>
          <w:szCs w:val="24"/>
          <w:shd w:val="clear" w:color="auto" w:fill="FFFFFF"/>
        </w:rPr>
        <w:t xml:space="preserve">applied with the help of SmartPLS. Bias- corrected and accelerated (BCa) bootstrapping was run using a subsample of 500. The </w:t>
      </w:r>
      <w:r w:rsidR="006C573A" w:rsidRPr="005A2FBC">
        <w:rPr>
          <w:rFonts w:asciiTheme="majorBidi" w:hAnsiTheme="majorBidi" w:cstheme="majorBidi"/>
          <w:color w:val="0D0D0D" w:themeColor="text1" w:themeTint="F2"/>
          <w:sz w:val="24"/>
          <w:szCs w:val="24"/>
          <w:shd w:val="clear" w:color="auto" w:fill="FFFFFF"/>
        </w:rPr>
        <w:t>steps concluded</w:t>
      </w:r>
      <w:r w:rsidR="007F6046" w:rsidRPr="005A2FBC">
        <w:rPr>
          <w:rFonts w:asciiTheme="majorBidi" w:hAnsiTheme="majorBidi" w:cstheme="majorBidi"/>
          <w:color w:val="0D0D0D" w:themeColor="text1" w:themeTint="F2"/>
          <w:sz w:val="24"/>
          <w:szCs w:val="24"/>
          <w:shd w:val="clear" w:color="auto" w:fill="FFFFFF"/>
        </w:rPr>
        <w:t xml:space="preserve"> the independence variable to mediator and mediator to dependent variable. Beta values and their standard error values were then entered in the Daniel Soper online calculator </w:t>
      </w:r>
      <w:r w:rsidR="00E1341E">
        <w:rPr>
          <w:rFonts w:asciiTheme="majorBidi" w:hAnsiTheme="majorBidi" w:cstheme="majorBidi"/>
          <w:color w:val="0D0D0D" w:themeColor="text1" w:themeTint="F2"/>
          <w:sz w:val="24"/>
          <w:szCs w:val="24"/>
          <w:shd w:val="clear" w:color="auto" w:fill="FFFFFF"/>
        </w:rPr>
        <w:t>to perform the</w:t>
      </w:r>
      <w:r w:rsidR="007F6046" w:rsidRPr="005A2FBC">
        <w:rPr>
          <w:rFonts w:asciiTheme="majorBidi" w:hAnsiTheme="majorBidi" w:cstheme="majorBidi"/>
          <w:color w:val="0D0D0D" w:themeColor="text1" w:themeTint="F2"/>
          <w:sz w:val="24"/>
          <w:szCs w:val="24"/>
          <w:shd w:val="clear" w:color="auto" w:fill="FFFFFF"/>
        </w:rPr>
        <w:t xml:space="preserve"> Sobel test. Figure 3 illustrates the results from SmartPLS and </w:t>
      </w:r>
      <w:r w:rsidR="00E1341E">
        <w:rPr>
          <w:rFonts w:asciiTheme="majorBidi" w:hAnsiTheme="majorBidi" w:cstheme="majorBidi"/>
          <w:color w:val="0D0D0D" w:themeColor="text1" w:themeTint="F2"/>
          <w:sz w:val="24"/>
          <w:szCs w:val="24"/>
          <w:shd w:val="clear" w:color="auto" w:fill="FFFFFF"/>
        </w:rPr>
        <w:t>f</w:t>
      </w:r>
      <w:r w:rsidR="00E1341E" w:rsidRPr="005A2FBC">
        <w:rPr>
          <w:rFonts w:asciiTheme="majorBidi" w:hAnsiTheme="majorBidi" w:cstheme="majorBidi"/>
          <w:color w:val="0D0D0D" w:themeColor="text1" w:themeTint="F2"/>
          <w:sz w:val="24"/>
          <w:szCs w:val="24"/>
          <w:shd w:val="clear" w:color="auto" w:fill="FFFFFF"/>
        </w:rPr>
        <w:t xml:space="preserve">igure </w:t>
      </w:r>
      <w:r w:rsidR="007F6046" w:rsidRPr="005A2FBC">
        <w:rPr>
          <w:rFonts w:asciiTheme="majorBidi" w:hAnsiTheme="majorBidi" w:cstheme="majorBidi"/>
          <w:color w:val="0D0D0D" w:themeColor="text1" w:themeTint="F2"/>
          <w:sz w:val="24"/>
          <w:szCs w:val="24"/>
          <w:shd w:val="clear" w:color="auto" w:fill="FFFFFF"/>
        </w:rPr>
        <w:t>4 illustrat</w:t>
      </w:r>
      <w:r w:rsidR="00EB3702">
        <w:rPr>
          <w:rFonts w:asciiTheme="majorBidi" w:hAnsiTheme="majorBidi" w:cstheme="majorBidi"/>
          <w:color w:val="0D0D0D" w:themeColor="text1" w:themeTint="F2"/>
          <w:sz w:val="24"/>
          <w:szCs w:val="24"/>
          <w:shd w:val="clear" w:color="auto" w:fill="FFFFFF"/>
        </w:rPr>
        <w:t>es the results from</w:t>
      </w:r>
      <w:r w:rsidR="00E1341E">
        <w:rPr>
          <w:rFonts w:asciiTheme="majorBidi" w:hAnsiTheme="majorBidi" w:cstheme="majorBidi"/>
          <w:color w:val="0D0D0D" w:themeColor="text1" w:themeTint="F2"/>
          <w:sz w:val="24"/>
          <w:szCs w:val="24"/>
          <w:shd w:val="clear" w:color="auto" w:fill="FFFFFF"/>
        </w:rPr>
        <w:t xml:space="preserve"> the</w:t>
      </w:r>
      <w:r w:rsidR="00EB3702">
        <w:rPr>
          <w:rFonts w:asciiTheme="majorBidi" w:hAnsiTheme="majorBidi" w:cstheme="majorBidi"/>
          <w:color w:val="0D0D0D" w:themeColor="text1" w:themeTint="F2"/>
          <w:sz w:val="24"/>
          <w:szCs w:val="24"/>
          <w:shd w:val="clear" w:color="auto" w:fill="FFFFFF"/>
        </w:rPr>
        <w:t xml:space="preserve"> Sobel test.</w:t>
      </w:r>
      <w:r w:rsidR="00392E04">
        <w:rPr>
          <w:rFonts w:asciiTheme="majorBidi" w:hAnsiTheme="majorBidi" w:cstheme="majorBidi"/>
          <w:color w:val="0D0D0D" w:themeColor="text1" w:themeTint="F2"/>
          <w:sz w:val="24"/>
          <w:szCs w:val="24"/>
          <w:shd w:val="clear" w:color="auto" w:fill="FFFFFF"/>
        </w:rPr>
        <w:t xml:space="preserve"> </w:t>
      </w:r>
      <w:r w:rsidR="00E56481" w:rsidRPr="005A2FBC">
        <w:rPr>
          <w:rFonts w:asciiTheme="majorBidi" w:hAnsiTheme="majorBidi" w:cstheme="majorBidi"/>
          <w:color w:val="0D0D0D" w:themeColor="text1" w:themeTint="F2"/>
          <w:sz w:val="24"/>
          <w:szCs w:val="24"/>
          <w:shd w:val="clear" w:color="auto" w:fill="FFFFFF"/>
        </w:rPr>
        <w:t xml:space="preserve">According to Statsoft (2013), Structural Equation Modelling (SEM) is considered a second-generation multivariate data analysis approach. It was selected </w:t>
      </w:r>
      <w:r w:rsidR="002C517D">
        <w:rPr>
          <w:rFonts w:asciiTheme="majorBidi" w:hAnsiTheme="majorBidi" w:cstheme="majorBidi"/>
          <w:color w:val="0D0D0D" w:themeColor="text1" w:themeTint="F2"/>
          <w:sz w:val="24"/>
          <w:szCs w:val="24"/>
          <w:shd w:val="clear" w:color="auto" w:fill="FFFFFF"/>
        </w:rPr>
        <w:t>for</w:t>
      </w:r>
      <w:r w:rsidR="002C517D" w:rsidRPr="005A2FBC">
        <w:rPr>
          <w:rFonts w:asciiTheme="majorBidi" w:hAnsiTheme="majorBidi" w:cstheme="majorBidi"/>
          <w:color w:val="0D0D0D" w:themeColor="text1" w:themeTint="F2"/>
          <w:sz w:val="24"/>
          <w:szCs w:val="24"/>
          <w:shd w:val="clear" w:color="auto" w:fill="FFFFFF"/>
        </w:rPr>
        <w:t xml:space="preserve"> </w:t>
      </w:r>
      <w:r w:rsidR="00E56481" w:rsidRPr="005A2FBC">
        <w:rPr>
          <w:rFonts w:asciiTheme="majorBidi" w:hAnsiTheme="majorBidi" w:cstheme="majorBidi"/>
          <w:color w:val="0D0D0D" w:themeColor="text1" w:themeTint="F2"/>
          <w:sz w:val="24"/>
          <w:szCs w:val="24"/>
          <w:shd w:val="clear" w:color="auto" w:fill="FFFFFF"/>
        </w:rPr>
        <w:t xml:space="preserve">this study </w:t>
      </w:r>
      <w:r w:rsidR="002C517D">
        <w:rPr>
          <w:rFonts w:asciiTheme="majorBidi" w:hAnsiTheme="majorBidi" w:cstheme="majorBidi"/>
          <w:color w:val="0D0D0D" w:themeColor="text1" w:themeTint="F2"/>
          <w:sz w:val="24"/>
          <w:szCs w:val="24"/>
          <w:shd w:val="clear" w:color="auto" w:fill="FFFFFF"/>
        </w:rPr>
        <w:t>because of</w:t>
      </w:r>
      <w:r w:rsidR="002C517D" w:rsidRPr="005A2FBC">
        <w:rPr>
          <w:rFonts w:asciiTheme="majorBidi" w:hAnsiTheme="majorBidi" w:cstheme="majorBidi"/>
          <w:color w:val="0D0D0D" w:themeColor="text1" w:themeTint="F2"/>
          <w:sz w:val="24"/>
          <w:szCs w:val="24"/>
          <w:shd w:val="clear" w:color="auto" w:fill="FFFFFF"/>
        </w:rPr>
        <w:t xml:space="preserve"> </w:t>
      </w:r>
      <w:r w:rsidR="00E56481" w:rsidRPr="005A2FBC">
        <w:rPr>
          <w:rFonts w:asciiTheme="majorBidi" w:hAnsiTheme="majorBidi" w:cstheme="majorBidi"/>
          <w:color w:val="0D0D0D" w:themeColor="text1" w:themeTint="F2"/>
          <w:sz w:val="24"/>
          <w:szCs w:val="24"/>
          <w:shd w:val="clear" w:color="auto" w:fill="FFFFFF"/>
        </w:rPr>
        <w:t xml:space="preserve">its ability to assess formative constructs (Chin, 1998; Sosik et al., 2009.) </w:t>
      </w:r>
    </w:p>
    <w:p w:rsidR="00BA0FC8" w:rsidRDefault="002F0EED" w:rsidP="00392E04">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D938BD" w:rsidRPr="005A2FBC">
        <w:rPr>
          <w:rFonts w:asciiTheme="majorBidi" w:hAnsiTheme="majorBidi" w:cstheme="majorBidi"/>
          <w:color w:val="0D0D0D" w:themeColor="text1" w:themeTint="F2"/>
          <w:sz w:val="24"/>
          <w:szCs w:val="24"/>
          <w:shd w:val="clear" w:color="auto" w:fill="FFFFFF"/>
        </w:rPr>
        <w:t xml:space="preserve">Descriptive analysis presents descriptive information like means, frequency, and standard deviations (Choen &amp; Manion, 1994) which </w:t>
      </w:r>
      <w:r w:rsidR="002C517D">
        <w:rPr>
          <w:rFonts w:asciiTheme="majorBidi" w:hAnsiTheme="majorBidi" w:cstheme="majorBidi"/>
          <w:color w:val="0D0D0D" w:themeColor="text1" w:themeTint="F2"/>
          <w:sz w:val="24"/>
          <w:szCs w:val="24"/>
          <w:shd w:val="clear" w:color="auto" w:fill="FFFFFF"/>
        </w:rPr>
        <w:t>are</w:t>
      </w:r>
      <w:r w:rsidR="00E1341E" w:rsidRPr="005A2FBC">
        <w:rPr>
          <w:rFonts w:asciiTheme="majorBidi" w:hAnsiTheme="majorBidi" w:cstheme="majorBidi"/>
          <w:color w:val="0D0D0D" w:themeColor="text1" w:themeTint="F2"/>
          <w:sz w:val="24"/>
          <w:szCs w:val="24"/>
          <w:shd w:val="clear" w:color="auto" w:fill="FFFFFF"/>
        </w:rPr>
        <w:t xml:space="preserve"> </w:t>
      </w:r>
      <w:r w:rsidR="00D938BD" w:rsidRPr="005A2FBC">
        <w:rPr>
          <w:rFonts w:asciiTheme="majorBidi" w:hAnsiTheme="majorBidi" w:cstheme="majorBidi"/>
          <w:color w:val="0D0D0D" w:themeColor="text1" w:themeTint="F2"/>
          <w:sz w:val="24"/>
          <w:szCs w:val="24"/>
          <w:shd w:val="clear" w:color="auto" w:fill="FFFFFF"/>
        </w:rPr>
        <w:t xml:space="preserve">used to summarize the nature of research </w:t>
      </w:r>
      <w:r w:rsidR="00A64B40" w:rsidRPr="005A2FBC">
        <w:rPr>
          <w:rFonts w:asciiTheme="majorBidi" w:hAnsiTheme="majorBidi" w:cstheme="majorBidi"/>
          <w:color w:val="0D0D0D" w:themeColor="text1" w:themeTint="F2"/>
          <w:sz w:val="24"/>
          <w:szCs w:val="24"/>
          <w:shd w:val="clear" w:color="auto" w:fill="FFFFFF"/>
        </w:rPr>
        <w:t>variables. Pearson</w:t>
      </w:r>
      <w:r w:rsidR="00EC7980" w:rsidRPr="005A2FBC">
        <w:rPr>
          <w:rFonts w:asciiTheme="majorBidi" w:hAnsiTheme="majorBidi" w:cstheme="majorBidi"/>
          <w:color w:val="0D0D0D" w:themeColor="text1" w:themeTint="F2"/>
          <w:sz w:val="24"/>
          <w:szCs w:val="24"/>
          <w:shd w:val="clear" w:color="auto" w:fill="FFFFFF"/>
        </w:rPr>
        <w:t xml:space="preserve"> correlation analysis was used to measure the nature and degree of association </w:t>
      </w:r>
      <w:r w:rsidR="00980DC4">
        <w:rPr>
          <w:rFonts w:asciiTheme="majorBidi" w:hAnsiTheme="majorBidi" w:cstheme="majorBidi"/>
          <w:color w:val="0D0D0D" w:themeColor="text1" w:themeTint="F2"/>
          <w:sz w:val="24"/>
          <w:szCs w:val="24"/>
          <w:shd w:val="clear" w:color="auto" w:fill="FFFFFF"/>
        </w:rPr>
        <w:t>of the</w:t>
      </w:r>
      <w:r w:rsidR="00980DC4" w:rsidRPr="005A2FBC">
        <w:rPr>
          <w:rFonts w:asciiTheme="majorBidi" w:hAnsiTheme="majorBidi" w:cstheme="majorBidi"/>
          <w:color w:val="0D0D0D" w:themeColor="text1" w:themeTint="F2"/>
          <w:sz w:val="24"/>
          <w:szCs w:val="24"/>
          <w:shd w:val="clear" w:color="auto" w:fill="FFFFFF"/>
        </w:rPr>
        <w:t xml:space="preserve"> </w:t>
      </w:r>
      <w:r w:rsidR="00EC7980" w:rsidRPr="005A2FBC">
        <w:rPr>
          <w:rFonts w:asciiTheme="majorBidi" w:hAnsiTheme="majorBidi" w:cstheme="majorBidi"/>
          <w:color w:val="0D0D0D" w:themeColor="text1" w:themeTint="F2"/>
          <w:sz w:val="24"/>
          <w:szCs w:val="24"/>
          <w:shd w:val="clear" w:color="auto" w:fill="FFFFFF"/>
        </w:rPr>
        <w:t xml:space="preserve">five constructs </w:t>
      </w:r>
      <w:r w:rsidR="00980DC4">
        <w:rPr>
          <w:rFonts w:asciiTheme="majorBidi" w:hAnsiTheme="majorBidi" w:cstheme="majorBidi"/>
          <w:color w:val="0D0D0D" w:themeColor="text1" w:themeTint="F2"/>
          <w:sz w:val="24"/>
          <w:szCs w:val="24"/>
          <w:shd w:val="clear" w:color="auto" w:fill="FFFFFF"/>
        </w:rPr>
        <w:t>in</w:t>
      </w:r>
      <w:r w:rsidR="00980DC4" w:rsidRPr="005A2FBC">
        <w:rPr>
          <w:rFonts w:asciiTheme="majorBidi" w:hAnsiTheme="majorBidi" w:cstheme="majorBidi"/>
          <w:color w:val="0D0D0D" w:themeColor="text1" w:themeTint="F2"/>
          <w:sz w:val="24"/>
          <w:szCs w:val="24"/>
          <w:shd w:val="clear" w:color="auto" w:fill="FFFFFF"/>
        </w:rPr>
        <w:t xml:space="preserve"> </w:t>
      </w:r>
      <w:r w:rsidR="00EC7980" w:rsidRPr="005A2FBC">
        <w:rPr>
          <w:rFonts w:asciiTheme="majorBidi" w:hAnsiTheme="majorBidi" w:cstheme="majorBidi"/>
          <w:color w:val="0D0D0D" w:themeColor="text1" w:themeTint="F2"/>
          <w:sz w:val="24"/>
          <w:szCs w:val="24"/>
          <w:shd w:val="clear" w:color="auto" w:fill="FFFFFF"/>
        </w:rPr>
        <w:t xml:space="preserve">this research. This technique is useful in advanced multivariate analysis procedures, such as hierarchical regressions, which are used in this study. The current study </w:t>
      </w:r>
      <w:r w:rsidR="00E1341E" w:rsidRPr="005A2FBC">
        <w:rPr>
          <w:rFonts w:asciiTheme="majorBidi" w:hAnsiTheme="majorBidi" w:cstheme="majorBidi"/>
          <w:color w:val="0D0D0D" w:themeColor="text1" w:themeTint="F2"/>
          <w:sz w:val="24"/>
          <w:szCs w:val="24"/>
          <w:shd w:val="clear" w:color="auto" w:fill="FFFFFF"/>
        </w:rPr>
        <w:t>prop</w:t>
      </w:r>
      <w:r w:rsidR="00E1341E">
        <w:rPr>
          <w:rFonts w:asciiTheme="majorBidi" w:hAnsiTheme="majorBidi" w:cstheme="majorBidi"/>
          <w:color w:val="0D0D0D" w:themeColor="text1" w:themeTint="F2"/>
          <w:sz w:val="24"/>
          <w:szCs w:val="24"/>
          <w:shd w:val="clear" w:color="auto" w:fill="FFFFFF"/>
        </w:rPr>
        <w:t>osed</w:t>
      </w:r>
      <w:r w:rsidR="00E1341E" w:rsidRPr="005A2FBC">
        <w:rPr>
          <w:rFonts w:asciiTheme="majorBidi" w:hAnsiTheme="majorBidi" w:cstheme="majorBidi"/>
          <w:color w:val="0D0D0D" w:themeColor="text1" w:themeTint="F2"/>
          <w:sz w:val="24"/>
          <w:szCs w:val="24"/>
          <w:shd w:val="clear" w:color="auto" w:fill="FFFFFF"/>
        </w:rPr>
        <w:t xml:space="preserve"> </w:t>
      </w:r>
      <w:r w:rsidR="00EC7980" w:rsidRPr="005A2FBC">
        <w:rPr>
          <w:rFonts w:asciiTheme="majorBidi" w:hAnsiTheme="majorBidi" w:cstheme="majorBidi"/>
          <w:color w:val="0D0D0D" w:themeColor="text1" w:themeTint="F2"/>
          <w:sz w:val="24"/>
          <w:szCs w:val="24"/>
          <w:shd w:val="clear" w:color="auto" w:fill="FFFFFF"/>
        </w:rPr>
        <w:t xml:space="preserve">that three </w:t>
      </w:r>
      <w:r w:rsidR="00EC7980" w:rsidRPr="005A2FBC">
        <w:rPr>
          <w:rFonts w:asciiTheme="majorBidi" w:hAnsiTheme="majorBidi" w:cstheme="majorBidi"/>
          <w:color w:val="0D0D0D" w:themeColor="text1" w:themeTint="F2"/>
          <w:sz w:val="24"/>
          <w:szCs w:val="24"/>
          <w:shd w:val="clear" w:color="auto" w:fill="FFFFFF"/>
        </w:rPr>
        <w:lastRenderedPageBreak/>
        <w:t>factors</w:t>
      </w:r>
      <w:r w:rsidR="00E1341E">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 xml:space="preserve"> personality traits, team</w:t>
      </w:r>
      <w:r w:rsidR="00E1341E">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member exchange</w:t>
      </w:r>
      <w:r w:rsidR="00E1341E">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 xml:space="preserve"> and work engagement</w:t>
      </w:r>
      <w:r w:rsidR="00E1341E">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 xml:space="preserve"> are correlated positively as estimated (all significant at p &lt; 0.001). Personality traits have a positive significant relationship with team</w:t>
      </w:r>
      <w:r w:rsidR="00980DC4">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member exchange. (r=0.421, p&lt;0.001)</w:t>
      </w:r>
      <w:r w:rsidR="00980DC4">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 xml:space="preserve"> Team</w:t>
      </w:r>
      <w:r w:rsidR="00980DC4">
        <w:rPr>
          <w:rFonts w:asciiTheme="majorBidi" w:hAnsiTheme="majorBidi" w:cstheme="majorBidi"/>
          <w:color w:val="0D0D0D" w:themeColor="text1" w:themeTint="F2"/>
          <w:sz w:val="24"/>
          <w:szCs w:val="24"/>
          <w:shd w:val="clear" w:color="auto" w:fill="FFFFFF"/>
        </w:rPr>
        <w:t>-</w:t>
      </w:r>
      <w:r w:rsidR="00EC7980" w:rsidRPr="005A2FBC">
        <w:rPr>
          <w:rFonts w:asciiTheme="majorBidi" w:hAnsiTheme="majorBidi" w:cstheme="majorBidi"/>
          <w:color w:val="0D0D0D" w:themeColor="text1" w:themeTint="F2"/>
          <w:sz w:val="24"/>
          <w:szCs w:val="24"/>
          <w:shd w:val="clear" w:color="auto" w:fill="FFFFFF"/>
        </w:rPr>
        <w:t xml:space="preserve">member exchange has a significant positive correlation with work engagement (r=3.81, p&lt;0.001). On </w:t>
      </w:r>
      <w:r w:rsidR="00701E1F">
        <w:rPr>
          <w:rFonts w:asciiTheme="majorBidi" w:hAnsiTheme="majorBidi" w:cstheme="majorBidi"/>
          <w:color w:val="0D0D0D" w:themeColor="text1" w:themeTint="F2"/>
          <w:sz w:val="24"/>
          <w:szCs w:val="24"/>
          <w:shd w:val="clear" w:color="auto" w:fill="FFFFFF"/>
        </w:rPr>
        <w:t xml:space="preserve">the </w:t>
      </w:r>
      <w:r w:rsidR="00EC7980" w:rsidRPr="005A2FBC">
        <w:rPr>
          <w:rFonts w:asciiTheme="majorBidi" w:hAnsiTheme="majorBidi" w:cstheme="majorBidi"/>
          <w:color w:val="0D0D0D" w:themeColor="text1" w:themeTint="F2"/>
          <w:sz w:val="24"/>
          <w:szCs w:val="24"/>
          <w:shd w:val="clear" w:color="auto" w:fill="FFFFFF"/>
        </w:rPr>
        <w:t xml:space="preserve">other hand, </w:t>
      </w:r>
      <w:r w:rsidR="00980DC4">
        <w:rPr>
          <w:rFonts w:asciiTheme="majorBidi" w:hAnsiTheme="majorBidi" w:cstheme="majorBidi"/>
          <w:color w:val="0D0D0D" w:themeColor="text1" w:themeTint="F2"/>
          <w:sz w:val="24"/>
          <w:szCs w:val="24"/>
          <w:shd w:val="clear" w:color="auto" w:fill="FFFFFF"/>
        </w:rPr>
        <w:t>p</w:t>
      </w:r>
      <w:r w:rsidR="00980DC4" w:rsidRPr="005A2FBC">
        <w:rPr>
          <w:rFonts w:asciiTheme="majorBidi" w:hAnsiTheme="majorBidi" w:cstheme="majorBidi"/>
          <w:color w:val="0D0D0D" w:themeColor="text1" w:themeTint="F2"/>
          <w:sz w:val="24"/>
          <w:szCs w:val="24"/>
          <w:shd w:val="clear" w:color="auto" w:fill="FFFFFF"/>
        </w:rPr>
        <w:t xml:space="preserve">ersonality </w:t>
      </w:r>
      <w:r w:rsidR="00EC7980" w:rsidRPr="005A2FBC">
        <w:rPr>
          <w:rFonts w:asciiTheme="majorBidi" w:hAnsiTheme="majorBidi" w:cstheme="majorBidi"/>
          <w:color w:val="0D0D0D" w:themeColor="text1" w:themeTint="F2"/>
          <w:sz w:val="24"/>
          <w:szCs w:val="24"/>
          <w:shd w:val="clear" w:color="auto" w:fill="FFFFFF"/>
        </w:rPr>
        <w:t>traits have a positive significant relationship with work</w:t>
      </w:r>
      <w:r w:rsidR="00392E04">
        <w:rPr>
          <w:rFonts w:asciiTheme="majorBidi" w:hAnsiTheme="majorBidi" w:cstheme="majorBidi"/>
          <w:color w:val="0D0D0D" w:themeColor="text1" w:themeTint="F2"/>
          <w:sz w:val="24"/>
          <w:szCs w:val="24"/>
          <w:shd w:val="clear" w:color="auto" w:fill="FFFFFF"/>
        </w:rPr>
        <w:t xml:space="preserve"> engagement (r=0.350, p&lt;0.001).</w:t>
      </w:r>
      <w:r w:rsidR="00980DC4">
        <w:rPr>
          <w:rFonts w:asciiTheme="majorBidi" w:hAnsiTheme="majorBidi" w:cstheme="majorBidi"/>
          <w:color w:val="0D0D0D" w:themeColor="text1" w:themeTint="F2"/>
          <w:sz w:val="24"/>
          <w:szCs w:val="24"/>
          <w:shd w:val="clear" w:color="auto" w:fill="FFFFFF"/>
        </w:rPr>
        <w:t xml:space="preserve"> </w:t>
      </w:r>
      <w:r w:rsidR="00894215" w:rsidRPr="005A2FBC">
        <w:rPr>
          <w:rFonts w:asciiTheme="majorBidi" w:hAnsiTheme="majorBidi" w:cstheme="majorBidi"/>
          <w:color w:val="0D0D0D" w:themeColor="text1" w:themeTint="F2"/>
          <w:sz w:val="24"/>
          <w:szCs w:val="24"/>
          <w:shd w:val="clear" w:color="auto" w:fill="FFFFFF"/>
        </w:rPr>
        <w:t>SmartPLS</w:t>
      </w:r>
      <w:r w:rsidR="00BA0FC8" w:rsidRPr="005A2FBC">
        <w:rPr>
          <w:rFonts w:asciiTheme="majorBidi" w:hAnsiTheme="majorBidi" w:cstheme="majorBidi"/>
          <w:color w:val="0D0D0D" w:themeColor="text1" w:themeTint="F2"/>
          <w:sz w:val="24"/>
          <w:szCs w:val="24"/>
          <w:shd w:val="clear" w:color="auto" w:fill="FFFFFF"/>
        </w:rPr>
        <w:t xml:space="preserve"> version 3.0 was applied in order to analyze and interpret the results in two main stages. The first stage </w:t>
      </w:r>
      <w:r w:rsidR="00894215" w:rsidRPr="005A2FBC">
        <w:rPr>
          <w:rFonts w:asciiTheme="majorBidi" w:hAnsiTheme="majorBidi" w:cstheme="majorBidi"/>
          <w:color w:val="0D0D0D" w:themeColor="text1" w:themeTint="F2"/>
          <w:sz w:val="24"/>
          <w:szCs w:val="24"/>
          <w:shd w:val="clear" w:color="auto" w:fill="FFFFFF"/>
        </w:rPr>
        <w:t>evaluate</w:t>
      </w:r>
      <w:r w:rsidR="00980DC4">
        <w:rPr>
          <w:rFonts w:asciiTheme="majorBidi" w:hAnsiTheme="majorBidi" w:cstheme="majorBidi"/>
          <w:color w:val="0D0D0D" w:themeColor="text1" w:themeTint="F2"/>
          <w:sz w:val="24"/>
          <w:szCs w:val="24"/>
          <w:shd w:val="clear" w:color="auto" w:fill="FFFFFF"/>
        </w:rPr>
        <w:t>d</w:t>
      </w:r>
      <w:r w:rsidR="00894215" w:rsidRPr="005A2FBC">
        <w:rPr>
          <w:rFonts w:asciiTheme="majorBidi" w:hAnsiTheme="majorBidi" w:cstheme="majorBidi"/>
          <w:color w:val="0D0D0D" w:themeColor="text1" w:themeTint="F2"/>
          <w:sz w:val="24"/>
          <w:szCs w:val="24"/>
          <w:shd w:val="clear" w:color="auto" w:fill="FFFFFF"/>
        </w:rPr>
        <w:t xml:space="preserve"> the </w:t>
      </w:r>
      <w:r w:rsidR="00BA0FC8" w:rsidRPr="005A2FBC">
        <w:rPr>
          <w:rFonts w:asciiTheme="majorBidi" w:hAnsiTheme="majorBidi" w:cstheme="majorBidi"/>
          <w:color w:val="0D0D0D" w:themeColor="text1" w:themeTint="F2"/>
          <w:sz w:val="24"/>
          <w:szCs w:val="24"/>
          <w:shd w:val="clear" w:color="auto" w:fill="FFFFFF"/>
        </w:rPr>
        <w:t xml:space="preserve">measurement model </w:t>
      </w:r>
      <w:r w:rsidR="00894215" w:rsidRPr="005A2FBC">
        <w:rPr>
          <w:rFonts w:asciiTheme="majorBidi" w:hAnsiTheme="majorBidi" w:cstheme="majorBidi"/>
          <w:color w:val="0D0D0D" w:themeColor="text1" w:themeTint="F2"/>
          <w:sz w:val="24"/>
          <w:szCs w:val="24"/>
          <w:shd w:val="clear" w:color="auto" w:fill="FFFFFF"/>
        </w:rPr>
        <w:t>to measure</w:t>
      </w:r>
      <w:r w:rsidR="00BA0FC8" w:rsidRPr="005A2FBC">
        <w:rPr>
          <w:rFonts w:asciiTheme="majorBidi" w:hAnsiTheme="majorBidi" w:cstheme="majorBidi"/>
          <w:color w:val="0D0D0D" w:themeColor="text1" w:themeTint="F2"/>
          <w:sz w:val="24"/>
          <w:szCs w:val="24"/>
          <w:shd w:val="clear" w:color="auto" w:fill="FFFFFF"/>
        </w:rPr>
        <w:t xml:space="preserve"> </w:t>
      </w:r>
      <w:r w:rsidR="00894215" w:rsidRPr="005A2FBC">
        <w:rPr>
          <w:rFonts w:asciiTheme="majorBidi" w:hAnsiTheme="majorBidi" w:cstheme="majorBidi"/>
          <w:color w:val="0D0D0D" w:themeColor="text1" w:themeTint="F2"/>
          <w:sz w:val="24"/>
          <w:szCs w:val="24"/>
          <w:shd w:val="clear" w:color="auto" w:fill="FFFFFF"/>
        </w:rPr>
        <w:t xml:space="preserve">the </w:t>
      </w:r>
      <w:r w:rsidR="00BA0FC8" w:rsidRPr="005A2FBC">
        <w:rPr>
          <w:rFonts w:asciiTheme="majorBidi" w:hAnsiTheme="majorBidi" w:cstheme="majorBidi"/>
          <w:color w:val="0D0D0D" w:themeColor="text1" w:themeTint="F2"/>
          <w:sz w:val="24"/>
          <w:szCs w:val="24"/>
          <w:shd w:val="clear" w:color="auto" w:fill="FFFFFF"/>
        </w:rPr>
        <w:t>relations between manifest variables (observed items) and latent variables (factors). However, the second stage</w:t>
      </w:r>
      <w:r w:rsidR="00894215" w:rsidRPr="005A2FBC">
        <w:rPr>
          <w:rFonts w:asciiTheme="majorBidi" w:hAnsiTheme="majorBidi" w:cstheme="majorBidi"/>
          <w:color w:val="0D0D0D" w:themeColor="text1" w:themeTint="F2"/>
          <w:sz w:val="24"/>
          <w:szCs w:val="24"/>
          <w:shd w:val="clear" w:color="auto" w:fill="FFFFFF"/>
        </w:rPr>
        <w:t xml:space="preserve"> evaluate</w:t>
      </w:r>
      <w:r w:rsidR="00980DC4">
        <w:rPr>
          <w:rFonts w:asciiTheme="majorBidi" w:hAnsiTheme="majorBidi" w:cstheme="majorBidi"/>
          <w:color w:val="0D0D0D" w:themeColor="text1" w:themeTint="F2"/>
          <w:sz w:val="24"/>
          <w:szCs w:val="24"/>
          <w:shd w:val="clear" w:color="auto" w:fill="FFFFFF"/>
        </w:rPr>
        <w:t>d the</w:t>
      </w:r>
      <w:r w:rsidR="00894215" w:rsidRPr="005A2FBC">
        <w:rPr>
          <w:rFonts w:asciiTheme="majorBidi" w:hAnsiTheme="majorBidi" w:cstheme="majorBidi"/>
          <w:color w:val="0D0D0D" w:themeColor="text1" w:themeTint="F2"/>
          <w:sz w:val="24"/>
          <w:szCs w:val="24"/>
          <w:shd w:val="clear" w:color="auto" w:fill="FFFFFF"/>
        </w:rPr>
        <w:t xml:space="preserve"> </w:t>
      </w:r>
      <w:r w:rsidR="00BA0FC8" w:rsidRPr="005A2FBC">
        <w:rPr>
          <w:rFonts w:asciiTheme="majorBidi" w:hAnsiTheme="majorBidi" w:cstheme="majorBidi"/>
          <w:color w:val="0D0D0D" w:themeColor="text1" w:themeTint="F2"/>
          <w:sz w:val="24"/>
          <w:szCs w:val="24"/>
          <w:shd w:val="clear" w:color="auto" w:fill="FFFFFF"/>
        </w:rPr>
        <w:t xml:space="preserve">structural model </w:t>
      </w:r>
      <w:r w:rsidR="00894215" w:rsidRPr="005A2FBC">
        <w:rPr>
          <w:rFonts w:asciiTheme="majorBidi" w:hAnsiTheme="majorBidi" w:cstheme="majorBidi"/>
          <w:color w:val="0D0D0D" w:themeColor="text1" w:themeTint="F2"/>
          <w:sz w:val="24"/>
          <w:szCs w:val="24"/>
          <w:shd w:val="clear" w:color="auto" w:fill="FFFFFF"/>
        </w:rPr>
        <w:t>which specifies</w:t>
      </w:r>
      <w:r w:rsidR="00BA0FC8" w:rsidRPr="005A2FBC">
        <w:rPr>
          <w:rFonts w:asciiTheme="majorBidi" w:hAnsiTheme="majorBidi" w:cstheme="majorBidi"/>
          <w:color w:val="0D0D0D" w:themeColor="text1" w:themeTint="F2"/>
          <w:sz w:val="24"/>
          <w:szCs w:val="24"/>
          <w:shd w:val="clear" w:color="auto" w:fill="FFFFFF"/>
        </w:rPr>
        <w:t xml:space="preserve"> </w:t>
      </w:r>
      <w:r w:rsidR="007162F8">
        <w:rPr>
          <w:rFonts w:asciiTheme="majorBidi" w:hAnsiTheme="majorBidi" w:cstheme="majorBidi"/>
          <w:color w:val="0D0D0D" w:themeColor="text1" w:themeTint="F2"/>
          <w:sz w:val="24"/>
          <w:szCs w:val="24"/>
          <w:shd w:val="clear" w:color="auto" w:fill="FFFFFF"/>
        </w:rPr>
        <w:t xml:space="preserve"> how </w:t>
      </w:r>
      <w:r w:rsidR="00BA0FC8" w:rsidRPr="005A2FBC">
        <w:rPr>
          <w:rFonts w:asciiTheme="majorBidi" w:hAnsiTheme="majorBidi" w:cstheme="majorBidi"/>
          <w:color w:val="0D0D0D" w:themeColor="text1" w:themeTint="F2"/>
          <w:sz w:val="24"/>
          <w:szCs w:val="24"/>
          <w:shd w:val="clear" w:color="auto" w:fill="FFFFFF"/>
        </w:rPr>
        <w:t>relations between latent constructs</w:t>
      </w:r>
      <w:r w:rsidR="00894215" w:rsidRPr="005A2FBC">
        <w:rPr>
          <w:rFonts w:asciiTheme="majorBidi" w:hAnsiTheme="majorBidi" w:cstheme="majorBidi"/>
          <w:color w:val="0D0D0D" w:themeColor="text1" w:themeTint="F2"/>
          <w:sz w:val="24"/>
          <w:szCs w:val="24"/>
          <w:shd w:val="clear" w:color="auto" w:fill="FFFFFF"/>
        </w:rPr>
        <w:t xml:space="preserve"> are measured</w:t>
      </w:r>
      <w:r w:rsidR="00BA0FC8" w:rsidRPr="005A2FBC">
        <w:rPr>
          <w:rFonts w:asciiTheme="majorBidi" w:hAnsiTheme="majorBidi" w:cstheme="majorBidi"/>
          <w:color w:val="0D0D0D" w:themeColor="text1" w:themeTint="F2"/>
          <w:sz w:val="24"/>
          <w:szCs w:val="24"/>
          <w:shd w:val="clear" w:color="auto" w:fill="FFFFFF"/>
        </w:rPr>
        <w:t xml:space="preserve">. Estimating and analysing the path coefficients </w:t>
      </w:r>
      <w:r w:rsidR="00BA0FC8" w:rsidRPr="0069544D">
        <w:rPr>
          <w:rFonts w:asciiTheme="majorBidi" w:hAnsiTheme="majorBidi" w:cstheme="majorBidi"/>
          <w:color w:val="0D0D0D" w:themeColor="text1" w:themeTint="F2"/>
          <w:sz w:val="24"/>
          <w:szCs w:val="24"/>
          <w:shd w:val="clear" w:color="auto" w:fill="FFFFFF"/>
        </w:rPr>
        <w:t>between the constructs test</w:t>
      </w:r>
      <w:r w:rsidR="007162F8">
        <w:rPr>
          <w:rFonts w:asciiTheme="majorBidi" w:hAnsiTheme="majorBidi" w:cstheme="majorBidi"/>
          <w:color w:val="0D0D0D" w:themeColor="text1" w:themeTint="F2"/>
          <w:sz w:val="24"/>
          <w:szCs w:val="24"/>
          <w:shd w:val="clear" w:color="auto" w:fill="FFFFFF"/>
        </w:rPr>
        <w:t>s</w:t>
      </w:r>
      <w:r w:rsidR="00BA0FC8" w:rsidRPr="0069544D">
        <w:rPr>
          <w:rFonts w:asciiTheme="majorBidi" w:hAnsiTheme="majorBidi" w:cstheme="majorBidi"/>
          <w:color w:val="0D0D0D" w:themeColor="text1" w:themeTint="F2"/>
          <w:sz w:val="24"/>
          <w:szCs w:val="24"/>
          <w:shd w:val="clear" w:color="auto" w:fill="FFFFFF"/>
        </w:rPr>
        <w:t xml:space="preserve"> the structural model. Path coefficients are indicators of the model’s analytical ability</w:t>
      </w:r>
      <w:r w:rsidR="00894215" w:rsidRPr="0069544D">
        <w:rPr>
          <w:rFonts w:asciiTheme="majorBidi" w:hAnsiTheme="majorBidi" w:cstheme="majorBidi"/>
          <w:color w:val="0D0D0D" w:themeColor="text1" w:themeTint="F2"/>
          <w:sz w:val="24"/>
          <w:szCs w:val="24"/>
          <w:shd w:val="clear" w:color="auto" w:fill="FFFFFF"/>
        </w:rPr>
        <w:t xml:space="preserve"> (Hulland, 1999)</w:t>
      </w:r>
      <w:r w:rsidR="00BA0FC8" w:rsidRPr="0069544D">
        <w:rPr>
          <w:rFonts w:asciiTheme="majorBidi" w:hAnsiTheme="majorBidi" w:cstheme="majorBidi"/>
          <w:color w:val="0D0D0D" w:themeColor="text1" w:themeTint="F2"/>
          <w:sz w:val="24"/>
          <w:szCs w:val="24"/>
          <w:shd w:val="clear" w:color="auto" w:fill="FFFFFF"/>
        </w:rPr>
        <w:t>.</w:t>
      </w:r>
    </w:p>
    <w:p w:rsidR="00FD25F6" w:rsidRDefault="00FD25F6" w:rsidP="00F854F1">
      <w:pPr>
        <w:pStyle w:val="Heading1"/>
        <w:jc w:val="center"/>
        <w:rPr>
          <w:rFonts w:asciiTheme="majorBidi" w:hAnsiTheme="majorBidi"/>
          <w:b/>
          <w:bCs/>
          <w:color w:val="262626" w:themeColor="text1" w:themeTint="D9"/>
          <w:sz w:val="24"/>
          <w:szCs w:val="24"/>
        </w:rPr>
      </w:pPr>
      <w:bookmarkStart w:id="51" w:name="_Toc475748863"/>
      <w:r w:rsidRPr="00F854F1">
        <w:rPr>
          <w:rFonts w:asciiTheme="majorBidi" w:hAnsiTheme="majorBidi"/>
          <w:b/>
          <w:bCs/>
          <w:color w:val="262626" w:themeColor="text1" w:themeTint="D9"/>
          <w:sz w:val="24"/>
          <w:szCs w:val="24"/>
        </w:rPr>
        <w:t>Ethical Consideration</w:t>
      </w:r>
      <w:r w:rsidR="007162F8">
        <w:rPr>
          <w:rFonts w:asciiTheme="majorBidi" w:hAnsiTheme="majorBidi"/>
          <w:b/>
          <w:bCs/>
          <w:color w:val="262626" w:themeColor="text1" w:themeTint="D9"/>
          <w:sz w:val="24"/>
          <w:szCs w:val="24"/>
        </w:rPr>
        <w:t>s</w:t>
      </w:r>
      <w:r w:rsidRPr="00F854F1">
        <w:rPr>
          <w:rFonts w:asciiTheme="majorBidi" w:hAnsiTheme="majorBidi"/>
          <w:b/>
          <w:bCs/>
          <w:color w:val="262626" w:themeColor="text1" w:themeTint="D9"/>
          <w:sz w:val="24"/>
          <w:szCs w:val="24"/>
        </w:rPr>
        <w:t xml:space="preserve"> and Process</w:t>
      </w:r>
      <w:bookmarkEnd w:id="51"/>
    </w:p>
    <w:p w:rsidR="00EB3702" w:rsidRPr="00EB3702" w:rsidRDefault="00EB3702" w:rsidP="00EB3702"/>
    <w:p w:rsidR="00A64B40" w:rsidRDefault="002F0EED" w:rsidP="00EB3702">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7162F8">
        <w:rPr>
          <w:rFonts w:asciiTheme="majorBidi" w:hAnsiTheme="majorBidi" w:cstheme="majorBidi"/>
          <w:color w:val="0D0D0D" w:themeColor="text1" w:themeTint="F2"/>
          <w:sz w:val="24"/>
          <w:szCs w:val="24"/>
          <w:shd w:val="clear" w:color="auto" w:fill="FFFFFF"/>
        </w:rPr>
        <w:t>Taking into</w:t>
      </w:r>
      <w:r w:rsidR="007162F8"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consideration the </w:t>
      </w:r>
      <w:r w:rsidR="007162F8">
        <w:rPr>
          <w:rFonts w:asciiTheme="majorBidi" w:hAnsiTheme="majorBidi" w:cstheme="majorBidi"/>
          <w:color w:val="0D0D0D" w:themeColor="text1" w:themeTint="F2"/>
          <w:sz w:val="24"/>
          <w:szCs w:val="24"/>
          <w:shd w:val="clear" w:color="auto" w:fill="FFFFFF"/>
        </w:rPr>
        <w:t>e</w:t>
      </w:r>
      <w:r w:rsidR="007162F8" w:rsidRPr="005A2FBC">
        <w:rPr>
          <w:rFonts w:asciiTheme="majorBidi" w:hAnsiTheme="majorBidi" w:cstheme="majorBidi"/>
          <w:color w:val="0D0D0D" w:themeColor="text1" w:themeTint="F2"/>
          <w:sz w:val="24"/>
          <w:szCs w:val="24"/>
          <w:shd w:val="clear" w:color="auto" w:fill="FFFFFF"/>
        </w:rPr>
        <w:t xml:space="preserve">thical </w:t>
      </w:r>
      <w:r w:rsidR="00FD25F6" w:rsidRPr="005A2FBC">
        <w:rPr>
          <w:rFonts w:asciiTheme="majorBidi" w:hAnsiTheme="majorBidi" w:cstheme="majorBidi"/>
          <w:color w:val="0D0D0D" w:themeColor="text1" w:themeTint="F2"/>
          <w:sz w:val="24"/>
          <w:szCs w:val="24"/>
          <w:shd w:val="clear" w:color="auto" w:fill="FFFFFF"/>
        </w:rPr>
        <w:t>process</w:t>
      </w:r>
      <w:r w:rsidR="00D7456B">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and </w:t>
      </w:r>
      <w:r w:rsidR="007162F8">
        <w:rPr>
          <w:rFonts w:asciiTheme="majorBidi" w:hAnsiTheme="majorBidi" w:cstheme="majorBidi"/>
          <w:color w:val="0D0D0D" w:themeColor="text1" w:themeTint="F2"/>
          <w:sz w:val="24"/>
          <w:szCs w:val="24"/>
          <w:shd w:val="clear" w:color="auto" w:fill="FFFFFF"/>
        </w:rPr>
        <w:t>subject to</w:t>
      </w:r>
      <w:r w:rsidR="007162F8"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Abu Dhabi University</w:t>
      </w:r>
      <w:r w:rsidR="007162F8">
        <w:rPr>
          <w:rFonts w:asciiTheme="majorBidi" w:hAnsiTheme="majorBidi" w:cstheme="majorBidi"/>
          <w:color w:val="0D0D0D" w:themeColor="text1" w:themeTint="F2"/>
          <w:sz w:val="24"/>
          <w:szCs w:val="24"/>
          <w:shd w:val="clear" w:color="auto" w:fill="FFFFFF"/>
        </w:rPr>
        <w:t>’s</w:t>
      </w:r>
      <w:r w:rsidR="00FD25F6" w:rsidRPr="005A2FBC">
        <w:rPr>
          <w:rFonts w:asciiTheme="majorBidi" w:hAnsiTheme="majorBidi" w:cstheme="majorBidi"/>
          <w:color w:val="0D0D0D" w:themeColor="text1" w:themeTint="F2"/>
          <w:sz w:val="24"/>
          <w:szCs w:val="24"/>
          <w:shd w:val="clear" w:color="auto" w:fill="FFFFFF"/>
        </w:rPr>
        <w:t xml:space="preserve"> Institutional Review Board (IRB) for the Protection of Human Subjects</w:t>
      </w:r>
      <w:r w:rsidR="007162F8">
        <w:rPr>
          <w:rFonts w:asciiTheme="majorBidi" w:hAnsiTheme="majorBidi" w:cstheme="majorBidi"/>
          <w:color w:val="0D0D0D" w:themeColor="text1" w:themeTint="F2"/>
          <w:sz w:val="24"/>
          <w:szCs w:val="24"/>
          <w:shd w:val="clear" w:color="auto" w:fill="FFFFFF"/>
        </w:rPr>
        <w:t>, the study’s proposal,</w:t>
      </w:r>
      <w:r w:rsidR="007162F8" w:rsidRPr="007162F8">
        <w:rPr>
          <w:rFonts w:asciiTheme="majorBidi" w:hAnsiTheme="majorBidi" w:cstheme="majorBidi"/>
          <w:color w:val="0D0D0D" w:themeColor="text1" w:themeTint="F2"/>
          <w:sz w:val="24"/>
          <w:szCs w:val="24"/>
          <w:shd w:val="clear" w:color="auto" w:fill="FFFFFF"/>
        </w:rPr>
        <w:t xml:space="preserve"> </w:t>
      </w:r>
      <w:r w:rsidR="007162F8">
        <w:rPr>
          <w:rFonts w:asciiTheme="majorBidi" w:hAnsiTheme="majorBidi" w:cstheme="majorBidi"/>
          <w:color w:val="0D0D0D" w:themeColor="text1" w:themeTint="F2"/>
          <w:sz w:val="24"/>
          <w:szCs w:val="24"/>
          <w:shd w:val="clear" w:color="auto" w:fill="FFFFFF"/>
        </w:rPr>
        <w:t xml:space="preserve">research design, procedure, survey questionnaire, and </w:t>
      </w:r>
      <w:r w:rsidR="005733B7">
        <w:rPr>
          <w:rFonts w:asciiTheme="majorBidi" w:hAnsiTheme="majorBidi" w:cstheme="majorBidi"/>
          <w:color w:val="0D0D0D" w:themeColor="text1" w:themeTint="F2"/>
          <w:sz w:val="24"/>
          <w:szCs w:val="24"/>
          <w:shd w:val="clear" w:color="auto" w:fill="FFFFFF"/>
        </w:rPr>
        <w:t xml:space="preserve">the informed consent </w:t>
      </w:r>
      <w:r w:rsidR="007162F8" w:rsidRPr="005A2FBC">
        <w:rPr>
          <w:rFonts w:asciiTheme="majorBidi" w:hAnsiTheme="majorBidi" w:cstheme="majorBidi"/>
          <w:color w:val="0D0D0D" w:themeColor="text1" w:themeTint="F2"/>
          <w:sz w:val="24"/>
          <w:szCs w:val="24"/>
          <w:shd w:val="clear" w:color="auto" w:fill="FFFFFF"/>
        </w:rPr>
        <w:t>letter</w:t>
      </w:r>
      <w:r w:rsidR="007162F8">
        <w:rPr>
          <w:rFonts w:asciiTheme="majorBidi" w:hAnsiTheme="majorBidi" w:cstheme="majorBidi"/>
          <w:color w:val="0D0D0D" w:themeColor="text1" w:themeTint="F2"/>
          <w:sz w:val="24"/>
          <w:szCs w:val="24"/>
          <w:shd w:val="clear" w:color="auto" w:fill="FFFFFF"/>
        </w:rPr>
        <w:t xml:space="preserve"> were</w:t>
      </w:r>
      <w:r w:rsidR="00FD25F6" w:rsidRPr="005A2FBC">
        <w:rPr>
          <w:rFonts w:asciiTheme="majorBidi" w:hAnsiTheme="majorBidi" w:cstheme="majorBidi"/>
          <w:color w:val="0D0D0D" w:themeColor="text1" w:themeTint="F2"/>
          <w:sz w:val="24"/>
          <w:szCs w:val="24"/>
          <w:shd w:val="clear" w:color="auto" w:fill="FFFFFF"/>
        </w:rPr>
        <w:t xml:space="preserve"> reviewed and approved</w:t>
      </w:r>
      <w:r w:rsidR="007162F8">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The researcher took into account the importance of protecting the privacy and dignity of each employee who participated in this study and </w:t>
      </w:r>
      <w:r w:rsidR="007162F8">
        <w:rPr>
          <w:rFonts w:asciiTheme="majorBidi" w:hAnsiTheme="majorBidi" w:cstheme="majorBidi"/>
          <w:color w:val="0D0D0D" w:themeColor="text1" w:themeTint="F2"/>
          <w:sz w:val="24"/>
          <w:szCs w:val="24"/>
          <w:shd w:val="clear" w:color="auto" w:fill="FFFFFF"/>
        </w:rPr>
        <w:t xml:space="preserve">who </w:t>
      </w:r>
      <w:r w:rsidR="00FD25F6" w:rsidRPr="005A2FBC">
        <w:rPr>
          <w:rFonts w:asciiTheme="majorBidi" w:hAnsiTheme="majorBidi" w:cstheme="majorBidi"/>
          <w:color w:val="0D0D0D" w:themeColor="text1" w:themeTint="F2"/>
          <w:sz w:val="24"/>
          <w:szCs w:val="24"/>
          <w:shd w:val="clear" w:color="auto" w:fill="FFFFFF"/>
        </w:rPr>
        <w:t>provided personal or valuable information</w:t>
      </w:r>
      <w:r w:rsidR="007162F8">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w:t>
      </w:r>
      <w:r w:rsidR="005733B7">
        <w:rPr>
          <w:rFonts w:asciiTheme="majorBidi" w:hAnsiTheme="majorBidi" w:cstheme="majorBidi"/>
          <w:color w:val="0D0D0D" w:themeColor="text1" w:themeTint="F2"/>
          <w:sz w:val="24"/>
          <w:szCs w:val="24"/>
          <w:shd w:val="clear" w:color="auto" w:fill="FFFFFF"/>
        </w:rPr>
        <w:t>P</w:t>
      </w:r>
      <w:r w:rsidR="00FD25F6" w:rsidRPr="005A2FBC">
        <w:rPr>
          <w:rFonts w:asciiTheme="majorBidi" w:hAnsiTheme="majorBidi" w:cstheme="majorBidi"/>
          <w:color w:val="0D0D0D" w:themeColor="text1" w:themeTint="F2"/>
          <w:sz w:val="24"/>
          <w:szCs w:val="24"/>
          <w:shd w:val="clear" w:color="auto" w:fill="FFFFFF"/>
        </w:rPr>
        <w:t>rivacy</w:t>
      </w:r>
      <w:r w:rsidR="007162F8">
        <w:rPr>
          <w:rFonts w:asciiTheme="majorBidi" w:hAnsiTheme="majorBidi" w:cstheme="majorBidi"/>
          <w:color w:val="0D0D0D" w:themeColor="text1" w:themeTint="F2"/>
          <w:sz w:val="24"/>
          <w:szCs w:val="24"/>
          <w:shd w:val="clear" w:color="auto" w:fill="FFFFFF"/>
        </w:rPr>
        <w:t xml:space="preserve"> rights</w:t>
      </w:r>
      <w:r w:rsidR="005733B7">
        <w:rPr>
          <w:rFonts w:asciiTheme="majorBidi" w:hAnsiTheme="majorBidi" w:cstheme="majorBidi"/>
          <w:color w:val="0D0D0D" w:themeColor="text1" w:themeTint="F2"/>
          <w:sz w:val="24"/>
          <w:szCs w:val="24"/>
          <w:shd w:val="clear" w:color="auto" w:fill="FFFFFF"/>
        </w:rPr>
        <w:t xml:space="preserve"> were taken into consideration</w:t>
      </w:r>
      <w:r w:rsidR="00FD25F6" w:rsidRPr="005A2FBC">
        <w:rPr>
          <w:rFonts w:asciiTheme="majorBidi" w:hAnsiTheme="majorBidi" w:cstheme="majorBidi"/>
          <w:color w:val="0D0D0D" w:themeColor="text1" w:themeTint="F2"/>
          <w:sz w:val="24"/>
          <w:szCs w:val="24"/>
          <w:shd w:val="clear" w:color="auto" w:fill="FFFFFF"/>
        </w:rPr>
        <w:t xml:space="preserve"> </w:t>
      </w:r>
      <w:r w:rsidR="005733B7">
        <w:rPr>
          <w:rFonts w:asciiTheme="majorBidi" w:hAnsiTheme="majorBidi" w:cstheme="majorBidi"/>
          <w:color w:val="0D0D0D" w:themeColor="text1" w:themeTint="F2"/>
          <w:sz w:val="24"/>
          <w:szCs w:val="24"/>
          <w:shd w:val="clear" w:color="auto" w:fill="FFFFFF"/>
        </w:rPr>
        <w:t xml:space="preserve">with the understanding that </w:t>
      </w:r>
      <w:r w:rsidR="00FD25F6" w:rsidRPr="005A2FBC">
        <w:rPr>
          <w:rFonts w:asciiTheme="majorBidi" w:hAnsiTheme="majorBidi" w:cstheme="majorBidi"/>
          <w:color w:val="0D0D0D" w:themeColor="text1" w:themeTint="F2"/>
          <w:sz w:val="24"/>
          <w:szCs w:val="24"/>
          <w:shd w:val="clear" w:color="auto" w:fill="FFFFFF"/>
        </w:rPr>
        <w:t>all participants should be fully protected at all times. Moreover, officials in the targeted public sector</w:t>
      </w:r>
      <w:r w:rsidR="005733B7">
        <w:rPr>
          <w:rFonts w:asciiTheme="majorBidi" w:hAnsiTheme="majorBidi" w:cstheme="majorBidi"/>
          <w:color w:val="0D0D0D" w:themeColor="text1" w:themeTint="F2"/>
          <w:sz w:val="24"/>
          <w:szCs w:val="24"/>
          <w:shd w:val="clear" w:color="auto" w:fill="FFFFFF"/>
        </w:rPr>
        <w:t xml:space="preserve">s were contacted </w:t>
      </w:r>
      <w:r w:rsidR="00FD25F6" w:rsidRPr="005A2FBC">
        <w:rPr>
          <w:rFonts w:asciiTheme="majorBidi" w:hAnsiTheme="majorBidi" w:cstheme="majorBidi"/>
          <w:color w:val="0D0D0D" w:themeColor="text1" w:themeTint="F2"/>
          <w:sz w:val="24"/>
          <w:szCs w:val="24"/>
          <w:shd w:val="clear" w:color="auto" w:fill="FFFFFF"/>
        </w:rPr>
        <w:t>in order to obtain permission to conduct the research</w:t>
      </w:r>
      <w:r w:rsidR="00BA50C8">
        <w:rPr>
          <w:rFonts w:asciiTheme="majorBidi" w:hAnsiTheme="majorBidi" w:cstheme="majorBidi"/>
          <w:color w:val="0D0D0D" w:themeColor="text1" w:themeTint="F2"/>
          <w:sz w:val="24"/>
          <w:szCs w:val="24"/>
          <w:shd w:val="clear" w:color="auto" w:fill="FFFFFF"/>
        </w:rPr>
        <w:t xml:space="preserve"> by</w:t>
      </w:r>
      <w:r w:rsidR="007162F8">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confirming</w:t>
      </w:r>
      <w:r w:rsidR="00D7456B">
        <w:rPr>
          <w:rFonts w:asciiTheme="majorBidi" w:hAnsiTheme="majorBidi" w:cstheme="majorBidi"/>
          <w:color w:val="0D0D0D" w:themeColor="text1" w:themeTint="F2"/>
          <w:sz w:val="24"/>
          <w:szCs w:val="24"/>
          <w:shd w:val="clear" w:color="auto" w:fill="FFFFFF"/>
        </w:rPr>
        <w:t xml:space="preserve"> with a ‘no objection letter’</w:t>
      </w:r>
      <w:r w:rsidR="00FD25F6" w:rsidRPr="005A2FBC">
        <w:rPr>
          <w:rFonts w:asciiTheme="majorBidi" w:hAnsiTheme="majorBidi" w:cstheme="majorBidi"/>
          <w:color w:val="0D0D0D" w:themeColor="text1" w:themeTint="F2"/>
          <w:sz w:val="24"/>
          <w:szCs w:val="24"/>
          <w:shd w:val="clear" w:color="auto" w:fill="FFFFFF"/>
        </w:rPr>
        <w:t xml:space="preserve"> </w:t>
      </w:r>
      <w:r w:rsidR="007162F8">
        <w:rPr>
          <w:rFonts w:asciiTheme="majorBidi" w:hAnsiTheme="majorBidi" w:cstheme="majorBidi"/>
          <w:color w:val="0D0D0D" w:themeColor="text1" w:themeTint="F2"/>
          <w:sz w:val="24"/>
          <w:szCs w:val="24"/>
          <w:shd w:val="clear" w:color="auto" w:fill="FFFFFF"/>
        </w:rPr>
        <w:t xml:space="preserve">that </w:t>
      </w:r>
      <w:r w:rsidR="00D7456B">
        <w:rPr>
          <w:rFonts w:asciiTheme="majorBidi" w:hAnsiTheme="majorBidi" w:cstheme="majorBidi"/>
          <w:color w:val="0D0D0D" w:themeColor="text1" w:themeTint="F2"/>
          <w:sz w:val="24"/>
          <w:szCs w:val="24"/>
          <w:shd w:val="clear" w:color="auto" w:fill="FFFFFF"/>
        </w:rPr>
        <w:t>they agreed to</w:t>
      </w:r>
      <w:r w:rsidR="007162F8">
        <w:rPr>
          <w:rFonts w:asciiTheme="majorBidi" w:hAnsiTheme="majorBidi" w:cstheme="majorBidi"/>
          <w:color w:val="0D0D0D" w:themeColor="text1" w:themeTint="F2"/>
          <w:sz w:val="24"/>
          <w:szCs w:val="24"/>
          <w:shd w:val="clear" w:color="auto" w:fill="FFFFFF"/>
        </w:rPr>
        <w:t xml:space="preserve"> the </w:t>
      </w:r>
      <w:r w:rsidR="00FD25F6" w:rsidRPr="005A2FBC">
        <w:rPr>
          <w:rFonts w:asciiTheme="majorBidi" w:hAnsiTheme="majorBidi" w:cstheme="majorBidi"/>
          <w:color w:val="0D0D0D" w:themeColor="text1" w:themeTint="F2"/>
          <w:sz w:val="24"/>
          <w:szCs w:val="24"/>
          <w:shd w:val="clear" w:color="auto" w:fill="FFFFFF"/>
        </w:rPr>
        <w:t>distribution of the surveyed questionnaires</w:t>
      </w:r>
      <w:r w:rsidR="007162F8">
        <w:rPr>
          <w:rFonts w:asciiTheme="majorBidi" w:hAnsiTheme="majorBidi" w:cstheme="majorBidi"/>
          <w:color w:val="0D0D0D" w:themeColor="text1" w:themeTint="F2"/>
          <w:sz w:val="24"/>
          <w:szCs w:val="24"/>
          <w:shd w:val="clear" w:color="auto" w:fill="FFFFFF"/>
        </w:rPr>
        <w:t>. P</w:t>
      </w:r>
      <w:r w:rsidR="00FD25F6" w:rsidRPr="005A2FBC">
        <w:rPr>
          <w:rFonts w:asciiTheme="majorBidi" w:hAnsiTheme="majorBidi" w:cstheme="majorBidi"/>
          <w:color w:val="0D0D0D" w:themeColor="text1" w:themeTint="F2"/>
          <w:sz w:val="24"/>
          <w:szCs w:val="24"/>
          <w:shd w:val="clear" w:color="auto" w:fill="FFFFFF"/>
        </w:rPr>
        <w:t>rior to this action</w:t>
      </w:r>
      <w:r w:rsidR="007162F8">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the</w:t>
      </w:r>
      <w:r w:rsidR="005733B7">
        <w:rPr>
          <w:rFonts w:asciiTheme="majorBidi" w:hAnsiTheme="majorBidi" w:cstheme="majorBidi"/>
          <w:color w:val="0D0D0D" w:themeColor="text1" w:themeTint="F2"/>
          <w:sz w:val="24"/>
          <w:szCs w:val="24"/>
          <w:shd w:val="clear" w:color="auto" w:fill="FFFFFF"/>
        </w:rPr>
        <w:t xml:space="preserve"> officials</w:t>
      </w:r>
      <w:r w:rsidR="007162F8">
        <w:rPr>
          <w:rFonts w:asciiTheme="majorBidi" w:hAnsiTheme="majorBidi" w:cstheme="majorBidi"/>
          <w:color w:val="0D0D0D" w:themeColor="text1" w:themeTint="F2"/>
          <w:sz w:val="24"/>
          <w:szCs w:val="24"/>
          <w:shd w:val="clear" w:color="auto" w:fill="FFFFFF"/>
        </w:rPr>
        <w:t xml:space="preserve"> were asked to review and comment on the contents of</w:t>
      </w:r>
      <w:r w:rsidR="00FD25F6" w:rsidRPr="005A2FBC">
        <w:rPr>
          <w:rFonts w:asciiTheme="majorBidi" w:hAnsiTheme="majorBidi" w:cstheme="majorBidi"/>
          <w:color w:val="0D0D0D" w:themeColor="text1" w:themeTint="F2"/>
          <w:sz w:val="24"/>
          <w:szCs w:val="24"/>
          <w:shd w:val="clear" w:color="auto" w:fill="FFFFFF"/>
        </w:rPr>
        <w:t xml:space="preserve"> </w:t>
      </w:r>
      <w:r w:rsidR="00A10769">
        <w:rPr>
          <w:rFonts w:asciiTheme="majorBidi" w:hAnsiTheme="majorBidi" w:cstheme="majorBidi"/>
          <w:color w:val="0D0D0D" w:themeColor="text1" w:themeTint="F2"/>
          <w:sz w:val="24"/>
          <w:szCs w:val="24"/>
          <w:shd w:val="clear" w:color="auto" w:fill="FFFFFF"/>
        </w:rPr>
        <w:t xml:space="preserve">the </w:t>
      </w:r>
      <w:r w:rsidR="00FD25F6" w:rsidRPr="005A2FBC">
        <w:rPr>
          <w:rFonts w:asciiTheme="majorBidi" w:hAnsiTheme="majorBidi" w:cstheme="majorBidi"/>
          <w:color w:val="0D0D0D" w:themeColor="text1" w:themeTint="F2"/>
          <w:sz w:val="24"/>
          <w:szCs w:val="24"/>
          <w:shd w:val="clear" w:color="auto" w:fill="FFFFFF"/>
        </w:rPr>
        <w:t xml:space="preserve">questionnaire. </w:t>
      </w:r>
    </w:p>
    <w:p w:rsidR="00392E04" w:rsidRDefault="00A64B40" w:rsidP="00392E04">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lastRenderedPageBreak/>
        <w:t xml:space="preserve">      </w:t>
      </w:r>
      <w:r w:rsidR="00BA50C8">
        <w:rPr>
          <w:rFonts w:asciiTheme="majorBidi" w:hAnsiTheme="majorBidi" w:cstheme="majorBidi"/>
          <w:color w:val="0D0D0D" w:themeColor="text1" w:themeTint="F2"/>
          <w:sz w:val="24"/>
          <w:szCs w:val="24"/>
          <w:shd w:val="clear" w:color="auto" w:fill="FFFFFF"/>
        </w:rPr>
        <w:t>The</w:t>
      </w:r>
      <w:r w:rsidR="00FD25F6" w:rsidRPr="005A2FBC">
        <w:rPr>
          <w:rFonts w:asciiTheme="majorBidi" w:hAnsiTheme="majorBidi" w:cstheme="majorBidi"/>
          <w:color w:val="0D0D0D" w:themeColor="text1" w:themeTint="F2"/>
          <w:sz w:val="24"/>
          <w:szCs w:val="24"/>
          <w:shd w:val="clear" w:color="auto" w:fill="FFFFFF"/>
        </w:rPr>
        <w:t xml:space="preserve"> selected organizations approved and issued the needed letters and provide</w:t>
      </w:r>
      <w:r w:rsidR="00BA50C8">
        <w:rPr>
          <w:rFonts w:asciiTheme="majorBidi" w:hAnsiTheme="majorBidi" w:cstheme="majorBidi"/>
          <w:color w:val="0D0D0D" w:themeColor="text1" w:themeTint="F2"/>
          <w:sz w:val="24"/>
          <w:szCs w:val="24"/>
          <w:shd w:val="clear" w:color="auto" w:fill="FFFFFF"/>
        </w:rPr>
        <w:t>d</w:t>
      </w:r>
      <w:r w:rsidR="00FD25F6" w:rsidRPr="005A2FBC">
        <w:rPr>
          <w:rFonts w:asciiTheme="majorBidi" w:hAnsiTheme="majorBidi" w:cstheme="majorBidi"/>
          <w:color w:val="0D0D0D" w:themeColor="text1" w:themeTint="F2"/>
          <w:sz w:val="24"/>
          <w:szCs w:val="24"/>
          <w:shd w:val="clear" w:color="auto" w:fill="FFFFFF"/>
        </w:rPr>
        <w:t xml:space="preserve"> full support</w:t>
      </w:r>
      <w:r w:rsidR="00BA50C8">
        <w:rPr>
          <w:rFonts w:asciiTheme="majorBidi" w:hAnsiTheme="majorBidi" w:cstheme="majorBidi"/>
          <w:color w:val="0D0D0D" w:themeColor="text1" w:themeTint="F2"/>
          <w:sz w:val="24"/>
          <w:szCs w:val="24"/>
          <w:shd w:val="clear" w:color="auto" w:fill="FFFFFF"/>
        </w:rPr>
        <w:t xml:space="preserve"> for the study</w:t>
      </w:r>
      <w:r w:rsidR="00FD25F6" w:rsidRPr="005A2FBC">
        <w:rPr>
          <w:rFonts w:asciiTheme="majorBidi" w:hAnsiTheme="majorBidi" w:cstheme="majorBidi"/>
          <w:color w:val="0D0D0D" w:themeColor="text1" w:themeTint="F2"/>
          <w:sz w:val="24"/>
          <w:szCs w:val="24"/>
          <w:shd w:val="clear" w:color="auto" w:fill="FFFFFF"/>
        </w:rPr>
        <w:t xml:space="preserve"> </w:t>
      </w:r>
      <w:r w:rsidR="00BA50C8">
        <w:rPr>
          <w:rFonts w:asciiTheme="majorBidi" w:hAnsiTheme="majorBidi" w:cstheme="majorBidi"/>
          <w:color w:val="0D0D0D" w:themeColor="text1" w:themeTint="F2"/>
          <w:sz w:val="24"/>
          <w:szCs w:val="24"/>
          <w:shd w:val="clear" w:color="auto" w:fill="FFFFFF"/>
        </w:rPr>
        <w:t xml:space="preserve">by </w:t>
      </w:r>
      <w:r w:rsidR="00BA50C8" w:rsidRPr="005A2FBC">
        <w:rPr>
          <w:rFonts w:asciiTheme="majorBidi" w:hAnsiTheme="majorBidi" w:cstheme="majorBidi"/>
          <w:color w:val="0D0D0D" w:themeColor="text1" w:themeTint="F2"/>
          <w:sz w:val="24"/>
          <w:szCs w:val="24"/>
          <w:shd w:val="clear" w:color="auto" w:fill="FFFFFF"/>
        </w:rPr>
        <w:t>email</w:t>
      </w:r>
      <w:r w:rsidR="00BA50C8">
        <w:rPr>
          <w:rFonts w:asciiTheme="majorBidi" w:hAnsiTheme="majorBidi" w:cstheme="majorBidi"/>
          <w:color w:val="0D0D0D" w:themeColor="text1" w:themeTint="F2"/>
          <w:sz w:val="24"/>
          <w:szCs w:val="24"/>
          <w:shd w:val="clear" w:color="auto" w:fill="FFFFFF"/>
        </w:rPr>
        <w:t>ing</w:t>
      </w:r>
      <w:r w:rsidR="00BA50C8"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the university</w:t>
      </w:r>
      <w:r w:rsidR="00BA50C8">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along with </w:t>
      </w:r>
      <w:r w:rsidR="00BA50C8">
        <w:rPr>
          <w:rFonts w:asciiTheme="majorBidi" w:hAnsiTheme="majorBidi" w:cstheme="majorBidi"/>
          <w:color w:val="0D0D0D" w:themeColor="text1" w:themeTint="F2"/>
          <w:sz w:val="24"/>
          <w:szCs w:val="24"/>
          <w:shd w:val="clear" w:color="auto" w:fill="FFFFFF"/>
        </w:rPr>
        <w:t>the ‘</w:t>
      </w:r>
      <w:r w:rsidR="00FD25F6" w:rsidRPr="005A2FBC">
        <w:rPr>
          <w:rFonts w:asciiTheme="majorBidi" w:hAnsiTheme="majorBidi" w:cstheme="majorBidi"/>
          <w:color w:val="0D0D0D" w:themeColor="text1" w:themeTint="F2"/>
          <w:sz w:val="24"/>
          <w:szCs w:val="24"/>
          <w:shd w:val="clear" w:color="auto" w:fill="FFFFFF"/>
        </w:rPr>
        <w:t>no objection</w:t>
      </w:r>
      <w:r w:rsidR="00BA50C8">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letter</w:t>
      </w:r>
      <w:r w:rsidR="00BA50C8">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w:t>
      </w:r>
      <w:r w:rsidR="00A10769">
        <w:rPr>
          <w:rFonts w:asciiTheme="majorBidi" w:hAnsiTheme="majorBidi" w:cstheme="majorBidi"/>
          <w:color w:val="0D0D0D" w:themeColor="text1" w:themeTint="F2"/>
          <w:sz w:val="24"/>
          <w:szCs w:val="24"/>
          <w:shd w:val="clear" w:color="auto" w:fill="FFFFFF"/>
        </w:rPr>
        <w:t xml:space="preserve">and </w:t>
      </w:r>
      <w:r w:rsidR="00BA50C8">
        <w:rPr>
          <w:rFonts w:asciiTheme="majorBidi" w:hAnsiTheme="majorBidi" w:cstheme="majorBidi"/>
          <w:color w:val="0D0D0D" w:themeColor="text1" w:themeTint="F2"/>
          <w:sz w:val="24"/>
          <w:szCs w:val="24"/>
          <w:shd w:val="clear" w:color="auto" w:fill="FFFFFF"/>
        </w:rPr>
        <w:t>confirming the results would be handed in by</w:t>
      </w:r>
      <w:r w:rsidR="00FD25F6" w:rsidRPr="005A2FBC">
        <w:rPr>
          <w:rFonts w:asciiTheme="majorBidi" w:hAnsiTheme="majorBidi" w:cstheme="majorBidi"/>
          <w:color w:val="0D0D0D" w:themeColor="text1" w:themeTint="F2"/>
          <w:sz w:val="24"/>
          <w:szCs w:val="24"/>
          <w:shd w:val="clear" w:color="auto" w:fill="FFFFFF"/>
        </w:rPr>
        <w:t xml:space="preserve"> the needed date and time. Before participation, the employees</w:t>
      </w:r>
      <w:r w:rsidR="00BA50C8">
        <w:rPr>
          <w:rFonts w:asciiTheme="majorBidi" w:hAnsiTheme="majorBidi" w:cstheme="majorBidi"/>
          <w:color w:val="0D0D0D" w:themeColor="text1" w:themeTint="F2"/>
          <w:sz w:val="24"/>
          <w:szCs w:val="24"/>
          <w:shd w:val="clear" w:color="auto" w:fill="FFFFFF"/>
        </w:rPr>
        <w:t xml:space="preserve"> from the public sectors</w:t>
      </w:r>
      <w:r w:rsidR="00FD25F6" w:rsidRPr="005A2FBC">
        <w:rPr>
          <w:rFonts w:asciiTheme="majorBidi" w:hAnsiTheme="majorBidi" w:cstheme="majorBidi"/>
          <w:color w:val="0D0D0D" w:themeColor="text1" w:themeTint="F2"/>
          <w:sz w:val="24"/>
          <w:szCs w:val="24"/>
          <w:shd w:val="clear" w:color="auto" w:fill="FFFFFF"/>
        </w:rPr>
        <w:t xml:space="preserve"> were informed of the purposes of the study, as well as their right to abstain from participation in the research and termin</w:t>
      </w:r>
      <w:r w:rsidR="00392E04">
        <w:rPr>
          <w:rFonts w:asciiTheme="majorBidi" w:hAnsiTheme="majorBidi" w:cstheme="majorBidi"/>
          <w:color w:val="0D0D0D" w:themeColor="text1" w:themeTint="F2"/>
          <w:sz w:val="24"/>
          <w:szCs w:val="24"/>
          <w:shd w:val="clear" w:color="auto" w:fill="FFFFFF"/>
        </w:rPr>
        <w:t xml:space="preserve">ate participation at any time. </w:t>
      </w:r>
      <w:r w:rsidR="00FD25F6" w:rsidRPr="005A2FBC">
        <w:rPr>
          <w:rFonts w:asciiTheme="majorBidi" w:hAnsiTheme="majorBidi" w:cstheme="majorBidi"/>
          <w:color w:val="0D0D0D" w:themeColor="text1" w:themeTint="F2"/>
          <w:sz w:val="24"/>
          <w:szCs w:val="24"/>
          <w:shd w:val="clear" w:color="auto" w:fill="FFFFFF"/>
        </w:rPr>
        <w:t>To ensure anonymity, the public sector participants were asked not to put any data</w:t>
      </w:r>
      <w:r w:rsidR="00BA50C8">
        <w:rPr>
          <w:rFonts w:asciiTheme="majorBidi" w:hAnsiTheme="majorBidi" w:cstheme="majorBidi"/>
          <w:color w:val="0D0D0D" w:themeColor="text1" w:themeTint="F2"/>
          <w:sz w:val="24"/>
          <w:szCs w:val="24"/>
          <w:shd w:val="clear" w:color="auto" w:fill="FFFFFF"/>
        </w:rPr>
        <w:t xml:space="preserve"> or personal information</w:t>
      </w:r>
      <w:r w:rsidR="00FD25F6" w:rsidRPr="005A2FBC">
        <w:rPr>
          <w:rFonts w:asciiTheme="majorBidi" w:hAnsiTheme="majorBidi" w:cstheme="majorBidi"/>
          <w:color w:val="0D0D0D" w:themeColor="text1" w:themeTint="F2"/>
          <w:sz w:val="24"/>
          <w:szCs w:val="24"/>
          <w:shd w:val="clear" w:color="auto" w:fill="FFFFFF"/>
        </w:rPr>
        <w:t xml:space="preserve"> on the questionnaire that could identify the participant’s identity. </w:t>
      </w:r>
    </w:p>
    <w:p w:rsidR="00FD25F6" w:rsidRDefault="00BA50C8" w:rsidP="00392E04">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An introductory letter and cover </w:t>
      </w:r>
      <w:r w:rsidR="00FD25F6" w:rsidRPr="0069544D">
        <w:rPr>
          <w:rFonts w:asciiTheme="majorBidi" w:hAnsiTheme="majorBidi" w:cstheme="majorBidi"/>
          <w:color w:val="0D0D0D" w:themeColor="text1" w:themeTint="F2"/>
          <w:sz w:val="24"/>
          <w:szCs w:val="24"/>
          <w:shd w:val="clear" w:color="auto" w:fill="FFFFFF"/>
        </w:rPr>
        <w:t>page (see Appendix B) was</w:t>
      </w:r>
      <w:r w:rsidR="00FD25F6" w:rsidRPr="005A2FBC">
        <w:rPr>
          <w:rFonts w:asciiTheme="majorBidi" w:hAnsiTheme="majorBidi" w:cstheme="majorBidi"/>
          <w:color w:val="0D0D0D" w:themeColor="text1" w:themeTint="F2"/>
          <w:sz w:val="24"/>
          <w:szCs w:val="24"/>
          <w:shd w:val="clear" w:color="auto" w:fill="FFFFFF"/>
        </w:rPr>
        <w:t xml:space="preserve"> distributed to all potential participants with the questionnaire. It provided participants with relevant information about the questionnaire, the general purpose of the survey, information regarding the voluntary and confidential nature of the survey, the timeframe for completing the survey, as well as the researcher's contact information.  No public sector or participants</w:t>
      </w:r>
      <w:r>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names could be identified and all data gathered from this study </w:t>
      </w:r>
      <w:r w:rsidR="00A10769" w:rsidRPr="005A2FBC">
        <w:rPr>
          <w:rFonts w:asciiTheme="majorBidi" w:hAnsiTheme="majorBidi" w:cstheme="majorBidi"/>
          <w:color w:val="0D0D0D" w:themeColor="text1" w:themeTint="F2"/>
          <w:sz w:val="24"/>
          <w:szCs w:val="24"/>
          <w:shd w:val="clear" w:color="auto" w:fill="FFFFFF"/>
        </w:rPr>
        <w:t>w</w:t>
      </w:r>
      <w:r w:rsidR="00A10769">
        <w:rPr>
          <w:rFonts w:asciiTheme="majorBidi" w:hAnsiTheme="majorBidi" w:cstheme="majorBidi"/>
          <w:color w:val="0D0D0D" w:themeColor="text1" w:themeTint="F2"/>
          <w:sz w:val="24"/>
          <w:szCs w:val="24"/>
          <w:shd w:val="clear" w:color="auto" w:fill="FFFFFF"/>
        </w:rPr>
        <w:t>ere</w:t>
      </w:r>
      <w:r w:rsidR="00A10769"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kept and maintained anonymously and carefully. All the steps above helped the researcher avoid any potential ethical issues that could arise during the research process. </w:t>
      </w:r>
    </w:p>
    <w:p w:rsidR="006C573A" w:rsidRPr="005A2FBC" w:rsidRDefault="006C573A" w:rsidP="00392E04">
      <w:pPr>
        <w:tabs>
          <w:tab w:val="left" w:pos="9630"/>
        </w:tabs>
        <w:spacing w:after="0" w:line="480" w:lineRule="auto"/>
        <w:rPr>
          <w:rFonts w:asciiTheme="majorBidi" w:hAnsiTheme="majorBidi" w:cstheme="majorBidi"/>
          <w:color w:val="0D0D0D" w:themeColor="text1" w:themeTint="F2"/>
          <w:sz w:val="24"/>
          <w:szCs w:val="24"/>
          <w:shd w:val="clear" w:color="auto" w:fill="FFFFFF"/>
        </w:rPr>
      </w:pPr>
    </w:p>
    <w:p w:rsidR="00FD25F6" w:rsidRDefault="00FD25F6" w:rsidP="00F854F1">
      <w:pPr>
        <w:pStyle w:val="Heading1"/>
        <w:jc w:val="center"/>
        <w:rPr>
          <w:rFonts w:asciiTheme="majorBidi" w:hAnsiTheme="majorBidi"/>
          <w:b/>
          <w:bCs/>
          <w:color w:val="262626" w:themeColor="text1" w:themeTint="D9"/>
          <w:sz w:val="24"/>
          <w:szCs w:val="24"/>
        </w:rPr>
      </w:pPr>
      <w:bookmarkStart w:id="52" w:name="_Toc475748864"/>
      <w:r w:rsidRPr="00F854F1">
        <w:rPr>
          <w:rFonts w:asciiTheme="majorBidi" w:hAnsiTheme="majorBidi"/>
          <w:b/>
          <w:bCs/>
          <w:color w:val="262626" w:themeColor="text1" w:themeTint="D9"/>
          <w:sz w:val="24"/>
          <w:szCs w:val="24"/>
        </w:rPr>
        <w:t>Conclusion</w:t>
      </w:r>
      <w:bookmarkEnd w:id="52"/>
    </w:p>
    <w:p w:rsidR="00EB3702" w:rsidRPr="00EB3702" w:rsidRDefault="00EB3702" w:rsidP="00EB3702"/>
    <w:p w:rsidR="00FD25F6" w:rsidRPr="005A2FBC" w:rsidRDefault="002F0EED" w:rsidP="002F0EED">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A10769" w:rsidRPr="005A2FBC">
        <w:rPr>
          <w:rFonts w:asciiTheme="majorBidi" w:hAnsiTheme="majorBidi" w:cstheme="majorBidi"/>
          <w:color w:val="0D0D0D" w:themeColor="text1" w:themeTint="F2"/>
          <w:sz w:val="24"/>
          <w:szCs w:val="24"/>
          <w:shd w:val="clear" w:color="auto" w:fill="FFFFFF"/>
        </w:rPr>
        <w:t>Th</w:t>
      </w:r>
      <w:r w:rsidR="00A10769">
        <w:rPr>
          <w:rFonts w:asciiTheme="majorBidi" w:hAnsiTheme="majorBidi" w:cstheme="majorBidi"/>
          <w:color w:val="0D0D0D" w:themeColor="text1" w:themeTint="F2"/>
          <w:sz w:val="24"/>
          <w:szCs w:val="24"/>
          <w:shd w:val="clear" w:color="auto" w:fill="FFFFFF"/>
        </w:rPr>
        <w:t>is</w:t>
      </w:r>
      <w:r w:rsidR="00A10769"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chapter </w:t>
      </w:r>
      <w:r w:rsidR="00BA50C8">
        <w:rPr>
          <w:rFonts w:asciiTheme="majorBidi" w:hAnsiTheme="majorBidi" w:cstheme="majorBidi"/>
          <w:color w:val="0D0D0D" w:themeColor="text1" w:themeTint="F2"/>
          <w:sz w:val="24"/>
          <w:szCs w:val="24"/>
          <w:shd w:val="clear" w:color="auto" w:fill="FFFFFF"/>
        </w:rPr>
        <w:t>discusse</w:t>
      </w:r>
      <w:r w:rsidR="00A10769">
        <w:rPr>
          <w:rFonts w:asciiTheme="majorBidi" w:hAnsiTheme="majorBidi" w:cstheme="majorBidi"/>
          <w:color w:val="0D0D0D" w:themeColor="text1" w:themeTint="F2"/>
          <w:sz w:val="24"/>
          <w:szCs w:val="24"/>
          <w:shd w:val="clear" w:color="auto" w:fill="FFFFFF"/>
        </w:rPr>
        <w:t>d</w:t>
      </w:r>
      <w:r w:rsidR="00BA50C8"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the methodology, research design, and method </w:t>
      </w:r>
      <w:r w:rsidR="00BA50C8">
        <w:rPr>
          <w:rFonts w:asciiTheme="majorBidi" w:hAnsiTheme="majorBidi" w:cstheme="majorBidi"/>
          <w:color w:val="0D0D0D" w:themeColor="text1" w:themeTint="F2"/>
          <w:sz w:val="24"/>
          <w:szCs w:val="24"/>
          <w:shd w:val="clear" w:color="auto" w:fill="FFFFFF"/>
        </w:rPr>
        <w:t xml:space="preserve">implemented </w:t>
      </w:r>
      <w:r w:rsidR="00FD25F6" w:rsidRPr="005A2FBC">
        <w:rPr>
          <w:rFonts w:asciiTheme="majorBidi" w:hAnsiTheme="majorBidi" w:cstheme="majorBidi"/>
          <w:color w:val="0D0D0D" w:themeColor="text1" w:themeTint="F2"/>
          <w:sz w:val="24"/>
          <w:szCs w:val="24"/>
          <w:shd w:val="clear" w:color="auto" w:fill="FFFFFF"/>
        </w:rPr>
        <w:t xml:space="preserve">by the researcher.  The researcher adopted </w:t>
      </w:r>
      <w:r w:rsidR="00BA50C8">
        <w:rPr>
          <w:rFonts w:asciiTheme="majorBidi" w:hAnsiTheme="majorBidi" w:cstheme="majorBidi"/>
          <w:color w:val="0D0D0D" w:themeColor="text1" w:themeTint="F2"/>
          <w:sz w:val="24"/>
          <w:szCs w:val="24"/>
          <w:shd w:val="clear" w:color="auto" w:fill="FFFFFF"/>
        </w:rPr>
        <w:t xml:space="preserve">the </w:t>
      </w:r>
      <w:r w:rsidR="00FD25F6" w:rsidRPr="005A2FBC">
        <w:rPr>
          <w:rFonts w:asciiTheme="majorBidi" w:hAnsiTheme="majorBidi" w:cstheme="majorBidi"/>
          <w:color w:val="0D0D0D" w:themeColor="text1" w:themeTint="F2"/>
          <w:sz w:val="24"/>
          <w:szCs w:val="24"/>
          <w:shd w:val="clear" w:color="auto" w:fill="FFFFFF"/>
        </w:rPr>
        <w:t xml:space="preserve">quantitative research method as research methodology and chose a non-experimental, correlation, cross sectional, uni-dimensional research design as a framework for collection and analysis of data.  The research method used in this research was the survey method based on the questionnaires that </w:t>
      </w:r>
      <w:r w:rsidR="004C5452">
        <w:rPr>
          <w:rFonts w:asciiTheme="majorBidi" w:hAnsiTheme="majorBidi" w:cstheme="majorBidi"/>
          <w:color w:val="0D0D0D" w:themeColor="text1" w:themeTint="F2"/>
          <w:sz w:val="24"/>
          <w:szCs w:val="24"/>
          <w:shd w:val="clear" w:color="auto" w:fill="FFFFFF"/>
        </w:rPr>
        <w:t>we</w:t>
      </w:r>
      <w:r w:rsidR="004C5452" w:rsidRPr="005A2FBC">
        <w:rPr>
          <w:rFonts w:asciiTheme="majorBidi" w:hAnsiTheme="majorBidi" w:cstheme="majorBidi"/>
          <w:color w:val="0D0D0D" w:themeColor="text1" w:themeTint="F2"/>
          <w:sz w:val="24"/>
          <w:szCs w:val="24"/>
          <w:shd w:val="clear" w:color="auto" w:fill="FFFFFF"/>
        </w:rPr>
        <w:t xml:space="preserve">re </w:t>
      </w:r>
      <w:r w:rsidR="00FD25F6" w:rsidRPr="005A2FBC">
        <w:rPr>
          <w:rFonts w:asciiTheme="majorBidi" w:hAnsiTheme="majorBidi" w:cstheme="majorBidi"/>
          <w:color w:val="0D0D0D" w:themeColor="text1" w:themeTint="F2"/>
          <w:sz w:val="24"/>
          <w:szCs w:val="24"/>
          <w:shd w:val="clear" w:color="auto" w:fill="FFFFFF"/>
        </w:rPr>
        <w:t xml:space="preserve">distributed and collected in person </w:t>
      </w:r>
      <w:r w:rsidR="004C5452">
        <w:rPr>
          <w:rFonts w:asciiTheme="majorBidi" w:hAnsiTheme="majorBidi" w:cstheme="majorBidi"/>
          <w:color w:val="0D0D0D" w:themeColor="text1" w:themeTint="F2"/>
          <w:sz w:val="24"/>
          <w:szCs w:val="24"/>
          <w:shd w:val="clear" w:color="auto" w:fill="FFFFFF"/>
        </w:rPr>
        <w:t>from</w:t>
      </w:r>
      <w:r w:rsidR="004C5452"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public sector employees </w:t>
      </w:r>
      <w:r w:rsidR="004C5452">
        <w:rPr>
          <w:rFonts w:asciiTheme="majorBidi" w:hAnsiTheme="majorBidi" w:cstheme="majorBidi"/>
          <w:color w:val="0D0D0D" w:themeColor="text1" w:themeTint="F2"/>
          <w:sz w:val="24"/>
          <w:szCs w:val="24"/>
          <w:shd w:val="clear" w:color="auto" w:fill="FFFFFF"/>
        </w:rPr>
        <w:t>on</w:t>
      </w:r>
      <w:r w:rsidR="004C5452"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three different managerial levels. </w:t>
      </w:r>
      <w:r w:rsidR="004C5452">
        <w:rPr>
          <w:rFonts w:asciiTheme="majorBidi" w:hAnsiTheme="majorBidi" w:cstheme="majorBidi"/>
          <w:color w:val="0D0D0D" w:themeColor="text1" w:themeTint="F2"/>
          <w:sz w:val="24"/>
          <w:szCs w:val="24"/>
          <w:shd w:val="clear" w:color="auto" w:fill="FFFFFF"/>
        </w:rPr>
        <w:t>T</w:t>
      </w:r>
      <w:r w:rsidR="00FD25F6" w:rsidRPr="005A2FBC">
        <w:rPr>
          <w:rFonts w:asciiTheme="majorBidi" w:hAnsiTheme="majorBidi" w:cstheme="majorBidi"/>
          <w:color w:val="0D0D0D" w:themeColor="text1" w:themeTint="F2"/>
          <w:sz w:val="24"/>
          <w:szCs w:val="24"/>
          <w:shd w:val="clear" w:color="auto" w:fill="FFFFFF"/>
        </w:rPr>
        <w:t xml:space="preserve">he survey method was appropriate for the </w:t>
      </w:r>
      <w:r w:rsidR="00FD25F6" w:rsidRPr="005A2FBC">
        <w:rPr>
          <w:rFonts w:asciiTheme="majorBidi" w:hAnsiTheme="majorBidi" w:cstheme="majorBidi"/>
          <w:color w:val="0D0D0D" w:themeColor="text1" w:themeTint="F2"/>
          <w:sz w:val="24"/>
          <w:szCs w:val="24"/>
          <w:shd w:val="clear" w:color="auto" w:fill="FFFFFF"/>
        </w:rPr>
        <w:lastRenderedPageBreak/>
        <w:t xml:space="preserve">research objective and suited the quantitative research and research design.  The chapter </w:t>
      </w:r>
      <w:r w:rsidR="004C5452">
        <w:rPr>
          <w:rFonts w:asciiTheme="majorBidi" w:hAnsiTheme="majorBidi" w:cstheme="majorBidi"/>
          <w:color w:val="0D0D0D" w:themeColor="text1" w:themeTint="F2"/>
          <w:sz w:val="24"/>
          <w:szCs w:val="24"/>
          <w:shd w:val="clear" w:color="auto" w:fill="FFFFFF"/>
        </w:rPr>
        <w:t xml:space="preserve">also </w:t>
      </w:r>
      <w:r w:rsidR="00FD25F6" w:rsidRPr="005A2FBC">
        <w:rPr>
          <w:rFonts w:asciiTheme="majorBidi" w:hAnsiTheme="majorBidi" w:cstheme="majorBidi"/>
          <w:color w:val="0D0D0D" w:themeColor="text1" w:themeTint="F2"/>
          <w:sz w:val="24"/>
          <w:szCs w:val="24"/>
          <w:shd w:val="clear" w:color="auto" w:fill="FFFFFF"/>
        </w:rPr>
        <w:t>covered the technique used to collect the data. In addition</w:t>
      </w:r>
      <w:r w:rsidR="004C5452">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samples, measures</w:t>
      </w:r>
      <w:r w:rsidR="00A10769">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and analytical strategic tools were presented. </w:t>
      </w:r>
    </w:p>
    <w:p w:rsidR="00FD25F6" w:rsidRPr="005A2FBC" w:rsidRDefault="002F0EED" w:rsidP="002F0EED">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Generally, the chapter </w:t>
      </w:r>
      <w:r w:rsidR="004C5452" w:rsidRPr="005A2FBC">
        <w:rPr>
          <w:rFonts w:asciiTheme="majorBidi" w:hAnsiTheme="majorBidi" w:cstheme="majorBidi"/>
          <w:color w:val="0D0D0D" w:themeColor="text1" w:themeTint="F2"/>
          <w:sz w:val="24"/>
          <w:szCs w:val="24"/>
          <w:shd w:val="clear" w:color="auto" w:fill="FFFFFF"/>
        </w:rPr>
        <w:t>outline</w:t>
      </w:r>
      <w:r w:rsidR="00A10769">
        <w:rPr>
          <w:rFonts w:asciiTheme="majorBidi" w:hAnsiTheme="majorBidi" w:cstheme="majorBidi"/>
          <w:color w:val="0D0D0D" w:themeColor="text1" w:themeTint="F2"/>
          <w:sz w:val="24"/>
          <w:szCs w:val="24"/>
          <w:shd w:val="clear" w:color="auto" w:fill="FFFFFF"/>
        </w:rPr>
        <w:t>d</w:t>
      </w:r>
      <w:r w:rsidR="004C5452"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the empirical research design used to examine the relationship   between   personality traits, </w:t>
      </w:r>
      <w:r w:rsidR="00A10769">
        <w:rPr>
          <w:rFonts w:asciiTheme="majorBidi" w:hAnsiTheme="majorBidi" w:cstheme="majorBidi"/>
          <w:color w:val="0D0D0D" w:themeColor="text1" w:themeTint="F2"/>
          <w:sz w:val="24"/>
          <w:szCs w:val="24"/>
          <w:shd w:val="clear" w:color="auto" w:fill="FFFFFF"/>
        </w:rPr>
        <w:t>t</w:t>
      </w:r>
      <w:r w:rsidR="00A10769" w:rsidRPr="005A2FBC">
        <w:rPr>
          <w:rFonts w:asciiTheme="majorBidi" w:hAnsiTheme="majorBidi" w:cstheme="majorBidi"/>
          <w:color w:val="0D0D0D" w:themeColor="text1" w:themeTint="F2"/>
          <w:sz w:val="24"/>
          <w:szCs w:val="24"/>
          <w:shd w:val="clear" w:color="auto" w:fill="FFFFFF"/>
        </w:rPr>
        <w:t>eam</w:t>
      </w:r>
      <w:r w:rsidR="004C5452">
        <w:rPr>
          <w:rFonts w:asciiTheme="majorBidi" w:hAnsiTheme="majorBidi" w:cstheme="majorBidi"/>
          <w:color w:val="0D0D0D" w:themeColor="text1" w:themeTint="F2"/>
          <w:sz w:val="24"/>
          <w:szCs w:val="24"/>
          <w:shd w:val="clear" w:color="auto" w:fill="FFFFFF"/>
        </w:rPr>
        <w:t>-</w:t>
      </w:r>
      <w:r w:rsidR="004C5452" w:rsidRPr="005A2FBC">
        <w:rPr>
          <w:rFonts w:asciiTheme="majorBidi" w:hAnsiTheme="majorBidi" w:cstheme="majorBidi"/>
          <w:color w:val="0D0D0D" w:themeColor="text1" w:themeTint="F2"/>
          <w:sz w:val="24"/>
          <w:szCs w:val="24"/>
          <w:shd w:val="clear" w:color="auto" w:fill="FFFFFF"/>
        </w:rPr>
        <w:t>member exchange</w:t>
      </w:r>
      <w:r w:rsidR="004C5452">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and work engagement in the UAE public sector</w:t>
      </w:r>
      <w:r w:rsidR="004C5452">
        <w:rPr>
          <w:rFonts w:asciiTheme="majorBidi" w:hAnsiTheme="majorBidi" w:cstheme="majorBidi"/>
          <w:color w:val="0D0D0D" w:themeColor="text1" w:themeTint="F2"/>
          <w:sz w:val="24"/>
          <w:szCs w:val="24"/>
          <w:shd w:val="clear" w:color="auto" w:fill="FFFFFF"/>
        </w:rPr>
        <w:t>,</w:t>
      </w:r>
      <w:r w:rsidR="00FD25F6" w:rsidRPr="005A2FBC">
        <w:rPr>
          <w:rFonts w:asciiTheme="majorBidi" w:hAnsiTheme="majorBidi" w:cstheme="majorBidi"/>
          <w:color w:val="0D0D0D" w:themeColor="text1" w:themeTint="F2"/>
          <w:sz w:val="24"/>
          <w:szCs w:val="24"/>
          <w:shd w:val="clear" w:color="auto" w:fill="FFFFFF"/>
        </w:rPr>
        <w:t xml:space="preserve"> </w:t>
      </w:r>
      <w:r w:rsidR="004C5452">
        <w:rPr>
          <w:rFonts w:asciiTheme="majorBidi" w:hAnsiTheme="majorBidi" w:cstheme="majorBidi"/>
          <w:color w:val="0D0D0D" w:themeColor="text1" w:themeTint="F2"/>
          <w:sz w:val="24"/>
          <w:szCs w:val="24"/>
          <w:shd w:val="clear" w:color="auto" w:fill="FFFFFF"/>
        </w:rPr>
        <w:t>specifically</w:t>
      </w:r>
      <w:r w:rsidR="004C5452"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ADFCA and ADFSC . The research was based on cross sectional data, which were collected from the </w:t>
      </w:r>
      <w:r w:rsidR="004C5452">
        <w:rPr>
          <w:rFonts w:asciiTheme="majorBidi" w:hAnsiTheme="majorBidi" w:cstheme="majorBidi"/>
          <w:color w:val="0D0D0D" w:themeColor="text1" w:themeTint="F2"/>
          <w:sz w:val="24"/>
          <w:szCs w:val="24"/>
          <w:shd w:val="clear" w:color="auto" w:fill="FFFFFF"/>
        </w:rPr>
        <w:t>afore</w:t>
      </w:r>
      <w:r w:rsidR="00FD25F6" w:rsidRPr="005A2FBC">
        <w:rPr>
          <w:rFonts w:asciiTheme="majorBidi" w:hAnsiTheme="majorBidi" w:cstheme="majorBidi"/>
          <w:color w:val="0D0D0D" w:themeColor="text1" w:themeTint="F2"/>
          <w:sz w:val="24"/>
          <w:szCs w:val="24"/>
          <w:shd w:val="clear" w:color="auto" w:fill="FFFFFF"/>
        </w:rPr>
        <w:t>mentioned public sector</w:t>
      </w:r>
      <w:r w:rsidR="004C5452">
        <w:rPr>
          <w:rFonts w:asciiTheme="majorBidi" w:hAnsiTheme="majorBidi" w:cstheme="majorBidi"/>
          <w:color w:val="0D0D0D" w:themeColor="text1" w:themeTint="F2"/>
          <w:sz w:val="24"/>
          <w:szCs w:val="24"/>
          <w:shd w:val="clear" w:color="auto" w:fill="FFFFFF"/>
        </w:rPr>
        <w:t>s</w:t>
      </w:r>
      <w:r w:rsidR="00FD25F6" w:rsidRPr="005A2FBC">
        <w:rPr>
          <w:rFonts w:asciiTheme="majorBidi" w:hAnsiTheme="majorBidi" w:cstheme="majorBidi"/>
          <w:color w:val="0D0D0D" w:themeColor="text1" w:themeTint="F2"/>
          <w:sz w:val="24"/>
          <w:szCs w:val="24"/>
          <w:shd w:val="clear" w:color="auto" w:fill="FFFFFF"/>
        </w:rPr>
        <w:t xml:space="preserve"> in the UAE (Abu Dhabi) through a self- administrated structured questionnaire. The questionnaire was distributed to public sector employees in organizations that are located in the Abu Dhabi Emirate. The</w:t>
      </w:r>
      <w:r w:rsidR="004C5452">
        <w:rPr>
          <w:rFonts w:asciiTheme="majorBidi" w:hAnsiTheme="majorBidi" w:cstheme="majorBidi"/>
          <w:color w:val="0D0D0D" w:themeColor="text1" w:themeTint="F2"/>
          <w:sz w:val="24"/>
          <w:szCs w:val="24"/>
          <w:shd w:val="clear" w:color="auto" w:fill="FFFFFF"/>
        </w:rPr>
        <w:t xml:space="preserve"> sectors</w:t>
      </w:r>
      <w:r w:rsidR="00FD25F6" w:rsidRPr="005A2FBC">
        <w:rPr>
          <w:rFonts w:asciiTheme="majorBidi" w:hAnsiTheme="majorBidi" w:cstheme="majorBidi"/>
          <w:color w:val="0D0D0D" w:themeColor="text1" w:themeTint="F2"/>
          <w:sz w:val="24"/>
          <w:szCs w:val="24"/>
          <w:shd w:val="clear" w:color="auto" w:fill="FFFFFF"/>
        </w:rPr>
        <w:t xml:space="preserve"> were selected according to size, location, and accessibility for collecting data. </w:t>
      </w:r>
      <w:r w:rsidR="004C5452">
        <w:rPr>
          <w:rFonts w:asciiTheme="majorBidi" w:hAnsiTheme="majorBidi" w:cstheme="majorBidi"/>
          <w:color w:val="0D0D0D" w:themeColor="text1" w:themeTint="F2"/>
          <w:sz w:val="24"/>
          <w:szCs w:val="24"/>
          <w:shd w:val="clear" w:color="auto" w:fill="FFFFFF"/>
        </w:rPr>
        <w:t>A</w:t>
      </w:r>
      <w:r w:rsidR="004C5452" w:rsidRPr="005A2FBC">
        <w:rPr>
          <w:rFonts w:asciiTheme="majorBidi" w:hAnsiTheme="majorBidi" w:cstheme="majorBidi"/>
          <w:color w:val="0D0D0D" w:themeColor="text1" w:themeTint="F2"/>
          <w:sz w:val="24"/>
          <w:szCs w:val="24"/>
          <w:shd w:val="clear" w:color="auto" w:fill="FFFFFF"/>
        </w:rPr>
        <w:t xml:space="preserve"> </w:t>
      </w:r>
      <w:r w:rsidR="004C5452">
        <w:rPr>
          <w:rFonts w:asciiTheme="majorBidi" w:hAnsiTheme="majorBidi" w:cstheme="majorBidi"/>
          <w:color w:val="0D0D0D" w:themeColor="text1" w:themeTint="F2"/>
          <w:sz w:val="24"/>
          <w:szCs w:val="24"/>
          <w:shd w:val="clear" w:color="auto" w:fill="FFFFFF"/>
        </w:rPr>
        <w:t xml:space="preserve">‘no objection’ </w:t>
      </w:r>
      <w:r w:rsidR="00FD25F6" w:rsidRPr="005A2FBC">
        <w:rPr>
          <w:rFonts w:asciiTheme="majorBidi" w:hAnsiTheme="majorBidi" w:cstheme="majorBidi"/>
          <w:color w:val="0D0D0D" w:themeColor="text1" w:themeTint="F2"/>
          <w:sz w:val="24"/>
          <w:szCs w:val="24"/>
          <w:shd w:val="clear" w:color="auto" w:fill="FFFFFF"/>
        </w:rPr>
        <w:t xml:space="preserve">letter from these two organizations </w:t>
      </w:r>
      <w:r w:rsidR="004C5452">
        <w:rPr>
          <w:rFonts w:asciiTheme="majorBidi" w:hAnsiTheme="majorBidi" w:cstheme="majorBidi"/>
          <w:color w:val="0D0D0D" w:themeColor="text1" w:themeTint="F2"/>
          <w:sz w:val="24"/>
          <w:szCs w:val="24"/>
          <w:shd w:val="clear" w:color="auto" w:fill="FFFFFF"/>
        </w:rPr>
        <w:t>was</w:t>
      </w:r>
      <w:r w:rsidR="004C5452" w:rsidRPr="005A2FBC">
        <w:rPr>
          <w:rFonts w:asciiTheme="majorBidi" w:hAnsiTheme="majorBidi" w:cstheme="majorBidi"/>
          <w:color w:val="0D0D0D" w:themeColor="text1" w:themeTint="F2"/>
          <w:sz w:val="24"/>
          <w:szCs w:val="24"/>
          <w:shd w:val="clear" w:color="auto" w:fill="FFFFFF"/>
        </w:rPr>
        <w:t xml:space="preserve"> </w:t>
      </w:r>
      <w:r w:rsidR="00FD25F6" w:rsidRPr="005A2FBC">
        <w:rPr>
          <w:rFonts w:asciiTheme="majorBidi" w:hAnsiTheme="majorBidi" w:cstheme="majorBidi"/>
          <w:color w:val="0D0D0D" w:themeColor="text1" w:themeTint="F2"/>
          <w:sz w:val="24"/>
          <w:szCs w:val="24"/>
          <w:shd w:val="clear" w:color="auto" w:fill="FFFFFF"/>
        </w:rPr>
        <w:t xml:space="preserve">obtained in order to </w:t>
      </w:r>
      <w:r w:rsidR="004C5452">
        <w:rPr>
          <w:rFonts w:asciiTheme="majorBidi" w:hAnsiTheme="majorBidi" w:cstheme="majorBidi"/>
          <w:color w:val="0D0D0D" w:themeColor="text1" w:themeTint="F2"/>
          <w:sz w:val="24"/>
          <w:szCs w:val="24"/>
          <w:shd w:val="clear" w:color="auto" w:fill="FFFFFF"/>
        </w:rPr>
        <w:t>confirm the sectors’ participation</w:t>
      </w:r>
      <w:r w:rsidR="00FD25F6" w:rsidRPr="005A2FBC">
        <w:rPr>
          <w:rFonts w:asciiTheme="majorBidi" w:hAnsiTheme="majorBidi" w:cstheme="majorBidi"/>
          <w:color w:val="0D0D0D" w:themeColor="text1" w:themeTint="F2"/>
          <w:sz w:val="24"/>
          <w:szCs w:val="24"/>
          <w:shd w:val="clear" w:color="auto" w:fill="FFFFFF"/>
        </w:rPr>
        <w:t xml:space="preserve">. The targeted sample size was 550 employees and the respondents' rate was 92%. </w:t>
      </w:r>
      <w:r w:rsidR="00D938BD" w:rsidRPr="005A2FBC">
        <w:rPr>
          <w:rFonts w:asciiTheme="majorBidi" w:hAnsiTheme="majorBidi" w:cstheme="majorBidi"/>
          <w:color w:val="0D0D0D" w:themeColor="text1" w:themeTint="F2"/>
          <w:sz w:val="24"/>
          <w:szCs w:val="24"/>
          <w:shd w:val="clear" w:color="auto" w:fill="FFFFFF"/>
        </w:rPr>
        <w:t xml:space="preserve">SmartPLS version 3.0 was the major </w:t>
      </w:r>
      <w:r w:rsidR="00FD25F6" w:rsidRPr="005A2FBC">
        <w:rPr>
          <w:rFonts w:asciiTheme="majorBidi" w:hAnsiTheme="majorBidi" w:cstheme="majorBidi"/>
          <w:color w:val="0D0D0D" w:themeColor="text1" w:themeTint="F2"/>
          <w:sz w:val="24"/>
          <w:szCs w:val="24"/>
          <w:shd w:val="clear" w:color="auto" w:fill="FFFFFF"/>
        </w:rPr>
        <w:t>statistical technique used to test the research hypotheses</w:t>
      </w:r>
      <w:r w:rsidR="00D938BD" w:rsidRPr="005A2FBC">
        <w:rPr>
          <w:rFonts w:asciiTheme="majorBidi" w:hAnsiTheme="majorBidi" w:cstheme="majorBidi"/>
          <w:color w:val="0D0D0D" w:themeColor="text1" w:themeTint="F2"/>
          <w:sz w:val="24"/>
          <w:szCs w:val="24"/>
          <w:shd w:val="clear" w:color="auto" w:fill="FFFFFF"/>
        </w:rPr>
        <w:t>.</w:t>
      </w:r>
    </w:p>
    <w:p w:rsidR="00FD25F6" w:rsidRPr="005A2FBC" w:rsidRDefault="00FD25F6" w:rsidP="005A2FBC">
      <w:pPr>
        <w:tabs>
          <w:tab w:val="left" w:pos="9630"/>
        </w:tabs>
        <w:spacing w:after="0" w:line="480" w:lineRule="auto"/>
        <w:ind w:left="144"/>
        <w:rPr>
          <w:rFonts w:ascii="Times New Roman" w:hAnsi="Times New Roman" w:cs="Times New Roman"/>
          <w:sz w:val="24"/>
          <w:szCs w:val="24"/>
        </w:rPr>
      </w:pPr>
    </w:p>
    <w:p w:rsidR="00A27E89" w:rsidRPr="005A2FBC" w:rsidRDefault="00A27E89" w:rsidP="005A2FBC">
      <w:pPr>
        <w:tabs>
          <w:tab w:val="left" w:pos="9630"/>
        </w:tabs>
        <w:spacing w:after="0" w:line="480" w:lineRule="auto"/>
        <w:ind w:left="144"/>
        <w:rPr>
          <w:rFonts w:ascii="Times New Roman" w:hAnsi="Times New Roman" w:cs="Times New Roman"/>
          <w:sz w:val="24"/>
          <w:szCs w:val="24"/>
        </w:rPr>
      </w:pPr>
    </w:p>
    <w:p w:rsidR="00A27E89" w:rsidRPr="005A2FBC" w:rsidRDefault="00A27E89" w:rsidP="005A2FBC">
      <w:pPr>
        <w:tabs>
          <w:tab w:val="left" w:pos="9630"/>
        </w:tabs>
        <w:spacing w:after="0" w:line="480" w:lineRule="auto"/>
        <w:ind w:left="144"/>
        <w:rPr>
          <w:rFonts w:ascii="Times New Roman" w:hAnsi="Times New Roman" w:cs="Times New Roman"/>
          <w:sz w:val="24"/>
          <w:szCs w:val="24"/>
        </w:rPr>
      </w:pPr>
      <w:r w:rsidRPr="005A2FBC">
        <w:rPr>
          <w:rFonts w:ascii="Times New Roman" w:hAnsi="Times New Roman" w:cs="Times New Roman"/>
          <w:sz w:val="24"/>
          <w:szCs w:val="24"/>
        </w:rPr>
        <w:br w:type="page"/>
      </w:r>
    </w:p>
    <w:p w:rsidR="0085086A" w:rsidRPr="005F52A3" w:rsidRDefault="0085086A" w:rsidP="005F52A3">
      <w:pPr>
        <w:pStyle w:val="Heading1"/>
        <w:jc w:val="center"/>
        <w:rPr>
          <w:rFonts w:asciiTheme="majorBidi" w:hAnsiTheme="majorBidi"/>
          <w:b/>
          <w:bCs/>
          <w:color w:val="262626" w:themeColor="text1" w:themeTint="D9"/>
          <w:sz w:val="24"/>
          <w:szCs w:val="24"/>
          <w:shd w:val="clear" w:color="auto" w:fill="FFFFFF"/>
        </w:rPr>
      </w:pPr>
      <w:bookmarkStart w:id="53" w:name="_Toc475748865"/>
      <w:r w:rsidRPr="005F52A3">
        <w:rPr>
          <w:rFonts w:asciiTheme="majorBidi" w:hAnsiTheme="majorBidi"/>
          <w:b/>
          <w:bCs/>
          <w:color w:val="262626" w:themeColor="text1" w:themeTint="D9"/>
          <w:sz w:val="24"/>
          <w:szCs w:val="24"/>
          <w:shd w:val="clear" w:color="auto" w:fill="FFFFFF"/>
        </w:rPr>
        <w:lastRenderedPageBreak/>
        <w:t>Chap</w:t>
      </w:r>
      <w:r w:rsidR="002F0EED" w:rsidRPr="005F52A3">
        <w:rPr>
          <w:rFonts w:asciiTheme="majorBidi" w:hAnsiTheme="majorBidi"/>
          <w:b/>
          <w:bCs/>
          <w:color w:val="262626" w:themeColor="text1" w:themeTint="D9"/>
          <w:sz w:val="24"/>
          <w:szCs w:val="24"/>
          <w:shd w:val="clear" w:color="auto" w:fill="FFFFFF"/>
        </w:rPr>
        <w:t>ter 5: Results and Discussion</w:t>
      </w:r>
      <w:bookmarkEnd w:id="53"/>
    </w:p>
    <w:p w:rsidR="005F52A3" w:rsidRPr="005F52A3" w:rsidRDefault="005F52A3" w:rsidP="005F52A3"/>
    <w:p w:rsidR="002F0EED" w:rsidRDefault="002F0EED" w:rsidP="002F0EED">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85086A" w:rsidRPr="005A2FBC">
        <w:rPr>
          <w:rFonts w:asciiTheme="majorBidi" w:hAnsiTheme="majorBidi" w:cstheme="majorBidi"/>
          <w:color w:val="0D0D0D" w:themeColor="text1" w:themeTint="F2"/>
          <w:sz w:val="24"/>
          <w:szCs w:val="24"/>
          <w:shd w:val="clear" w:color="auto" w:fill="FFFFFF"/>
        </w:rPr>
        <w:t xml:space="preserve">The main goal of the </w:t>
      </w:r>
      <w:r w:rsidR="00A10769" w:rsidRPr="005A2FBC">
        <w:rPr>
          <w:rFonts w:asciiTheme="majorBidi" w:hAnsiTheme="majorBidi" w:cstheme="majorBidi"/>
          <w:color w:val="0D0D0D" w:themeColor="text1" w:themeTint="F2"/>
          <w:sz w:val="24"/>
          <w:szCs w:val="24"/>
          <w:shd w:val="clear" w:color="auto" w:fill="FFFFFF"/>
        </w:rPr>
        <w:t>analys</w:t>
      </w:r>
      <w:r w:rsidR="00A10769">
        <w:rPr>
          <w:rFonts w:asciiTheme="majorBidi" w:hAnsiTheme="majorBidi" w:cstheme="majorBidi"/>
          <w:color w:val="0D0D0D" w:themeColor="text1" w:themeTint="F2"/>
          <w:sz w:val="24"/>
          <w:szCs w:val="24"/>
          <w:shd w:val="clear" w:color="auto" w:fill="FFFFFF"/>
        </w:rPr>
        <w:t>i</w:t>
      </w:r>
      <w:r w:rsidR="00A10769" w:rsidRPr="005A2FBC">
        <w:rPr>
          <w:rFonts w:asciiTheme="majorBidi" w:hAnsiTheme="majorBidi" w:cstheme="majorBidi"/>
          <w:color w:val="0D0D0D" w:themeColor="text1" w:themeTint="F2"/>
          <w:sz w:val="24"/>
          <w:szCs w:val="24"/>
          <w:shd w:val="clear" w:color="auto" w:fill="FFFFFF"/>
        </w:rPr>
        <w:t xml:space="preserve">s </w:t>
      </w:r>
      <w:r w:rsidR="0085086A" w:rsidRPr="005A2FBC">
        <w:rPr>
          <w:rFonts w:asciiTheme="majorBidi" w:hAnsiTheme="majorBidi" w:cstheme="majorBidi"/>
          <w:color w:val="0D0D0D" w:themeColor="text1" w:themeTint="F2"/>
          <w:sz w:val="24"/>
          <w:szCs w:val="24"/>
          <w:shd w:val="clear" w:color="auto" w:fill="FFFFFF"/>
        </w:rPr>
        <w:t xml:space="preserve">of the current research was to understand the impact of personality traits (PT) on work engagement (WE) </w:t>
      </w:r>
      <w:r w:rsidR="004C5452">
        <w:rPr>
          <w:rFonts w:asciiTheme="majorBidi" w:hAnsiTheme="majorBidi" w:cstheme="majorBidi"/>
          <w:color w:val="0D0D0D" w:themeColor="text1" w:themeTint="F2"/>
          <w:sz w:val="24"/>
          <w:szCs w:val="24"/>
          <w:shd w:val="clear" w:color="auto" w:fill="FFFFFF"/>
        </w:rPr>
        <w:t>and the</w:t>
      </w:r>
      <w:r w:rsidR="0085086A" w:rsidRPr="005A2FBC">
        <w:rPr>
          <w:rFonts w:asciiTheme="majorBidi" w:hAnsiTheme="majorBidi" w:cstheme="majorBidi"/>
          <w:color w:val="0D0D0D" w:themeColor="text1" w:themeTint="F2"/>
          <w:sz w:val="24"/>
          <w:szCs w:val="24"/>
          <w:shd w:val="clear" w:color="auto" w:fill="FFFFFF"/>
        </w:rPr>
        <w:t xml:space="preserve"> mediating role of team</w:t>
      </w:r>
      <w:r w:rsidR="004C5452">
        <w:rPr>
          <w:rFonts w:asciiTheme="majorBidi" w:hAnsiTheme="majorBidi" w:cstheme="majorBidi"/>
          <w:color w:val="0D0D0D" w:themeColor="text1" w:themeTint="F2"/>
          <w:sz w:val="24"/>
          <w:szCs w:val="24"/>
          <w:shd w:val="clear" w:color="auto" w:fill="FFFFFF"/>
        </w:rPr>
        <w:t>-</w:t>
      </w:r>
      <w:r w:rsidR="0085086A" w:rsidRPr="005A2FBC">
        <w:rPr>
          <w:rFonts w:asciiTheme="majorBidi" w:hAnsiTheme="majorBidi" w:cstheme="majorBidi"/>
          <w:color w:val="0D0D0D" w:themeColor="text1" w:themeTint="F2"/>
          <w:sz w:val="24"/>
          <w:szCs w:val="24"/>
          <w:shd w:val="clear" w:color="auto" w:fill="FFFFFF"/>
        </w:rPr>
        <w:t xml:space="preserve">member exchange (TMX) between personality traits and work engagement in public sector organizations. The present chapter </w:t>
      </w:r>
      <w:r w:rsidR="004C5452">
        <w:rPr>
          <w:rFonts w:asciiTheme="majorBidi" w:hAnsiTheme="majorBidi" w:cstheme="majorBidi"/>
          <w:color w:val="0D0D0D" w:themeColor="text1" w:themeTint="F2"/>
          <w:sz w:val="24"/>
          <w:szCs w:val="24"/>
          <w:shd w:val="clear" w:color="auto" w:fill="FFFFFF"/>
        </w:rPr>
        <w:t>contains</w:t>
      </w:r>
      <w:r w:rsidR="004C5452" w:rsidRPr="005A2FBC">
        <w:rPr>
          <w:rFonts w:asciiTheme="majorBidi" w:hAnsiTheme="majorBidi" w:cstheme="majorBidi"/>
          <w:color w:val="0D0D0D" w:themeColor="text1" w:themeTint="F2"/>
          <w:sz w:val="24"/>
          <w:szCs w:val="24"/>
          <w:shd w:val="clear" w:color="auto" w:fill="FFFFFF"/>
        </w:rPr>
        <w:t xml:space="preserve"> </w:t>
      </w:r>
      <w:r w:rsidR="0085086A" w:rsidRPr="005A2FBC">
        <w:rPr>
          <w:rFonts w:asciiTheme="majorBidi" w:hAnsiTheme="majorBidi" w:cstheme="majorBidi"/>
          <w:color w:val="0D0D0D" w:themeColor="text1" w:themeTint="F2"/>
          <w:sz w:val="24"/>
          <w:szCs w:val="24"/>
          <w:shd w:val="clear" w:color="auto" w:fill="FFFFFF"/>
        </w:rPr>
        <w:t>two sections</w:t>
      </w:r>
      <w:r w:rsidR="00A10769">
        <w:rPr>
          <w:rFonts w:asciiTheme="majorBidi" w:hAnsiTheme="majorBidi" w:cstheme="majorBidi"/>
          <w:color w:val="0D0D0D" w:themeColor="text1" w:themeTint="F2"/>
          <w:sz w:val="24"/>
          <w:szCs w:val="24"/>
          <w:shd w:val="clear" w:color="auto" w:fill="FFFFFF"/>
        </w:rPr>
        <w:t>:</w:t>
      </w:r>
      <w:r w:rsidR="0085086A" w:rsidRPr="005A2FBC">
        <w:rPr>
          <w:rFonts w:asciiTheme="majorBidi" w:hAnsiTheme="majorBidi" w:cstheme="majorBidi"/>
          <w:color w:val="0D0D0D" w:themeColor="text1" w:themeTint="F2"/>
          <w:sz w:val="24"/>
          <w:szCs w:val="24"/>
          <w:shd w:val="clear" w:color="auto" w:fill="FFFFFF"/>
        </w:rPr>
        <w:t xml:space="preserve"> the first section consists of the empirical results and the second section discusses the research finding</w:t>
      </w:r>
      <w:r w:rsidR="004C5452">
        <w:rPr>
          <w:rFonts w:asciiTheme="majorBidi" w:hAnsiTheme="majorBidi" w:cstheme="majorBidi"/>
          <w:color w:val="0D0D0D" w:themeColor="text1" w:themeTint="F2"/>
          <w:sz w:val="24"/>
          <w:szCs w:val="24"/>
          <w:shd w:val="clear" w:color="auto" w:fill="FFFFFF"/>
        </w:rPr>
        <w:t>s</w:t>
      </w:r>
      <w:r w:rsidR="0085086A" w:rsidRPr="005A2FBC">
        <w:rPr>
          <w:rFonts w:asciiTheme="majorBidi" w:hAnsiTheme="majorBidi" w:cstheme="majorBidi"/>
          <w:color w:val="0D0D0D" w:themeColor="text1" w:themeTint="F2"/>
          <w:sz w:val="24"/>
          <w:szCs w:val="24"/>
          <w:shd w:val="clear" w:color="auto" w:fill="FFFFFF"/>
        </w:rPr>
        <w:t xml:space="preserve">. The results section </w:t>
      </w:r>
      <w:r w:rsidR="004C5452">
        <w:rPr>
          <w:rFonts w:asciiTheme="majorBidi" w:hAnsiTheme="majorBidi" w:cstheme="majorBidi"/>
          <w:color w:val="0D0D0D" w:themeColor="text1" w:themeTint="F2"/>
          <w:sz w:val="24"/>
          <w:szCs w:val="24"/>
          <w:shd w:val="clear" w:color="auto" w:fill="FFFFFF"/>
        </w:rPr>
        <w:t>outlines</w:t>
      </w:r>
      <w:r w:rsidR="004C5452" w:rsidRPr="005A2FBC">
        <w:rPr>
          <w:rFonts w:asciiTheme="majorBidi" w:hAnsiTheme="majorBidi" w:cstheme="majorBidi"/>
          <w:color w:val="0D0D0D" w:themeColor="text1" w:themeTint="F2"/>
          <w:sz w:val="24"/>
          <w:szCs w:val="24"/>
          <w:shd w:val="clear" w:color="auto" w:fill="FFFFFF"/>
        </w:rPr>
        <w:t xml:space="preserve"> </w:t>
      </w:r>
      <w:r w:rsidR="0085086A" w:rsidRPr="005A2FBC">
        <w:rPr>
          <w:rFonts w:asciiTheme="majorBidi" w:hAnsiTheme="majorBidi" w:cstheme="majorBidi"/>
          <w:color w:val="0D0D0D" w:themeColor="text1" w:themeTint="F2"/>
          <w:sz w:val="24"/>
          <w:szCs w:val="24"/>
          <w:shd w:val="clear" w:color="auto" w:fill="FFFFFF"/>
        </w:rPr>
        <w:t xml:space="preserve">the </w:t>
      </w:r>
      <w:r w:rsidR="004C5452">
        <w:rPr>
          <w:rFonts w:asciiTheme="majorBidi" w:hAnsiTheme="majorBidi" w:cstheme="majorBidi"/>
          <w:color w:val="0D0D0D" w:themeColor="text1" w:themeTint="F2"/>
          <w:sz w:val="24"/>
          <w:szCs w:val="24"/>
          <w:shd w:val="clear" w:color="auto" w:fill="FFFFFF"/>
        </w:rPr>
        <w:t>findings</w:t>
      </w:r>
      <w:r w:rsidR="0085086A" w:rsidRPr="005A2FBC">
        <w:rPr>
          <w:rFonts w:asciiTheme="majorBidi" w:hAnsiTheme="majorBidi" w:cstheme="majorBidi"/>
          <w:color w:val="0D0D0D" w:themeColor="text1" w:themeTint="F2"/>
          <w:sz w:val="24"/>
          <w:szCs w:val="24"/>
          <w:shd w:val="clear" w:color="auto" w:fill="FFFFFF"/>
        </w:rPr>
        <w:t xml:space="preserve"> of the descriptive analysis (means and standard deviations of all questionnaire items), </w:t>
      </w:r>
      <w:r w:rsidR="00894215" w:rsidRPr="005A2FBC">
        <w:rPr>
          <w:rFonts w:asciiTheme="majorBidi" w:hAnsiTheme="majorBidi" w:cstheme="majorBidi"/>
          <w:color w:val="0D0D0D" w:themeColor="text1" w:themeTint="F2"/>
          <w:sz w:val="24"/>
          <w:szCs w:val="24"/>
          <w:shd w:val="clear" w:color="auto" w:fill="FFFFFF"/>
        </w:rPr>
        <w:t xml:space="preserve">the measurement model </w:t>
      </w:r>
      <w:r w:rsidR="004C5452">
        <w:rPr>
          <w:rFonts w:asciiTheme="majorBidi" w:hAnsiTheme="majorBidi" w:cstheme="majorBidi"/>
          <w:color w:val="0D0D0D" w:themeColor="text1" w:themeTint="F2"/>
          <w:sz w:val="24"/>
          <w:szCs w:val="24"/>
          <w:shd w:val="clear" w:color="auto" w:fill="FFFFFF"/>
        </w:rPr>
        <w:t xml:space="preserve">implemented </w:t>
      </w:r>
      <w:r w:rsidR="00894215" w:rsidRPr="005A2FBC">
        <w:rPr>
          <w:rFonts w:asciiTheme="majorBidi" w:hAnsiTheme="majorBidi" w:cstheme="majorBidi"/>
          <w:color w:val="0D0D0D" w:themeColor="text1" w:themeTint="F2"/>
          <w:sz w:val="24"/>
          <w:szCs w:val="24"/>
          <w:shd w:val="clear" w:color="auto" w:fill="FFFFFF"/>
        </w:rPr>
        <w:t>to measure the relations between manifest variable personality traits, work engagement and team</w:t>
      </w:r>
      <w:r w:rsidR="004C5452">
        <w:rPr>
          <w:rFonts w:asciiTheme="majorBidi" w:hAnsiTheme="majorBidi" w:cstheme="majorBidi"/>
          <w:color w:val="0D0D0D" w:themeColor="text1" w:themeTint="F2"/>
          <w:sz w:val="24"/>
          <w:szCs w:val="24"/>
          <w:shd w:val="clear" w:color="auto" w:fill="FFFFFF"/>
        </w:rPr>
        <w:t>-</w:t>
      </w:r>
      <w:r w:rsidR="00894215" w:rsidRPr="005A2FBC">
        <w:rPr>
          <w:rFonts w:asciiTheme="majorBidi" w:hAnsiTheme="majorBidi" w:cstheme="majorBidi"/>
          <w:color w:val="0D0D0D" w:themeColor="text1" w:themeTint="F2"/>
          <w:sz w:val="24"/>
          <w:szCs w:val="24"/>
          <w:shd w:val="clear" w:color="auto" w:fill="FFFFFF"/>
        </w:rPr>
        <w:t>member exchange (observed items)</w:t>
      </w:r>
      <w:r w:rsidR="004C5452">
        <w:rPr>
          <w:rFonts w:asciiTheme="majorBidi" w:hAnsiTheme="majorBidi" w:cstheme="majorBidi"/>
          <w:color w:val="0D0D0D" w:themeColor="text1" w:themeTint="F2"/>
          <w:sz w:val="24"/>
          <w:szCs w:val="24"/>
          <w:shd w:val="clear" w:color="auto" w:fill="FFFFFF"/>
        </w:rPr>
        <w:t>,</w:t>
      </w:r>
      <w:r w:rsidR="00894215" w:rsidRPr="005A2FBC">
        <w:rPr>
          <w:rFonts w:asciiTheme="majorBidi" w:hAnsiTheme="majorBidi" w:cstheme="majorBidi"/>
          <w:color w:val="0D0D0D" w:themeColor="text1" w:themeTint="F2"/>
          <w:sz w:val="24"/>
          <w:szCs w:val="24"/>
          <w:shd w:val="clear" w:color="auto" w:fill="FFFFFF"/>
        </w:rPr>
        <w:t xml:space="preserve"> and latent variables (factors) of each mentioned construct. </w:t>
      </w:r>
    </w:p>
    <w:p w:rsidR="0085086A" w:rsidRDefault="002F0EED" w:rsidP="002F0EED">
      <w:pPr>
        <w:tabs>
          <w:tab w:val="left" w:pos="9630"/>
        </w:tabs>
        <w:spacing w:after="0" w:line="480" w:lineRule="auto"/>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4C5452">
        <w:rPr>
          <w:rFonts w:asciiTheme="majorBidi" w:hAnsiTheme="majorBidi" w:cstheme="majorBidi"/>
          <w:color w:val="0D0D0D" w:themeColor="text1" w:themeTint="F2"/>
          <w:sz w:val="24"/>
          <w:szCs w:val="24"/>
          <w:shd w:val="clear" w:color="auto" w:fill="FFFFFF"/>
        </w:rPr>
        <w:t>T</w:t>
      </w:r>
      <w:r w:rsidR="00894215" w:rsidRPr="005A2FBC">
        <w:rPr>
          <w:rFonts w:asciiTheme="majorBidi" w:hAnsiTheme="majorBidi" w:cstheme="majorBidi"/>
          <w:color w:val="0D0D0D" w:themeColor="text1" w:themeTint="F2"/>
          <w:sz w:val="24"/>
          <w:szCs w:val="24"/>
          <w:shd w:val="clear" w:color="auto" w:fill="FFFFFF"/>
        </w:rPr>
        <w:t>he second stage evaluate</w:t>
      </w:r>
      <w:r w:rsidR="004C5452">
        <w:rPr>
          <w:rFonts w:asciiTheme="majorBidi" w:hAnsiTheme="majorBidi" w:cstheme="majorBidi"/>
          <w:color w:val="0D0D0D" w:themeColor="text1" w:themeTint="F2"/>
          <w:sz w:val="24"/>
          <w:szCs w:val="24"/>
          <w:shd w:val="clear" w:color="auto" w:fill="FFFFFF"/>
        </w:rPr>
        <w:t>s the</w:t>
      </w:r>
      <w:r w:rsidR="00894215" w:rsidRPr="005A2FBC">
        <w:rPr>
          <w:rFonts w:asciiTheme="majorBidi" w:hAnsiTheme="majorBidi" w:cstheme="majorBidi"/>
          <w:color w:val="0D0D0D" w:themeColor="text1" w:themeTint="F2"/>
          <w:sz w:val="24"/>
          <w:szCs w:val="24"/>
          <w:shd w:val="clear" w:color="auto" w:fill="FFFFFF"/>
        </w:rPr>
        <w:t xml:space="preserve"> structural model which specifies</w:t>
      </w:r>
      <w:r w:rsidR="00605651">
        <w:rPr>
          <w:rFonts w:asciiTheme="majorBidi" w:hAnsiTheme="majorBidi" w:cstheme="majorBidi"/>
          <w:color w:val="0D0D0D" w:themeColor="text1" w:themeTint="F2"/>
          <w:sz w:val="24"/>
          <w:szCs w:val="24"/>
          <w:shd w:val="clear" w:color="auto" w:fill="FFFFFF"/>
        </w:rPr>
        <w:t xml:space="preserve"> how</w:t>
      </w:r>
      <w:r w:rsidR="00894215" w:rsidRPr="005A2FBC">
        <w:rPr>
          <w:rFonts w:asciiTheme="majorBidi" w:hAnsiTheme="majorBidi" w:cstheme="majorBidi"/>
          <w:color w:val="0D0D0D" w:themeColor="text1" w:themeTint="F2"/>
          <w:sz w:val="24"/>
          <w:szCs w:val="24"/>
          <w:shd w:val="clear" w:color="auto" w:fill="FFFFFF"/>
        </w:rPr>
        <w:t xml:space="preserve"> relations between latent constructs are measured</w:t>
      </w:r>
      <w:r w:rsidR="00605651">
        <w:rPr>
          <w:rFonts w:asciiTheme="majorBidi" w:hAnsiTheme="majorBidi" w:cstheme="majorBidi"/>
          <w:color w:val="0D0D0D" w:themeColor="text1" w:themeTint="F2"/>
          <w:sz w:val="24"/>
          <w:szCs w:val="24"/>
          <w:shd w:val="clear" w:color="auto" w:fill="FFFFFF"/>
        </w:rPr>
        <w:t>. E</w:t>
      </w:r>
      <w:r w:rsidR="00894215" w:rsidRPr="005A2FBC">
        <w:rPr>
          <w:rFonts w:asciiTheme="majorBidi" w:hAnsiTheme="majorBidi" w:cstheme="majorBidi"/>
          <w:color w:val="0D0D0D" w:themeColor="text1" w:themeTint="F2"/>
          <w:sz w:val="24"/>
          <w:szCs w:val="24"/>
          <w:shd w:val="clear" w:color="auto" w:fill="FFFFFF"/>
        </w:rPr>
        <w:t xml:space="preserve">stimating and analysing the path coefficients between the constructs </w:t>
      </w:r>
      <w:r w:rsidR="00894215" w:rsidRPr="0069544D">
        <w:rPr>
          <w:rFonts w:asciiTheme="majorBidi" w:hAnsiTheme="majorBidi" w:cstheme="majorBidi"/>
          <w:color w:val="0D0D0D" w:themeColor="text1" w:themeTint="F2"/>
          <w:sz w:val="24"/>
          <w:szCs w:val="24"/>
          <w:shd w:val="clear" w:color="auto" w:fill="FFFFFF"/>
        </w:rPr>
        <w:t>test</w:t>
      </w:r>
      <w:r w:rsidR="00605651">
        <w:rPr>
          <w:rFonts w:asciiTheme="majorBidi" w:hAnsiTheme="majorBidi" w:cstheme="majorBidi"/>
          <w:color w:val="0D0D0D" w:themeColor="text1" w:themeTint="F2"/>
          <w:sz w:val="24"/>
          <w:szCs w:val="24"/>
          <w:shd w:val="clear" w:color="auto" w:fill="FFFFFF"/>
        </w:rPr>
        <w:t>s</w:t>
      </w:r>
      <w:r w:rsidR="00894215" w:rsidRPr="0069544D">
        <w:rPr>
          <w:rFonts w:asciiTheme="majorBidi" w:hAnsiTheme="majorBidi" w:cstheme="majorBidi"/>
          <w:color w:val="0D0D0D" w:themeColor="text1" w:themeTint="F2"/>
          <w:sz w:val="24"/>
          <w:szCs w:val="24"/>
          <w:shd w:val="clear" w:color="auto" w:fill="FFFFFF"/>
        </w:rPr>
        <w:t xml:space="preserve"> the structural model. Path coefficients are indicators of the model’s analytical ability (Hulland, 1999).</w:t>
      </w:r>
      <w:r w:rsidR="00605651">
        <w:rPr>
          <w:rFonts w:asciiTheme="majorBidi" w:hAnsiTheme="majorBidi" w:cstheme="majorBidi"/>
          <w:color w:val="0D0D0D" w:themeColor="text1" w:themeTint="F2"/>
          <w:sz w:val="24"/>
          <w:szCs w:val="24"/>
          <w:shd w:val="clear" w:color="auto" w:fill="FFFFFF"/>
        </w:rPr>
        <w:t xml:space="preserve"> </w:t>
      </w:r>
      <w:r w:rsidR="0085086A" w:rsidRPr="0069544D">
        <w:rPr>
          <w:rFonts w:asciiTheme="majorBidi" w:hAnsiTheme="majorBidi" w:cstheme="majorBidi"/>
          <w:color w:val="0D0D0D" w:themeColor="text1" w:themeTint="F2"/>
          <w:sz w:val="24"/>
          <w:szCs w:val="24"/>
          <w:shd w:val="clear" w:color="auto" w:fill="FFFFFF"/>
        </w:rPr>
        <w:t>In the discussion section, the research findings are examined in order to evaluate to what extent the findings answer the research questions.</w:t>
      </w:r>
      <w:r w:rsidR="0085086A" w:rsidRPr="005A2FBC">
        <w:rPr>
          <w:rFonts w:asciiTheme="majorBidi" w:hAnsiTheme="majorBidi" w:cstheme="majorBidi"/>
          <w:color w:val="0D0D0D" w:themeColor="text1" w:themeTint="F2"/>
          <w:sz w:val="24"/>
          <w:szCs w:val="24"/>
          <w:shd w:val="clear" w:color="auto" w:fill="FFFFFF"/>
        </w:rPr>
        <w:t xml:space="preserve"> </w:t>
      </w:r>
    </w:p>
    <w:p w:rsidR="00894215" w:rsidRPr="005F52A3" w:rsidRDefault="00894215" w:rsidP="005F52A3">
      <w:pPr>
        <w:pStyle w:val="Heading1"/>
        <w:jc w:val="center"/>
        <w:rPr>
          <w:rFonts w:asciiTheme="majorBidi" w:hAnsiTheme="majorBidi"/>
          <w:b/>
          <w:bCs/>
          <w:color w:val="262626" w:themeColor="text1" w:themeTint="D9"/>
          <w:sz w:val="24"/>
          <w:szCs w:val="24"/>
          <w:shd w:val="clear" w:color="auto" w:fill="FFFFFF"/>
        </w:rPr>
      </w:pPr>
      <w:bookmarkStart w:id="54" w:name="_Toc475748866"/>
      <w:r w:rsidRPr="005F52A3">
        <w:rPr>
          <w:rFonts w:asciiTheme="majorBidi" w:hAnsiTheme="majorBidi"/>
          <w:b/>
          <w:bCs/>
          <w:color w:val="262626" w:themeColor="text1" w:themeTint="D9"/>
          <w:sz w:val="24"/>
          <w:szCs w:val="24"/>
          <w:shd w:val="clear" w:color="auto" w:fill="FFFFFF"/>
        </w:rPr>
        <w:t>Results</w:t>
      </w:r>
      <w:bookmarkEnd w:id="54"/>
    </w:p>
    <w:p w:rsidR="005F52A3" w:rsidRPr="005F52A3" w:rsidRDefault="005F52A3" w:rsidP="005F52A3"/>
    <w:p w:rsidR="00894215" w:rsidRDefault="002F0EED" w:rsidP="002F0EED">
      <w:pPr>
        <w:tabs>
          <w:tab w:val="left" w:pos="9630"/>
        </w:tabs>
        <w:spacing w:after="0" w:line="480" w:lineRule="auto"/>
        <w:rPr>
          <w:rFonts w:ascii="Times New Roman" w:hAnsi="Times New Roman" w:cs="Times New Roman"/>
          <w:color w:val="000000"/>
          <w:spacing w:val="-1"/>
          <w:sz w:val="24"/>
          <w:szCs w:val="24"/>
        </w:rPr>
      </w:pPr>
      <w:r>
        <w:rPr>
          <w:rFonts w:asciiTheme="majorBidi" w:hAnsiTheme="majorBidi" w:cstheme="majorBidi"/>
          <w:color w:val="0D0D0D" w:themeColor="text1" w:themeTint="F2"/>
          <w:sz w:val="24"/>
          <w:szCs w:val="24"/>
          <w:shd w:val="clear" w:color="auto" w:fill="FFFFFF"/>
        </w:rPr>
        <w:t xml:space="preserve">     </w:t>
      </w:r>
      <w:r w:rsidR="00894215" w:rsidRPr="005A2FBC">
        <w:rPr>
          <w:rFonts w:asciiTheme="majorBidi" w:hAnsiTheme="majorBidi" w:cstheme="majorBidi"/>
          <w:color w:val="0D0D0D" w:themeColor="text1" w:themeTint="F2"/>
          <w:sz w:val="24"/>
          <w:szCs w:val="24"/>
          <w:shd w:val="clear" w:color="auto" w:fill="FFFFFF"/>
        </w:rPr>
        <w:t xml:space="preserve">This section describes the findings of the quantitative data analysis which were </w:t>
      </w:r>
      <w:r w:rsidR="00C05FE9" w:rsidRPr="005A2FBC">
        <w:rPr>
          <w:rFonts w:asciiTheme="majorBidi" w:hAnsiTheme="majorBidi" w:cstheme="majorBidi"/>
          <w:color w:val="0D0D0D" w:themeColor="text1" w:themeTint="F2"/>
          <w:sz w:val="24"/>
          <w:szCs w:val="24"/>
          <w:shd w:val="clear" w:color="auto" w:fill="FFFFFF"/>
        </w:rPr>
        <w:t>analyzed using</w:t>
      </w:r>
      <w:r w:rsidR="00894215" w:rsidRPr="005A2FBC">
        <w:rPr>
          <w:rFonts w:asciiTheme="majorBidi" w:hAnsiTheme="majorBidi" w:cstheme="majorBidi"/>
          <w:color w:val="0D0D0D" w:themeColor="text1" w:themeTint="F2"/>
          <w:sz w:val="24"/>
          <w:szCs w:val="24"/>
          <w:shd w:val="clear" w:color="auto" w:fill="FFFFFF"/>
        </w:rPr>
        <w:t xml:space="preserve"> SPSS 18.0 for Windows</w:t>
      </w:r>
      <w:r w:rsidR="00C05FE9" w:rsidRPr="005A2FBC">
        <w:rPr>
          <w:rFonts w:asciiTheme="majorBidi" w:hAnsiTheme="majorBidi" w:cstheme="majorBidi"/>
          <w:color w:val="0D0D0D" w:themeColor="text1" w:themeTint="F2"/>
          <w:sz w:val="24"/>
          <w:szCs w:val="24"/>
          <w:shd w:val="clear" w:color="auto" w:fill="FFFFFF"/>
        </w:rPr>
        <w:t xml:space="preserve"> and SmartPLS version 3.0</w:t>
      </w:r>
      <w:r w:rsidR="00894215" w:rsidRPr="005A2FBC">
        <w:rPr>
          <w:rFonts w:asciiTheme="majorBidi" w:hAnsiTheme="majorBidi" w:cstheme="majorBidi"/>
          <w:color w:val="0D0D0D" w:themeColor="text1" w:themeTint="F2"/>
          <w:sz w:val="24"/>
          <w:szCs w:val="24"/>
          <w:shd w:val="clear" w:color="auto" w:fill="FFFFFF"/>
        </w:rPr>
        <w:t xml:space="preserve">. A self-administered questionnaire in English including measures </w:t>
      </w:r>
      <w:r w:rsidR="00C05FE9" w:rsidRPr="005A2FBC">
        <w:rPr>
          <w:rFonts w:asciiTheme="majorBidi" w:hAnsiTheme="majorBidi" w:cstheme="majorBidi"/>
          <w:color w:val="0D0D0D" w:themeColor="text1" w:themeTint="F2"/>
          <w:sz w:val="24"/>
          <w:szCs w:val="24"/>
          <w:shd w:val="clear" w:color="auto" w:fill="FFFFFF"/>
        </w:rPr>
        <w:t>of personality traits, work engagement</w:t>
      </w:r>
      <w:r w:rsidR="00605651">
        <w:rPr>
          <w:rFonts w:asciiTheme="majorBidi" w:hAnsiTheme="majorBidi" w:cstheme="majorBidi"/>
          <w:color w:val="0D0D0D" w:themeColor="text1" w:themeTint="F2"/>
          <w:sz w:val="24"/>
          <w:szCs w:val="24"/>
          <w:shd w:val="clear" w:color="auto" w:fill="FFFFFF"/>
        </w:rPr>
        <w:t>,</w:t>
      </w:r>
      <w:r w:rsidR="00C05FE9" w:rsidRPr="005A2FBC">
        <w:rPr>
          <w:rFonts w:asciiTheme="majorBidi" w:hAnsiTheme="majorBidi" w:cstheme="majorBidi"/>
          <w:color w:val="0D0D0D" w:themeColor="text1" w:themeTint="F2"/>
          <w:sz w:val="24"/>
          <w:szCs w:val="24"/>
          <w:shd w:val="clear" w:color="auto" w:fill="FFFFFF"/>
        </w:rPr>
        <w:t xml:space="preserve"> and team</w:t>
      </w:r>
      <w:r w:rsidR="00605651">
        <w:rPr>
          <w:rFonts w:asciiTheme="majorBidi" w:hAnsiTheme="majorBidi" w:cstheme="majorBidi"/>
          <w:color w:val="0D0D0D" w:themeColor="text1" w:themeTint="F2"/>
          <w:sz w:val="24"/>
          <w:szCs w:val="24"/>
          <w:shd w:val="clear" w:color="auto" w:fill="FFFFFF"/>
        </w:rPr>
        <w:t>-</w:t>
      </w:r>
      <w:r w:rsidR="00C05FE9" w:rsidRPr="005A2FBC">
        <w:rPr>
          <w:rFonts w:asciiTheme="majorBidi" w:hAnsiTheme="majorBidi" w:cstheme="majorBidi"/>
          <w:color w:val="0D0D0D" w:themeColor="text1" w:themeTint="F2"/>
          <w:sz w:val="24"/>
          <w:szCs w:val="24"/>
          <w:shd w:val="clear" w:color="auto" w:fill="FFFFFF"/>
        </w:rPr>
        <w:t>member exchange</w:t>
      </w:r>
      <w:r w:rsidR="00894215" w:rsidRPr="005A2FBC">
        <w:rPr>
          <w:rFonts w:asciiTheme="majorBidi" w:hAnsiTheme="majorBidi" w:cstheme="majorBidi"/>
          <w:color w:val="0D0D0D" w:themeColor="text1" w:themeTint="F2"/>
          <w:sz w:val="24"/>
          <w:szCs w:val="24"/>
          <w:shd w:val="clear" w:color="auto" w:fill="FFFFFF"/>
        </w:rPr>
        <w:t xml:space="preserve"> was used. A total of 5</w:t>
      </w:r>
      <w:r w:rsidR="00C05FE9" w:rsidRPr="005A2FBC">
        <w:rPr>
          <w:rFonts w:asciiTheme="majorBidi" w:hAnsiTheme="majorBidi" w:cstheme="majorBidi"/>
          <w:color w:val="0D0D0D" w:themeColor="text1" w:themeTint="F2"/>
          <w:sz w:val="24"/>
          <w:szCs w:val="24"/>
          <w:shd w:val="clear" w:color="auto" w:fill="FFFFFF"/>
        </w:rPr>
        <w:t>50</w:t>
      </w:r>
      <w:r w:rsidR="00894215" w:rsidRPr="005A2FBC">
        <w:rPr>
          <w:rFonts w:asciiTheme="majorBidi" w:hAnsiTheme="majorBidi" w:cstheme="majorBidi"/>
          <w:color w:val="0D0D0D" w:themeColor="text1" w:themeTint="F2"/>
          <w:sz w:val="24"/>
          <w:szCs w:val="24"/>
          <w:shd w:val="clear" w:color="auto" w:fill="FFFFFF"/>
        </w:rPr>
        <w:t xml:space="preserve"> </w:t>
      </w:r>
      <w:r w:rsidR="00C05FE9" w:rsidRPr="005A2FBC">
        <w:rPr>
          <w:rFonts w:asciiTheme="majorBidi" w:hAnsiTheme="majorBidi" w:cstheme="majorBidi"/>
          <w:color w:val="0D0D0D" w:themeColor="text1" w:themeTint="F2"/>
          <w:sz w:val="24"/>
          <w:szCs w:val="24"/>
          <w:shd w:val="clear" w:color="auto" w:fill="FFFFFF"/>
        </w:rPr>
        <w:t>employees</w:t>
      </w:r>
      <w:r w:rsidR="00894215" w:rsidRPr="005A2FBC">
        <w:rPr>
          <w:rFonts w:asciiTheme="majorBidi" w:hAnsiTheme="majorBidi" w:cstheme="majorBidi"/>
          <w:color w:val="0D0D0D" w:themeColor="text1" w:themeTint="F2"/>
          <w:sz w:val="24"/>
          <w:szCs w:val="24"/>
          <w:shd w:val="clear" w:color="auto" w:fill="FFFFFF"/>
        </w:rPr>
        <w:t xml:space="preserve"> w</w:t>
      </w:r>
      <w:r w:rsidR="00C05FE9" w:rsidRPr="005A2FBC">
        <w:rPr>
          <w:rFonts w:asciiTheme="majorBidi" w:hAnsiTheme="majorBidi" w:cstheme="majorBidi"/>
          <w:color w:val="0D0D0D" w:themeColor="text1" w:themeTint="F2"/>
          <w:sz w:val="24"/>
          <w:szCs w:val="24"/>
          <w:shd w:val="clear" w:color="auto" w:fill="FFFFFF"/>
        </w:rPr>
        <w:t>ere randomly selected from two</w:t>
      </w:r>
      <w:r w:rsidR="00894215" w:rsidRPr="005A2FBC">
        <w:rPr>
          <w:rFonts w:asciiTheme="majorBidi" w:hAnsiTheme="majorBidi" w:cstheme="majorBidi"/>
          <w:color w:val="0D0D0D" w:themeColor="text1" w:themeTint="F2"/>
          <w:sz w:val="24"/>
          <w:szCs w:val="24"/>
          <w:shd w:val="clear" w:color="auto" w:fill="FFFFFF"/>
        </w:rPr>
        <w:t xml:space="preserve"> different public </w:t>
      </w:r>
      <w:r w:rsidR="00C05FE9" w:rsidRPr="005A2FBC">
        <w:rPr>
          <w:rFonts w:asciiTheme="majorBidi" w:hAnsiTheme="majorBidi" w:cstheme="majorBidi"/>
          <w:color w:val="0D0D0D" w:themeColor="text1" w:themeTint="F2"/>
          <w:sz w:val="24"/>
          <w:szCs w:val="24"/>
          <w:shd w:val="clear" w:color="auto" w:fill="FFFFFF"/>
        </w:rPr>
        <w:t>sector organizations</w:t>
      </w:r>
      <w:r w:rsidR="00894215" w:rsidRPr="005A2FBC">
        <w:rPr>
          <w:rFonts w:asciiTheme="majorBidi" w:hAnsiTheme="majorBidi" w:cstheme="majorBidi"/>
          <w:color w:val="0D0D0D" w:themeColor="text1" w:themeTint="F2"/>
          <w:sz w:val="24"/>
          <w:szCs w:val="24"/>
          <w:shd w:val="clear" w:color="auto" w:fill="FFFFFF"/>
        </w:rPr>
        <w:t xml:space="preserve"> in the UAE and surveyed in order to test the r</w:t>
      </w:r>
      <w:r w:rsidR="00C05FE9" w:rsidRPr="005A2FBC">
        <w:rPr>
          <w:rFonts w:asciiTheme="majorBidi" w:hAnsiTheme="majorBidi" w:cstheme="majorBidi"/>
          <w:color w:val="0D0D0D" w:themeColor="text1" w:themeTint="F2"/>
          <w:sz w:val="24"/>
          <w:szCs w:val="24"/>
          <w:shd w:val="clear" w:color="auto" w:fill="FFFFFF"/>
        </w:rPr>
        <w:t>esearch hypotheses. Overall, 470</w:t>
      </w:r>
      <w:r w:rsidR="00894215" w:rsidRPr="005A2FBC">
        <w:rPr>
          <w:rFonts w:asciiTheme="majorBidi" w:hAnsiTheme="majorBidi" w:cstheme="majorBidi"/>
          <w:color w:val="0D0D0D" w:themeColor="text1" w:themeTint="F2"/>
          <w:sz w:val="24"/>
          <w:szCs w:val="24"/>
          <w:shd w:val="clear" w:color="auto" w:fill="FFFFFF"/>
        </w:rPr>
        <w:t xml:space="preserve"> respondents completed the questionnaire (the remaining </w:t>
      </w:r>
      <w:r w:rsidR="00335E8A" w:rsidRPr="005A2FBC">
        <w:rPr>
          <w:rFonts w:ascii="Times New Roman" w:hAnsi="Times New Roman" w:cs="Times New Roman"/>
          <w:color w:val="000000"/>
          <w:spacing w:val="-1"/>
          <w:sz w:val="24"/>
          <w:szCs w:val="24"/>
        </w:rPr>
        <w:t>52</w:t>
      </w:r>
      <w:r w:rsidR="00335E8A" w:rsidRPr="005A2FBC">
        <w:rPr>
          <w:rFonts w:asciiTheme="majorBidi" w:hAnsiTheme="majorBidi" w:cstheme="majorBidi"/>
          <w:noProof/>
          <w:sz w:val="24"/>
          <w:szCs w:val="24"/>
        </w:rPr>
        <w:t xml:space="preserve"> were not returned and </w:t>
      </w:r>
      <w:r w:rsidR="00335E8A" w:rsidRPr="005A2FBC">
        <w:rPr>
          <w:rFonts w:ascii="Times New Roman" w:hAnsi="Times New Roman" w:cs="Times New Roman"/>
          <w:color w:val="000000"/>
          <w:spacing w:val="-1"/>
          <w:sz w:val="24"/>
          <w:szCs w:val="24"/>
        </w:rPr>
        <w:t>28</w:t>
      </w:r>
      <w:r w:rsidR="00335E8A" w:rsidRPr="005A2FBC">
        <w:rPr>
          <w:rFonts w:asciiTheme="majorBidi" w:hAnsiTheme="majorBidi" w:cstheme="majorBidi"/>
          <w:noProof/>
          <w:sz w:val="24"/>
          <w:szCs w:val="24"/>
        </w:rPr>
        <w:t xml:space="preserve"> questionnaires were incomplete, providing  a response rate of </w:t>
      </w:r>
      <w:r w:rsidR="00335E8A" w:rsidRPr="005A2FBC">
        <w:rPr>
          <w:rFonts w:ascii="Times New Roman" w:hAnsi="Times New Roman" w:cs="Times New Roman"/>
          <w:color w:val="000000"/>
          <w:spacing w:val="-1"/>
          <w:sz w:val="24"/>
          <w:szCs w:val="24"/>
        </w:rPr>
        <w:t>85.45%</w:t>
      </w:r>
      <w:r w:rsidR="00A10769">
        <w:rPr>
          <w:rFonts w:ascii="Times New Roman" w:hAnsi="Times New Roman" w:cs="Times New Roman"/>
          <w:color w:val="000000"/>
          <w:spacing w:val="-1"/>
          <w:sz w:val="24"/>
          <w:szCs w:val="24"/>
        </w:rPr>
        <w:t>)</w:t>
      </w:r>
      <w:r w:rsidR="00605651">
        <w:rPr>
          <w:rFonts w:ascii="Times New Roman" w:hAnsi="Times New Roman" w:cs="Times New Roman"/>
          <w:color w:val="000000"/>
          <w:spacing w:val="-1"/>
          <w:sz w:val="24"/>
          <w:szCs w:val="24"/>
        </w:rPr>
        <w:t>.</w:t>
      </w:r>
    </w:p>
    <w:p w:rsidR="00446826" w:rsidRPr="005F52A3" w:rsidRDefault="00446826" w:rsidP="005F52A3">
      <w:pPr>
        <w:pStyle w:val="Heading1"/>
        <w:jc w:val="center"/>
        <w:rPr>
          <w:rFonts w:asciiTheme="majorBidi" w:hAnsiTheme="majorBidi"/>
          <w:b/>
          <w:bCs/>
          <w:color w:val="262626" w:themeColor="text1" w:themeTint="D9"/>
          <w:sz w:val="24"/>
          <w:szCs w:val="24"/>
          <w:shd w:val="clear" w:color="auto" w:fill="FFFFFF"/>
        </w:rPr>
      </w:pPr>
      <w:bookmarkStart w:id="55" w:name="_Toc475748867"/>
      <w:r w:rsidRPr="005F52A3">
        <w:rPr>
          <w:rFonts w:asciiTheme="majorBidi" w:hAnsiTheme="majorBidi"/>
          <w:b/>
          <w:bCs/>
          <w:color w:val="262626" w:themeColor="text1" w:themeTint="D9"/>
          <w:sz w:val="24"/>
          <w:szCs w:val="24"/>
          <w:shd w:val="clear" w:color="auto" w:fill="FFFFFF"/>
        </w:rPr>
        <w:lastRenderedPageBreak/>
        <w:t>Descriptive Analysis Results</w:t>
      </w:r>
      <w:bookmarkEnd w:id="55"/>
    </w:p>
    <w:p w:rsidR="005F52A3" w:rsidRPr="005F52A3" w:rsidRDefault="005F52A3" w:rsidP="005F52A3"/>
    <w:p w:rsidR="00335E8A" w:rsidRPr="002F0EED" w:rsidRDefault="00446826" w:rsidP="002F0EED">
      <w:pPr>
        <w:tabs>
          <w:tab w:val="left" w:pos="9630"/>
        </w:tabs>
        <w:spacing w:after="0" w:line="480" w:lineRule="auto"/>
        <w:ind w:left="144"/>
        <w:jc w:val="both"/>
        <w:rPr>
          <w:rFonts w:asciiTheme="majorBidi" w:hAnsiTheme="majorBidi" w:cstheme="majorBidi"/>
          <w:i/>
          <w:iCs/>
          <w:color w:val="0D0D0D" w:themeColor="text1" w:themeTint="F2"/>
          <w:sz w:val="24"/>
          <w:szCs w:val="24"/>
          <w:shd w:val="clear" w:color="auto" w:fill="FFFFFF"/>
        </w:rPr>
      </w:pPr>
      <w:r w:rsidRPr="002F0EED">
        <w:rPr>
          <w:rFonts w:asciiTheme="majorBidi" w:hAnsiTheme="majorBidi" w:cstheme="majorBidi"/>
          <w:i/>
          <w:iCs/>
          <w:color w:val="0D0D0D" w:themeColor="text1" w:themeTint="F2"/>
          <w:sz w:val="24"/>
          <w:szCs w:val="24"/>
          <w:shd w:val="clear" w:color="auto" w:fill="FFFFFF"/>
        </w:rPr>
        <w:t>Respondents' demographic information</w:t>
      </w:r>
      <w:r w:rsidR="002F0EED" w:rsidRPr="002F0EED">
        <w:rPr>
          <w:rFonts w:asciiTheme="majorBidi" w:hAnsiTheme="majorBidi" w:cstheme="majorBidi"/>
          <w:i/>
          <w:iCs/>
          <w:color w:val="0D0D0D" w:themeColor="text1" w:themeTint="F2"/>
          <w:sz w:val="24"/>
          <w:szCs w:val="24"/>
          <w:shd w:val="clear" w:color="auto" w:fill="FFFFFF"/>
        </w:rPr>
        <w:t xml:space="preserve"> </w:t>
      </w:r>
    </w:p>
    <w:p w:rsidR="008A323C" w:rsidRPr="0069544D" w:rsidRDefault="00446826" w:rsidP="002F0EED">
      <w:pPr>
        <w:tabs>
          <w:tab w:val="left" w:pos="9630"/>
        </w:tabs>
        <w:spacing w:after="0" w:line="480" w:lineRule="auto"/>
        <w:jc w:val="both"/>
        <w:rPr>
          <w:rFonts w:asciiTheme="majorBidi" w:hAnsiTheme="majorBidi" w:cstheme="majorBidi"/>
          <w:color w:val="0D0D0D" w:themeColor="text1" w:themeTint="F2"/>
          <w:sz w:val="24"/>
          <w:szCs w:val="24"/>
          <w:shd w:val="clear" w:color="auto" w:fill="FFFFFF"/>
        </w:rPr>
      </w:pPr>
      <w:r w:rsidRPr="0069544D">
        <w:rPr>
          <w:rFonts w:asciiTheme="majorBidi" w:hAnsiTheme="majorBidi" w:cstheme="majorBidi"/>
          <w:color w:val="0D0D0D" w:themeColor="text1" w:themeTint="F2"/>
          <w:sz w:val="24"/>
          <w:szCs w:val="24"/>
          <w:shd w:val="clear" w:color="auto" w:fill="FFFFFF"/>
        </w:rPr>
        <w:t xml:space="preserve">Table </w:t>
      </w:r>
      <w:r w:rsidR="005C70B9" w:rsidRPr="0069544D">
        <w:rPr>
          <w:rFonts w:asciiTheme="majorBidi" w:hAnsiTheme="majorBidi" w:cstheme="majorBidi"/>
          <w:color w:val="0D0D0D" w:themeColor="text1" w:themeTint="F2"/>
          <w:sz w:val="24"/>
          <w:szCs w:val="24"/>
          <w:shd w:val="clear" w:color="auto" w:fill="FFFFFF"/>
        </w:rPr>
        <w:t>2</w:t>
      </w:r>
      <w:r w:rsidRPr="0069544D">
        <w:rPr>
          <w:rFonts w:asciiTheme="majorBidi" w:hAnsiTheme="majorBidi" w:cstheme="majorBidi"/>
          <w:color w:val="0D0D0D" w:themeColor="text1" w:themeTint="F2"/>
          <w:sz w:val="24"/>
          <w:szCs w:val="24"/>
          <w:shd w:val="clear" w:color="auto" w:fill="FFFFFF"/>
        </w:rPr>
        <w:t xml:space="preserve"> shows the</w:t>
      </w:r>
      <w:r w:rsidRPr="005A2FBC">
        <w:rPr>
          <w:rFonts w:asciiTheme="majorBidi" w:hAnsiTheme="majorBidi" w:cstheme="majorBidi"/>
          <w:color w:val="0D0D0D" w:themeColor="text1" w:themeTint="F2"/>
          <w:sz w:val="24"/>
          <w:szCs w:val="24"/>
          <w:shd w:val="clear" w:color="auto" w:fill="FFFFFF"/>
        </w:rPr>
        <w:t xml:space="preserve"> respondents' demographic information and profiles. With respect to the respondents' </w:t>
      </w:r>
      <w:r w:rsidRPr="002F0EED">
        <w:rPr>
          <w:rFonts w:asciiTheme="majorBidi" w:hAnsiTheme="majorBidi" w:cstheme="majorBidi"/>
          <w:color w:val="0D0D0D" w:themeColor="text1" w:themeTint="F2"/>
          <w:sz w:val="24"/>
          <w:szCs w:val="24"/>
          <w:shd w:val="clear" w:color="auto" w:fill="FFFFFF"/>
        </w:rPr>
        <w:t>gender, 65.7</w:t>
      </w:r>
      <w:r w:rsidR="00605651">
        <w:rPr>
          <w:rFonts w:asciiTheme="majorBidi" w:hAnsiTheme="majorBidi" w:cstheme="majorBidi"/>
          <w:color w:val="0D0D0D" w:themeColor="text1" w:themeTint="F2"/>
          <w:sz w:val="24"/>
          <w:szCs w:val="24"/>
          <w:shd w:val="clear" w:color="auto" w:fill="FFFFFF"/>
        </w:rPr>
        <w:t xml:space="preserve">% </w:t>
      </w:r>
      <w:r w:rsidRPr="005A2FBC">
        <w:rPr>
          <w:rFonts w:asciiTheme="majorBidi" w:hAnsiTheme="majorBidi" w:cstheme="majorBidi"/>
          <w:color w:val="0D0D0D" w:themeColor="text1" w:themeTint="F2"/>
          <w:sz w:val="24"/>
          <w:szCs w:val="24"/>
          <w:shd w:val="clear" w:color="auto" w:fill="FFFFFF"/>
        </w:rPr>
        <w:t>of the respondents were males</w:t>
      </w:r>
      <w:r w:rsidR="00605651">
        <w:rPr>
          <w:rFonts w:asciiTheme="majorBidi" w:hAnsiTheme="majorBidi" w:cstheme="majorBidi"/>
          <w:color w:val="0D0D0D" w:themeColor="text1" w:themeTint="F2"/>
          <w:sz w:val="24"/>
          <w:szCs w:val="24"/>
          <w:shd w:val="clear" w:color="auto" w:fill="FFFFFF"/>
        </w:rPr>
        <w:t>,</w:t>
      </w:r>
      <w:r w:rsidRPr="005A2FBC">
        <w:rPr>
          <w:rFonts w:asciiTheme="majorBidi" w:hAnsiTheme="majorBidi" w:cstheme="majorBidi"/>
          <w:color w:val="0D0D0D" w:themeColor="text1" w:themeTint="F2"/>
          <w:sz w:val="24"/>
          <w:szCs w:val="24"/>
          <w:shd w:val="clear" w:color="auto" w:fill="FFFFFF"/>
        </w:rPr>
        <w:t xml:space="preserve"> while </w:t>
      </w:r>
      <w:r w:rsidRPr="002F0EED">
        <w:rPr>
          <w:rFonts w:asciiTheme="majorBidi" w:hAnsiTheme="majorBidi" w:cstheme="majorBidi"/>
          <w:color w:val="0D0D0D" w:themeColor="text1" w:themeTint="F2"/>
          <w:sz w:val="24"/>
          <w:szCs w:val="24"/>
          <w:shd w:val="clear" w:color="auto" w:fill="FFFFFF"/>
        </w:rPr>
        <w:t>34.3</w:t>
      </w:r>
      <w:r w:rsidR="00605651">
        <w:rPr>
          <w:rFonts w:asciiTheme="majorBidi" w:hAnsiTheme="majorBidi" w:cstheme="majorBidi"/>
          <w:color w:val="0D0D0D" w:themeColor="text1" w:themeTint="F2"/>
          <w:sz w:val="24"/>
          <w:szCs w:val="24"/>
          <w:shd w:val="clear" w:color="auto" w:fill="FFFFFF"/>
        </w:rPr>
        <w:t xml:space="preserve">% </w:t>
      </w:r>
      <w:r w:rsidRPr="005A2FBC">
        <w:rPr>
          <w:rFonts w:asciiTheme="majorBidi" w:hAnsiTheme="majorBidi" w:cstheme="majorBidi"/>
          <w:color w:val="0D0D0D" w:themeColor="text1" w:themeTint="F2"/>
          <w:sz w:val="24"/>
          <w:szCs w:val="24"/>
          <w:shd w:val="clear" w:color="auto" w:fill="FFFFFF"/>
        </w:rPr>
        <w:t>were female. With respect to the respondents' age profile</w:t>
      </w:r>
      <w:r w:rsidR="00605651">
        <w:rPr>
          <w:rFonts w:asciiTheme="majorBidi" w:hAnsiTheme="majorBidi" w:cstheme="majorBidi"/>
          <w:color w:val="0D0D0D" w:themeColor="text1" w:themeTint="F2"/>
          <w:sz w:val="24"/>
          <w:szCs w:val="24"/>
          <w:shd w:val="clear" w:color="auto" w:fill="FFFFFF"/>
        </w:rPr>
        <w:t>,</w:t>
      </w:r>
      <w:r w:rsidRPr="005A2FBC">
        <w:rPr>
          <w:rFonts w:asciiTheme="majorBidi" w:hAnsiTheme="majorBidi" w:cstheme="majorBidi"/>
          <w:color w:val="0D0D0D" w:themeColor="text1" w:themeTint="F2"/>
          <w:sz w:val="24"/>
          <w:szCs w:val="24"/>
          <w:shd w:val="clear" w:color="auto" w:fill="FFFFFF"/>
        </w:rPr>
        <w:t xml:space="preserve"> </w:t>
      </w:r>
      <w:r w:rsidRPr="002F0EED">
        <w:rPr>
          <w:rFonts w:asciiTheme="majorBidi" w:hAnsiTheme="majorBidi" w:cstheme="majorBidi"/>
          <w:color w:val="0D0D0D" w:themeColor="text1" w:themeTint="F2"/>
          <w:sz w:val="24"/>
          <w:szCs w:val="24"/>
          <w:shd w:val="clear" w:color="auto" w:fill="FFFFFF"/>
        </w:rPr>
        <w:t>10.4</w:t>
      </w:r>
      <w:r w:rsidR="00605651">
        <w:rPr>
          <w:rFonts w:asciiTheme="majorBidi" w:hAnsiTheme="majorBidi" w:cstheme="majorBidi"/>
          <w:color w:val="0D0D0D" w:themeColor="text1" w:themeTint="F2"/>
          <w:sz w:val="24"/>
          <w:szCs w:val="24"/>
          <w:shd w:val="clear" w:color="auto" w:fill="FFFFFF"/>
        </w:rPr>
        <w:t xml:space="preserve">% </w:t>
      </w:r>
      <w:r w:rsidRPr="005A2FBC">
        <w:rPr>
          <w:rFonts w:asciiTheme="majorBidi" w:hAnsiTheme="majorBidi" w:cstheme="majorBidi"/>
          <w:color w:val="0D0D0D" w:themeColor="text1" w:themeTint="F2"/>
          <w:sz w:val="24"/>
          <w:szCs w:val="24"/>
          <w:shd w:val="clear" w:color="auto" w:fill="FFFFFF"/>
        </w:rPr>
        <w:t xml:space="preserve">of the respondents were </w:t>
      </w:r>
      <w:r w:rsidR="00605651">
        <w:rPr>
          <w:rFonts w:asciiTheme="majorBidi" w:hAnsiTheme="majorBidi" w:cstheme="majorBidi"/>
          <w:color w:val="0D0D0D" w:themeColor="text1" w:themeTint="F2"/>
          <w:sz w:val="24"/>
          <w:szCs w:val="24"/>
          <w:shd w:val="clear" w:color="auto" w:fill="FFFFFF"/>
        </w:rPr>
        <w:t>b</w:t>
      </w:r>
      <w:r w:rsidR="00605651" w:rsidRPr="005A2FBC">
        <w:rPr>
          <w:rFonts w:asciiTheme="majorBidi" w:hAnsiTheme="majorBidi" w:cstheme="majorBidi"/>
          <w:color w:val="0D0D0D" w:themeColor="text1" w:themeTint="F2"/>
          <w:sz w:val="24"/>
          <w:szCs w:val="24"/>
          <w:shd w:val="clear" w:color="auto" w:fill="FFFFFF"/>
        </w:rPr>
        <w:t xml:space="preserve">etween </w:t>
      </w:r>
      <w:r w:rsidRPr="005A2FBC">
        <w:rPr>
          <w:rFonts w:asciiTheme="majorBidi" w:hAnsiTheme="majorBidi" w:cstheme="majorBidi"/>
          <w:color w:val="0D0D0D" w:themeColor="text1" w:themeTint="F2"/>
          <w:sz w:val="24"/>
          <w:szCs w:val="24"/>
          <w:shd w:val="clear" w:color="auto" w:fill="FFFFFF"/>
        </w:rPr>
        <w:t xml:space="preserve">20-25 years old, </w:t>
      </w:r>
      <w:r w:rsidRPr="002F0EED">
        <w:rPr>
          <w:rFonts w:asciiTheme="majorBidi" w:hAnsiTheme="majorBidi" w:cstheme="majorBidi"/>
          <w:color w:val="0D0D0D" w:themeColor="text1" w:themeTint="F2"/>
          <w:sz w:val="24"/>
          <w:szCs w:val="24"/>
          <w:shd w:val="clear" w:color="auto" w:fill="FFFFFF"/>
        </w:rPr>
        <w:t>54.3</w:t>
      </w:r>
      <w:r w:rsidR="00605651">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were between 26 to 36 years old, 27.4</w:t>
      </w:r>
      <w:r w:rsidR="00605651">
        <w:rPr>
          <w:rFonts w:asciiTheme="majorBidi" w:hAnsiTheme="majorBidi" w:cstheme="majorBidi"/>
          <w:color w:val="0D0D0D" w:themeColor="text1" w:themeTint="F2"/>
          <w:sz w:val="24"/>
          <w:szCs w:val="24"/>
          <w:shd w:val="clear" w:color="auto" w:fill="FFFFFF"/>
        </w:rPr>
        <w:t>%</w:t>
      </w:r>
      <w:r w:rsidR="00605651" w:rsidRPr="0069544D">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 xml:space="preserve">were between 37 to 47 years old, and 7.8 </w:t>
      </w:r>
      <w:r w:rsidR="00605651">
        <w:rPr>
          <w:rFonts w:asciiTheme="majorBidi" w:hAnsiTheme="majorBidi" w:cstheme="majorBidi"/>
          <w:color w:val="0D0D0D" w:themeColor="text1" w:themeTint="F2"/>
          <w:sz w:val="24"/>
          <w:szCs w:val="24"/>
          <w:shd w:val="clear" w:color="auto" w:fill="FFFFFF"/>
        </w:rPr>
        <w:t>%</w:t>
      </w:r>
      <w:r w:rsidR="00605651" w:rsidRPr="0069544D">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were 48 and above.</w:t>
      </w:r>
      <w:r w:rsidR="008A323C" w:rsidRPr="0069544D">
        <w:rPr>
          <w:rFonts w:asciiTheme="majorBidi" w:hAnsiTheme="majorBidi" w:cstheme="majorBidi"/>
          <w:color w:val="0D0D0D" w:themeColor="text1" w:themeTint="F2"/>
          <w:sz w:val="24"/>
          <w:szCs w:val="24"/>
          <w:shd w:val="clear" w:color="auto" w:fill="FFFFFF"/>
        </w:rPr>
        <w:t xml:space="preserve"> </w:t>
      </w:r>
    </w:p>
    <w:p w:rsidR="00446826" w:rsidRPr="005A2FBC" w:rsidRDefault="008A323C" w:rsidP="002F0EED">
      <w:pPr>
        <w:tabs>
          <w:tab w:val="left" w:pos="9630"/>
        </w:tabs>
        <w:spacing w:after="0" w:line="480" w:lineRule="auto"/>
        <w:jc w:val="both"/>
        <w:rPr>
          <w:rFonts w:asciiTheme="majorBidi" w:hAnsiTheme="majorBidi" w:cstheme="majorBidi"/>
          <w:color w:val="0D0D0D" w:themeColor="text1" w:themeTint="F2"/>
          <w:sz w:val="24"/>
          <w:szCs w:val="24"/>
          <w:shd w:val="clear" w:color="auto" w:fill="FFFFFF"/>
        </w:rPr>
      </w:pPr>
      <w:r w:rsidRPr="0069544D">
        <w:rPr>
          <w:rFonts w:asciiTheme="majorBidi" w:hAnsiTheme="majorBidi" w:cstheme="majorBidi"/>
          <w:color w:val="0D0D0D" w:themeColor="text1" w:themeTint="F2"/>
          <w:sz w:val="24"/>
          <w:szCs w:val="24"/>
          <w:shd w:val="clear" w:color="auto" w:fill="FFFFFF"/>
        </w:rPr>
        <w:t xml:space="preserve">Table </w:t>
      </w:r>
      <w:r w:rsidR="0069544D" w:rsidRPr="0069544D">
        <w:rPr>
          <w:rFonts w:asciiTheme="majorBidi" w:hAnsiTheme="majorBidi" w:cstheme="majorBidi"/>
          <w:color w:val="0D0D0D" w:themeColor="text1" w:themeTint="F2"/>
          <w:sz w:val="24"/>
          <w:szCs w:val="24"/>
          <w:shd w:val="clear" w:color="auto" w:fill="FFFFFF"/>
        </w:rPr>
        <w:t>2</w:t>
      </w:r>
      <w:r w:rsidRPr="0069544D">
        <w:rPr>
          <w:rFonts w:asciiTheme="majorBidi" w:hAnsiTheme="majorBidi" w:cstheme="majorBidi"/>
          <w:color w:val="0D0D0D" w:themeColor="text1" w:themeTint="F2"/>
          <w:sz w:val="24"/>
          <w:szCs w:val="24"/>
          <w:shd w:val="clear" w:color="auto" w:fill="FFFFFF"/>
        </w:rPr>
        <w:t xml:space="preserve"> further reveals that the vast majority of respondents were well educated: 59.8</w:t>
      </w:r>
      <w:r w:rsidR="00605651">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 xml:space="preserve">of the respondents </w:t>
      </w:r>
      <w:r w:rsidR="00605651" w:rsidRPr="0069544D">
        <w:rPr>
          <w:rFonts w:asciiTheme="majorBidi" w:hAnsiTheme="majorBidi" w:cstheme="majorBidi"/>
          <w:color w:val="0D0D0D" w:themeColor="text1" w:themeTint="F2"/>
          <w:sz w:val="24"/>
          <w:szCs w:val="24"/>
          <w:shd w:val="clear" w:color="auto" w:fill="FFFFFF"/>
        </w:rPr>
        <w:t>h</w:t>
      </w:r>
      <w:r w:rsidR="00605651">
        <w:rPr>
          <w:rFonts w:asciiTheme="majorBidi" w:hAnsiTheme="majorBidi" w:cstheme="majorBidi"/>
          <w:color w:val="0D0D0D" w:themeColor="text1" w:themeTint="F2"/>
          <w:sz w:val="24"/>
          <w:szCs w:val="24"/>
          <w:shd w:val="clear" w:color="auto" w:fill="FFFFFF"/>
        </w:rPr>
        <w:t>ad B</w:t>
      </w:r>
      <w:r w:rsidRPr="0069544D">
        <w:rPr>
          <w:rFonts w:asciiTheme="majorBidi" w:hAnsiTheme="majorBidi" w:cstheme="majorBidi"/>
          <w:color w:val="0D0D0D" w:themeColor="text1" w:themeTint="F2"/>
          <w:sz w:val="24"/>
          <w:szCs w:val="24"/>
          <w:shd w:val="clear" w:color="auto" w:fill="FFFFFF"/>
        </w:rPr>
        <w:t>achelor's degrees, 13.8</w:t>
      </w:r>
      <w:r w:rsidR="00605651">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 xml:space="preserve">of the respondents </w:t>
      </w:r>
      <w:r w:rsidR="00605651" w:rsidRPr="0069544D">
        <w:rPr>
          <w:rFonts w:asciiTheme="majorBidi" w:hAnsiTheme="majorBidi" w:cstheme="majorBidi"/>
          <w:color w:val="0D0D0D" w:themeColor="text1" w:themeTint="F2"/>
          <w:sz w:val="24"/>
          <w:szCs w:val="24"/>
          <w:shd w:val="clear" w:color="auto" w:fill="FFFFFF"/>
        </w:rPr>
        <w:t>h</w:t>
      </w:r>
      <w:r w:rsidR="00605651">
        <w:rPr>
          <w:rFonts w:asciiTheme="majorBidi" w:hAnsiTheme="majorBidi" w:cstheme="majorBidi"/>
          <w:color w:val="0D0D0D" w:themeColor="text1" w:themeTint="F2"/>
          <w:sz w:val="24"/>
          <w:szCs w:val="24"/>
          <w:shd w:val="clear" w:color="auto" w:fill="FFFFFF"/>
        </w:rPr>
        <w:t>ad</w:t>
      </w:r>
      <w:r w:rsidR="00605651" w:rsidRPr="0069544D">
        <w:rPr>
          <w:rFonts w:asciiTheme="majorBidi" w:hAnsiTheme="majorBidi" w:cstheme="majorBidi"/>
          <w:color w:val="0D0D0D" w:themeColor="text1" w:themeTint="F2"/>
          <w:sz w:val="24"/>
          <w:szCs w:val="24"/>
          <w:shd w:val="clear" w:color="auto" w:fill="FFFFFF"/>
        </w:rPr>
        <w:t xml:space="preserve"> </w:t>
      </w:r>
      <w:r w:rsidR="00605651">
        <w:rPr>
          <w:rFonts w:asciiTheme="majorBidi" w:hAnsiTheme="majorBidi" w:cstheme="majorBidi"/>
          <w:color w:val="0D0D0D" w:themeColor="text1" w:themeTint="F2"/>
          <w:sz w:val="24"/>
          <w:szCs w:val="24"/>
          <w:shd w:val="clear" w:color="auto" w:fill="FFFFFF"/>
        </w:rPr>
        <w:t>M</w:t>
      </w:r>
      <w:r w:rsidR="00605651" w:rsidRPr="0069544D">
        <w:rPr>
          <w:rFonts w:asciiTheme="majorBidi" w:hAnsiTheme="majorBidi" w:cstheme="majorBidi"/>
          <w:color w:val="0D0D0D" w:themeColor="text1" w:themeTint="F2"/>
          <w:sz w:val="24"/>
          <w:szCs w:val="24"/>
          <w:shd w:val="clear" w:color="auto" w:fill="FFFFFF"/>
        </w:rPr>
        <w:t>aster</w:t>
      </w:r>
      <w:r w:rsidR="00605651">
        <w:rPr>
          <w:rFonts w:asciiTheme="majorBidi" w:hAnsiTheme="majorBidi" w:cstheme="majorBidi"/>
          <w:color w:val="0D0D0D" w:themeColor="text1" w:themeTint="F2"/>
          <w:sz w:val="24"/>
          <w:szCs w:val="24"/>
          <w:shd w:val="clear" w:color="auto" w:fill="FFFFFF"/>
        </w:rPr>
        <w:t>’s</w:t>
      </w:r>
      <w:r w:rsidR="00605651" w:rsidRPr="0069544D">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degree</w:t>
      </w:r>
      <w:r w:rsidR="00605651">
        <w:rPr>
          <w:rFonts w:asciiTheme="majorBidi" w:hAnsiTheme="majorBidi" w:cstheme="majorBidi"/>
          <w:color w:val="0D0D0D" w:themeColor="text1" w:themeTint="F2"/>
          <w:sz w:val="24"/>
          <w:szCs w:val="24"/>
          <w:shd w:val="clear" w:color="auto" w:fill="FFFFFF"/>
        </w:rPr>
        <w:t>s</w:t>
      </w:r>
      <w:r w:rsidRPr="0069544D">
        <w:rPr>
          <w:rFonts w:asciiTheme="majorBidi" w:hAnsiTheme="majorBidi" w:cstheme="majorBidi"/>
          <w:color w:val="0D0D0D" w:themeColor="text1" w:themeTint="F2"/>
          <w:sz w:val="24"/>
          <w:szCs w:val="24"/>
          <w:shd w:val="clear" w:color="auto" w:fill="FFFFFF"/>
        </w:rPr>
        <w:t>, 3</w:t>
      </w:r>
      <w:r w:rsidR="00605651">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 xml:space="preserve">of the respondents </w:t>
      </w:r>
      <w:r w:rsidR="00605651" w:rsidRPr="0069544D">
        <w:rPr>
          <w:rFonts w:asciiTheme="majorBidi" w:hAnsiTheme="majorBidi" w:cstheme="majorBidi"/>
          <w:color w:val="0D0D0D" w:themeColor="text1" w:themeTint="F2"/>
          <w:sz w:val="24"/>
          <w:szCs w:val="24"/>
          <w:shd w:val="clear" w:color="auto" w:fill="FFFFFF"/>
        </w:rPr>
        <w:t>h</w:t>
      </w:r>
      <w:r w:rsidR="00605651">
        <w:rPr>
          <w:rFonts w:asciiTheme="majorBidi" w:hAnsiTheme="majorBidi" w:cstheme="majorBidi"/>
          <w:color w:val="0D0D0D" w:themeColor="text1" w:themeTint="F2"/>
          <w:sz w:val="24"/>
          <w:szCs w:val="24"/>
          <w:shd w:val="clear" w:color="auto" w:fill="FFFFFF"/>
        </w:rPr>
        <w:t>ad</w:t>
      </w:r>
      <w:r w:rsidR="00605651" w:rsidRPr="0069544D">
        <w:rPr>
          <w:rFonts w:asciiTheme="majorBidi" w:hAnsiTheme="majorBidi" w:cstheme="majorBidi"/>
          <w:color w:val="0D0D0D" w:themeColor="text1" w:themeTint="F2"/>
          <w:sz w:val="24"/>
          <w:szCs w:val="24"/>
          <w:shd w:val="clear" w:color="auto" w:fill="FFFFFF"/>
        </w:rPr>
        <w:t xml:space="preserve"> </w:t>
      </w:r>
      <w:r w:rsidRPr="0069544D">
        <w:rPr>
          <w:rFonts w:asciiTheme="majorBidi" w:hAnsiTheme="majorBidi" w:cstheme="majorBidi"/>
          <w:color w:val="0D0D0D" w:themeColor="text1" w:themeTint="F2"/>
          <w:sz w:val="24"/>
          <w:szCs w:val="24"/>
          <w:shd w:val="clear" w:color="auto" w:fill="FFFFFF"/>
        </w:rPr>
        <w:t>PhD</w:t>
      </w:r>
      <w:r w:rsidR="00605651">
        <w:rPr>
          <w:rFonts w:asciiTheme="majorBidi" w:hAnsiTheme="majorBidi" w:cstheme="majorBidi"/>
          <w:color w:val="0D0D0D" w:themeColor="text1" w:themeTint="F2"/>
          <w:sz w:val="24"/>
          <w:szCs w:val="24"/>
          <w:shd w:val="clear" w:color="auto" w:fill="FFFFFF"/>
        </w:rPr>
        <w:t>s,</w:t>
      </w:r>
      <w:r w:rsidRPr="0069544D">
        <w:rPr>
          <w:rFonts w:asciiTheme="majorBidi" w:hAnsiTheme="majorBidi" w:cstheme="majorBidi"/>
          <w:color w:val="0D0D0D" w:themeColor="text1" w:themeTint="F2"/>
          <w:sz w:val="24"/>
          <w:szCs w:val="24"/>
          <w:shd w:val="clear" w:color="auto" w:fill="FFFFFF"/>
        </w:rPr>
        <w:t xml:space="preserve"> and </w:t>
      </w:r>
      <w:r w:rsidR="00EB3702" w:rsidRPr="0069544D">
        <w:rPr>
          <w:rFonts w:asciiTheme="majorBidi" w:hAnsiTheme="majorBidi" w:cstheme="majorBidi"/>
          <w:color w:val="0D0D0D" w:themeColor="text1" w:themeTint="F2"/>
          <w:sz w:val="24"/>
          <w:szCs w:val="24"/>
          <w:shd w:val="clear" w:color="auto" w:fill="FFFFFF"/>
        </w:rPr>
        <w:t>23.4</w:t>
      </w:r>
      <w:r w:rsidR="00605651">
        <w:rPr>
          <w:rFonts w:asciiTheme="majorBidi" w:hAnsiTheme="majorBidi" w:cstheme="majorBidi"/>
          <w:color w:val="0D0D0D" w:themeColor="text1" w:themeTint="F2"/>
          <w:sz w:val="24"/>
          <w:szCs w:val="24"/>
          <w:shd w:val="clear" w:color="auto" w:fill="FFFFFF"/>
        </w:rPr>
        <w:t xml:space="preserve">% </w:t>
      </w:r>
      <w:r w:rsidR="00EB3702" w:rsidRPr="0069544D">
        <w:rPr>
          <w:rFonts w:asciiTheme="majorBidi" w:hAnsiTheme="majorBidi" w:cstheme="majorBidi"/>
          <w:color w:val="0D0D0D" w:themeColor="text1" w:themeTint="F2"/>
          <w:sz w:val="24"/>
          <w:szCs w:val="24"/>
          <w:shd w:val="clear" w:color="auto" w:fill="FFFFFF"/>
        </w:rPr>
        <w:t>ha</w:t>
      </w:r>
      <w:r w:rsidR="00605651">
        <w:rPr>
          <w:rFonts w:asciiTheme="majorBidi" w:hAnsiTheme="majorBidi" w:cstheme="majorBidi"/>
          <w:color w:val="0D0D0D" w:themeColor="text1" w:themeTint="F2"/>
          <w:sz w:val="24"/>
          <w:szCs w:val="24"/>
          <w:shd w:val="clear" w:color="auto" w:fill="FFFFFF"/>
        </w:rPr>
        <w:t>d</w:t>
      </w:r>
      <w:r w:rsidR="00EB3702" w:rsidRPr="0069544D">
        <w:rPr>
          <w:rFonts w:asciiTheme="majorBidi" w:hAnsiTheme="majorBidi" w:cstheme="majorBidi"/>
          <w:color w:val="0D0D0D" w:themeColor="text1" w:themeTint="F2"/>
          <w:sz w:val="24"/>
          <w:szCs w:val="24"/>
          <w:shd w:val="clear" w:color="auto" w:fill="FFFFFF"/>
        </w:rPr>
        <w:t xml:space="preserve"> high </w:t>
      </w:r>
      <w:r w:rsidR="00392E04" w:rsidRPr="0069544D">
        <w:rPr>
          <w:rFonts w:asciiTheme="majorBidi" w:hAnsiTheme="majorBidi" w:cstheme="majorBidi"/>
          <w:color w:val="0D0D0D" w:themeColor="text1" w:themeTint="F2"/>
          <w:sz w:val="24"/>
          <w:szCs w:val="24"/>
          <w:shd w:val="clear" w:color="auto" w:fill="FFFFFF"/>
        </w:rPr>
        <w:t>school</w:t>
      </w:r>
      <w:r w:rsidR="00605651">
        <w:rPr>
          <w:rFonts w:asciiTheme="majorBidi" w:hAnsiTheme="majorBidi" w:cstheme="majorBidi"/>
          <w:color w:val="0D0D0D" w:themeColor="text1" w:themeTint="F2"/>
          <w:sz w:val="24"/>
          <w:szCs w:val="24"/>
          <w:shd w:val="clear" w:color="auto" w:fill="FFFFFF"/>
        </w:rPr>
        <w:t xml:space="preserve"> diplomas</w:t>
      </w:r>
      <w:r w:rsidR="00392E04" w:rsidRPr="0069544D">
        <w:rPr>
          <w:rFonts w:asciiTheme="majorBidi" w:hAnsiTheme="majorBidi" w:cstheme="majorBidi"/>
          <w:color w:val="0D0D0D" w:themeColor="text1" w:themeTint="F2"/>
          <w:sz w:val="24"/>
          <w:szCs w:val="24"/>
          <w:shd w:val="clear" w:color="auto" w:fill="FFFFFF"/>
        </w:rPr>
        <w:t>. Table</w:t>
      </w:r>
      <w:r w:rsidR="00446826" w:rsidRPr="0069544D">
        <w:rPr>
          <w:rFonts w:asciiTheme="majorBidi" w:hAnsiTheme="majorBidi" w:cstheme="majorBidi"/>
          <w:color w:val="0D0D0D" w:themeColor="text1" w:themeTint="F2"/>
          <w:sz w:val="24"/>
          <w:szCs w:val="24"/>
          <w:shd w:val="clear" w:color="auto" w:fill="FFFFFF"/>
        </w:rPr>
        <w:t xml:space="preserve"> </w:t>
      </w:r>
      <w:r w:rsidR="0069544D" w:rsidRPr="0069544D">
        <w:rPr>
          <w:rFonts w:asciiTheme="majorBidi" w:hAnsiTheme="majorBidi" w:cstheme="majorBidi"/>
          <w:color w:val="0D0D0D" w:themeColor="text1" w:themeTint="F2"/>
          <w:sz w:val="24"/>
          <w:szCs w:val="24"/>
          <w:shd w:val="clear" w:color="auto" w:fill="FFFFFF"/>
        </w:rPr>
        <w:t>2</w:t>
      </w:r>
      <w:r w:rsidR="00446826" w:rsidRPr="0069544D">
        <w:rPr>
          <w:rFonts w:asciiTheme="majorBidi" w:hAnsiTheme="majorBidi" w:cstheme="majorBidi"/>
          <w:color w:val="0D0D0D" w:themeColor="text1" w:themeTint="F2"/>
          <w:sz w:val="24"/>
          <w:szCs w:val="24"/>
          <w:shd w:val="clear" w:color="auto" w:fill="FFFFFF"/>
        </w:rPr>
        <w:t xml:space="preserve"> also indicates</w:t>
      </w:r>
      <w:r w:rsidR="00446826" w:rsidRPr="005A2FBC">
        <w:rPr>
          <w:rFonts w:asciiTheme="majorBidi" w:hAnsiTheme="majorBidi" w:cstheme="majorBidi"/>
          <w:color w:val="0D0D0D" w:themeColor="text1" w:themeTint="F2"/>
          <w:sz w:val="24"/>
          <w:szCs w:val="24"/>
          <w:shd w:val="clear" w:color="auto" w:fill="FFFFFF"/>
        </w:rPr>
        <w:t xml:space="preserve"> </w:t>
      </w:r>
      <w:r w:rsidR="00605651">
        <w:rPr>
          <w:rFonts w:asciiTheme="majorBidi" w:hAnsiTheme="majorBidi" w:cstheme="majorBidi"/>
          <w:color w:val="0D0D0D" w:themeColor="text1" w:themeTint="F2"/>
          <w:sz w:val="24"/>
          <w:szCs w:val="24"/>
          <w:shd w:val="clear" w:color="auto" w:fill="FFFFFF"/>
        </w:rPr>
        <w:t>the number of years the</w:t>
      </w:r>
      <w:r w:rsidRPr="005A2FBC">
        <w:rPr>
          <w:rFonts w:asciiTheme="majorBidi" w:hAnsiTheme="majorBidi" w:cstheme="majorBidi"/>
          <w:color w:val="0D0D0D" w:themeColor="text1" w:themeTint="F2"/>
          <w:sz w:val="24"/>
          <w:szCs w:val="24"/>
          <w:shd w:val="clear" w:color="auto" w:fill="FFFFFF"/>
        </w:rPr>
        <w:t xml:space="preserve"> </w:t>
      </w:r>
      <w:r w:rsidR="00446826" w:rsidRPr="005A2FBC">
        <w:rPr>
          <w:rFonts w:asciiTheme="majorBidi" w:hAnsiTheme="majorBidi" w:cstheme="majorBidi"/>
          <w:color w:val="0D0D0D" w:themeColor="text1" w:themeTint="F2"/>
          <w:sz w:val="24"/>
          <w:szCs w:val="24"/>
          <w:shd w:val="clear" w:color="auto" w:fill="FFFFFF"/>
        </w:rPr>
        <w:t xml:space="preserve">respondents had </w:t>
      </w:r>
      <w:r w:rsidRPr="002F0EED">
        <w:rPr>
          <w:rFonts w:asciiTheme="majorBidi" w:hAnsiTheme="majorBidi" w:cstheme="majorBidi"/>
          <w:color w:val="0D0D0D" w:themeColor="text1" w:themeTint="F2"/>
          <w:sz w:val="24"/>
          <w:szCs w:val="24"/>
          <w:shd w:val="clear" w:color="auto" w:fill="FFFFFF"/>
        </w:rPr>
        <w:t xml:space="preserve">worked in </w:t>
      </w:r>
      <w:r w:rsidR="00605651">
        <w:rPr>
          <w:rFonts w:asciiTheme="majorBidi" w:hAnsiTheme="majorBidi" w:cstheme="majorBidi"/>
          <w:color w:val="0D0D0D" w:themeColor="text1" w:themeTint="F2"/>
          <w:sz w:val="24"/>
          <w:szCs w:val="24"/>
          <w:shd w:val="clear" w:color="auto" w:fill="FFFFFF"/>
        </w:rPr>
        <w:t xml:space="preserve">their </w:t>
      </w:r>
      <w:r w:rsidRPr="002F0EED">
        <w:rPr>
          <w:rFonts w:asciiTheme="majorBidi" w:hAnsiTheme="majorBidi" w:cstheme="majorBidi"/>
          <w:color w:val="0D0D0D" w:themeColor="text1" w:themeTint="F2"/>
          <w:sz w:val="24"/>
          <w:szCs w:val="24"/>
          <w:shd w:val="clear" w:color="auto" w:fill="FFFFFF"/>
        </w:rPr>
        <w:t xml:space="preserve">current </w:t>
      </w:r>
      <w:r w:rsidR="00605651">
        <w:rPr>
          <w:rFonts w:asciiTheme="majorBidi" w:hAnsiTheme="majorBidi" w:cstheme="majorBidi"/>
          <w:color w:val="0D0D0D" w:themeColor="text1" w:themeTint="F2"/>
          <w:sz w:val="24"/>
          <w:szCs w:val="24"/>
          <w:shd w:val="clear" w:color="auto" w:fill="FFFFFF"/>
        </w:rPr>
        <w:t>o</w:t>
      </w:r>
      <w:r w:rsidR="00605651" w:rsidRPr="002F0EED">
        <w:rPr>
          <w:rFonts w:asciiTheme="majorBidi" w:hAnsiTheme="majorBidi" w:cstheme="majorBidi"/>
          <w:color w:val="0D0D0D" w:themeColor="text1" w:themeTint="F2"/>
          <w:sz w:val="24"/>
          <w:szCs w:val="24"/>
          <w:shd w:val="clear" w:color="auto" w:fill="FFFFFF"/>
        </w:rPr>
        <w:t>rganization</w:t>
      </w:r>
      <w:r w:rsidR="00605651">
        <w:rPr>
          <w:rFonts w:asciiTheme="majorBidi" w:hAnsiTheme="majorBidi" w:cstheme="majorBidi"/>
          <w:color w:val="0D0D0D" w:themeColor="text1" w:themeTint="F2"/>
          <w:sz w:val="24"/>
          <w:szCs w:val="24"/>
          <w:shd w:val="clear" w:color="auto" w:fill="FFFFFF"/>
        </w:rPr>
        <w:t>:</w:t>
      </w:r>
      <w:r w:rsidR="00605651" w:rsidRPr="005A2FBC">
        <w:rPr>
          <w:rFonts w:asciiTheme="majorBidi" w:hAnsiTheme="majorBidi" w:cstheme="majorBidi"/>
          <w:color w:val="0D0D0D" w:themeColor="text1" w:themeTint="F2"/>
          <w:sz w:val="24"/>
          <w:szCs w:val="24"/>
          <w:shd w:val="clear" w:color="auto" w:fill="FFFFFF"/>
        </w:rPr>
        <w:t xml:space="preserve"> </w:t>
      </w:r>
      <w:r w:rsidRPr="005A2FBC">
        <w:rPr>
          <w:rFonts w:asciiTheme="majorBidi" w:hAnsiTheme="majorBidi" w:cstheme="majorBidi"/>
          <w:color w:val="0D0D0D" w:themeColor="text1" w:themeTint="F2"/>
          <w:sz w:val="24"/>
          <w:szCs w:val="24"/>
          <w:shd w:val="clear" w:color="auto" w:fill="FFFFFF"/>
        </w:rPr>
        <w:t>45.</w:t>
      </w:r>
      <w:r w:rsidR="00605651" w:rsidRPr="005A2FBC">
        <w:rPr>
          <w:rFonts w:asciiTheme="majorBidi" w:hAnsiTheme="majorBidi" w:cstheme="majorBidi"/>
          <w:color w:val="0D0D0D" w:themeColor="text1" w:themeTint="F2"/>
          <w:sz w:val="24"/>
          <w:szCs w:val="24"/>
          <w:shd w:val="clear" w:color="auto" w:fill="FFFFFF"/>
        </w:rPr>
        <w:t>1</w:t>
      </w:r>
      <w:r w:rsidR="00605651">
        <w:rPr>
          <w:rFonts w:asciiTheme="majorBidi" w:hAnsiTheme="majorBidi" w:cstheme="majorBidi"/>
          <w:color w:val="0D0D0D" w:themeColor="text1" w:themeTint="F2"/>
          <w:sz w:val="24"/>
          <w:szCs w:val="24"/>
          <w:shd w:val="clear" w:color="auto" w:fill="FFFFFF"/>
        </w:rPr>
        <w:t>% worked</w:t>
      </w:r>
      <w:r w:rsidR="00605651" w:rsidRPr="005A2FBC">
        <w:rPr>
          <w:rFonts w:asciiTheme="majorBidi" w:hAnsiTheme="majorBidi" w:cstheme="majorBidi"/>
          <w:color w:val="0D0D0D" w:themeColor="text1" w:themeTint="F2"/>
          <w:sz w:val="24"/>
          <w:szCs w:val="24"/>
          <w:shd w:val="clear" w:color="auto" w:fill="FFFFFF"/>
        </w:rPr>
        <w:t xml:space="preserve"> </w:t>
      </w:r>
      <w:r w:rsidRPr="005A2FBC">
        <w:rPr>
          <w:rFonts w:asciiTheme="majorBidi" w:hAnsiTheme="majorBidi" w:cstheme="majorBidi"/>
          <w:color w:val="0D0D0D" w:themeColor="text1" w:themeTint="F2"/>
          <w:sz w:val="24"/>
          <w:szCs w:val="24"/>
          <w:shd w:val="clear" w:color="auto" w:fill="FFFFFF"/>
        </w:rPr>
        <w:t>between 1-5 years</w:t>
      </w:r>
      <w:r w:rsidR="00605651">
        <w:rPr>
          <w:rFonts w:asciiTheme="majorBidi" w:hAnsiTheme="majorBidi" w:cstheme="majorBidi"/>
          <w:color w:val="0D0D0D" w:themeColor="text1" w:themeTint="F2"/>
          <w:sz w:val="24"/>
          <w:szCs w:val="24"/>
          <w:shd w:val="clear" w:color="auto" w:fill="FFFFFF"/>
        </w:rPr>
        <w:t xml:space="preserve">, </w:t>
      </w:r>
      <w:r w:rsidR="00605651" w:rsidRPr="002F0EED">
        <w:rPr>
          <w:rFonts w:asciiTheme="majorBidi" w:hAnsiTheme="majorBidi" w:cstheme="majorBidi"/>
          <w:color w:val="0D0D0D" w:themeColor="text1" w:themeTint="F2"/>
          <w:sz w:val="24"/>
          <w:szCs w:val="24"/>
          <w:shd w:val="clear" w:color="auto" w:fill="FFFFFF"/>
        </w:rPr>
        <w:t>26.4</w:t>
      </w:r>
      <w:r w:rsidR="00605651">
        <w:rPr>
          <w:rFonts w:asciiTheme="majorBidi" w:hAnsiTheme="majorBidi" w:cstheme="majorBidi"/>
          <w:color w:val="0D0D0D" w:themeColor="text1" w:themeTint="F2"/>
          <w:sz w:val="24"/>
          <w:szCs w:val="24"/>
          <w:shd w:val="clear" w:color="auto" w:fill="FFFFFF"/>
        </w:rPr>
        <w:t xml:space="preserve">% had worked from </w:t>
      </w:r>
      <w:r w:rsidRPr="002F0EED">
        <w:rPr>
          <w:rFonts w:asciiTheme="majorBidi" w:hAnsiTheme="majorBidi" w:cstheme="majorBidi"/>
          <w:color w:val="0D0D0D" w:themeColor="text1" w:themeTint="F2"/>
          <w:sz w:val="24"/>
          <w:szCs w:val="24"/>
          <w:shd w:val="clear" w:color="auto" w:fill="FFFFFF"/>
        </w:rPr>
        <w:t>6-10 years</w:t>
      </w:r>
      <w:r w:rsidR="00605651">
        <w:rPr>
          <w:rFonts w:asciiTheme="majorBidi" w:hAnsiTheme="majorBidi" w:cstheme="majorBidi"/>
          <w:color w:val="0D0D0D" w:themeColor="text1" w:themeTint="F2"/>
          <w:sz w:val="24"/>
          <w:szCs w:val="24"/>
          <w:shd w:val="clear" w:color="auto" w:fill="FFFFFF"/>
        </w:rPr>
        <w:t>,</w:t>
      </w:r>
      <w:r w:rsidRPr="002F0EED">
        <w:rPr>
          <w:rFonts w:asciiTheme="majorBidi" w:hAnsiTheme="majorBidi" w:cstheme="majorBidi"/>
          <w:color w:val="0D0D0D" w:themeColor="text1" w:themeTint="F2"/>
          <w:sz w:val="24"/>
          <w:szCs w:val="24"/>
          <w:shd w:val="clear" w:color="auto" w:fill="FFFFFF"/>
        </w:rPr>
        <w:t xml:space="preserve"> </w:t>
      </w:r>
      <w:r w:rsidR="00605651">
        <w:rPr>
          <w:rFonts w:asciiTheme="majorBidi" w:hAnsiTheme="majorBidi" w:cstheme="majorBidi"/>
          <w:color w:val="0D0D0D" w:themeColor="text1" w:themeTint="F2"/>
          <w:sz w:val="24"/>
          <w:szCs w:val="24"/>
          <w:shd w:val="clear" w:color="auto" w:fill="FFFFFF"/>
        </w:rPr>
        <w:t xml:space="preserve">17.9% worked from </w:t>
      </w:r>
      <w:r w:rsidRPr="002F0EED">
        <w:rPr>
          <w:rFonts w:asciiTheme="majorBidi" w:hAnsiTheme="majorBidi" w:cstheme="majorBidi"/>
          <w:color w:val="0D0D0D" w:themeColor="text1" w:themeTint="F2"/>
          <w:sz w:val="24"/>
          <w:szCs w:val="24"/>
          <w:shd w:val="clear" w:color="auto" w:fill="FFFFFF"/>
        </w:rPr>
        <w:t>11-15 years</w:t>
      </w:r>
      <w:r w:rsidR="00605651">
        <w:rPr>
          <w:rFonts w:asciiTheme="majorBidi" w:hAnsiTheme="majorBidi" w:cstheme="majorBidi"/>
          <w:color w:val="0D0D0D" w:themeColor="text1" w:themeTint="F2"/>
          <w:sz w:val="24"/>
          <w:szCs w:val="24"/>
          <w:shd w:val="clear" w:color="auto" w:fill="FFFFFF"/>
        </w:rPr>
        <w:t xml:space="preserve">, and </w:t>
      </w:r>
      <w:r w:rsidRPr="002F0EED">
        <w:rPr>
          <w:rFonts w:asciiTheme="majorBidi" w:hAnsiTheme="majorBidi" w:cstheme="majorBidi"/>
          <w:color w:val="0D0D0D" w:themeColor="text1" w:themeTint="F2"/>
          <w:sz w:val="24"/>
          <w:szCs w:val="24"/>
          <w:shd w:val="clear" w:color="auto" w:fill="FFFFFF"/>
        </w:rPr>
        <w:t>10.6</w:t>
      </w:r>
      <w:r w:rsidR="00605651">
        <w:rPr>
          <w:rFonts w:asciiTheme="majorBidi" w:hAnsiTheme="majorBidi" w:cstheme="majorBidi"/>
          <w:color w:val="0D0D0D" w:themeColor="text1" w:themeTint="F2"/>
          <w:sz w:val="24"/>
          <w:szCs w:val="24"/>
          <w:shd w:val="clear" w:color="auto" w:fill="FFFFFF"/>
        </w:rPr>
        <w:t xml:space="preserve">% were with their organizations </w:t>
      </w:r>
      <w:r w:rsidRPr="002F0EED">
        <w:rPr>
          <w:rFonts w:asciiTheme="majorBidi" w:hAnsiTheme="majorBidi" w:cstheme="majorBidi"/>
          <w:color w:val="0D0D0D" w:themeColor="text1" w:themeTint="F2"/>
          <w:sz w:val="24"/>
          <w:szCs w:val="24"/>
          <w:shd w:val="clear" w:color="auto" w:fill="FFFFFF"/>
        </w:rPr>
        <w:t xml:space="preserve">16 years and </w:t>
      </w:r>
      <w:r w:rsidR="007E0E5C">
        <w:rPr>
          <w:rFonts w:asciiTheme="majorBidi" w:hAnsiTheme="majorBidi" w:cstheme="majorBidi"/>
          <w:color w:val="0D0D0D" w:themeColor="text1" w:themeTint="F2"/>
          <w:sz w:val="24"/>
          <w:szCs w:val="24"/>
          <w:shd w:val="clear" w:color="auto" w:fill="FFFFFF"/>
        </w:rPr>
        <w:t>more</w:t>
      </w:r>
      <w:r w:rsidRPr="002F0EED">
        <w:rPr>
          <w:rFonts w:asciiTheme="majorBidi" w:hAnsiTheme="majorBidi" w:cstheme="majorBidi"/>
          <w:color w:val="0D0D0D" w:themeColor="text1" w:themeTint="F2"/>
          <w:sz w:val="24"/>
          <w:szCs w:val="24"/>
          <w:shd w:val="clear" w:color="auto" w:fill="FFFFFF"/>
        </w:rPr>
        <w:t>.</w:t>
      </w:r>
      <w:r w:rsidR="00A10769">
        <w:rPr>
          <w:rFonts w:asciiTheme="majorBidi" w:hAnsiTheme="majorBidi" w:cstheme="majorBidi"/>
          <w:color w:val="0D0D0D" w:themeColor="text1" w:themeTint="F2"/>
          <w:sz w:val="24"/>
          <w:szCs w:val="24"/>
          <w:shd w:val="clear" w:color="auto" w:fill="FFFFFF"/>
        </w:rPr>
        <w:t xml:space="preserve"> </w:t>
      </w:r>
      <w:r w:rsidRPr="002F0EED">
        <w:rPr>
          <w:rFonts w:asciiTheme="majorBidi" w:hAnsiTheme="majorBidi" w:cstheme="majorBidi"/>
          <w:color w:val="0D0D0D" w:themeColor="text1" w:themeTint="F2"/>
          <w:sz w:val="24"/>
          <w:szCs w:val="24"/>
          <w:shd w:val="clear" w:color="auto" w:fill="FFFFFF"/>
        </w:rPr>
        <w:t xml:space="preserve">However, the </w:t>
      </w:r>
      <w:r w:rsidR="007E0E5C" w:rsidRPr="002F0EED">
        <w:rPr>
          <w:rFonts w:asciiTheme="majorBidi" w:hAnsiTheme="majorBidi" w:cstheme="majorBidi"/>
          <w:color w:val="0D0D0D" w:themeColor="text1" w:themeTint="F2"/>
          <w:sz w:val="24"/>
          <w:szCs w:val="24"/>
          <w:shd w:val="clear" w:color="auto" w:fill="FFFFFF"/>
        </w:rPr>
        <w:t>n</w:t>
      </w:r>
      <w:r w:rsidR="007E0E5C">
        <w:rPr>
          <w:rFonts w:asciiTheme="majorBidi" w:hAnsiTheme="majorBidi" w:cstheme="majorBidi"/>
          <w:color w:val="0D0D0D" w:themeColor="text1" w:themeTint="F2"/>
          <w:sz w:val="24"/>
          <w:szCs w:val="24"/>
          <w:shd w:val="clear" w:color="auto" w:fill="FFFFFF"/>
        </w:rPr>
        <w:t>umber</w:t>
      </w:r>
      <w:r w:rsidR="007E0E5C" w:rsidRPr="002F0EED">
        <w:rPr>
          <w:rFonts w:asciiTheme="majorBidi" w:hAnsiTheme="majorBidi" w:cstheme="majorBidi"/>
          <w:color w:val="0D0D0D" w:themeColor="text1" w:themeTint="F2"/>
          <w:sz w:val="24"/>
          <w:szCs w:val="24"/>
          <w:shd w:val="clear" w:color="auto" w:fill="FFFFFF"/>
        </w:rPr>
        <w:t xml:space="preserve"> </w:t>
      </w:r>
      <w:r w:rsidRPr="002F0EED">
        <w:rPr>
          <w:rFonts w:asciiTheme="majorBidi" w:hAnsiTheme="majorBidi" w:cstheme="majorBidi"/>
          <w:color w:val="0D0D0D" w:themeColor="text1" w:themeTint="F2"/>
          <w:sz w:val="24"/>
          <w:szCs w:val="24"/>
          <w:shd w:val="clear" w:color="auto" w:fill="FFFFFF"/>
        </w:rPr>
        <w:t xml:space="preserve">of years worked in </w:t>
      </w:r>
      <w:r w:rsidR="007E0E5C">
        <w:rPr>
          <w:rFonts w:asciiTheme="majorBidi" w:hAnsiTheme="majorBidi" w:cstheme="majorBidi"/>
          <w:color w:val="0D0D0D" w:themeColor="text1" w:themeTint="F2"/>
          <w:sz w:val="24"/>
          <w:szCs w:val="24"/>
          <w:shd w:val="clear" w:color="auto" w:fill="FFFFFF"/>
        </w:rPr>
        <w:t>a specific</w:t>
      </w:r>
      <w:r w:rsidR="007E0E5C" w:rsidRPr="002F0EED">
        <w:rPr>
          <w:rFonts w:asciiTheme="majorBidi" w:hAnsiTheme="majorBidi" w:cstheme="majorBidi"/>
          <w:color w:val="0D0D0D" w:themeColor="text1" w:themeTint="F2"/>
          <w:sz w:val="24"/>
          <w:szCs w:val="24"/>
          <w:shd w:val="clear" w:color="auto" w:fill="FFFFFF"/>
        </w:rPr>
        <w:t xml:space="preserve"> </w:t>
      </w:r>
      <w:r w:rsidRPr="002F0EED">
        <w:rPr>
          <w:rFonts w:asciiTheme="majorBidi" w:hAnsiTheme="majorBidi" w:cstheme="majorBidi"/>
          <w:color w:val="0D0D0D" w:themeColor="text1" w:themeTint="F2"/>
          <w:sz w:val="24"/>
          <w:szCs w:val="24"/>
          <w:shd w:val="clear" w:color="auto" w:fill="FFFFFF"/>
        </w:rPr>
        <w:t>position or job was</w:t>
      </w:r>
      <w:r w:rsidR="007E0E5C">
        <w:rPr>
          <w:rFonts w:asciiTheme="majorBidi" w:hAnsiTheme="majorBidi" w:cstheme="majorBidi"/>
          <w:color w:val="0D0D0D" w:themeColor="text1" w:themeTint="F2"/>
          <w:sz w:val="24"/>
          <w:szCs w:val="24"/>
          <w:shd w:val="clear" w:color="auto" w:fill="FFFFFF"/>
        </w:rPr>
        <w:t xml:space="preserve"> 2-7 years for</w:t>
      </w:r>
      <w:r w:rsidRPr="002F0EED">
        <w:rPr>
          <w:rFonts w:asciiTheme="majorBidi" w:hAnsiTheme="majorBidi" w:cstheme="majorBidi"/>
          <w:color w:val="0D0D0D" w:themeColor="text1" w:themeTint="F2"/>
          <w:sz w:val="24"/>
          <w:szCs w:val="24"/>
          <w:shd w:val="clear" w:color="auto" w:fill="FFFFFF"/>
        </w:rPr>
        <w:t xml:space="preserve"> 46.6</w:t>
      </w:r>
      <w:r w:rsidR="007E0E5C">
        <w:rPr>
          <w:rFonts w:asciiTheme="majorBidi" w:hAnsiTheme="majorBidi" w:cstheme="majorBidi"/>
          <w:color w:val="0D0D0D" w:themeColor="text1" w:themeTint="F2"/>
          <w:sz w:val="24"/>
          <w:szCs w:val="24"/>
          <w:shd w:val="clear" w:color="auto" w:fill="FFFFFF"/>
        </w:rPr>
        <w:t>% of employees and o</w:t>
      </w:r>
      <w:r w:rsidRPr="002F0EED">
        <w:rPr>
          <w:rFonts w:asciiTheme="majorBidi" w:hAnsiTheme="majorBidi" w:cstheme="majorBidi"/>
          <w:color w:val="0D0D0D" w:themeColor="text1" w:themeTint="F2"/>
          <w:sz w:val="24"/>
          <w:szCs w:val="24"/>
          <w:shd w:val="clear" w:color="auto" w:fill="FFFFFF"/>
        </w:rPr>
        <w:t xml:space="preserve">ne year or less </w:t>
      </w:r>
      <w:r w:rsidR="007E0E5C">
        <w:rPr>
          <w:rFonts w:asciiTheme="majorBidi" w:hAnsiTheme="majorBidi" w:cstheme="majorBidi"/>
          <w:color w:val="0D0D0D" w:themeColor="text1" w:themeTint="F2"/>
          <w:sz w:val="24"/>
          <w:szCs w:val="24"/>
          <w:shd w:val="clear" w:color="auto" w:fill="FFFFFF"/>
        </w:rPr>
        <w:t>for</w:t>
      </w:r>
      <w:r w:rsidRPr="002F0EED">
        <w:rPr>
          <w:rFonts w:asciiTheme="majorBidi" w:hAnsiTheme="majorBidi" w:cstheme="majorBidi"/>
          <w:color w:val="0D0D0D" w:themeColor="text1" w:themeTint="F2"/>
          <w:sz w:val="24"/>
          <w:szCs w:val="24"/>
          <w:shd w:val="clear" w:color="auto" w:fill="FFFFFF"/>
        </w:rPr>
        <w:t xml:space="preserve"> 11.9</w:t>
      </w:r>
      <w:r w:rsidR="007E0E5C">
        <w:rPr>
          <w:rFonts w:asciiTheme="majorBidi" w:hAnsiTheme="majorBidi" w:cstheme="majorBidi"/>
          <w:color w:val="0D0D0D" w:themeColor="text1" w:themeTint="F2"/>
          <w:sz w:val="24"/>
          <w:szCs w:val="24"/>
          <w:shd w:val="clear" w:color="auto" w:fill="FFFFFF"/>
        </w:rPr>
        <w:t>% of employees</w:t>
      </w:r>
      <w:r w:rsidRPr="002F0EED">
        <w:rPr>
          <w:rFonts w:asciiTheme="majorBidi" w:hAnsiTheme="majorBidi" w:cstheme="majorBidi"/>
          <w:color w:val="0D0D0D" w:themeColor="text1" w:themeTint="F2"/>
          <w:sz w:val="24"/>
          <w:szCs w:val="24"/>
          <w:shd w:val="clear" w:color="auto" w:fill="FFFFFF"/>
        </w:rPr>
        <w:t>. Additionally, 22.8</w:t>
      </w:r>
      <w:r w:rsidR="007E0E5C">
        <w:rPr>
          <w:rFonts w:asciiTheme="majorBidi" w:hAnsiTheme="majorBidi" w:cstheme="majorBidi"/>
          <w:color w:val="0D0D0D" w:themeColor="text1" w:themeTint="F2"/>
          <w:sz w:val="24"/>
          <w:szCs w:val="24"/>
          <w:shd w:val="clear" w:color="auto" w:fill="FFFFFF"/>
        </w:rPr>
        <w:t>% of employees worked</w:t>
      </w:r>
      <w:r w:rsidRPr="002F0EED">
        <w:rPr>
          <w:rFonts w:asciiTheme="majorBidi" w:hAnsiTheme="majorBidi" w:cstheme="majorBidi"/>
          <w:color w:val="0D0D0D" w:themeColor="text1" w:themeTint="F2"/>
          <w:sz w:val="24"/>
          <w:szCs w:val="24"/>
          <w:shd w:val="clear" w:color="auto" w:fill="FFFFFF"/>
        </w:rPr>
        <w:t xml:space="preserve"> between 14-19 years and 18.7</w:t>
      </w:r>
      <w:r w:rsidR="007E0E5C">
        <w:rPr>
          <w:rFonts w:asciiTheme="majorBidi" w:hAnsiTheme="majorBidi" w:cstheme="majorBidi"/>
          <w:color w:val="0D0D0D" w:themeColor="text1" w:themeTint="F2"/>
          <w:sz w:val="24"/>
          <w:szCs w:val="24"/>
          <w:shd w:val="clear" w:color="auto" w:fill="FFFFFF"/>
        </w:rPr>
        <w:t>% worked</w:t>
      </w:r>
      <w:r w:rsidRPr="002F0EED">
        <w:rPr>
          <w:rFonts w:asciiTheme="majorBidi" w:hAnsiTheme="majorBidi" w:cstheme="majorBidi"/>
          <w:color w:val="0D0D0D" w:themeColor="text1" w:themeTint="F2"/>
          <w:sz w:val="24"/>
          <w:szCs w:val="24"/>
          <w:shd w:val="clear" w:color="auto" w:fill="FFFFFF"/>
        </w:rPr>
        <w:t xml:space="preserve"> </w:t>
      </w:r>
      <w:r w:rsidR="00EB3702" w:rsidRPr="002F0EED">
        <w:rPr>
          <w:rFonts w:asciiTheme="majorBidi" w:hAnsiTheme="majorBidi" w:cstheme="majorBidi"/>
          <w:color w:val="0D0D0D" w:themeColor="text1" w:themeTint="F2"/>
          <w:sz w:val="24"/>
          <w:szCs w:val="24"/>
          <w:shd w:val="clear" w:color="auto" w:fill="FFFFFF"/>
        </w:rPr>
        <w:t>between 8</w:t>
      </w:r>
      <w:r w:rsidRPr="002F0EED">
        <w:rPr>
          <w:rFonts w:asciiTheme="majorBidi" w:hAnsiTheme="majorBidi" w:cstheme="majorBidi"/>
          <w:color w:val="0D0D0D" w:themeColor="text1" w:themeTint="F2"/>
          <w:sz w:val="24"/>
          <w:szCs w:val="24"/>
          <w:shd w:val="clear" w:color="auto" w:fill="FFFFFF"/>
        </w:rPr>
        <w:t>-13</w:t>
      </w:r>
      <w:r w:rsidR="007E0E5C">
        <w:rPr>
          <w:rFonts w:asciiTheme="majorBidi" w:hAnsiTheme="majorBidi" w:cstheme="majorBidi"/>
          <w:color w:val="0D0D0D" w:themeColor="text1" w:themeTint="F2"/>
          <w:sz w:val="24"/>
          <w:szCs w:val="24"/>
          <w:shd w:val="clear" w:color="auto" w:fill="FFFFFF"/>
        </w:rPr>
        <w:t xml:space="preserve"> years</w:t>
      </w:r>
      <w:r w:rsidRPr="002F0EED">
        <w:rPr>
          <w:rFonts w:asciiTheme="majorBidi" w:hAnsiTheme="majorBidi" w:cstheme="majorBidi"/>
          <w:color w:val="0D0D0D" w:themeColor="text1" w:themeTint="F2"/>
          <w:sz w:val="24"/>
          <w:szCs w:val="24"/>
          <w:shd w:val="clear" w:color="auto" w:fill="FFFFFF"/>
        </w:rPr>
        <w:t xml:space="preserve">. </w:t>
      </w:r>
    </w:p>
    <w:p w:rsidR="00446826" w:rsidRPr="005A2FBC" w:rsidRDefault="007E0E5C" w:rsidP="002F0EED">
      <w:pPr>
        <w:tabs>
          <w:tab w:val="left" w:pos="9630"/>
        </w:tabs>
        <w:spacing w:after="0" w:line="480" w:lineRule="auto"/>
        <w:jc w:val="both"/>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EB5C4D" w:rsidRPr="005A2FBC">
        <w:rPr>
          <w:rFonts w:asciiTheme="majorBidi" w:hAnsiTheme="majorBidi" w:cstheme="majorBidi"/>
          <w:color w:val="0D0D0D" w:themeColor="text1" w:themeTint="F2"/>
          <w:sz w:val="24"/>
          <w:szCs w:val="24"/>
          <w:shd w:val="clear" w:color="auto" w:fill="FFFFFF"/>
        </w:rPr>
        <w:t>Regarding job status</w:t>
      </w:r>
      <w:r>
        <w:rPr>
          <w:rFonts w:asciiTheme="majorBidi" w:hAnsiTheme="majorBidi" w:cstheme="majorBidi"/>
          <w:color w:val="0D0D0D" w:themeColor="text1" w:themeTint="F2"/>
          <w:sz w:val="24"/>
          <w:szCs w:val="24"/>
          <w:shd w:val="clear" w:color="auto" w:fill="FFFFFF"/>
        </w:rPr>
        <w:t>,</w:t>
      </w:r>
      <w:r w:rsidR="00EB5C4D" w:rsidRPr="005A2FBC">
        <w:rPr>
          <w:rFonts w:asciiTheme="majorBidi" w:hAnsiTheme="majorBidi" w:cstheme="majorBidi"/>
          <w:color w:val="0D0D0D" w:themeColor="text1" w:themeTint="F2"/>
          <w:sz w:val="24"/>
          <w:szCs w:val="24"/>
          <w:shd w:val="clear" w:color="auto" w:fill="FFFFFF"/>
        </w:rPr>
        <w:t xml:space="preserve"> </w:t>
      </w:r>
      <w:r w:rsidR="00EB5C4D" w:rsidRPr="002F0EED">
        <w:rPr>
          <w:rFonts w:asciiTheme="majorBidi" w:hAnsiTheme="majorBidi" w:cstheme="majorBidi"/>
          <w:color w:val="0D0D0D" w:themeColor="text1" w:themeTint="F2"/>
          <w:sz w:val="24"/>
          <w:szCs w:val="24"/>
          <w:shd w:val="clear" w:color="auto" w:fill="FFFFFF"/>
        </w:rPr>
        <w:t xml:space="preserve">top level </w:t>
      </w:r>
      <w:r>
        <w:rPr>
          <w:rFonts w:asciiTheme="majorBidi" w:hAnsiTheme="majorBidi" w:cstheme="majorBidi"/>
          <w:color w:val="0D0D0D" w:themeColor="text1" w:themeTint="F2"/>
          <w:sz w:val="24"/>
          <w:szCs w:val="24"/>
          <w:shd w:val="clear" w:color="auto" w:fill="FFFFFF"/>
        </w:rPr>
        <w:t>employees represented</w:t>
      </w:r>
      <w:r w:rsidRPr="002F0EED">
        <w:rPr>
          <w:rFonts w:asciiTheme="majorBidi" w:hAnsiTheme="majorBidi" w:cstheme="majorBidi"/>
          <w:color w:val="0D0D0D" w:themeColor="text1" w:themeTint="F2"/>
          <w:sz w:val="24"/>
          <w:szCs w:val="24"/>
          <w:shd w:val="clear" w:color="auto" w:fill="FFFFFF"/>
        </w:rPr>
        <w:t xml:space="preserve"> </w:t>
      </w:r>
      <w:r w:rsidR="00EB5C4D" w:rsidRPr="002F0EED">
        <w:rPr>
          <w:rFonts w:asciiTheme="majorBidi" w:hAnsiTheme="majorBidi" w:cstheme="majorBidi"/>
          <w:color w:val="0D0D0D" w:themeColor="text1" w:themeTint="F2"/>
          <w:sz w:val="24"/>
          <w:szCs w:val="24"/>
          <w:shd w:val="clear" w:color="auto" w:fill="FFFFFF"/>
        </w:rPr>
        <w:t>the lowest</w:t>
      </w:r>
      <w:r>
        <w:rPr>
          <w:rFonts w:asciiTheme="majorBidi" w:hAnsiTheme="majorBidi" w:cstheme="majorBidi"/>
          <w:color w:val="0D0D0D" w:themeColor="text1" w:themeTint="F2"/>
          <w:sz w:val="24"/>
          <w:szCs w:val="24"/>
          <w:shd w:val="clear" w:color="auto" w:fill="FFFFFF"/>
        </w:rPr>
        <w:t xml:space="preserve"> amount</w:t>
      </w:r>
      <w:r w:rsidR="00EB5C4D" w:rsidRPr="002F0EED">
        <w:rPr>
          <w:rFonts w:asciiTheme="majorBidi" w:hAnsiTheme="majorBidi" w:cstheme="majorBidi"/>
          <w:color w:val="0D0D0D" w:themeColor="text1" w:themeTint="F2"/>
          <w:sz w:val="24"/>
          <w:szCs w:val="24"/>
          <w:shd w:val="clear" w:color="auto" w:fill="FFFFFF"/>
        </w:rPr>
        <w:t xml:space="preserve"> </w:t>
      </w:r>
      <w:r>
        <w:rPr>
          <w:rFonts w:asciiTheme="majorBidi" w:hAnsiTheme="majorBidi" w:cstheme="majorBidi"/>
          <w:color w:val="0D0D0D" w:themeColor="text1" w:themeTint="F2"/>
          <w:sz w:val="24"/>
          <w:szCs w:val="24"/>
          <w:shd w:val="clear" w:color="auto" w:fill="FFFFFF"/>
        </w:rPr>
        <w:t xml:space="preserve">at </w:t>
      </w:r>
      <w:r w:rsidR="00EB5C4D" w:rsidRPr="002F0EED">
        <w:rPr>
          <w:rFonts w:asciiTheme="majorBidi" w:hAnsiTheme="majorBidi" w:cstheme="majorBidi"/>
          <w:color w:val="0D0D0D" w:themeColor="text1" w:themeTint="F2"/>
          <w:sz w:val="24"/>
          <w:szCs w:val="24"/>
          <w:shd w:val="clear" w:color="auto" w:fill="FFFFFF"/>
        </w:rPr>
        <w:t>4.5</w:t>
      </w:r>
      <w:r>
        <w:rPr>
          <w:rFonts w:asciiTheme="majorBidi" w:hAnsiTheme="majorBidi" w:cstheme="majorBidi"/>
          <w:color w:val="0D0D0D" w:themeColor="text1" w:themeTint="F2"/>
          <w:sz w:val="24"/>
          <w:szCs w:val="24"/>
          <w:shd w:val="clear" w:color="auto" w:fill="FFFFFF"/>
        </w:rPr>
        <w:t>%, l</w:t>
      </w:r>
      <w:r w:rsidRPr="002F0EED">
        <w:rPr>
          <w:rFonts w:asciiTheme="majorBidi" w:hAnsiTheme="majorBidi" w:cstheme="majorBidi"/>
          <w:color w:val="0D0D0D" w:themeColor="text1" w:themeTint="F2"/>
          <w:sz w:val="24"/>
          <w:szCs w:val="24"/>
          <w:shd w:val="clear" w:color="auto" w:fill="FFFFFF"/>
        </w:rPr>
        <w:t>ow</w:t>
      </w:r>
      <w:r>
        <w:rPr>
          <w:rFonts w:asciiTheme="majorBidi" w:hAnsiTheme="majorBidi" w:cstheme="majorBidi"/>
          <w:color w:val="0D0D0D" w:themeColor="text1" w:themeTint="F2"/>
          <w:sz w:val="24"/>
          <w:szCs w:val="24"/>
          <w:shd w:val="clear" w:color="auto" w:fill="FFFFFF"/>
        </w:rPr>
        <w:t>-</w:t>
      </w:r>
      <w:r w:rsidR="00EB5C4D" w:rsidRPr="002F0EED">
        <w:rPr>
          <w:rFonts w:asciiTheme="majorBidi" w:hAnsiTheme="majorBidi" w:cstheme="majorBidi"/>
          <w:color w:val="0D0D0D" w:themeColor="text1" w:themeTint="F2"/>
          <w:sz w:val="24"/>
          <w:szCs w:val="24"/>
          <w:shd w:val="clear" w:color="auto" w:fill="FFFFFF"/>
        </w:rPr>
        <w:t xml:space="preserve">level employees </w:t>
      </w:r>
      <w:r>
        <w:rPr>
          <w:rFonts w:asciiTheme="majorBidi" w:hAnsiTheme="majorBidi" w:cstheme="majorBidi"/>
          <w:color w:val="0D0D0D" w:themeColor="text1" w:themeTint="F2"/>
          <w:sz w:val="24"/>
          <w:szCs w:val="24"/>
          <w:shd w:val="clear" w:color="auto" w:fill="FFFFFF"/>
        </w:rPr>
        <w:t>made up</w:t>
      </w:r>
      <w:r w:rsidRPr="002F0EED">
        <w:rPr>
          <w:rFonts w:asciiTheme="majorBidi" w:hAnsiTheme="majorBidi" w:cstheme="majorBidi"/>
          <w:color w:val="0D0D0D" w:themeColor="text1" w:themeTint="F2"/>
          <w:sz w:val="24"/>
          <w:szCs w:val="24"/>
          <w:shd w:val="clear" w:color="auto" w:fill="FFFFFF"/>
        </w:rPr>
        <w:t xml:space="preserve"> </w:t>
      </w:r>
      <w:r w:rsidR="00EB5C4D" w:rsidRPr="002F0EED">
        <w:rPr>
          <w:rFonts w:asciiTheme="majorBidi" w:hAnsiTheme="majorBidi" w:cstheme="majorBidi"/>
          <w:color w:val="0D0D0D" w:themeColor="text1" w:themeTint="F2"/>
          <w:sz w:val="24"/>
          <w:szCs w:val="24"/>
          <w:shd w:val="clear" w:color="auto" w:fill="FFFFFF"/>
        </w:rPr>
        <w:t>61.7</w:t>
      </w:r>
      <w:r>
        <w:rPr>
          <w:rFonts w:asciiTheme="majorBidi" w:hAnsiTheme="majorBidi" w:cstheme="majorBidi"/>
          <w:color w:val="0D0D0D" w:themeColor="text1" w:themeTint="F2"/>
          <w:sz w:val="24"/>
          <w:szCs w:val="24"/>
          <w:shd w:val="clear" w:color="auto" w:fill="FFFFFF"/>
        </w:rPr>
        <w:t xml:space="preserve">%, </w:t>
      </w:r>
      <w:r w:rsidR="00EB5C4D" w:rsidRPr="002F0EED">
        <w:rPr>
          <w:rFonts w:asciiTheme="majorBidi" w:hAnsiTheme="majorBidi" w:cstheme="majorBidi"/>
          <w:color w:val="0D0D0D" w:themeColor="text1" w:themeTint="F2"/>
          <w:sz w:val="24"/>
          <w:szCs w:val="24"/>
          <w:shd w:val="clear" w:color="auto" w:fill="FFFFFF"/>
        </w:rPr>
        <w:t>and mid</w:t>
      </w:r>
      <w:r>
        <w:rPr>
          <w:rFonts w:asciiTheme="majorBidi" w:hAnsiTheme="majorBidi" w:cstheme="majorBidi"/>
          <w:color w:val="0D0D0D" w:themeColor="text1" w:themeTint="F2"/>
          <w:sz w:val="24"/>
          <w:szCs w:val="24"/>
          <w:shd w:val="clear" w:color="auto" w:fill="FFFFFF"/>
        </w:rPr>
        <w:t>-</w:t>
      </w:r>
      <w:r w:rsidR="00EB5C4D" w:rsidRPr="002F0EED">
        <w:rPr>
          <w:rFonts w:asciiTheme="majorBidi" w:hAnsiTheme="majorBidi" w:cstheme="majorBidi"/>
          <w:color w:val="0D0D0D" w:themeColor="text1" w:themeTint="F2"/>
          <w:sz w:val="24"/>
          <w:szCs w:val="24"/>
          <w:shd w:val="clear" w:color="auto" w:fill="FFFFFF"/>
        </w:rPr>
        <w:t xml:space="preserve">level </w:t>
      </w:r>
      <w:r>
        <w:rPr>
          <w:rFonts w:asciiTheme="majorBidi" w:hAnsiTheme="majorBidi" w:cstheme="majorBidi"/>
          <w:color w:val="0D0D0D" w:themeColor="text1" w:themeTint="F2"/>
          <w:sz w:val="24"/>
          <w:szCs w:val="24"/>
          <w:shd w:val="clear" w:color="auto" w:fill="FFFFFF"/>
        </w:rPr>
        <w:t xml:space="preserve">employees made up </w:t>
      </w:r>
      <w:r w:rsidR="00EB5C4D" w:rsidRPr="002F0EED">
        <w:rPr>
          <w:rFonts w:asciiTheme="majorBidi" w:hAnsiTheme="majorBidi" w:cstheme="majorBidi"/>
          <w:color w:val="0D0D0D" w:themeColor="text1" w:themeTint="F2"/>
          <w:sz w:val="24"/>
          <w:szCs w:val="24"/>
          <w:shd w:val="clear" w:color="auto" w:fill="FFFFFF"/>
        </w:rPr>
        <w:t>33.8</w:t>
      </w:r>
      <w:r>
        <w:rPr>
          <w:rFonts w:asciiTheme="majorBidi" w:hAnsiTheme="majorBidi" w:cstheme="majorBidi"/>
          <w:color w:val="0D0D0D" w:themeColor="text1" w:themeTint="F2"/>
          <w:sz w:val="24"/>
          <w:szCs w:val="24"/>
          <w:shd w:val="clear" w:color="auto" w:fill="FFFFFF"/>
        </w:rPr>
        <w:t>%</w:t>
      </w:r>
      <w:r w:rsidR="00EB5C4D" w:rsidRPr="002F0EED">
        <w:rPr>
          <w:rFonts w:asciiTheme="majorBidi" w:hAnsiTheme="majorBidi" w:cstheme="majorBidi"/>
          <w:color w:val="0D0D0D" w:themeColor="text1" w:themeTint="F2"/>
          <w:sz w:val="24"/>
          <w:szCs w:val="24"/>
          <w:shd w:val="clear" w:color="auto" w:fill="FFFFFF"/>
        </w:rPr>
        <w:t>.</w:t>
      </w:r>
      <w:r w:rsidR="00EB5C4D" w:rsidRPr="005A2FBC">
        <w:rPr>
          <w:rFonts w:asciiTheme="majorBidi" w:hAnsiTheme="majorBidi" w:cstheme="majorBidi"/>
          <w:color w:val="0D0D0D" w:themeColor="text1" w:themeTint="F2"/>
          <w:sz w:val="24"/>
          <w:szCs w:val="24"/>
          <w:shd w:val="clear" w:color="auto" w:fill="FFFFFF"/>
        </w:rPr>
        <w:t xml:space="preserve"> Most</w:t>
      </w:r>
      <w:r w:rsidR="00446826" w:rsidRPr="005A2FBC">
        <w:rPr>
          <w:rFonts w:asciiTheme="majorBidi" w:hAnsiTheme="majorBidi" w:cstheme="majorBidi"/>
          <w:color w:val="0D0D0D" w:themeColor="text1" w:themeTint="F2"/>
          <w:sz w:val="24"/>
          <w:szCs w:val="24"/>
          <w:shd w:val="clear" w:color="auto" w:fill="FFFFFF"/>
        </w:rPr>
        <w:t xml:space="preserve"> of the respondents w</w:t>
      </w:r>
      <w:r w:rsidR="00EB5C4D" w:rsidRPr="005A2FBC">
        <w:rPr>
          <w:rFonts w:asciiTheme="majorBidi" w:hAnsiTheme="majorBidi" w:cstheme="majorBidi"/>
          <w:color w:val="0D0D0D" w:themeColor="text1" w:themeTint="F2"/>
          <w:sz w:val="24"/>
          <w:szCs w:val="24"/>
          <w:shd w:val="clear" w:color="auto" w:fill="FFFFFF"/>
        </w:rPr>
        <w:t xml:space="preserve">ere UAE </w:t>
      </w:r>
      <w:r>
        <w:rPr>
          <w:rFonts w:asciiTheme="majorBidi" w:hAnsiTheme="majorBidi" w:cstheme="majorBidi"/>
          <w:color w:val="0D0D0D" w:themeColor="text1" w:themeTint="F2"/>
          <w:sz w:val="24"/>
          <w:szCs w:val="24"/>
          <w:shd w:val="clear" w:color="auto" w:fill="FFFFFF"/>
        </w:rPr>
        <w:t>n</w:t>
      </w:r>
      <w:r w:rsidRPr="005A2FBC">
        <w:rPr>
          <w:rFonts w:asciiTheme="majorBidi" w:hAnsiTheme="majorBidi" w:cstheme="majorBidi"/>
          <w:color w:val="0D0D0D" w:themeColor="text1" w:themeTint="F2"/>
          <w:sz w:val="24"/>
          <w:szCs w:val="24"/>
          <w:shd w:val="clear" w:color="auto" w:fill="FFFFFF"/>
        </w:rPr>
        <w:t xml:space="preserve">ationals </w:t>
      </w:r>
      <w:r>
        <w:rPr>
          <w:rFonts w:asciiTheme="majorBidi" w:hAnsiTheme="majorBidi" w:cstheme="majorBidi"/>
          <w:color w:val="0D0D0D" w:themeColor="text1" w:themeTint="F2"/>
          <w:sz w:val="24"/>
          <w:szCs w:val="24"/>
          <w:shd w:val="clear" w:color="auto" w:fill="FFFFFF"/>
        </w:rPr>
        <w:t xml:space="preserve">at </w:t>
      </w:r>
      <w:r w:rsidR="00EB5C4D" w:rsidRPr="005A2FBC">
        <w:rPr>
          <w:rFonts w:asciiTheme="majorBidi" w:hAnsiTheme="majorBidi" w:cstheme="majorBidi"/>
          <w:color w:val="0D0D0D" w:themeColor="text1" w:themeTint="F2"/>
          <w:sz w:val="24"/>
          <w:szCs w:val="24"/>
          <w:shd w:val="clear" w:color="auto" w:fill="FFFFFF"/>
        </w:rPr>
        <w:t>73.6</w:t>
      </w:r>
      <w:r>
        <w:rPr>
          <w:rFonts w:asciiTheme="majorBidi" w:hAnsiTheme="majorBidi" w:cstheme="majorBidi"/>
          <w:color w:val="0D0D0D" w:themeColor="text1" w:themeTint="F2"/>
          <w:sz w:val="24"/>
          <w:szCs w:val="24"/>
          <w:shd w:val="clear" w:color="auto" w:fill="FFFFFF"/>
        </w:rPr>
        <w:t xml:space="preserve">% </w:t>
      </w:r>
      <w:r w:rsidR="00EB5C4D" w:rsidRPr="005A2FBC">
        <w:rPr>
          <w:rFonts w:asciiTheme="majorBidi" w:hAnsiTheme="majorBidi" w:cstheme="majorBidi"/>
          <w:color w:val="0D0D0D" w:themeColor="text1" w:themeTint="F2"/>
          <w:sz w:val="24"/>
          <w:szCs w:val="24"/>
          <w:shd w:val="clear" w:color="auto" w:fill="FFFFFF"/>
        </w:rPr>
        <w:t xml:space="preserve">and </w:t>
      </w:r>
      <w:r>
        <w:rPr>
          <w:rFonts w:asciiTheme="majorBidi" w:hAnsiTheme="majorBidi" w:cstheme="majorBidi"/>
          <w:color w:val="0D0D0D" w:themeColor="text1" w:themeTint="F2"/>
          <w:sz w:val="24"/>
          <w:szCs w:val="24"/>
          <w:shd w:val="clear" w:color="auto" w:fill="FFFFFF"/>
        </w:rPr>
        <w:t xml:space="preserve">the </w:t>
      </w:r>
      <w:r w:rsidR="00EB5C4D" w:rsidRPr="005A2FBC">
        <w:rPr>
          <w:rFonts w:asciiTheme="majorBidi" w:hAnsiTheme="majorBidi" w:cstheme="majorBidi"/>
          <w:color w:val="0D0D0D" w:themeColor="text1" w:themeTint="F2"/>
          <w:sz w:val="24"/>
          <w:szCs w:val="24"/>
          <w:shd w:val="clear" w:color="auto" w:fill="FFFFFF"/>
        </w:rPr>
        <w:t xml:space="preserve">remaining respondents were </w:t>
      </w:r>
      <w:r>
        <w:rPr>
          <w:rFonts w:asciiTheme="majorBidi" w:hAnsiTheme="majorBidi" w:cstheme="majorBidi"/>
          <w:color w:val="0D0D0D" w:themeColor="text1" w:themeTint="F2"/>
          <w:sz w:val="24"/>
          <w:szCs w:val="24"/>
          <w:shd w:val="clear" w:color="auto" w:fill="FFFFFF"/>
        </w:rPr>
        <w:t>n</w:t>
      </w:r>
      <w:r w:rsidRPr="002F0EED">
        <w:rPr>
          <w:rFonts w:asciiTheme="majorBidi" w:hAnsiTheme="majorBidi" w:cstheme="majorBidi"/>
          <w:color w:val="0D0D0D" w:themeColor="text1" w:themeTint="F2"/>
          <w:sz w:val="24"/>
          <w:szCs w:val="24"/>
          <w:shd w:val="clear" w:color="auto" w:fill="FFFFFF"/>
        </w:rPr>
        <w:t>on</w:t>
      </w:r>
      <w:r w:rsidR="00EB5C4D" w:rsidRPr="002F0EED">
        <w:rPr>
          <w:rFonts w:asciiTheme="majorBidi" w:hAnsiTheme="majorBidi" w:cstheme="majorBidi"/>
          <w:color w:val="0D0D0D" w:themeColor="text1" w:themeTint="F2"/>
          <w:sz w:val="24"/>
          <w:szCs w:val="24"/>
          <w:shd w:val="clear" w:color="auto" w:fill="FFFFFF"/>
        </w:rPr>
        <w:t xml:space="preserve">-UAE </w:t>
      </w:r>
      <w:r>
        <w:rPr>
          <w:rFonts w:asciiTheme="majorBidi" w:hAnsiTheme="majorBidi" w:cstheme="majorBidi"/>
          <w:color w:val="0D0D0D" w:themeColor="text1" w:themeTint="F2"/>
          <w:sz w:val="24"/>
          <w:szCs w:val="24"/>
          <w:shd w:val="clear" w:color="auto" w:fill="FFFFFF"/>
        </w:rPr>
        <w:t>n</w:t>
      </w:r>
      <w:r w:rsidRPr="002F0EED">
        <w:rPr>
          <w:rFonts w:asciiTheme="majorBidi" w:hAnsiTheme="majorBidi" w:cstheme="majorBidi"/>
          <w:color w:val="0D0D0D" w:themeColor="text1" w:themeTint="F2"/>
          <w:sz w:val="24"/>
          <w:szCs w:val="24"/>
          <w:shd w:val="clear" w:color="auto" w:fill="FFFFFF"/>
        </w:rPr>
        <w:t>ational</w:t>
      </w:r>
      <w:r>
        <w:rPr>
          <w:rFonts w:asciiTheme="majorBidi" w:hAnsiTheme="majorBidi" w:cstheme="majorBidi"/>
          <w:color w:val="0D0D0D" w:themeColor="text1" w:themeTint="F2"/>
          <w:sz w:val="24"/>
          <w:szCs w:val="24"/>
          <w:shd w:val="clear" w:color="auto" w:fill="FFFFFF"/>
        </w:rPr>
        <w:t>s</w:t>
      </w:r>
      <w:r w:rsidRPr="002F0EED">
        <w:rPr>
          <w:rFonts w:asciiTheme="majorBidi" w:hAnsiTheme="majorBidi" w:cstheme="majorBidi"/>
          <w:color w:val="0D0D0D" w:themeColor="text1" w:themeTint="F2"/>
          <w:sz w:val="24"/>
          <w:szCs w:val="24"/>
          <w:shd w:val="clear" w:color="auto" w:fill="FFFFFF"/>
        </w:rPr>
        <w:t xml:space="preserve"> </w:t>
      </w:r>
      <w:r>
        <w:rPr>
          <w:rFonts w:asciiTheme="majorBidi" w:hAnsiTheme="majorBidi" w:cstheme="majorBidi"/>
          <w:color w:val="0D0D0D" w:themeColor="text1" w:themeTint="F2"/>
          <w:sz w:val="24"/>
          <w:szCs w:val="24"/>
          <w:shd w:val="clear" w:color="auto" w:fill="FFFFFF"/>
        </w:rPr>
        <w:t>at</w:t>
      </w:r>
      <w:r w:rsidRPr="002F0EED">
        <w:rPr>
          <w:rFonts w:asciiTheme="majorBidi" w:hAnsiTheme="majorBidi" w:cstheme="majorBidi"/>
          <w:color w:val="0D0D0D" w:themeColor="text1" w:themeTint="F2"/>
          <w:sz w:val="24"/>
          <w:szCs w:val="24"/>
          <w:shd w:val="clear" w:color="auto" w:fill="FFFFFF"/>
        </w:rPr>
        <w:t xml:space="preserve"> </w:t>
      </w:r>
      <w:r w:rsidR="00EB5C4D" w:rsidRPr="002F0EED">
        <w:rPr>
          <w:rFonts w:asciiTheme="majorBidi" w:hAnsiTheme="majorBidi" w:cstheme="majorBidi"/>
          <w:color w:val="0D0D0D" w:themeColor="text1" w:themeTint="F2"/>
          <w:sz w:val="24"/>
          <w:szCs w:val="24"/>
          <w:shd w:val="clear" w:color="auto" w:fill="FFFFFF"/>
        </w:rPr>
        <w:t>26.4</w:t>
      </w:r>
      <w:r>
        <w:rPr>
          <w:rFonts w:asciiTheme="majorBidi" w:hAnsiTheme="majorBidi" w:cstheme="majorBidi"/>
          <w:color w:val="0D0D0D" w:themeColor="text1" w:themeTint="F2"/>
          <w:sz w:val="24"/>
          <w:szCs w:val="24"/>
          <w:shd w:val="clear" w:color="auto" w:fill="FFFFFF"/>
        </w:rPr>
        <w:t>%</w:t>
      </w:r>
      <w:r w:rsidR="00EB5C4D" w:rsidRPr="002F0EED">
        <w:rPr>
          <w:rFonts w:asciiTheme="majorBidi" w:hAnsiTheme="majorBidi" w:cstheme="majorBidi"/>
          <w:color w:val="0D0D0D" w:themeColor="text1" w:themeTint="F2"/>
          <w:sz w:val="24"/>
          <w:szCs w:val="24"/>
          <w:shd w:val="clear" w:color="auto" w:fill="FFFFFF"/>
        </w:rPr>
        <w:t xml:space="preserve">. </w:t>
      </w:r>
      <w:r w:rsidR="00EB5C4D" w:rsidRPr="005A2FBC">
        <w:rPr>
          <w:rFonts w:asciiTheme="majorBidi" w:hAnsiTheme="majorBidi" w:cstheme="majorBidi"/>
          <w:color w:val="0D0D0D" w:themeColor="text1" w:themeTint="F2"/>
          <w:sz w:val="24"/>
          <w:szCs w:val="24"/>
          <w:shd w:val="clear" w:color="auto" w:fill="FFFFFF"/>
        </w:rPr>
        <w:t xml:space="preserve"> </w:t>
      </w:r>
    </w:p>
    <w:p w:rsidR="00446826" w:rsidRDefault="00446826" w:rsidP="005A2FBC">
      <w:pPr>
        <w:tabs>
          <w:tab w:val="left" w:pos="9630"/>
        </w:tabs>
        <w:spacing w:after="0" w:line="480" w:lineRule="auto"/>
        <w:ind w:left="144"/>
        <w:jc w:val="both"/>
        <w:rPr>
          <w:rFonts w:asciiTheme="majorBidi" w:hAnsiTheme="majorBidi" w:cstheme="majorBidi"/>
          <w:color w:val="0D0D0D" w:themeColor="text1" w:themeTint="F2"/>
          <w:sz w:val="24"/>
          <w:szCs w:val="24"/>
          <w:shd w:val="clear" w:color="auto" w:fill="FFFFFF"/>
        </w:rPr>
      </w:pPr>
    </w:p>
    <w:p w:rsidR="006C573A" w:rsidRDefault="006C573A" w:rsidP="005A2FBC">
      <w:pPr>
        <w:tabs>
          <w:tab w:val="left" w:pos="9630"/>
        </w:tabs>
        <w:spacing w:after="0" w:line="480" w:lineRule="auto"/>
        <w:ind w:left="144"/>
        <w:jc w:val="both"/>
        <w:rPr>
          <w:rFonts w:asciiTheme="majorBidi" w:hAnsiTheme="majorBidi" w:cstheme="majorBidi"/>
          <w:color w:val="0D0D0D" w:themeColor="text1" w:themeTint="F2"/>
          <w:sz w:val="24"/>
          <w:szCs w:val="24"/>
          <w:shd w:val="clear" w:color="auto" w:fill="FFFFFF"/>
        </w:rPr>
      </w:pPr>
    </w:p>
    <w:p w:rsidR="006C573A" w:rsidRDefault="006C573A" w:rsidP="005A2FBC">
      <w:pPr>
        <w:tabs>
          <w:tab w:val="left" w:pos="9630"/>
        </w:tabs>
        <w:spacing w:after="0" w:line="480" w:lineRule="auto"/>
        <w:ind w:left="144"/>
        <w:jc w:val="both"/>
        <w:rPr>
          <w:rFonts w:asciiTheme="majorBidi" w:hAnsiTheme="majorBidi" w:cstheme="majorBidi"/>
          <w:color w:val="0D0D0D" w:themeColor="text1" w:themeTint="F2"/>
          <w:sz w:val="24"/>
          <w:szCs w:val="24"/>
          <w:shd w:val="clear" w:color="auto" w:fill="FFFFFF"/>
        </w:rPr>
      </w:pPr>
    </w:p>
    <w:p w:rsidR="006C573A" w:rsidRDefault="006C573A" w:rsidP="005A2FBC">
      <w:pPr>
        <w:tabs>
          <w:tab w:val="left" w:pos="9630"/>
        </w:tabs>
        <w:spacing w:after="0" w:line="480" w:lineRule="auto"/>
        <w:ind w:left="144"/>
        <w:jc w:val="both"/>
        <w:rPr>
          <w:rFonts w:asciiTheme="majorBidi" w:hAnsiTheme="majorBidi" w:cstheme="majorBidi"/>
          <w:color w:val="0D0D0D" w:themeColor="text1" w:themeTint="F2"/>
          <w:sz w:val="24"/>
          <w:szCs w:val="24"/>
          <w:shd w:val="clear" w:color="auto" w:fill="FFFFFF"/>
        </w:rPr>
      </w:pPr>
    </w:p>
    <w:p w:rsidR="006C573A" w:rsidRDefault="006C573A" w:rsidP="005A2FBC">
      <w:pPr>
        <w:tabs>
          <w:tab w:val="left" w:pos="9630"/>
        </w:tabs>
        <w:spacing w:after="0" w:line="480" w:lineRule="auto"/>
        <w:ind w:left="144"/>
        <w:jc w:val="both"/>
        <w:rPr>
          <w:rFonts w:asciiTheme="majorBidi" w:hAnsiTheme="majorBidi" w:cstheme="majorBidi"/>
          <w:color w:val="0D0D0D" w:themeColor="text1" w:themeTint="F2"/>
          <w:sz w:val="24"/>
          <w:szCs w:val="24"/>
          <w:shd w:val="clear" w:color="auto" w:fill="FFFFFF"/>
        </w:rPr>
      </w:pPr>
    </w:p>
    <w:p w:rsidR="006C573A" w:rsidRPr="005A2FBC" w:rsidRDefault="006C573A" w:rsidP="005A2FBC">
      <w:pPr>
        <w:tabs>
          <w:tab w:val="left" w:pos="9630"/>
        </w:tabs>
        <w:spacing w:after="0" w:line="480" w:lineRule="auto"/>
        <w:ind w:left="144"/>
        <w:jc w:val="both"/>
        <w:rPr>
          <w:rFonts w:asciiTheme="majorBidi" w:hAnsiTheme="majorBidi" w:cstheme="majorBidi"/>
          <w:color w:val="0D0D0D" w:themeColor="text1" w:themeTint="F2"/>
          <w:sz w:val="24"/>
          <w:szCs w:val="24"/>
          <w:shd w:val="clear" w:color="auto" w:fill="FFFFFF"/>
        </w:rPr>
      </w:pPr>
    </w:p>
    <w:p w:rsidR="00446826" w:rsidRDefault="00446826" w:rsidP="006340A7">
      <w:pPr>
        <w:widowControl w:val="0"/>
        <w:tabs>
          <w:tab w:val="left" w:pos="9630"/>
        </w:tabs>
        <w:autoSpaceDE w:val="0"/>
        <w:autoSpaceDN w:val="0"/>
        <w:adjustRightInd w:val="0"/>
        <w:spacing w:after="0" w:line="480" w:lineRule="auto"/>
        <w:rPr>
          <w:rFonts w:ascii="Times New Roman" w:hAnsi="Times New Roman" w:cs="Times New Roman"/>
          <w:color w:val="000000"/>
          <w:spacing w:val="-3"/>
          <w:sz w:val="24"/>
          <w:szCs w:val="24"/>
        </w:rPr>
      </w:pPr>
      <w:r w:rsidRPr="002F0EED">
        <w:rPr>
          <w:rFonts w:ascii="Times New Roman" w:hAnsi="Times New Roman" w:cs="Times New Roman"/>
          <w:color w:val="000000"/>
          <w:spacing w:val="-3"/>
          <w:sz w:val="24"/>
          <w:szCs w:val="24"/>
        </w:rPr>
        <w:lastRenderedPageBreak/>
        <w:t xml:space="preserve">Table </w:t>
      </w:r>
      <w:r w:rsidR="005C70B9" w:rsidRPr="002F0EED">
        <w:rPr>
          <w:rFonts w:ascii="Times New Roman" w:hAnsi="Times New Roman" w:cs="Times New Roman"/>
          <w:color w:val="000000"/>
          <w:spacing w:val="-3"/>
          <w:sz w:val="24"/>
          <w:szCs w:val="24"/>
        </w:rPr>
        <w:t>2</w:t>
      </w:r>
      <w:r w:rsidRPr="002F0EED">
        <w:rPr>
          <w:rFonts w:ascii="Times New Roman" w:hAnsi="Times New Roman" w:cs="Times New Roman"/>
          <w:color w:val="000000"/>
          <w:spacing w:val="-3"/>
          <w:sz w:val="24"/>
          <w:szCs w:val="24"/>
        </w:rPr>
        <w:t xml:space="preserve">: Demographic </w:t>
      </w:r>
      <w:r w:rsidR="00DC4A1A">
        <w:rPr>
          <w:rFonts w:ascii="Times New Roman" w:hAnsi="Times New Roman" w:cs="Times New Roman"/>
          <w:color w:val="000000"/>
          <w:spacing w:val="-3"/>
          <w:sz w:val="24"/>
          <w:szCs w:val="24"/>
        </w:rPr>
        <w:t>C</w:t>
      </w:r>
      <w:r w:rsidR="00DC4A1A" w:rsidRPr="002F0EED">
        <w:rPr>
          <w:rFonts w:ascii="Times New Roman" w:hAnsi="Times New Roman" w:cs="Times New Roman"/>
          <w:color w:val="000000"/>
          <w:spacing w:val="-3"/>
          <w:sz w:val="24"/>
          <w:szCs w:val="24"/>
        </w:rPr>
        <w:t xml:space="preserve">haracteristic </w:t>
      </w:r>
      <w:r w:rsidRPr="002F0EED">
        <w:rPr>
          <w:rFonts w:ascii="Times New Roman" w:hAnsi="Times New Roman" w:cs="Times New Roman"/>
          <w:color w:val="000000"/>
          <w:spacing w:val="-3"/>
          <w:sz w:val="24"/>
          <w:szCs w:val="24"/>
        </w:rPr>
        <w:t xml:space="preserve">of </w:t>
      </w:r>
      <w:r w:rsidR="00DC4A1A">
        <w:rPr>
          <w:rFonts w:ascii="Times New Roman" w:hAnsi="Times New Roman" w:cs="Times New Roman"/>
          <w:color w:val="000000"/>
          <w:spacing w:val="-3"/>
          <w:sz w:val="24"/>
          <w:szCs w:val="24"/>
        </w:rPr>
        <w:t>R</w:t>
      </w:r>
      <w:r w:rsidRPr="002F0EED">
        <w:rPr>
          <w:rFonts w:ascii="Times New Roman" w:hAnsi="Times New Roman" w:cs="Times New Roman"/>
          <w:color w:val="000000"/>
          <w:spacing w:val="-3"/>
          <w:sz w:val="24"/>
          <w:szCs w:val="24"/>
        </w:rPr>
        <w:t>espondents</w:t>
      </w:r>
    </w:p>
    <w:tbl>
      <w:tblPr>
        <w:tblW w:w="8891" w:type="dxa"/>
        <w:jc w:val="center"/>
        <w:tblLook w:val="04A0" w:firstRow="1" w:lastRow="0" w:firstColumn="1" w:lastColumn="0" w:noHBand="0" w:noVBand="1"/>
      </w:tblPr>
      <w:tblGrid>
        <w:gridCol w:w="3106"/>
        <w:gridCol w:w="1893"/>
        <w:gridCol w:w="2233"/>
        <w:gridCol w:w="1659"/>
      </w:tblGrid>
      <w:tr w:rsidR="001E4551" w:rsidRPr="001E4551" w:rsidTr="001E4551">
        <w:trPr>
          <w:trHeight w:val="517"/>
          <w:jc w:val="center"/>
        </w:trPr>
        <w:tc>
          <w:tcPr>
            <w:tcW w:w="3106" w:type="dxa"/>
            <w:tcBorders>
              <w:top w:val="single" w:sz="8" w:space="0" w:color="auto"/>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Calibri" w:eastAsia="Times New Roman" w:hAnsi="Calibri" w:cs="Times New Roman"/>
                <w:b/>
                <w:bCs/>
                <w:color w:val="000000"/>
                <w:sz w:val="24"/>
                <w:szCs w:val="24"/>
              </w:rPr>
            </w:pPr>
            <w:r w:rsidRPr="001E4551">
              <w:rPr>
                <w:rFonts w:ascii="Calibri" w:eastAsia="Times New Roman" w:hAnsi="Calibri" w:cs="Times New Roman"/>
                <w:b/>
                <w:bCs/>
                <w:color w:val="000000"/>
                <w:spacing w:val="-3"/>
                <w:sz w:val="24"/>
                <w:szCs w:val="24"/>
              </w:rPr>
              <w:t>Demographic</w:t>
            </w:r>
          </w:p>
        </w:tc>
        <w:tc>
          <w:tcPr>
            <w:tcW w:w="1893" w:type="dxa"/>
            <w:tcBorders>
              <w:top w:val="single" w:sz="8" w:space="0" w:color="auto"/>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Calibri" w:eastAsia="Times New Roman" w:hAnsi="Calibri" w:cs="Times New Roman"/>
                <w:b/>
                <w:bCs/>
                <w:color w:val="000000"/>
                <w:sz w:val="24"/>
                <w:szCs w:val="24"/>
              </w:rPr>
            </w:pPr>
            <w:r w:rsidRPr="001E4551">
              <w:rPr>
                <w:rFonts w:ascii="Calibri" w:eastAsia="Times New Roman" w:hAnsi="Calibri" w:cs="Times New Roman"/>
                <w:b/>
                <w:bCs/>
                <w:color w:val="000000"/>
                <w:spacing w:val="-3"/>
                <w:sz w:val="24"/>
                <w:szCs w:val="24"/>
              </w:rPr>
              <w:t>Item</w:t>
            </w:r>
          </w:p>
        </w:tc>
        <w:tc>
          <w:tcPr>
            <w:tcW w:w="2233" w:type="dxa"/>
            <w:tcBorders>
              <w:top w:val="single" w:sz="8" w:space="0" w:color="auto"/>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Calibri" w:eastAsia="Times New Roman" w:hAnsi="Calibri" w:cs="Times New Roman"/>
                <w:b/>
                <w:bCs/>
                <w:color w:val="000000"/>
                <w:sz w:val="24"/>
                <w:szCs w:val="24"/>
              </w:rPr>
            </w:pPr>
            <w:r w:rsidRPr="001E4551">
              <w:rPr>
                <w:rFonts w:ascii="Calibri" w:eastAsia="Times New Roman" w:hAnsi="Calibri" w:cs="Times New Roman"/>
                <w:b/>
                <w:bCs/>
                <w:color w:val="000000"/>
                <w:spacing w:val="-3"/>
                <w:sz w:val="24"/>
                <w:szCs w:val="24"/>
              </w:rPr>
              <w:t>Frequency</w:t>
            </w:r>
          </w:p>
        </w:tc>
        <w:tc>
          <w:tcPr>
            <w:tcW w:w="1659" w:type="dxa"/>
            <w:tcBorders>
              <w:top w:val="single" w:sz="8" w:space="0" w:color="auto"/>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Calibri" w:eastAsia="Times New Roman" w:hAnsi="Calibri" w:cs="Times New Roman"/>
                <w:b/>
                <w:bCs/>
                <w:color w:val="000000"/>
                <w:sz w:val="24"/>
                <w:szCs w:val="24"/>
              </w:rPr>
            </w:pPr>
            <w:r w:rsidRPr="001E4551">
              <w:rPr>
                <w:rFonts w:ascii="Calibri" w:eastAsia="Times New Roman" w:hAnsi="Calibri" w:cs="Times New Roman"/>
                <w:b/>
                <w:bCs/>
                <w:color w:val="000000"/>
                <w:spacing w:val="-3"/>
                <w:sz w:val="24"/>
                <w:szCs w:val="24"/>
              </w:rPr>
              <w:t>Percentage</w:t>
            </w:r>
          </w:p>
        </w:tc>
      </w:tr>
      <w:tr w:rsidR="001E4551" w:rsidRPr="001E4551" w:rsidTr="001E4551">
        <w:trPr>
          <w:trHeight w:val="310"/>
          <w:jc w:val="center"/>
        </w:trPr>
        <w:tc>
          <w:tcPr>
            <w:tcW w:w="3106" w:type="dxa"/>
            <w:vMerge w:val="restart"/>
            <w:tcBorders>
              <w:top w:val="nil"/>
              <w:left w:val="nil"/>
              <w:bottom w:val="single" w:sz="8" w:space="0" w:color="000000"/>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Gender</w:t>
            </w: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 xml:space="preserve">Male </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309</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65.7</w:t>
            </w:r>
          </w:p>
        </w:tc>
      </w:tr>
      <w:tr w:rsidR="001E4551" w:rsidRPr="001E4551" w:rsidTr="001E4551">
        <w:trPr>
          <w:trHeight w:val="426"/>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Female</w:t>
            </w:r>
          </w:p>
        </w:tc>
        <w:tc>
          <w:tcPr>
            <w:tcW w:w="223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161</w:t>
            </w:r>
          </w:p>
        </w:tc>
        <w:tc>
          <w:tcPr>
            <w:tcW w:w="1659"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34.3</w:t>
            </w:r>
          </w:p>
        </w:tc>
      </w:tr>
      <w:tr w:rsidR="001E4551" w:rsidRPr="001E4551" w:rsidTr="001E4551">
        <w:trPr>
          <w:trHeight w:val="310"/>
          <w:jc w:val="center"/>
        </w:trPr>
        <w:tc>
          <w:tcPr>
            <w:tcW w:w="3106" w:type="dxa"/>
            <w:vMerge w:val="restart"/>
            <w:tcBorders>
              <w:top w:val="nil"/>
              <w:left w:val="nil"/>
              <w:bottom w:val="single" w:sz="8" w:space="0" w:color="000000"/>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Education</w:t>
            </w: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High School</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110</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23.4</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Bachelor</w:t>
            </w:r>
            <w:r w:rsidR="008C1E25">
              <w:rPr>
                <w:rFonts w:ascii="Times New Roman" w:eastAsia="Times New Roman" w:hAnsi="Times New Roman" w:cs="Times New Roman"/>
                <w:color w:val="000000"/>
                <w:sz w:val="22"/>
                <w:szCs w:val="22"/>
              </w:rPr>
              <w:t>’s</w:t>
            </w:r>
            <w:r w:rsidRPr="001E4551">
              <w:rPr>
                <w:rFonts w:ascii="Times New Roman" w:eastAsia="Times New Roman" w:hAnsi="Times New Roman" w:cs="Times New Roman"/>
                <w:color w:val="000000"/>
                <w:sz w:val="22"/>
                <w:szCs w:val="22"/>
              </w:rPr>
              <w:t xml:space="preserve"> Degree</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281</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59.8</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Master</w:t>
            </w:r>
            <w:r w:rsidR="008C1E25">
              <w:rPr>
                <w:rFonts w:ascii="Times New Roman" w:eastAsia="Times New Roman" w:hAnsi="Times New Roman" w:cs="Times New Roman"/>
                <w:color w:val="000000"/>
                <w:sz w:val="22"/>
                <w:szCs w:val="22"/>
              </w:rPr>
              <w:t>’s</w:t>
            </w:r>
            <w:r w:rsidRPr="001E4551">
              <w:rPr>
                <w:rFonts w:ascii="Times New Roman" w:eastAsia="Times New Roman" w:hAnsi="Times New Roman" w:cs="Times New Roman"/>
                <w:color w:val="000000"/>
                <w:sz w:val="22"/>
                <w:szCs w:val="22"/>
              </w:rPr>
              <w:t xml:space="preserve"> Degree</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65</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13.8</w:t>
            </w:r>
          </w:p>
        </w:tc>
      </w:tr>
      <w:tr w:rsidR="001E4551" w:rsidRPr="001E4551" w:rsidTr="001E4551">
        <w:trPr>
          <w:trHeight w:val="413"/>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DBA or PhD</w:t>
            </w:r>
          </w:p>
        </w:tc>
        <w:tc>
          <w:tcPr>
            <w:tcW w:w="223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14</w:t>
            </w:r>
          </w:p>
        </w:tc>
        <w:tc>
          <w:tcPr>
            <w:tcW w:w="1659"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3</w:t>
            </w:r>
          </w:p>
        </w:tc>
      </w:tr>
      <w:tr w:rsidR="001E4551" w:rsidRPr="001E4551" w:rsidTr="001E4551">
        <w:trPr>
          <w:trHeight w:val="310"/>
          <w:jc w:val="center"/>
        </w:trPr>
        <w:tc>
          <w:tcPr>
            <w:tcW w:w="3106" w:type="dxa"/>
            <w:vMerge w:val="restart"/>
            <w:tcBorders>
              <w:top w:val="nil"/>
              <w:left w:val="nil"/>
              <w:bottom w:val="single" w:sz="8" w:space="0" w:color="000000"/>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Age</w:t>
            </w: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20 - 25</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49</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10.4</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26 -36</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255</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54.3</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 xml:space="preserve">37 – 47 </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129</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27.4</w:t>
            </w:r>
          </w:p>
        </w:tc>
      </w:tr>
      <w:tr w:rsidR="001E4551" w:rsidRPr="001E4551" w:rsidTr="001E4551">
        <w:trPr>
          <w:trHeight w:val="556"/>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48 and above</w:t>
            </w:r>
          </w:p>
        </w:tc>
        <w:tc>
          <w:tcPr>
            <w:tcW w:w="223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37</w:t>
            </w:r>
          </w:p>
        </w:tc>
        <w:tc>
          <w:tcPr>
            <w:tcW w:w="1659"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7.8</w:t>
            </w:r>
          </w:p>
        </w:tc>
      </w:tr>
      <w:tr w:rsidR="001E4551" w:rsidRPr="001E4551" w:rsidTr="001E4551">
        <w:trPr>
          <w:trHeight w:val="310"/>
          <w:jc w:val="center"/>
        </w:trPr>
        <w:tc>
          <w:tcPr>
            <w:tcW w:w="3106" w:type="dxa"/>
            <w:vMerge w:val="restart"/>
            <w:tcBorders>
              <w:top w:val="nil"/>
              <w:left w:val="nil"/>
              <w:bottom w:val="single" w:sz="8" w:space="0" w:color="000000"/>
              <w:right w:val="nil"/>
            </w:tcBorders>
            <w:shd w:val="clear" w:color="auto" w:fill="auto"/>
            <w:vAlign w:val="center"/>
            <w:hideMark/>
          </w:tcPr>
          <w:p w:rsidR="001E4551" w:rsidRPr="001E4551" w:rsidRDefault="001E4551" w:rsidP="007E0E5C">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 xml:space="preserve">No. of years worked in current </w:t>
            </w:r>
            <w:r w:rsidR="007E0E5C">
              <w:rPr>
                <w:rFonts w:ascii="Times New Roman" w:eastAsia="Times New Roman" w:hAnsi="Times New Roman" w:cs="Times New Roman"/>
                <w:color w:val="000000"/>
                <w:sz w:val="22"/>
                <w:szCs w:val="22"/>
              </w:rPr>
              <w:t>o</w:t>
            </w:r>
            <w:r w:rsidR="007E0E5C" w:rsidRPr="001E4551">
              <w:rPr>
                <w:rFonts w:ascii="Times New Roman" w:eastAsia="Times New Roman" w:hAnsi="Times New Roman" w:cs="Times New Roman"/>
                <w:color w:val="000000"/>
                <w:sz w:val="22"/>
                <w:szCs w:val="22"/>
              </w:rPr>
              <w:t>rganization</w:t>
            </w: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5-Jan</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212</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45.1</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10-Jun</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124</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26.4</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15-Nov</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84</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17.9</w:t>
            </w:r>
          </w:p>
        </w:tc>
      </w:tr>
      <w:tr w:rsidR="001E4551" w:rsidRPr="001E4551" w:rsidTr="001E4551">
        <w:trPr>
          <w:trHeight w:val="478"/>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16 years and above</w:t>
            </w:r>
          </w:p>
        </w:tc>
        <w:tc>
          <w:tcPr>
            <w:tcW w:w="223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50</w:t>
            </w:r>
          </w:p>
        </w:tc>
        <w:tc>
          <w:tcPr>
            <w:tcW w:w="1659"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10.6</w:t>
            </w:r>
          </w:p>
        </w:tc>
      </w:tr>
      <w:tr w:rsidR="001E4551" w:rsidRPr="001E4551" w:rsidTr="001E4551">
        <w:trPr>
          <w:trHeight w:val="310"/>
          <w:jc w:val="center"/>
        </w:trPr>
        <w:tc>
          <w:tcPr>
            <w:tcW w:w="3106" w:type="dxa"/>
            <w:vMerge w:val="restart"/>
            <w:tcBorders>
              <w:top w:val="nil"/>
              <w:left w:val="nil"/>
              <w:bottom w:val="single" w:sz="8" w:space="0" w:color="000000"/>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No. of years worked in the position or job</w:t>
            </w: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One year or less</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56</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11.9</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7-Feb</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219</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46.6</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13-Aug</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88</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18.7</w:t>
            </w:r>
          </w:p>
        </w:tc>
      </w:tr>
      <w:tr w:rsidR="001E4551" w:rsidRPr="001E4551" w:rsidTr="001E4551">
        <w:trPr>
          <w:trHeight w:val="452"/>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14-19</w:t>
            </w:r>
          </w:p>
        </w:tc>
        <w:tc>
          <w:tcPr>
            <w:tcW w:w="223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107</w:t>
            </w:r>
          </w:p>
        </w:tc>
        <w:tc>
          <w:tcPr>
            <w:tcW w:w="1659"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22.8</w:t>
            </w:r>
          </w:p>
        </w:tc>
      </w:tr>
      <w:tr w:rsidR="001E4551" w:rsidRPr="001E4551" w:rsidTr="001E4551">
        <w:trPr>
          <w:trHeight w:val="310"/>
          <w:jc w:val="center"/>
        </w:trPr>
        <w:tc>
          <w:tcPr>
            <w:tcW w:w="3106" w:type="dxa"/>
            <w:vMerge w:val="restart"/>
            <w:tcBorders>
              <w:top w:val="nil"/>
              <w:left w:val="nil"/>
              <w:bottom w:val="single" w:sz="8" w:space="0" w:color="000000"/>
              <w:right w:val="nil"/>
            </w:tcBorders>
            <w:shd w:val="clear" w:color="auto" w:fill="auto"/>
            <w:vAlign w:val="center"/>
            <w:hideMark/>
          </w:tcPr>
          <w:p w:rsidR="001E4551" w:rsidRPr="001E4551" w:rsidRDefault="001E4551" w:rsidP="007E0E5C">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 xml:space="preserve">Job </w:t>
            </w:r>
            <w:r w:rsidR="007E0E5C">
              <w:rPr>
                <w:rFonts w:ascii="Times New Roman" w:eastAsia="Times New Roman" w:hAnsi="Times New Roman" w:cs="Times New Roman"/>
                <w:color w:val="000000"/>
                <w:sz w:val="22"/>
                <w:szCs w:val="22"/>
              </w:rPr>
              <w:t>s</w:t>
            </w:r>
            <w:r w:rsidR="007E0E5C" w:rsidRPr="001E4551">
              <w:rPr>
                <w:rFonts w:ascii="Times New Roman" w:eastAsia="Times New Roman" w:hAnsi="Times New Roman" w:cs="Times New Roman"/>
                <w:color w:val="000000"/>
                <w:sz w:val="22"/>
                <w:szCs w:val="22"/>
              </w:rPr>
              <w:t>tatus</w:t>
            </w: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Top level</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21</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4.5</w:t>
            </w:r>
          </w:p>
        </w:tc>
      </w:tr>
      <w:tr w:rsidR="001E4551" w:rsidRPr="001E4551" w:rsidTr="001E4551">
        <w:trPr>
          <w:trHeight w:val="310"/>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Mid-level</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159</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33.8</w:t>
            </w:r>
          </w:p>
        </w:tc>
      </w:tr>
      <w:tr w:rsidR="001E4551" w:rsidRPr="001E4551" w:rsidTr="001E4551">
        <w:trPr>
          <w:trHeight w:val="452"/>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Low level</w:t>
            </w:r>
          </w:p>
        </w:tc>
        <w:tc>
          <w:tcPr>
            <w:tcW w:w="223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290</w:t>
            </w:r>
          </w:p>
        </w:tc>
        <w:tc>
          <w:tcPr>
            <w:tcW w:w="1659"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61.7</w:t>
            </w:r>
          </w:p>
        </w:tc>
      </w:tr>
      <w:tr w:rsidR="001E4551" w:rsidRPr="001E4551" w:rsidTr="001E4551">
        <w:trPr>
          <w:trHeight w:val="310"/>
          <w:jc w:val="center"/>
        </w:trPr>
        <w:tc>
          <w:tcPr>
            <w:tcW w:w="3106" w:type="dxa"/>
            <w:vMerge w:val="restart"/>
            <w:tcBorders>
              <w:top w:val="nil"/>
              <w:left w:val="nil"/>
              <w:bottom w:val="single" w:sz="8" w:space="0" w:color="000000"/>
              <w:right w:val="nil"/>
            </w:tcBorders>
            <w:shd w:val="clear" w:color="auto" w:fill="auto"/>
            <w:vAlign w:val="center"/>
            <w:hideMark/>
          </w:tcPr>
          <w:p w:rsidR="001E4551" w:rsidRPr="001E4551" w:rsidRDefault="001E4551" w:rsidP="001E4551">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Nationality</w:t>
            </w:r>
          </w:p>
        </w:tc>
        <w:tc>
          <w:tcPr>
            <w:tcW w:w="1893" w:type="dxa"/>
            <w:tcBorders>
              <w:top w:val="nil"/>
              <w:left w:val="nil"/>
              <w:bottom w:val="nil"/>
              <w:right w:val="nil"/>
            </w:tcBorders>
            <w:shd w:val="clear" w:color="auto" w:fill="auto"/>
            <w:vAlign w:val="center"/>
            <w:hideMark/>
          </w:tcPr>
          <w:p w:rsidR="001E4551" w:rsidRPr="001E4551" w:rsidRDefault="001E4551" w:rsidP="008C1E25">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 xml:space="preserve">UAE </w:t>
            </w:r>
            <w:r w:rsidR="008C1E25">
              <w:rPr>
                <w:rFonts w:ascii="Times New Roman" w:eastAsia="Times New Roman" w:hAnsi="Times New Roman" w:cs="Times New Roman"/>
                <w:color w:val="000000"/>
                <w:sz w:val="22"/>
                <w:szCs w:val="22"/>
              </w:rPr>
              <w:t>n</w:t>
            </w:r>
            <w:r w:rsidR="008C1E25" w:rsidRPr="001E4551">
              <w:rPr>
                <w:rFonts w:ascii="Times New Roman" w:eastAsia="Times New Roman" w:hAnsi="Times New Roman" w:cs="Times New Roman"/>
                <w:color w:val="000000"/>
                <w:sz w:val="22"/>
                <w:szCs w:val="22"/>
              </w:rPr>
              <w:t>ational</w:t>
            </w:r>
          </w:p>
        </w:tc>
        <w:tc>
          <w:tcPr>
            <w:tcW w:w="2233"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346</w:t>
            </w:r>
          </w:p>
        </w:tc>
        <w:tc>
          <w:tcPr>
            <w:tcW w:w="1659" w:type="dxa"/>
            <w:tcBorders>
              <w:top w:val="nil"/>
              <w:left w:val="nil"/>
              <w:bottom w:val="nil"/>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73.6</w:t>
            </w:r>
          </w:p>
        </w:tc>
      </w:tr>
      <w:tr w:rsidR="001E4551" w:rsidRPr="001E4551" w:rsidTr="001E4551">
        <w:trPr>
          <w:trHeight w:val="465"/>
          <w:jc w:val="center"/>
        </w:trPr>
        <w:tc>
          <w:tcPr>
            <w:tcW w:w="3106" w:type="dxa"/>
            <w:vMerge/>
            <w:tcBorders>
              <w:top w:val="nil"/>
              <w:left w:val="nil"/>
              <w:bottom w:val="single" w:sz="8" w:space="0" w:color="000000"/>
              <w:right w:val="nil"/>
            </w:tcBorders>
            <w:vAlign w:val="center"/>
            <w:hideMark/>
          </w:tcPr>
          <w:p w:rsidR="001E4551" w:rsidRPr="001E4551" w:rsidRDefault="001E4551" w:rsidP="001E4551">
            <w:pPr>
              <w:spacing w:after="0" w:line="240" w:lineRule="auto"/>
              <w:rPr>
                <w:rFonts w:ascii="Times New Roman" w:eastAsia="Times New Roman" w:hAnsi="Times New Roman" w:cs="Times New Roman"/>
                <w:color w:val="000000"/>
                <w:sz w:val="22"/>
                <w:szCs w:val="22"/>
              </w:rPr>
            </w:pPr>
          </w:p>
        </w:tc>
        <w:tc>
          <w:tcPr>
            <w:tcW w:w="1893" w:type="dxa"/>
            <w:tcBorders>
              <w:top w:val="nil"/>
              <w:left w:val="nil"/>
              <w:bottom w:val="single" w:sz="8" w:space="0" w:color="auto"/>
              <w:right w:val="nil"/>
            </w:tcBorders>
            <w:shd w:val="clear" w:color="auto" w:fill="auto"/>
            <w:vAlign w:val="center"/>
            <w:hideMark/>
          </w:tcPr>
          <w:p w:rsidR="001E4551" w:rsidRPr="001E4551" w:rsidRDefault="001E4551" w:rsidP="008C1E25">
            <w:pPr>
              <w:spacing w:after="0" w:line="240" w:lineRule="auto"/>
              <w:jc w:val="both"/>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 xml:space="preserve">Non-UAE </w:t>
            </w:r>
            <w:r w:rsidR="008C1E25">
              <w:rPr>
                <w:rFonts w:ascii="Times New Roman" w:eastAsia="Times New Roman" w:hAnsi="Times New Roman" w:cs="Times New Roman"/>
                <w:color w:val="000000"/>
                <w:sz w:val="22"/>
                <w:szCs w:val="22"/>
              </w:rPr>
              <w:t>n</w:t>
            </w:r>
            <w:r w:rsidR="008C1E25" w:rsidRPr="001E4551">
              <w:rPr>
                <w:rFonts w:ascii="Times New Roman" w:eastAsia="Times New Roman" w:hAnsi="Times New Roman" w:cs="Times New Roman"/>
                <w:color w:val="000000"/>
                <w:sz w:val="22"/>
                <w:szCs w:val="22"/>
              </w:rPr>
              <w:t>ational</w:t>
            </w:r>
          </w:p>
        </w:tc>
        <w:tc>
          <w:tcPr>
            <w:tcW w:w="2233"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124</w:t>
            </w:r>
          </w:p>
        </w:tc>
        <w:tc>
          <w:tcPr>
            <w:tcW w:w="1659" w:type="dxa"/>
            <w:tcBorders>
              <w:top w:val="nil"/>
              <w:left w:val="nil"/>
              <w:bottom w:val="single" w:sz="8" w:space="0" w:color="auto"/>
              <w:right w:val="nil"/>
            </w:tcBorders>
            <w:shd w:val="clear" w:color="auto" w:fill="auto"/>
            <w:vAlign w:val="center"/>
            <w:hideMark/>
          </w:tcPr>
          <w:p w:rsidR="001E4551" w:rsidRPr="001E4551" w:rsidRDefault="001E4551" w:rsidP="001E4551">
            <w:pPr>
              <w:spacing w:after="0" w:line="240" w:lineRule="auto"/>
              <w:jc w:val="center"/>
              <w:rPr>
                <w:rFonts w:ascii="Times New Roman" w:eastAsia="Times New Roman" w:hAnsi="Times New Roman" w:cs="Times New Roman"/>
                <w:color w:val="000000"/>
                <w:sz w:val="22"/>
                <w:szCs w:val="22"/>
              </w:rPr>
            </w:pPr>
            <w:r w:rsidRPr="001E4551">
              <w:rPr>
                <w:rFonts w:ascii="Times New Roman" w:eastAsia="Times New Roman" w:hAnsi="Times New Roman" w:cs="Times New Roman"/>
                <w:color w:val="000000"/>
                <w:sz w:val="22"/>
                <w:szCs w:val="22"/>
              </w:rPr>
              <w:t>26.4</w:t>
            </w:r>
          </w:p>
        </w:tc>
      </w:tr>
    </w:tbl>
    <w:p w:rsidR="001E4551" w:rsidRDefault="001E4551" w:rsidP="005A2FBC">
      <w:pPr>
        <w:widowControl w:val="0"/>
        <w:tabs>
          <w:tab w:val="left" w:pos="9630"/>
        </w:tabs>
        <w:autoSpaceDE w:val="0"/>
        <w:autoSpaceDN w:val="0"/>
        <w:adjustRightInd w:val="0"/>
        <w:spacing w:after="0" w:line="480" w:lineRule="auto"/>
        <w:ind w:left="144"/>
        <w:rPr>
          <w:rFonts w:ascii="Times New Roman" w:hAnsi="Times New Roman" w:cs="Times New Roman"/>
          <w:color w:val="000000"/>
          <w:spacing w:val="-3"/>
          <w:sz w:val="24"/>
          <w:szCs w:val="24"/>
        </w:rPr>
      </w:pPr>
    </w:p>
    <w:p w:rsidR="00EB5C4D" w:rsidRPr="005A2FBC" w:rsidRDefault="00EB5C4D" w:rsidP="002F0EED">
      <w:pPr>
        <w:tabs>
          <w:tab w:val="left" w:pos="9630"/>
        </w:tabs>
        <w:spacing w:after="0" w:line="480" w:lineRule="auto"/>
        <w:jc w:val="both"/>
        <w:rPr>
          <w:rFonts w:asciiTheme="majorBidi" w:hAnsiTheme="majorBidi" w:cstheme="majorBidi"/>
          <w:sz w:val="24"/>
          <w:szCs w:val="24"/>
        </w:rPr>
      </w:pPr>
      <w:r w:rsidRPr="005A2FBC">
        <w:rPr>
          <w:rFonts w:asciiTheme="majorBidi" w:hAnsiTheme="majorBidi" w:cstheme="majorBidi"/>
          <w:sz w:val="24"/>
          <w:szCs w:val="24"/>
        </w:rPr>
        <w:t>The average respondent</w:t>
      </w:r>
      <w:r w:rsidR="008C1E25">
        <w:rPr>
          <w:rFonts w:asciiTheme="majorBidi" w:hAnsiTheme="majorBidi" w:cstheme="majorBidi"/>
          <w:sz w:val="24"/>
          <w:szCs w:val="24"/>
        </w:rPr>
        <w:t>’s</w:t>
      </w:r>
      <w:r w:rsidRPr="005A2FBC">
        <w:rPr>
          <w:rFonts w:asciiTheme="majorBidi" w:hAnsiTheme="majorBidi" w:cstheme="majorBidi"/>
          <w:sz w:val="24"/>
          <w:szCs w:val="24"/>
        </w:rPr>
        <w:t xml:space="preserve"> age was 2.3 (SD=0.7) (2 = 26-36 years; 3 = 37-47 years) and the respondents had been with the organizations an average of 1.9 years (SD = 1.02) (1 = 1-5 years; 2 = 6-10 years) and had been in their present jobs 2.5 years (SD = .97) (2 = 8-13 years; 3 = 14-19 years. The highest mean was 2.57 for </w:t>
      </w:r>
      <w:r w:rsidR="008C1E25">
        <w:rPr>
          <w:rFonts w:asciiTheme="majorBidi" w:hAnsiTheme="majorBidi" w:cstheme="majorBidi"/>
          <w:sz w:val="24"/>
          <w:szCs w:val="24"/>
        </w:rPr>
        <w:t>j</w:t>
      </w:r>
      <w:r w:rsidR="008C1E25" w:rsidRPr="005A2FBC">
        <w:rPr>
          <w:rFonts w:asciiTheme="majorBidi" w:hAnsiTheme="majorBidi" w:cstheme="majorBidi"/>
          <w:sz w:val="24"/>
          <w:szCs w:val="24"/>
        </w:rPr>
        <w:t xml:space="preserve">ob </w:t>
      </w:r>
      <w:r w:rsidR="008C1E25">
        <w:rPr>
          <w:rFonts w:asciiTheme="majorBidi" w:hAnsiTheme="majorBidi" w:cstheme="majorBidi"/>
          <w:sz w:val="24"/>
          <w:szCs w:val="24"/>
        </w:rPr>
        <w:t>s</w:t>
      </w:r>
      <w:r w:rsidR="008C1E25" w:rsidRPr="005A2FBC">
        <w:rPr>
          <w:rFonts w:asciiTheme="majorBidi" w:hAnsiTheme="majorBidi" w:cstheme="majorBidi"/>
          <w:sz w:val="24"/>
          <w:szCs w:val="24"/>
        </w:rPr>
        <w:t xml:space="preserve">tatus </w:t>
      </w:r>
      <w:r w:rsidRPr="005A2FBC">
        <w:rPr>
          <w:rFonts w:asciiTheme="majorBidi" w:hAnsiTheme="majorBidi" w:cstheme="majorBidi"/>
          <w:sz w:val="24"/>
          <w:szCs w:val="24"/>
        </w:rPr>
        <w:t>and (SD=1.03)</w:t>
      </w:r>
      <w:r w:rsidR="008C1E25">
        <w:rPr>
          <w:rFonts w:asciiTheme="majorBidi" w:hAnsiTheme="majorBidi" w:cstheme="majorBidi"/>
          <w:sz w:val="24"/>
          <w:szCs w:val="24"/>
        </w:rPr>
        <w:t xml:space="preserve"> </w:t>
      </w:r>
      <w:r w:rsidRPr="005A2FBC">
        <w:rPr>
          <w:rFonts w:asciiTheme="majorBidi" w:hAnsiTheme="majorBidi" w:cstheme="majorBidi"/>
          <w:sz w:val="24"/>
          <w:szCs w:val="24"/>
        </w:rPr>
        <w:t xml:space="preserve">for </w:t>
      </w:r>
      <w:r w:rsidR="008C1E25">
        <w:rPr>
          <w:rFonts w:asciiTheme="majorBidi" w:hAnsiTheme="majorBidi" w:cstheme="majorBidi"/>
          <w:sz w:val="24"/>
          <w:szCs w:val="24"/>
        </w:rPr>
        <w:t xml:space="preserve">number </w:t>
      </w:r>
      <w:r w:rsidRPr="005A2FBC">
        <w:rPr>
          <w:rFonts w:asciiTheme="majorBidi" w:hAnsiTheme="majorBidi" w:cstheme="majorBidi"/>
          <w:sz w:val="24"/>
          <w:szCs w:val="24"/>
        </w:rPr>
        <w:t xml:space="preserve">of years worked in </w:t>
      </w:r>
      <w:r w:rsidR="008C1E25">
        <w:rPr>
          <w:rFonts w:asciiTheme="majorBidi" w:hAnsiTheme="majorBidi" w:cstheme="majorBidi"/>
          <w:sz w:val="24"/>
          <w:szCs w:val="24"/>
        </w:rPr>
        <w:t xml:space="preserve">their </w:t>
      </w:r>
      <w:r w:rsidRPr="005A2FBC">
        <w:rPr>
          <w:rFonts w:asciiTheme="majorBidi" w:hAnsiTheme="majorBidi" w:cstheme="majorBidi"/>
          <w:sz w:val="24"/>
          <w:szCs w:val="24"/>
        </w:rPr>
        <w:t xml:space="preserve">current </w:t>
      </w:r>
      <w:r w:rsidR="008C1E25">
        <w:rPr>
          <w:rFonts w:asciiTheme="majorBidi" w:hAnsiTheme="majorBidi" w:cstheme="majorBidi"/>
          <w:sz w:val="24"/>
          <w:szCs w:val="24"/>
        </w:rPr>
        <w:t>o</w:t>
      </w:r>
      <w:r w:rsidR="008C1E25" w:rsidRPr="005A2FBC">
        <w:rPr>
          <w:rFonts w:asciiTheme="majorBidi" w:hAnsiTheme="majorBidi" w:cstheme="majorBidi"/>
          <w:sz w:val="24"/>
          <w:szCs w:val="24"/>
        </w:rPr>
        <w:t>rganization</w:t>
      </w:r>
      <w:r w:rsidR="008C1E25">
        <w:rPr>
          <w:rFonts w:asciiTheme="majorBidi" w:hAnsiTheme="majorBidi" w:cstheme="majorBidi"/>
          <w:sz w:val="24"/>
          <w:szCs w:val="24"/>
        </w:rPr>
        <w:t>, w</w:t>
      </w:r>
      <w:r w:rsidRPr="005A2FBC">
        <w:rPr>
          <w:rFonts w:asciiTheme="majorBidi" w:hAnsiTheme="majorBidi" w:cstheme="majorBidi"/>
          <w:sz w:val="24"/>
          <w:szCs w:val="24"/>
        </w:rPr>
        <w:t xml:space="preserve">hereas </w:t>
      </w:r>
      <w:r w:rsidRPr="005A2FBC">
        <w:rPr>
          <w:rFonts w:asciiTheme="majorBidi" w:hAnsiTheme="majorBidi" w:cstheme="majorBidi"/>
          <w:sz w:val="24"/>
          <w:szCs w:val="24"/>
        </w:rPr>
        <w:lastRenderedPageBreak/>
        <w:t xml:space="preserve">the lowest mean found was 1.26 for nationality (SD=0.44). Table </w:t>
      </w:r>
      <w:r w:rsidR="00190D69" w:rsidRPr="005A2FBC">
        <w:rPr>
          <w:rFonts w:asciiTheme="majorBidi" w:hAnsiTheme="majorBidi" w:cstheme="majorBidi"/>
          <w:sz w:val="24"/>
          <w:szCs w:val="24"/>
        </w:rPr>
        <w:t>3</w:t>
      </w:r>
      <w:r w:rsidRPr="005A2FBC">
        <w:rPr>
          <w:rFonts w:asciiTheme="majorBidi" w:hAnsiTheme="majorBidi" w:cstheme="majorBidi"/>
          <w:sz w:val="24"/>
          <w:szCs w:val="24"/>
        </w:rPr>
        <w:t xml:space="preserve"> illustrates the </w:t>
      </w:r>
      <w:r w:rsidR="008C1E25">
        <w:rPr>
          <w:rFonts w:asciiTheme="majorBidi" w:hAnsiTheme="majorBidi" w:cstheme="majorBidi"/>
          <w:sz w:val="24"/>
          <w:szCs w:val="24"/>
        </w:rPr>
        <w:t>d</w:t>
      </w:r>
      <w:r w:rsidR="008C1E25" w:rsidRPr="005A2FBC">
        <w:rPr>
          <w:rFonts w:asciiTheme="majorBidi" w:hAnsiTheme="majorBidi" w:cstheme="majorBidi"/>
          <w:sz w:val="24"/>
          <w:szCs w:val="24"/>
        </w:rPr>
        <w:t xml:space="preserve">escriptive </w:t>
      </w:r>
      <w:r w:rsidRPr="005A2FBC">
        <w:rPr>
          <w:rFonts w:asciiTheme="majorBidi" w:hAnsiTheme="majorBidi" w:cstheme="majorBidi"/>
          <w:sz w:val="24"/>
          <w:szCs w:val="24"/>
        </w:rPr>
        <w:t>statistics of demographic variables.</w:t>
      </w:r>
    </w:p>
    <w:p w:rsidR="00EB5C4D" w:rsidRPr="000B293D" w:rsidRDefault="00EB5C4D" w:rsidP="000B293D">
      <w:pPr>
        <w:tabs>
          <w:tab w:val="left" w:pos="9630"/>
        </w:tabs>
        <w:spacing w:after="0" w:line="480" w:lineRule="auto"/>
        <w:jc w:val="both"/>
        <w:rPr>
          <w:rFonts w:asciiTheme="majorBidi" w:hAnsiTheme="majorBidi" w:cstheme="majorBidi"/>
          <w:sz w:val="24"/>
          <w:szCs w:val="24"/>
        </w:rPr>
      </w:pPr>
    </w:p>
    <w:p w:rsidR="00EB5C4D" w:rsidRDefault="00EB5C4D" w:rsidP="000B293D">
      <w:pPr>
        <w:tabs>
          <w:tab w:val="left" w:pos="9630"/>
        </w:tabs>
        <w:spacing w:after="0" w:line="480" w:lineRule="auto"/>
        <w:jc w:val="both"/>
        <w:rPr>
          <w:rFonts w:asciiTheme="majorBidi" w:hAnsiTheme="majorBidi" w:cstheme="majorBidi"/>
          <w:sz w:val="24"/>
          <w:szCs w:val="24"/>
        </w:rPr>
      </w:pPr>
      <w:r w:rsidRPr="000B293D">
        <w:rPr>
          <w:rFonts w:asciiTheme="majorBidi" w:hAnsiTheme="majorBidi" w:cstheme="majorBidi"/>
          <w:sz w:val="24"/>
          <w:szCs w:val="24"/>
        </w:rPr>
        <w:t xml:space="preserve">Table </w:t>
      </w:r>
      <w:r w:rsidR="002F0EED" w:rsidRPr="000B293D">
        <w:rPr>
          <w:rFonts w:asciiTheme="majorBidi" w:hAnsiTheme="majorBidi" w:cstheme="majorBidi"/>
          <w:sz w:val="24"/>
          <w:szCs w:val="24"/>
        </w:rPr>
        <w:t>3:</w:t>
      </w:r>
      <w:r w:rsidRPr="000B293D">
        <w:rPr>
          <w:rFonts w:asciiTheme="majorBidi" w:hAnsiTheme="majorBidi" w:cstheme="majorBidi"/>
          <w:sz w:val="24"/>
          <w:szCs w:val="24"/>
        </w:rPr>
        <w:t xml:space="preserve"> Descriptive </w:t>
      </w:r>
      <w:r w:rsidR="00DC4A1A">
        <w:rPr>
          <w:rFonts w:asciiTheme="majorBidi" w:hAnsiTheme="majorBidi" w:cstheme="majorBidi"/>
          <w:sz w:val="24"/>
          <w:szCs w:val="24"/>
        </w:rPr>
        <w:t>S</w:t>
      </w:r>
      <w:r w:rsidR="00DC4A1A" w:rsidRPr="000B293D">
        <w:rPr>
          <w:rFonts w:asciiTheme="majorBidi" w:hAnsiTheme="majorBidi" w:cstheme="majorBidi"/>
          <w:sz w:val="24"/>
          <w:szCs w:val="24"/>
        </w:rPr>
        <w:t xml:space="preserve">tatistics </w:t>
      </w:r>
      <w:r w:rsidRPr="000B293D">
        <w:rPr>
          <w:rFonts w:asciiTheme="majorBidi" w:hAnsiTheme="majorBidi" w:cstheme="majorBidi"/>
          <w:sz w:val="24"/>
          <w:szCs w:val="24"/>
        </w:rPr>
        <w:t xml:space="preserve">of </w:t>
      </w:r>
      <w:r w:rsidR="00DC4A1A">
        <w:rPr>
          <w:rFonts w:asciiTheme="majorBidi" w:hAnsiTheme="majorBidi" w:cstheme="majorBidi"/>
          <w:sz w:val="24"/>
          <w:szCs w:val="24"/>
        </w:rPr>
        <w:t>D</w:t>
      </w:r>
      <w:r w:rsidR="00DC4A1A" w:rsidRPr="000B293D">
        <w:rPr>
          <w:rFonts w:asciiTheme="majorBidi" w:hAnsiTheme="majorBidi" w:cstheme="majorBidi"/>
          <w:sz w:val="24"/>
          <w:szCs w:val="24"/>
        </w:rPr>
        <w:t xml:space="preserve">emographic </w:t>
      </w:r>
      <w:r w:rsidR="00DC4A1A">
        <w:rPr>
          <w:rFonts w:asciiTheme="majorBidi" w:hAnsiTheme="majorBidi" w:cstheme="majorBidi"/>
          <w:sz w:val="24"/>
          <w:szCs w:val="24"/>
        </w:rPr>
        <w:t>V</w:t>
      </w:r>
      <w:r w:rsidR="00DC4A1A" w:rsidRPr="000B293D">
        <w:rPr>
          <w:rFonts w:asciiTheme="majorBidi" w:hAnsiTheme="majorBidi" w:cstheme="majorBidi"/>
          <w:sz w:val="24"/>
          <w:szCs w:val="24"/>
        </w:rPr>
        <w:t>ariables</w:t>
      </w:r>
    </w:p>
    <w:p w:rsidR="001E4551" w:rsidRDefault="001E4551" w:rsidP="000B293D">
      <w:pPr>
        <w:tabs>
          <w:tab w:val="left" w:pos="9630"/>
        </w:tabs>
        <w:spacing w:after="0" w:line="480" w:lineRule="auto"/>
        <w:jc w:val="both"/>
        <w:rPr>
          <w:rFonts w:asciiTheme="majorBidi" w:hAnsiTheme="majorBidi" w:cstheme="majorBidi"/>
          <w:sz w:val="24"/>
          <w:szCs w:val="24"/>
        </w:rPr>
      </w:pPr>
      <w:r w:rsidRPr="001E4551">
        <w:rPr>
          <w:noProof/>
        </w:rPr>
        <w:drawing>
          <wp:inline distT="0" distB="0" distL="0" distR="0" wp14:anchorId="248A3A66" wp14:editId="65EF0ED4">
            <wp:extent cx="6017260" cy="1106890"/>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7260" cy="1106890"/>
                    </a:xfrm>
                    <a:prstGeom prst="rect">
                      <a:avLst/>
                    </a:prstGeom>
                    <a:noFill/>
                    <a:ln>
                      <a:noFill/>
                    </a:ln>
                  </pic:spPr>
                </pic:pic>
              </a:graphicData>
            </a:graphic>
          </wp:inline>
        </w:drawing>
      </w:r>
    </w:p>
    <w:p w:rsidR="001E4551" w:rsidRDefault="001E4551" w:rsidP="000B293D">
      <w:pPr>
        <w:tabs>
          <w:tab w:val="left" w:pos="9630"/>
        </w:tabs>
        <w:spacing w:after="0" w:line="480" w:lineRule="auto"/>
        <w:jc w:val="both"/>
        <w:rPr>
          <w:rFonts w:asciiTheme="majorBidi" w:hAnsiTheme="majorBidi" w:cstheme="majorBidi"/>
          <w:sz w:val="24"/>
          <w:szCs w:val="24"/>
        </w:rPr>
      </w:pPr>
    </w:p>
    <w:p w:rsidR="00446826" w:rsidRPr="000B293D" w:rsidRDefault="00446826" w:rsidP="000B293D">
      <w:pPr>
        <w:tabs>
          <w:tab w:val="left" w:pos="9630"/>
        </w:tabs>
        <w:spacing w:after="0" w:line="480" w:lineRule="auto"/>
        <w:jc w:val="both"/>
        <w:rPr>
          <w:rFonts w:ascii="Times New Roman" w:hAnsi="Times New Roman" w:cs="Times New Roman"/>
          <w:i/>
          <w:iCs/>
          <w:sz w:val="24"/>
          <w:szCs w:val="24"/>
        </w:rPr>
      </w:pPr>
      <w:r w:rsidRPr="000B293D">
        <w:rPr>
          <w:rFonts w:ascii="Times New Roman" w:hAnsi="Times New Roman" w:cs="Times New Roman"/>
          <w:i/>
          <w:iCs/>
          <w:sz w:val="24"/>
          <w:szCs w:val="24"/>
        </w:rPr>
        <w:t>Descriptiv</w:t>
      </w:r>
      <w:r w:rsidR="000B293D" w:rsidRPr="000B293D">
        <w:rPr>
          <w:rFonts w:ascii="Times New Roman" w:hAnsi="Times New Roman" w:cs="Times New Roman"/>
          <w:i/>
          <w:iCs/>
          <w:sz w:val="24"/>
          <w:szCs w:val="24"/>
        </w:rPr>
        <w:t xml:space="preserve">e </w:t>
      </w:r>
      <w:r w:rsidR="008C1E25">
        <w:rPr>
          <w:rFonts w:ascii="Times New Roman" w:hAnsi="Times New Roman" w:cs="Times New Roman"/>
          <w:i/>
          <w:iCs/>
          <w:sz w:val="24"/>
          <w:szCs w:val="24"/>
        </w:rPr>
        <w:t xml:space="preserve">analysis </w:t>
      </w:r>
    </w:p>
    <w:p w:rsidR="00EB3702" w:rsidRPr="005A2FBC" w:rsidRDefault="000B293D" w:rsidP="00FA3615">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This section shows </w:t>
      </w:r>
      <w:r w:rsidR="008C1E25">
        <w:rPr>
          <w:rFonts w:ascii="Times New Roman" w:hAnsi="Times New Roman" w:cs="Times New Roman"/>
          <w:sz w:val="24"/>
          <w:szCs w:val="24"/>
        </w:rPr>
        <w:t>the</w:t>
      </w:r>
      <w:r w:rsidR="008C1E25"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descriptive analysis of public sector employee</w:t>
      </w:r>
      <w:r w:rsidR="008C1E25">
        <w:rPr>
          <w:rFonts w:ascii="Times New Roman" w:hAnsi="Times New Roman" w:cs="Times New Roman"/>
          <w:sz w:val="24"/>
          <w:szCs w:val="24"/>
        </w:rPr>
        <w:t>’s</w:t>
      </w:r>
      <w:r w:rsidR="00446826" w:rsidRPr="005A2FBC">
        <w:rPr>
          <w:rFonts w:ascii="Times New Roman" w:hAnsi="Times New Roman" w:cs="Times New Roman"/>
          <w:sz w:val="24"/>
          <w:szCs w:val="24"/>
        </w:rPr>
        <w:t xml:space="preserve"> perception of </w:t>
      </w:r>
      <w:r w:rsidR="008C1E25">
        <w:rPr>
          <w:rFonts w:ascii="Times New Roman" w:hAnsi="Times New Roman" w:cs="Times New Roman"/>
          <w:sz w:val="24"/>
          <w:szCs w:val="24"/>
        </w:rPr>
        <w:t>p</w:t>
      </w:r>
      <w:r w:rsidR="008C1E25" w:rsidRPr="005A2FBC">
        <w:rPr>
          <w:rFonts w:ascii="Times New Roman" w:hAnsi="Times New Roman" w:cs="Times New Roman"/>
          <w:sz w:val="24"/>
          <w:szCs w:val="24"/>
        </w:rPr>
        <w:t xml:space="preserve">ersonality </w:t>
      </w:r>
      <w:r w:rsidR="00446826" w:rsidRPr="005A2FBC">
        <w:rPr>
          <w:rFonts w:ascii="Times New Roman" w:hAnsi="Times New Roman" w:cs="Times New Roman"/>
          <w:sz w:val="24"/>
          <w:szCs w:val="24"/>
        </w:rPr>
        <w:t>traits, team</w:t>
      </w:r>
      <w:r w:rsidR="008C1E25">
        <w:rPr>
          <w:rFonts w:ascii="Times New Roman" w:hAnsi="Times New Roman" w:cs="Times New Roman"/>
          <w:sz w:val="24"/>
          <w:szCs w:val="24"/>
        </w:rPr>
        <w:t>-</w:t>
      </w:r>
      <w:r w:rsidR="00446826" w:rsidRPr="005A2FBC">
        <w:rPr>
          <w:rFonts w:ascii="Times New Roman" w:hAnsi="Times New Roman" w:cs="Times New Roman"/>
          <w:sz w:val="24"/>
          <w:szCs w:val="24"/>
        </w:rPr>
        <w:t>member exchange</w:t>
      </w:r>
      <w:r w:rsidR="008C1E25">
        <w:rPr>
          <w:rFonts w:ascii="Times New Roman" w:hAnsi="Times New Roman" w:cs="Times New Roman"/>
          <w:sz w:val="24"/>
          <w:szCs w:val="24"/>
        </w:rPr>
        <w:t>,</w:t>
      </w:r>
      <w:r w:rsidR="00446826" w:rsidRPr="005A2FBC">
        <w:rPr>
          <w:rFonts w:ascii="Times New Roman" w:hAnsi="Times New Roman" w:cs="Times New Roman"/>
          <w:sz w:val="24"/>
          <w:szCs w:val="24"/>
        </w:rPr>
        <w:t xml:space="preserve"> and work engagement. The three variables were measured on </w:t>
      </w:r>
      <w:r w:rsidR="008C1E25">
        <w:rPr>
          <w:rFonts w:ascii="Times New Roman" w:hAnsi="Times New Roman" w:cs="Times New Roman"/>
          <w:sz w:val="24"/>
          <w:szCs w:val="24"/>
        </w:rPr>
        <w:t xml:space="preserve">a </w:t>
      </w:r>
      <w:r w:rsidR="00A10769">
        <w:rPr>
          <w:rFonts w:ascii="Times New Roman" w:hAnsi="Times New Roman" w:cs="Times New Roman"/>
          <w:sz w:val="24"/>
          <w:szCs w:val="24"/>
        </w:rPr>
        <w:t>5</w:t>
      </w:r>
      <w:r w:rsidR="00446826" w:rsidRPr="005A2FBC">
        <w:rPr>
          <w:rFonts w:ascii="Times New Roman" w:hAnsi="Times New Roman" w:cs="Times New Roman"/>
          <w:sz w:val="24"/>
          <w:szCs w:val="24"/>
        </w:rPr>
        <w:t xml:space="preserve">-point Likert scale </w:t>
      </w:r>
      <w:r w:rsidR="008C1E25">
        <w:rPr>
          <w:rFonts w:ascii="Times New Roman" w:hAnsi="Times New Roman" w:cs="Times New Roman"/>
          <w:sz w:val="24"/>
          <w:szCs w:val="24"/>
        </w:rPr>
        <w:t>where</w:t>
      </w:r>
      <w:r w:rsidR="00446826" w:rsidRPr="005A2FBC">
        <w:rPr>
          <w:rFonts w:ascii="Times New Roman" w:hAnsi="Times New Roman" w:cs="Times New Roman"/>
          <w:sz w:val="24"/>
          <w:szCs w:val="24"/>
        </w:rPr>
        <w:t xml:space="preserve"> 1= Strongly Disagree; 2= Disagree; 3= Neutral; 4= Agree; 5= Strongly Agree. The mean and standard deviations of each item are presented, as well as the overall score of each of the constructs.</w:t>
      </w:r>
    </w:p>
    <w:p w:rsidR="006B3BED" w:rsidRPr="000B293D" w:rsidRDefault="00446826" w:rsidP="000B293D">
      <w:pPr>
        <w:tabs>
          <w:tab w:val="left" w:pos="9630"/>
        </w:tabs>
        <w:spacing w:after="0" w:line="480" w:lineRule="auto"/>
        <w:jc w:val="both"/>
        <w:rPr>
          <w:rFonts w:ascii="Times New Roman" w:hAnsi="Times New Roman" w:cs="Times New Roman"/>
          <w:i/>
          <w:iCs/>
          <w:sz w:val="24"/>
          <w:szCs w:val="24"/>
        </w:rPr>
      </w:pPr>
      <w:r w:rsidRPr="000B293D">
        <w:rPr>
          <w:rFonts w:ascii="Times New Roman" w:hAnsi="Times New Roman" w:cs="Times New Roman"/>
          <w:i/>
          <w:iCs/>
          <w:sz w:val="24"/>
          <w:szCs w:val="24"/>
        </w:rPr>
        <w:t>Employee p</w:t>
      </w:r>
      <w:r w:rsidR="000B293D" w:rsidRPr="000B293D">
        <w:rPr>
          <w:rFonts w:ascii="Times New Roman" w:hAnsi="Times New Roman" w:cs="Times New Roman"/>
          <w:i/>
          <w:iCs/>
          <w:sz w:val="24"/>
          <w:szCs w:val="24"/>
        </w:rPr>
        <w:t>erception of personality trait</w:t>
      </w:r>
      <w:r w:rsidR="008C1E25">
        <w:rPr>
          <w:rFonts w:ascii="Times New Roman" w:hAnsi="Times New Roman" w:cs="Times New Roman"/>
          <w:i/>
          <w:iCs/>
          <w:sz w:val="24"/>
          <w:szCs w:val="24"/>
        </w:rPr>
        <w:t>s</w:t>
      </w:r>
    </w:p>
    <w:p w:rsidR="00446826" w:rsidRDefault="000B293D" w:rsidP="000B293D">
      <w:pPr>
        <w:tabs>
          <w:tab w:val="left" w:pos="9630"/>
        </w:tabs>
        <w:spacing w:after="0" w:line="480" w:lineRule="auto"/>
        <w:jc w:val="both"/>
        <w:rPr>
          <w:rFonts w:asciiTheme="majorBidi" w:hAnsiTheme="majorBidi" w:cstheme="majorBidi"/>
          <w:color w:val="0D0D0D" w:themeColor="text1" w:themeTint="F2"/>
          <w:sz w:val="24"/>
          <w:szCs w:val="24"/>
          <w:shd w:val="clear" w:color="auto" w:fill="FFFFFF"/>
        </w:rPr>
      </w:pPr>
      <w:r>
        <w:rPr>
          <w:rFonts w:asciiTheme="majorBidi" w:hAnsiTheme="majorBidi" w:cstheme="majorBidi"/>
          <w:color w:val="0D0D0D" w:themeColor="text1" w:themeTint="F2"/>
          <w:sz w:val="24"/>
          <w:szCs w:val="24"/>
          <w:shd w:val="clear" w:color="auto" w:fill="FFFFFF"/>
        </w:rPr>
        <w:t xml:space="preserve">      </w:t>
      </w:r>
      <w:r w:rsidR="00446826" w:rsidRPr="005A2FBC">
        <w:rPr>
          <w:rFonts w:asciiTheme="majorBidi" w:hAnsiTheme="majorBidi" w:cstheme="majorBidi"/>
          <w:color w:val="0D0D0D" w:themeColor="text1" w:themeTint="F2"/>
          <w:sz w:val="24"/>
          <w:szCs w:val="24"/>
          <w:shd w:val="clear" w:color="auto" w:fill="FFFFFF"/>
        </w:rPr>
        <w:t xml:space="preserve">Employee perception </w:t>
      </w:r>
      <w:r w:rsidR="008C1E25">
        <w:rPr>
          <w:rFonts w:asciiTheme="majorBidi" w:hAnsiTheme="majorBidi" w:cstheme="majorBidi"/>
          <w:color w:val="0D0D0D" w:themeColor="text1" w:themeTint="F2"/>
          <w:sz w:val="24"/>
          <w:szCs w:val="24"/>
          <w:shd w:val="clear" w:color="auto" w:fill="FFFFFF"/>
        </w:rPr>
        <w:t>of</w:t>
      </w:r>
      <w:r w:rsidR="008C1E25" w:rsidRPr="005A2FBC">
        <w:rPr>
          <w:rFonts w:asciiTheme="majorBidi" w:hAnsiTheme="majorBidi" w:cstheme="majorBidi"/>
          <w:color w:val="0D0D0D" w:themeColor="text1" w:themeTint="F2"/>
          <w:sz w:val="24"/>
          <w:szCs w:val="24"/>
          <w:shd w:val="clear" w:color="auto" w:fill="FFFFFF"/>
        </w:rPr>
        <w:t xml:space="preserve"> </w:t>
      </w:r>
      <w:r w:rsidR="00446826" w:rsidRPr="005A2FBC">
        <w:rPr>
          <w:rFonts w:asciiTheme="majorBidi" w:hAnsiTheme="majorBidi" w:cstheme="majorBidi"/>
          <w:color w:val="0D0D0D" w:themeColor="text1" w:themeTint="F2"/>
          <w:sz w:val="24"/>
          <w:szCs w:val="24"/>
          <w:shd w:val="clear" w:color="auto" w:fill="FFFFFF"/>
        </w:rPr>
        <w:t>personality traits is a by-product of the five major factors</w:t>
      </w:r>
      <w:r w:rsidR="008C1E25">
        <w:rPr>
          <w:rFonts w:asciiTheme="majorBidi" w:hAnsiTheme="majorBidi" w:cstheme="majorBidi"/>
          <w:color w:val="0D0D0D" w:themeColor="text1" w:themeTint="F2"/>
          <w:sz w:val="24"/>
          <w:szCs w:val="24"/>
          <w:shd w:val="clear" w:color="auto" w:fill="FFFFFF"/>
        </w:rPr>
        <w:t xml:space="preserve">: </w:t>
      </w:r>
      <w:r w:rsidR="00446826" w:rsidRPr="005A2FBC">
        <w:rPr>
          <w:rFonts w:asciiTheme="majorBidi" w:hAnsiTheme="majorBidi" w:cstheme="majorBidi"/>
          <w:color w:val="0D0D0D" w:themeColor="text1" w:themeTint="F2"/>
          <w:sz w:val="24"/>
          <w:szCs w:val="24"/>
          <w:shd w:val="clear" w:color="auto" w:fill="FFFFFF"/>
        </w:rPr>
        <w:t>openness, neuroticism, conscientiousness, agreeableness</w:t>
      </w:r>
      <w:r w:rsidR="008C1E25">
        <w:rPr>
          <w:rFonts w:asciiTheme="majorBidi" w:hAnsiTheme="majorBidi" w:cstheme="majorBidi"/>
          <w:color w:val="0D0D0D" w:themeColor="text1" w:themeTint="F2"/>
          <w:sz w:val="24"/>
          <w:szCs w:val="24"/>
          <w:shd w:val="clear" w:color="auto" w:fill="FFFFFF"/>
        </w:rPr>
        <w:t>,</w:t>
      </w:r>
      <w:r w:rsidR="00446826" w:rsidRPr="005A2FBC">
        <w:rPr>
          <w:rFonts w:asciiTheme="majorBidi" w:hAnsiTheme="majorBidi" w:cstheme="majorBidi"/>
          <w:color w:val="0D0D0D" w:themeColor="text1" w:themeTint="F2"/>
          <w:sz w:val="24"/>
          <w:szCs w:val="24"/>
          <w:shd w:val="clear" w:color="auto" w:fill="FFFFFF"/>
        </w:rPr>
        <w:t xml:space="preserve"> and extraversion. </w:t>
      </w:r>
      <w:r w:rsidR="008C1E25">
        <w:rPr>
          <w:rFonts w:asciiTheme="majorBidi" w:hAnsiTheme="majorBidi" w:cstheme="majorBidi"/>
          <w:color w:val="0D0D0D" w:themeColor="text1" w:themeTint="F2"/>
          <w:sz w:val="24"/>
          <w:szCs w:val="24"/>
          <w:shd w:val="clear" w:color="auto" w:fill="FFFFFF"/>
        </w:rPr>
        <w:t>The following examines</w:t>
      </w:r>
      <w:r w:rsidR="00446826" w:rsidRPr="005A2FBC">
        <w:rPr>
          <w:rFonts w:asciiTheme="majorBidi" w:hAnsiTheme="majorBidi" w:cstheme="majorBidi"/>
          <w:color w:val="0D0D0D" w:themeColor="text1" w:themeTint="F2"/>
          <w:sz w:val="24"/>
          <w:szCs w:val="24"/>
          <w:shd w:val="clear" w:color="auto" w:fill="FFFFFF"/>
        </w:rPr>
        <w:t xml:space="preserve"> each </w:t>
      </w:r>
      <w:r w:rsidR="008C1E25">
        <w:rPr>
          <w:rFonts w:asciiTheme="majorBidi" w:hAnsiTheme="majorBidi" w:cstheme="majorBidi"/>
          <w:color w:val="0D0D0D" w:themeColor="text1" w:themeTint="F2"/>
          <w:sz w:val="24"/>
          <w:szCs w:val="24"/>
          <w:shd w:val="clear" w:color="auto" w:fill="FFFFFF"/>
        </w:rPr>
        <w:t>five</w:t>
      </w:r>
      <w:r w:rsidR="008C1E25" w:rsidRPr="005A2FBC">
        <w:rPr>
          <w:rFonts w:asciiTheme="majorBidi" w:hAnsiTheme="majorBidi" w:cstheme="majorBidi"/>
          <w:color w:val="0D0D0D" w:themeColor="text1" w:themeTint="F2"/>
          <w:sz w:val="24"/>
          <w:szCs w:val="24"/>
          <w:shd w:val="clear" w:color="auto" w:fill="FFFFFF"/>
        </w:rPr>
        <w:t xml:space="preserve"> </w:t>
      </w:r>
      <w:r w:rsidR="00446826" w:rsidRPr="005A2FBC">
        <w:rPr>
          <w:rFonts w:asciiTheme="majorBidi" w:hAnsiTheme="majorBidi" w:cstheme="majorBidi"/>
          <w:color w:val="0D0D0D" w:themeColor="text1" w:themeTint="F2"/>
          <w:sz w:val="24"/>
          <w:szCs w:val="24"/>
          <w:shd w:val="clear" w:color="auto" w:fill="FFFFFF"/>
        </w:rPr>
        <w:t>factors</w:t>
      </w:r>
      <w:r w:rsidR="008C1E25">
        <w:rPr>
          <w:rFonts w:asciiTheme="majorBidi" w:hAnsiTheme="majorBidi" w:cstheme="majorBidi"/>
          <w:color w:val="0D0D0D" w:themeColor="text1" w:themeTint="F2"/>
          <w:sz w:val="24"/>
          <w:szCs w:val="24"/>
          <w:shd w:val="clear" w:color="auto" w:fill="FFFFFF"/>
        </w:rPr>
        <w:t>.</w:t>
      </w:r>
      <w:r w:rsidR="00446826" w:rsidRPr="005A2FBC">
        <w:rPr>
          <w:rFonts w:asciiTheme="majorBidi" w:hAnsiTheme="majorBidi" w:cstheme="majorBidi"/>
          <w:color w:val="0D0D0D" w:themeColor="text1" w:themeTint="F2"/>
          <w:sz w:val="24"/>
          <w:szCs w:val="24"/>
          <w:shd w:val="clear" w:color="auto" w:fill="FFFFFF"/>
        </w:rPr>
        <w:t xml:space="preserve"> </w:t>
      </w:r>
      <w:r w:rsidR="008C1E25">
        <w:rPr>
          <w:rFonts w:asciiTheme="majorBidi" w:hAnsiTheme="majorBidi" w:cstheme="majorBidi"/>
          <w:color w:val="0D0D0D" w:themeColor="text1" w:themeTint="F2"/>
          <w:sz w:val="24"/>
          <w:szCs w:val="24"/>
          <w:shd w:val="clear" w:color="auto" w:fill="FFFFFF"/>
        </w:rPr>
        <w:t>O</w:t>
      </w:r>
      <w:r w:rsidR="00446826" w:rsidRPr="005A2FBC">
        <w:rPr>
          <w:rFonts w:asciiTheme="majorBidi" w:hAnsiTheme="majorBidi" w:cstheme="majorBidi"/>
          <w:color w:val="0D0D0D" w:themeColor="text1" w:themeTint="F2"/>
          <w:sz w:val="24"/>
          <w:szCs w:val="24"/>
          <w:shd w:val="clear" w:color="auto" w:fill="FFFFFF"/>
        </w:rPr>
        <w:t>verall personality traits</w:t>
      </w:r>
      <w:r w:rsidR="008C1E25">
        <w:rPr>
          <w:rFonts w:asciiTheme="majorBidi" w:hAnsiTheme="majorBidi" w:cstheme="majorBidi"/>
          <w:color w:val="0D0D0D" w:themeColor="text1" w:themeTint="F2"/>
          <w:sz w:val="24"/>
          <w:szCs w:val="24"/>
          <w:shd w:val="clear" w:color="auto" w:fill="FFFFFF"/>
        </w:rPr>
        <w:t xml:space="preserve"> are examined in the next section</w:t>
      </w:r>
      <w:r w:rsidR="00446826" w:rsidRPr="005A2FBC">
        <w:rPr>
          <w:rFonts w:asciiTheme="majorBidi" w:hAnsiTheme="majorBidi" w:cstheme="majorBidi"/>
          <w:color w:val="0D0D0D" w:themeColor="text1" w:themeTint="F2"/>
          <w:sz w:val="24"/>
          <w:szCs w:val="24"/>
          <w:shd w:val="clear" w:color="auto" w:fill="FFFFFF"/>
        </w:rPr>
        <w:t>.</w:t>
      </w:r>
    </w:p>
    <w:p w:rsidR="00446826" w:rsidRPr="000B293D" w:rsidRDefault="00446826" w:rsidP="000B293D">
      <w:pPr>
        <w:tabs>
          <w:tab w:val="left" w:pos="9630"/>
        </w:tabs>
        <w:spacing w:after="0" w:line="480" w:lineRule="auto"/>
        <w:jc w:val="both"/>
        <w:rPr>
          <w:rFonts w:ascii="Times New Roman" w:hAnsi="Times New Roman" w:cs="Times New Roman"/>
          <w:i/>
          <w:iCs/>
          <w:sz w:val="24"/>
          <w:szCs w:val="24"/>
        </w:rPr>
      </w:pPr>
      <w:bookmarkStart w:id="56" w:name="_Toc475133387"/>
      <w:r w:rsidRPr="000B293D">
        <w:rPr>
          <w:rFonts w:ascii="Times New Roman" w:hAnsi="Times New Roman" w:cs="Times New Roman"/>
          <w:i/>
          <w:iCs/>
          <w:sz w:val="24"/>
          <w:szCs w:val="24"/>
        </w:rPr>
        <w:t xml:space="preserve">Employee perception of </w:t>
      </w:r>
      <w:r w:rsidR="00D35CE3">
        <w:rPr>
          <w:rFonts w:ascii="Times New Roman" w:hAnsi="Times New Roman" w:cs="Times New Roman"/>
          <w:i/>
          <w:iCs/>
          <w:sz w:val="24"/>
          <w:szCs w:val="24"/>
        </w:rPr>
        <w:t>a</w:t>
      </w:r>
      <w:r w:rsidRPr="000B293D">
        <w:rPr>
          <w:rFonts w:ascii="Times New Roman" w:hAnsi="Times New Roman" w:cs="Times New Roman"/>
          <w:i/>
          <w:iCs/>
          <w:sz w:val="24"/>
          <w:szCs w:val="24"/>
        </w:rPr>
        <w:t>greeableness</w:t>
      </w:r>
      <w:bookmarkEnd w:id="56"/>
    </w:p>
    <w:p w:rsidR="006B3BED" w:rsidRPr="005A2FBC" w:rsidRDefault="00A10769" w:rsidP="0069544D">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6826" w:rsidRPr="0069544D">
        <w:rPr>
          <w:rFonts w:ascii="Times New Roman" w:hAnsi="Times New Roman" w:cs="Times New Roman"/>
          <w:sz w:val="24"/>
          <w:szCs w:val="24"/>
        </w:rPr>
        <w:t xml:space="preserve">Table </w:t>
      </w:r>
      <w:r w:rsidR="0069544D" w:rsidRPr="0069544D">
        <w:rPr>
          <w:rFonts w:ascii="Times New Roman" w:hAnsi="Times New Roman" w:cs="Times New Roman"/>
          <w:sz w:val="24"/>
          <w:szCs w:val="24"/>
        </w:rPr>
        <w:t>4</w:t>
      </w:r>
      <w:r w:rsidR="00446826" w:rsidRPr="0069544D">
        <w:rPr>
          <w:rFonts w:ascii="Times New Roman" w:hAnsi="Times New Roman" w:cs="Times New Roman"/>
          <w:sz w:val="24"/>
          <w:szCs w:val="24"/>
        </w:rPr>
        <w:t xml:space="preserve"> displays</w:t>
      </w:r>
      <w:r w:rsidR="00446826" w:rsidRPr="005A2FBC">
        <w:rPr>
          <w:rFonts w:ascii="Times New Roman" w:hAnsi="Times New Roman" w:cs="Times New Roman"/>
          <w:sz w:val="24"/>
          <w:szCs w:val="24"/>
        </w:rPr>
        <w:t xml:space="preserve"> the responses of employee perceptions </w:t>
      </w:r>
      <w:r w:rsidR="008C1E25" w:rsidRPr="005A2FBC">
        <w:rPr>
          <w:rFonts w:ascii="Times New Roman" w:hAnsi="Times New Roman" w:cs="Times New Roman"/>
          <w:sz w:val="24"/>
          <w:szCs w:val="24"/>
        </w:rPr>
        <w:t>o</w:t>
      </w:r>
      <w:r w:rsidR="008C1E25">
        <w:rPr>
          <w:rFonts w:ascii="Times New Roman" w:hAnsi="Times New Roman" w:cs="Times New Roman"/>
          <w:sz w:val="24"/>
          <w:szCs w:val="24"/>
        </w:rPr>
        <w:t>f</w:t>
      </w:r>
      <w:r w:rsidR="008C1E25" w:rsidRPr="005A2FBC">
        <w:rPr>
          <w:rFonts w:ascii="Times New Roman" w:hAnsi="Times New Roman" w:cs="Times New Roman"/>
          <w:sz w:val="24"/>
          <w:szCs w:val="24"/>
        </w:rPr>
        <w:t xml:space="preserve"> </w:t>
      </w:r>
      <w:r w:rsidR="008C1E25">
        <w:rPr>
          <w:rFonts w:ascii="Times New Roman" w:hAnsi="Times New Roman" w:cs="Times New Roman"/>
          <w:sz w:val="24"/>
          <w:szCs w:val="24"/>
        </w:rPr>
        <w:t xml:space="preserve">the </w:t>
      </w:r>
      <w:r w:rsidR="008C1E25" w:rsidRPr="005A2FBC">
        <w:rPr>
          <w:rFonts w:ascii="Times New Roman" w:hAnsi="Times New Roman" w:cs="Times New Roman"/>
          <w:sz w:val="24"/>
          <w:szCs w:val="24"/>
        </w:rPr>
        <w:t>agreeableness</w:t>
      </w:r>
      <w:r w:rsidR="00446826" w:rsidRPr="005A2FBC">
        <w:rPr>
          <w:rFonts w:ascii="Times New Roman" w:hAnsi="Times New Roman" w:cs="Times New Roman"/>
          <w:sz w:val="24"/>
          <w:szCs w:val="24"/>
        </w:rPr>
        <w:t xml:space="preserve"> factor that </w:t>
      </w:r>
      <w:r w:rsidR="00F46239" w:rsidRPr="005A2FBC">
        <w:rPr>
          <w:rFonts w:ascii="Times New Roman" w:hAnsi="Times New Roman" w:cs="Times New Roman"/>
          <w:sz w:val="24"/>
          <w:szCs w:val="24"/>
        </w:rPr>
        <w:t>contains nine</w:t>
      </w:r>
      <w:r w:rsidR="00446826" w:rsidRPr="005A2FBC">
        <w:rPr>
          <w:rFonts w:ascii="Times New Roman" w:hAnsi="Times New Roman" w:cs="Times New Roman"/>
          <w:sz w:val="24"/>
          <w:szCs w:val="24"/>
        </w:rPr>
        <w:t xml:space="preserve"> items. From the table we can see that </w:t>
      </w:r>
      <w:r w:rsidR="00F61C52" w:rsidRPr="005A2FBC">
        <w:rPr>
          <w:rFonts w:ascii="Times New Roman" w:hAnsi="Times New Roman" w:cs="Times New Roman"/>
          <w:sz w:val="24"/>
          <w:szCs w:val="24"/>
        </w:rPr>
        <w:t>77% of the respondents</w:t>
      </w:r>
      <w:r w:rsidR="00446826" w:rsidRPr="005A2FBC">
        <w:rPr>
          <w:rFonts w:ascii="Times New Roman" w:hAnsi="Times New Roman" w:cs="Times New Roman"/>
          <w:sz w:val="24"/>
          <w:szCs w:val="24"/>
        </w:rPr>
        <w:t xml:space="preserve"> disagreed with statement </w:t>
      </w:r>
      <w:r w:rsidR="009A64E1">
        <w:rPr>
          <w:rFonts w:ascii="Times New Roman" w:hAnsi="Times New Roman" w:cs="Times New Roman"/>
          <w:sz w:val="24"/>
          <w:szCs w:val="24"/>
        </w:rPr>
        <w:t>1</w:t>
      </w:r>
      <w:r w:rsidR="00446826" w:rsidRPr="005A2FBC">
        <w:rPr>
          <w:rFonts w:ascii="Times New Roman" w:hAnsi="Times New Roman" w:cs="Times New Roman"/>
          <w:sz w:val="24"/>
          <w:szCs w:val="24"/>
        </w:rPr>
        <w:t xml:space="preserve">: “Tends to find fault with others” (M= 2, S.D= 1.1). This was supported by the </w:t>
      </w:r>
      <w:r w:rsidR="008C1E25">
        <w:rPr>
          <w:rFonts w:ascii="Times New Roman" w:hAnsi="Times New Roman" w:cs="Times New Roman"/>
          <w:sz w:val="24"/>
          <w:szCs w:val="24"/>
        </w:rPr>
        <w:t>r</w:t>
      </w:r>
      <w:r w:rsidR="008C1E25" w:rsidRPr="005A2FBC">
        <w:rPr>
          <w:rFonts w:ascii="Times New Roman" w:hAnsi="Times New Roman" w:cs="Times New Roman"/>
          <w:sz w:val="24"/>
          <w:szCs w:val="24"/>
        </w:rPr>
        <w:t>espondents</w:t>
      </w:r>
      <w:r w:rsidR="008C1E25">
        <w:rPr>
          <w:rFonts w:ascii="Times New Roman" w:hAnsi="Times New Roman" w:cs="Times New Roman"/>
          <w:sz w:val="24"/>
          <w:szCs w:val="24"/>
        </w:rPr>
        <w:t>’</w:t>
      </w:r>
      <w:r w:rsidR="008C1E25" w:rsidRPr="005A2FBC">
        <w:rPr>
          <w:rFonts w:ascii="Times New Roman" w:hAnsi="Times New Roman" w:cs="Times New Roman"/>
          <w:sz w:val="24"/>
          <w:szCs w:val="24"/>
        </w:rPr>
        <w:t xml:space="preserve"> </w:t>
      </w:r>
      <w:r w:rsidR="00F61C52" w:rsidRPr="005A2FBC">
        <w:rPr>
          <w:rFonts w:ascii="Times New Roman" w:hAnsi="Times New Roman" w:cs="Times New Roman"/>
          <w:sz w:val="24"/>
          <w:szCs w:val="24"/>
        </w:rPr>
        <w:t>disagreement</w:t>
      </w:r>
      <w:r w:rsidR="00DC4A1A">
        <w:rPr>
          <w:rFonts w:ascii="Times New Roman" w:hAnsi="Times New Roman" w:cs="Times New Roman"/>
          <w:sz w:val="24"/>
          <w:szCs w:val="24"/>
        </w:rPr>
        <w:t>,</w:t>
      </w:r>
      <w:r w:rsidR="008C1E25">
        <w:rPr>
          <w:rFonts w:ascii="Times New Roman" w:hAnsi="Times New Roman" w:cs="Times New Roman"/>
          <w:sz w:val="24"/>
          <w:szCs w:val="24"/>
        </w:rPr>
        <w:t xml:space="preserve"> at</w:t>
      </w:r>
      <w:r w:rsidR="00F61C52" w:rsidRPr="005A2FBC">
        <w:rPr>
          <w:rFonts w:ascii="Times New Roman" w:hAnsi="Times New Roman" w:cs="Times New Roman"/>
          <w:sz w:val="24"/>
          <w:szCs w:val="24"/>
        </w:rPr>
        <w:t xml:space="preserve"> 69%</w:t>
      </w:r>
      <w:r w:rsidR="00DC4A1A">
        <w:rPr>
          <w:rFonts w:ascii="Times New Roman" w:hAnsi="Times New Roman" w:cs="Times New Roman"/>
          <w:sz w:val="24"/>
          <w:szCs w:val="24"/>
        </w:rPr>
        <w:t>,</w:t>
      </w:r>
      <w:r w:rsidR="00F61C52"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with statement </w:t>
      </w:r>
      <w:r w:rsidR="009A64E1">
        <w:rPr>
          <w:rFonts w:ascii="Times New Roman" w:hAnsi="Times New Roman" w:cs="Times New Roman"/>
          <w:sz w:val="24"/>
          <w:szCs w:val="24"/>
        </w:rPr>
        <w:t>3</w:t>
      </w:r>
      <w:r w:rsidR="008C1E25">
        <w:rPr>
          <w:rFonts w:ascii="Times New Roman" w:hAnsi="Times New Roman" w:cs="Times New Roman"/>
          <w:sz w:val="24"/>
          <w:szCs w:val="24"/>
        </w:rPr>
        <w:t>,</w:t>
      </w:r>
      <w:r w:rsidR="00446826" w:rsidRPr="005A2FBC">
        <w:rPr>
          <w:rFonts w:ascii="Times New Roman" w:hAnsi="Times New Roman" w:cs="Times New Roman"/>
          <w:sz w:val="24"/>
          <w:szCs w:val="24"/>
        </w:rPr>
        <w:t xml:space="preserve"> “</w:t>
      </w:r>
      <w:r w:rsidR="00F61C52" w:rsidRPr="005A2FBC">
        <w:rPr>
          <w:rFonts w:ascii="Times New Roman" w:hAnsi="Times New Roman" w:cs="Times New Roman"/>
          <w:sz w:val="24"/>
          <w:szCs w:val="24"/>
        </w:rPr>
        <w:t>Starts quarrels with others</w:t>
      </w:r>
      <w:r w:rsidR="00446826" w:rsidRPr="005A2FBC">
        <w:rPr>
          <w:rFonts w:ascii="Times New Roman" w:hAnsi="Times New Roman" w:cs="Times New Roman"/>
          <w:sz w:val="24"/>
          <w:szCs w:val="24"/>
        </w:rPr>
        <w:t>” (M=</w:t>
      </w:r>
      <w:r w:rsidR="00F61C52" w:rsidRPr="005A2FBC">
        <w:rPr>
          <w:rFonts w:ascii="Times New Roman" w:hAnsi="Times New Roman" w:cs="Times New Roman"/>
          <w:sz w:val="24"/>
          <w:szCs w:val="24"/>
        </w:rPr>
        <w:t>2.3, S</w:t>
      </w:r>
      <w:r w:rsidR="00446826" w:rsidRPr="005A2FBC">
        <w:rPr>
          <w:rFonts w:ascii="Times New Roman" w:hAnsi="Times New Roman" w:cs="Times New Roman"/>
          <w:sz w:val="24"/>
          <w:szCs w:val="24"/>
        </w:rPr>
        <w:t>D=</w:t>
      </w:r>
      <w:r w:rsidR="00F61C52" w:rsidRPr="005A2FBC">
        <w:rPr>
          <w:rFonts w:ascii="Times New Roman" w:hAnsi="Times New Roman" w:cs="Times New Roman"/>
          <w:sz w:val="24"/>
          <w:szCs w:val="24"/>
        </w:rPr>
        <w:t>1.3</w:t>
      </w:r>
      <w:r w:rsidR="00446826" w:rsidRPr="005A2FBC">
        <w:rPr>
          <w:rFonts w:ascii="Times New Roman" w:hAnsi="Times New Roman" w:cs="Times New Roman"/>
          <w:sz w:val="24"/>
          <w:szCs w:val="24"/>
        </w:rPr>
        <w:t>)</w:t>
      </w:r>
      <w:r w:rsidR="00EA4427" w:rsidRPr="005A2FBC">
        <w:rPr>
          <w:rFonts w:ascii="Times New Roman" w:hAnsi="Times New Roman" w:cs="Times New Roman"/>
          <w:sz w:val="24"/>
          <w:szCs w:val="24"/>
        </w:rPr>
        <w:t xml:space="preserve"> and also statement </w:t>
      </w:r>
      <w:r w:rsidR="009A64E1">
        <w:rPr>
          <w:rFonts w:ascii="Times New Roman" w:hAnsi="Times New Roman" w:cs="Times New Roman"/>
          <w:sz w:val="24"/>
          <w:szCs w:val="24"/>
        </w:rPr>
        <w:t>6</w:t>
      </w:r>
      <w:r w:rsidR="008C1E25">
        <w:rPr>
          <w:rFonts w:ascii="Times New Roman" w:hAnsi="Times New Roman" w:cs="Times New Roman"/>
          <w:sz w:val="24"/>
          <w:szCs w:val="24"/>
        </w:rPr>
        <w:t>, “</w:t>
      </w:r>
      <w:r w:rsidR="00EA4427" w:rsidRPr="005A2FBC">
        <w:rPr>
          <w:rFonts w:ascii="Times New Roman" w:hAnsi="Times New Roman" w:cs="Times New Roman"/>
          <w:sz w:val="24"/>
          <w:szCs w:val="24"/>
        </w:rPr>
        <w:t xml:space="preserve">Can be cold </w:t>
      </w:r>
      <w:r w:rsidR="00EA4427" w:rsidRPr="005A2FBC">
        <w:rPr>
          <w:rFonts w:ascii="Times New Roman" w:hAnsi="Times New Roman" w:cs="Times New Roman"/>
          <w:sz w:val="24"/>
          <w:szCs w:val="24"/>
        </w:rPr>
        <w:lastRenderedPageBreak/>
        <w:t xml:space="preserve">and aloof” and statement </w:t>
      </w:r>
      <w:r w:rsidR="009A64E1">
        <w:rPr>
          <w:rFonts w:ascii="Times New Roman" w:hAnsi="Times New Roman" w:cs="Times New Roman"/>
          <w:sz w:val="24"/>
          <w:szCs w:val="24"/>
        </w:rPr>
        <w:t>8</w:t>
      </w:r>
      <w:r w:rsidR="00EA4427" w:rsidRPr="005A2FBC">
        <w:rPr>
          <w:rFonts w:ascii="Times New Roman" w:hAnsi="Times New Roman" w:cs="Times New Roman"/>
          <w:sz w:val="24"/>
          <w:szCs w:val="24"/>
        </w:rPr>
        <w:t>:</w:t>
      </w:r>
      <w:r w:rsidR="008C1E25">
        <w:rPr>
          <w:rFonts w:ascii="Times New Roman" w:hAnsi="Times New Roman" w:cs="Times New Roman"/>
          <w:sz w:val="24"/>
          <w:szCs w:val="24"/>
        </w:rPr>
        <w:t xml:space="preserve"> “</w:t>
      </w:r>
      <w:r w:rsidR="00EA4427" w:rsidRPr="005A2FBC">
        <w:rPr>
          <w:rFonts w:ascii="Times New Roman" w:hAnsi="Times New Roman" w:cs="Times New Roman"/>
          <w:sz w:val="24"/>
          <w:szCs w:val="24"/>
        </w:rPr>
        <w:t>Is sometimes rude to others</w:t>
      </w:r>
      <w:r w:rsidR="008C1E25">
        <w:rPr>
          <w:rFonts w:ascii="Times New Roman" w:hAnsi="Times New Roman" w:cs="Times New Roman"/>
          <w:sz w:val="24"/>
          <w:szCs w:val="24"/>
        </w:rPr>
        <w:t>”,</w:t>
      </w:r>
      <w:r w:rsidR="00EA4427" w:rsidRPr="005A2FBC">
        <w:rPr>
          <w:rFonts w:ascii="Times New Roman" w:hAnsi="Times New Roman" w:cs="Times New Roman"/>
          <w:sz w:val="24"/>
          <w:szCs w:val="24"/>
        </w:rPr>
        <w:t xml:space="preserve"> 70%</w:t>
      </w:r>
      <w:r w:rsidR="008C1E25">
        <w:rPr>
          <w:rFonts w:ascii="Times New Roman" w:hAnsi="Times New Roman" w:cs="Times New Roman"/>
          <w:sz w:val="24"/>
          <w:szCs w:val="24"/>
        </w:rPr>
        <w:t xml:space="preserve"> and </w:t>
      </w:r>
      <w:r w:rsidR="00EA4427" w:rsidRPr="005A2FBC">
        <w:rPr>
          <w:rFonts w:ascii="Times New Roman" w:hAnsi="Times New Roman" w:cs="Times New Roman"/>
          <w:sz w:val="24"/>
          <w:szCs w:val="24"/>
        </w:rPr>
        <w:t>55%</w:t>
      </w:r>
      <w:r>
        <w:rPr>
          <w:rFonts w:ascii="Times New Roman" w:hAnsi="Times New Roman" w:cs="Times New Roman"/>
          <w:sz w:val="24"/>
          <w:szCs w:val="24"/>
        </w:rPr>
        <w:t>,</w:t>
      </w:r>
      <w:r w:rsidR="00EA4427" w:rsidRPr="005A2FBC">
        <w:rPr>
          <w:rFonts w:ascii="Times New Roman" w:hAnsi="Times New Roman" w:cs="Times New Roman"/>
          <w:sz w:val="24"/>
          <w:szCs w:val="24"/>
        </w:rPr>
        <w:t xml:space="preserve"> respectively. However, the remaining statements 2,4,5,7,</w:t>
      </w:r>
      <w:r w:rsidR="00DC4A1A">
        <w:rPr>
          <w:rFonts w:ascii="Times New Roman" w:hAnsi="Times New Roman" w:cs="Times New Roman"/>
          <w:sz w:val="24"/>
          <w:szCs w:val="24"/>
        </w:rPr>
        <w:t xml:space="preserve"> </w:t>
      </w:r>
      <w:r w:rsidR="00EA4427" w:rsidRPr="005A2FBC">
        <w:rPr>
          <w:rFonts w:ascii="Times New Roman" w:hAnsi="Times New Roman" w:cs="Times New Roman"/>
          <w:sz w:val="24"/>
          <w:szCs w:val="24"/>
        </w:rPr>
        <w:t xml:space="preserve">and 9 </w:t>
      </w:r>
      <w:r w:rsidR="00DC4A1A">
        <w:rPr>
          <w:rFonts w:ascii="Times New Roman" w:hAnsi="Times New Roman" w:cs="Times New Roman"/>
          <w:sz w:val="24"/>
          <w:szCs w:val="24"/>
        </w:rPr>
        <w:t>show</w:t>
      </w:r>
      <w:r w:rsidR="00EA4427" w:rsidRPr="005A2FBC">
        <w:rPr>
          <w:rFonts w:ascii="Times New Roman" w:hAnsi="Times New Roman" w:cs="Times New Roman"/>
          <w:sz w:val="24"/>
          <w:szCs w:val="24"/>
        </w:rPr>
        <w:t xml:space="preserve"> high results </w:t>
      </w:r>
      <w:r w:rsidR="00DC4A1A">
        <w:rPr>
          <w:rFonts w:ascii="Times New Roman" w:hAnsi="Times New Roman" w:cs="Times New Roman"/>
          <w:sz w:val="24"/>
          <w:szCs w:val="24"/>
        </w:rPr>
        <w:t xml:space="preserve">at </w:t>
      </w:r>
      <w:r w:rsidR="003633C4" w:rsidRPr="005A2FBC">
        <w:rPr>
          <w:rFonts w:ascii="Times New Roman" w:hAnsi="Times New Roman" w:cs="Times New Roman"/>
          <w:sz w:val="24"/>
          <w:szCs w:val="24"/>
        </w:rPr>
        <w:t>88%,</w:t>
      </w:r>
      <w:r w:rsidR="00DC4A1A">
        <w:rPr>
          <w:rFonts w:ascii="Times New Roman" w:hAnsi="Times New Roman" w:cs="Times New Roman"/>
          <w:sz w:val="24"/>
          <w:szCs w:val="24"/>
        </w:rPr>
        <w:t xml:space="preserve"> </w:t>
      </w:r>
      <w:r w:rsidR="003633C4" w:rsidRPr="005A2FBC">
        <w:rPr>
          <w:rFonts w:ascii="Times New Roman" w:hAnsi="Times New Roman" w:cs="Times New Roman"/>
          <w:sz w:val="24"/>
          <w:szCs w:val="24"/>
        </w:rPr>
        <w:t>89%,</w:t>
      </w:r>
      <w:r w:rsidR="00DC4A1A">
        <w:rPr>
          <w:rFonts w:ascii="Times New Roman" w:hAnsi="Times New Roman" w:cs="Times New Roman"/>
          <w:sz w:val="24"/>
          <w:szCs w:val="24"/>
        </w:rPr>
        <w:t xml:space="preserve"> </w:t>
      </w:r>
      <w:r w:rsidR="003633C4" w:rsidRPr="005A2FBC">
        <w:rPr>
          <w:rFonts w:ascii="Times New Roman" w:hAnsi="Times New Roman" w:cs="Times New Roman"/>
          <w:sz w:val="24"/>
          <w:szCs w:val="24"/>
        </w:rPr>
        <w:t>93%,</w:t>
      </w:r>
      <w:r w:rsidR="00DC4A1A">
        <w:rPr>
          <w:rFonts w:ascii="Times New Roman" w:hAnsi="Times New Roman" w:cs="Times New Roman"/>
          <w:sz w:val="24"/>
          <w:szCs w:val="24"/>
        </w:rPr>
        <w:t xml:space="preserve"> </w:t>
      </w:r>
      <w:r w:rsidR="003633C4" w:rsidRPr="005A2FBC">
        <w:rPr>
          <w:rFonts w:ascii="Times New Roman" w:hAnsi="Times New Roman" w:cs="Times New Roman"/>
          <w:sz w:val="24"/>
          <w:szCs w:val="24"/>
        </w:rPr>
        <w:t>92%</w:t>
      </w:r>
      <w:r>
        <w:rPr>
          <w:rFonts w:ascii="Times New Roman" w:hAnsi="Times New Roman" w:cs="Times New Roman"/>
          <w:sz w:val="24"/>
          <w:szCs w:val="24"/>
        </w:rPr>
        <w:t>,</w:t>
      </w:r>
      <w:r w:rsidR="003633C4" w:rsidRPr="005A2FBC">
        <w:rPr>
          <w:rFonts w:ascii="Times New Roman" w:hAnsi="Times New Roman" w:cs="Times New Roman"/>
          <w:sz w:val="24"/>
          <w:szCs w:val="24"/>
        </w:rPr>
        <w:t xml:space="preserve"> and 87%</w:t>
      </w:r>
      <w:r>
        <w:rPr>
          <w:rFonts w:ascii="Times New Roman" w:hAnsi="Times New Roman" w:cs="Times New Roman"/>
          <w:sz w:val="24"/>
          <w:szCs w:val="24"/>
        </w:rPr>
        <w:t>,</w:t>
      </w:r>
      <w:r w:rsidR="003633C4" w:rsidRPr="005A2FBC">
        <w:rPr>
          <w:rFonts w:ascii="Times New Roman" w:hAnsi="Times New Roman" w:cs="Times New Roman"/>
          <w:sz w:val="24"/>
          <w:szCs w:val="24"/>
        </w:rPr>
        <w:t xml:space="preserve"> respectively.  </w:t>
      </w:r>
      <w:r w:rsidR="000B293D">
        <w:rPr>
          <w:rFonts w:ascii="Times New Roman" w:hAnsi="Times New Roman" w:cs="Times New Roman"/>
          <w:sz w:val="24"/>
          <w:szCs w:val="24"/>
        </w:rPr>
        <w:t xml:space="preserve"> </w:t>
      </w:r>
    </w:p>
    <w:p w:rsidR="00446826" w:rsidRPr="005A2FBC" w:rsidRDefault="00A64B40" w:rsidP="000B293D">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633C4" w:rsidRPr="005A2FBC">
        <w:rPr>
          <w:rFonts w:ascii="Times New Roman" w:hAnsi="Times New Roman" w:cs="Times New Roman"/>
          <w:sz w:val="24"/>
          <w:szCs w:val="24"/>
        </w:rPr>
        <w:t xml:space="preserve">By looking at the overall mean score of agreeableness, </w:t>
      </w:r>
      <w:r w:rsidR="003633C4" w:rsidRPr="005A2FBC">
        <w:rPr>
          <w:rFonts w:ascii="Times New Roman" w:hAnsi="Times New Roman" w:cs="Times New Roman"/>
          <w:noProof/>
          <w:sz w:val="24"/>
          <w:szCs w:val="24"/>
        </w:rPr>
        <mc:AlternateContent>
          <mc:Choice Requires="wps">
            <w:drawing>
              <wp:anchor distT="0" distB="0" distL="114300" distR="114300" simplePos="0" relativeHeight="251661312" behindDoc="1" locked="0" layoutInCell="0" allowOverlap="1" wp14:anchorId="16B0E6F5" wp14:editId="1B990D9D">
                <wp:simplePos x="0" y="0"/>
                <wp:positionH relativeFrom="page">
                  <wp:posOffset>3705225</wp:posOffset>
                </wp:positionH>
                <wp:positionV relativeFrom="page">
                  <wp:posOffset>1446530</wp:posOffset>
                </wp:positionV>
                <wp:extent cx="6350" cy="6350"/>
                <wp:effectExtent l="0" t="0" r="0" b="0"/>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1 h 10"/>
                            <a:gd name="T6" fmla="*/ 0 w 10"/>
                            <a:gd name="T7" fmla="*/ 1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06A64A" id="Freeform 4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1.75pt,114.4pt,292.25pt,114.4pt,292.25pt,113.95pt,291.75pt,113.95pt,291.75pt,114.4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63360" behindDoc="1" locked="0" layoutInCell="0" allowOverlap="1" wp14:anchorId="59ABF3E2" wp14:editId="34B8199E">
                <wp:simplePos x="0" y="0"/>
                <wp:positionH relativeFrom="page">
                  <wp:posOffset>4385310</wp:posOffset>
                </wp:positionH>
                <wp:positionV relativeFrom="page">
                  <wp:posOffset>1446530</wp:posOffset>
                </wp:positionV>
                <wp:extent cx="6350" cy="6350"/>
                <wp:effectExtent l="0" t="0" r="0" b="0"/>
                <wp:wrapNone/>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1 h 10"/>
                            <a:gd name="T6" fmla="*/ 0 w 10"/>
                            <a:gd name="T7" fmla="*/ 1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6934F5C" id="Freeform 45"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5.3pt,114.4pt,345.8pt,114.4pt,345.8pt,113.95pt,345.3pt,113.95pt,345.3pt,114.4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65408" behindDoc="1" locked="0" layoutInCell="0" allowOverlap="1" wp14:anchorId="15BB872F" wp14:editId="563DE62C">
                <wp:simplePos x="0" y="0"/>
                <wp:positionH relativeFrom="page">
                  <wp:posOffset>4979670</wp:posOffset>
                </wp:positionH>
                <wp:positionV relativeFrom="page">
                  <wp:posOffset>1446530</wp:posOffset>
                </wp:positionV>
                <wp:extent cx="6350" cy="6350"/>
                <wp:effectExtent l="0" t="0" r="0" b="0"/>
                <wp:wrapNone/>
                <wp:docPr id="4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1 h 10"/>
                            <a:gd name="T6" fmla="*/ 0 w 10"/>
                            <a:gd name="T7" fmla="*/ 1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064B860" id="Freeform 43"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2.1pt,114.4pt,392.6pt,114.4pt,392.6pt,113.95pt,392.1pt,113.95pt,392.1pt,114.4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67456" behindDoc="1" locked="0" layoutInCell="0" allowOverlap="1" wp14:anchorId="1FB4067F" wp14:editId="5869E7D0">
                <wp:simplePos x="0" y="0"/>
                <wp:positionH relativeFrom="page">
                  <wp:posOffset>5519420</wp:posOffset>
                </wp:positionH>
                <wp:positionV relativeFrom="page">
                  <wp:posOffset>1446530</wp:posOffset>
                </wp:positionV>
                <wp:extent cx="6350" cy="6350"/>
                <wp:effectExtent l="0" t="0" r="0" b="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1 h 10"/>
                            <a:gd name="T6" fmla="*/ 0 w 10"/>
                            <a:gd name="T7" fmla="*/ 1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D919A7" id="Freeform 41"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4.6pt,114.4pt,435.1pt,114.4pt,435.1pt,113.95pt,434.6pt,113.95pt,434.6pt,114.4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69504" behindDoc="1" locked="0" layoutInCell="0" allowOverlap="1" wp14:anchorId="71EF00CF" wp14:editId="78FEF4C4">
                <wp:simplePos x="0" y="0"/>
                <wp:positionH relativeFrom="page">
                  <wp:posOffset>5970270</wp:posOffset>
                </wp:positionH>
                <wp:positionV relativeFrom="page">
                  <wp:posOffset>1446530</wp:posOffset>
                </wp:positionV>
                <wp:extent cx="6350" cy="6350"/>
                <wp:effectExtent l="0" t="0" r="0" b="0"/>
                <wp:wrapNone/>
                <wp:docPr id="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1 w 10"/>
                            <a:gd name="T1" fmla="*/ 10 h 10"/>
                            <a:gd name="T2" fmla="*/ 10 w 10"/>
                            <a:gd name="T3" fmla="*/ 10 h 10"/>
                            <a:gd name="T4" fmla="*/ 10 w 10"/>
                            <a:gd name="T5" fmla="*/ 1 h 10"/>
                            <a:gd name="T6" fmla="*/ 1 w 10"/>
                            <a:gd name="T7" fmla="*/ 1 h 10"/>
                            <a:gd name="T8" fmla="*/ 1 w 10"/>
                            <a:gd name="T9" fmla="*/ 10 h 10"/>
                          </a:gdLst>
                          <a:ahLst/>
                          <a:cxnLst>
                            <a:cxn ang="0">
                              <a:pos x="T0" y="T1"/>
                            </a:cxn>
                            <a:cxn ang="0">
                              <a:pos x="T2" y="T3"/>
                            </a:cxn>
                            <a:cxn ang="0">
                              <a:pos x="T4" y="T5"/>
                            </a:cxn>
                            <a:cxn ang="0">
                              <a:pos x="T6" y="T7"/>
                            </a:cxn>
                            <a:cxn ang="0">
                              <a:pos x="T8" y="T9"/>
                            </a:cxn>
                          </a:cxnLst>
                          <a:rect l="0" t="0" r="r" b="b"/>
                          <a:pathLst>
                            <a:path w="10" h="10">
                              <a:moveTo>
                                <a:pt x="1" y="10"/>
                              </a:moveTo>
                              <a:lnTo>
                                <a:pt x="10" y="10"/>
                              </a:lnTo>
                              <a:lnTo>
                                <a:pt x="10" y="1"/>
                              </a:lnTo>
                              <a:lnTo>
                                <a:pt x="1" y="1"/>
                              </a:lnTo>
                              <a:lnTo>
                                <a:pt x="1"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BF600F" id="Freeform 39"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70.15pt,114.4pt,470.6pt,114.4pt,470.6pt,113.95pt,470.15pt,113.95pt,470.15pt,114.4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" o:allowincell="f" fillcolor="black" stroked="f">
                <v:path arrowok="t" o:connecttype="custom" o:connectlocs="635,6350;6350,6350;6350,635;635,635;635,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72576" behindDoc="1" locked="0" layoutInCell="0" allowOverlap="1" wp14:anchorId="6800EEDF" wp14:editId="06D8E1F8">
                <wp:simplePos x="0" y="0"/>
                <wp:positionH relativeFrom="page">
                  <wp:posOffset>3705225</wp:posOffset>
                </wp:positionH>
                <wp:positionV relativeFrom="page">
                  <wp:posOffset>1786255</wp:posOffset>
                </wp:positionV>
                <wp:extent cx="6350" cy="6985"/>
                <wp:effectExtent l="0" t="0" r="0" b="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985"/>
                        </a:xfrm>
                        <a:custGeom>
                          <a:avLst/>
                          <a:gdLst>
                            <a:gd name="T0" fmla="*/ 0 w 10"/>
                            <a:gd name="T1" fmla="*/ 10 h 11"/>
                            <a:gd name="T2" fmla="*/ 10 w 10"/>
                            <a:gd name="T3" fmla="*/ 10 h 11"/>
                            <a:gd name="T4" fmla="*/ 10 w 10"/>
                            <a:gd name="T5" fmla="*/ 1 h 11"/>
                            <a:gd name="T6" fmla="*/ 0 w 10"/>
                            <a:gd name="T7" fmla="*/ 1 h 11"/>
                            <a:gd name="T8" fmla="*/ 0 w 10"/>
                            <a:gd name="T9" fmla="*/ 10 h 11"/>
                          </a:gdLst>
                          <a:ahLst/>
                          <a:cxnLst>
                            <a:cxn ang="0">
                              <a:pos x="T0" y="T1"/>
                            </a:cxn>
                            <a:cxn ang="0">
                              <a:pos x="T2" y="T3"/>
                            </a:cxn>
                            <a:cxn ang="0">
                              <a:pos x="T4" y="T5"/>
                            </a:cxn>
                            <a:cxn ang="0">
                              <a:pos x="T6" y="T7"/>
                            </a:cxn>
                            <a:cxn ang="0">
                              <a:pos x="T8" y="T9"/>
                            </a:cxn>
                          </a:cxnLst>
                          <a:rect l="0" t="0" r="r" b="b"/>
                          <a:pathLst>
                            <a:path w="10" h="11">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3F1A86" id="Freeform 36"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1.75pt,141.15pt,292.25pt,141.15pt,292.25pt,140.7pt,291.75pt,140.7pt,291.75pt,141.15pt"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74624" behindDoc="1" locked="0" layoutInCell="0" allowOverlap="1" wp14:anchorId="49618B5C" wp14:editId="3E2C1EF7">
                <wp:simplePos x="0" y="0"/>
                <wp:positionH relativeFrom="page">
                  <wp:posOffset>4385310</wp:posOffset>
                </wp:positionH>
                <wp:positionV relativeFrom="page">
                  <wp:posOffset>1786255</wp:posOffset>
                </wp:positionV>
                <wp:extent cx="6350" cy="6985"/>
                <wp:effectExtent l="0" t="0" r="0" b="0"/>
                <wp:wrapNone/>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985"/>
                        </a:xfrm>
                        <a:custGeom>
                          <a:avLst/>
                          <a:gdLst>
                            <a:gd name="T0" fmla="*/ 0 w 10"/>
                            <a:gd name="T1" fmla="*/ 10 h 11"/>
                            <a:gd name="T2" fmla="*/ 10 w 10"/>
                            <a:gd name="T3" fmla="*/ 10 h 11"/>
                            <a:gd name="T4" fmla="*/ 10 w 10"/>
                            <a:gd name="T5" fmla="*/ 1 h 11"/>
                            <a:gd name="T6" fmla="*/ 0 w 10"/>
                            <a:gd name="T7" fmla="*/ 1 h 11"/>
                            <a:gd name="T8" fmla="*/ 0 w 10"/>
                            <a:gd name="T9" fmla="*/ 10 h 11"/>
                          </a:gdLst>
                          <a:ahLst/>
                          <a:cxnLst>
                            <a:cxn ang="0">
                              <a:pos x="T0" y="T1"/>
                            </a:cxn>
                            <a:cxn ang="0">
                              <a:pos x="T2" y="T3"/>
                            </a:cxn>
                            <a:cxn ang="0">
                              <a:pos x="T4" y="T5"/>
                            </a:cxn>
                            <a:cxn ang="0">
                              <a:pos x="T6" y="T7"/>
                            </a:cxn>
                            <a:cxn ang="0">
                              <a:pos x="T8" y="T9"/>
                            </a:cxn>
                          </a:cxnLst>
                          <a:rect l="0" t="0" r="r" b="b"/>
                          <a:pathLst>
                            <a:path w="10" h="11">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A00189" id="Freeform 34"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5.3pt,141.15pt,345.8pt,141.15pt,345.8pt,140.7pt,345.3pt,140.7pt,345.3pt,141.15pt"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76672" behindDoc="1" locked="0" layoutInCell="0" allowOverlap="1" wp14:anchorId="3DACBBB4" wp14:editId="26A9B74B">
                <wp:simplePos x="0" y="0"/>
                <wp:positionH relativeFrom="page">
                  <wp:posOffset>4979670</wp:posOffset>
                </wp:positionH>
                <wp:positionV relativeFrom="page">
                  <wp:posOffset>1786255</wp:posOffset>
                </wp:positionV>
                <wp:extent cx="6350" cy="6985"/>
                <wp:effectExtent l="0" t="0" r="0" b="0"/>
                <wp:wrapNone/>
                <wp:docPr id="3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985"/>
                        </a:xfrm>
                        <a:custGeom>
                          <a:avLst/>
                          <a:gdLst>
                            <a:gd name="T0" fmla="*/ 0 w 10"/>
                            <a:gd name="T1" fmla="*/ 10 h 11"/>
                            <a:gd name="T2" fmla="*/ 10 w 10"/>
                            <a:gd name="T3" fmla="*/ 10 h 11"/>
                            <a:gd name="T4" fmla="*/ 10 w 10"/>
                            <a:gd name="T5" fmla="*/ 1 h 11"/>
                            <a:gd name="T6" fmla="*/ 0 w 10"/>
                            <a:gd name="T7" fmla="*/ 1 h 11"/>
                            <a:gd name="T8" fmla="*/ 0 w 10"/>
                            <a:gd name="T9" fmla="*/ 10 h 11"/>
                          </a:gdLst>
                          <a:ahLst/>
                          <a:cxnLst>
                            <a:cxn ang="0">
                              <a:pos x="T0" y="T1"/>
                            </a:cxn>
                            <a:cxn ang="0">
                              <a:pos x="T2" y="T3"/>
                            </a:cxn>
                            <a:cxn ang="0">
                              <a:pos x="T4" y="T5"/>
                            </a:cxn>
                            <a:cxn ang="0">
                              <a:pos x="T6" y="T7"/>
                            </a:cxn>
                            <a:cxn ang="0">
                              <a:pos x="T8" y="T9"/>
                            </a:cxn>
                          </a:cxnLst>
                          <a:rect l="0" t="0" r="r" b="b"/>
                          <a:pathLst>
                            <a:path w="10" h="11">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19F3743" id="Freeform 32"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2.1pt,141.15pt,392.6pt,141.15pt,392.6pt,140.7pt,392.1pt,140.7pt,392.1pt,141.15pt"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78720" behindDoc="1" locked="0" layoutInCell="0" allowOverlap="1" wp14:anchorId="57E975FC" wp14:editId="3260382A">
                <wp:simplePos x="0" y="0"/>
                <wp:positionH relativeFrom="page">
                  <wp:posOffset>5519420</wp:posOffset>
                </wp:positionH>
                <wp:positionV relativeFrom="page">
                  <wp:posOffset>1786255</wp:posOffset>
                </wp:positionV>
                <wp:extent cx="6350" cy="6985"/>
                <wp:effectExtent l="0" t="0" r="0" b="0"/>
                <wp:wrapNone/>
                <wp:docPr id="30"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985"/>
                        </a:xfrm>
                        <a:custGeom>
                          <a:avLst/>
                          <a:gdLst>
                            <a:gd name="T0" fmla="*/ 0 w 10"/>
                            <a:gd name="T1" fmla="*/ 10 h 11"/>
                            <a:gd name="T2" fmla="*/ 10 w 10"/>
                            <a:gd name="T3" fmla="*/ 10 h 11"/>
                            <a:gd name="T4" fmla="*/ 10 w 10"/>
                            <a:gd name="T5" fmla="*/ 1 h 11"/>
                            <a:gd name="T6" fmla="*/ 0 w 10"/>
                            <a:gd name="T7" fmla="*/ 1 h 11"/>
                            <a:gd name="T8" fmla="*/ 0 w 10"/>
                            <a:gd name="T9" fmla="*/ 10 h 11"/>
                          </a:gdLst>
                          <a:ahLst/>
                          <a:cxnLst>
                            <a:cxn ang="0">
                              <a:pos x="T0" y="T1"/>
                            </a:cxn>
                            <a:cxn ang="0">
                              <a:pos x="T2" y="T3"/>
                            </a:cxn>
                            <a:cxn ang="0">
                              <a:pos x="T4" y="T5"/>
                            </a:cxn>
                            <a:cxn ang="0">
                              <a:pos x="T6" y="T7"/>
                            </a:cxn>
                            <a:cxn ang="0">
                              <a:pos x="T8" y="T9"/>
                            </a:cxn>
                          </a:cxnLst>
                          <a:rect l="0" t="0" r="r" b="b"/>
                          <a:pathLst>
                            <a:path w="10" h="11">
                              <a:moveTo>
                                <a:pt x="0" y="10"/>
                              </a:moveTo>
                              <a:lnTo>
                                <a:pt x="10" y="10"/>
                              </a:lnTo>
                              <a:lnTo>
                                <a:pt x="10" y="1"/>
                              </a:lnTo>
                              <a:lnTo>
                                <a:pt x="0" y="1"/>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750DFB" id="Freeform 30"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4.6pt,141.15pt,435.1pt,141.15pt,435.1pt,140.7pt,434.6pt,140.7pt,434.6pt,141.15pt"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" o:allowincell="f" fillcolor="black" stroked="f">
                <v:path arrowok="t" o:connecttype="custom" o:connectlocs="0,6350;6350,6350;6350,635;0,635;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80768" behindDoc="1" locked="0" layoutInCell="0" allowOverlap="1" wp14:anchorId="30576126" wp14:editId="2336C9FF">
                <wp:simplePos x="0" y="0"/>
                <wp:positionH relativeFrom="page">
                  <wp:posOffset>5970270</wp:posOffset>
                </wp:positionH>
                <wp:positionV relativeFrom="page">
                  <wp:posOffset>1786255</wp:posOffset>
                </wp:positionV>
                <wp:extent cx="6350" cy="6985"/>
                <wp:effectExtent l="0" t="0" r="0" b="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985"/>
                        </a:xfrm>
                        <a:custGeom>
                          <a:avLst/>
                          <a:gdLst>
                            <a:gd name="T0" fmla="*/ 1 w 10"/>
                            <a:gd name="T1" fmla="*/ 10 h 11"/>
                            <a:gd name="T2" fmla="*/ 10 w 10"/>
                            <a:gd name="T3" fmla="*/ 10 h 11"/>
                            <a:gd name="T4" fmla="*/ 10 w 10"/>
                            <a:gd name="T5" fmla="*/ 1 h 11"/>
                            <a:gd name="T6" fmla="*/ 1 w 10"/>
                            <a:gd name="T7" fmla="*/ 1 h 11"/>
                            <a:gd name="T8" fmla="*/ 1 w 10"/>
                            <a:gd name="T9" fmla="*/ 10 h 11"/>
                          </a:gdLst>
                          <a:ahLst/>
                          <a:cxnLst>
                            <a:cxn ang="0">
                              <a:pos x="T0" y="T1"/>
                            </a:cxn>
                            <a:cxn ang="0">
                              <a:pos x="T2" y="T3"/>
                            </a:cxn>
                            <a:cxn ang="0">
                              <a:pos x="T4" y="T5"/>
                            </a:cxn>
                            <a:cxn ang="0">
                              <a:pos x="T6" y="T7"/>
                            </a:cxn>
                            <a:cxn ang="0">
                              <a:pos x="T8" y="T9"/>
                            </a:cxn>
                          </a:cxnLst>
                          <a:rect l="0" t="0" r="r" b="b"/>
                          <a:pathLst>
                            <a:path w="10" h="11">
                              <a:moveTo>
                                <a:pt x="1" y="10"/>
                              </a:moveTo>
                              <a:lnTo>
                                <a:pt x="10" y="10"/>
                              </a:lnTo>
                              <a:lnTo>
                                <a:pt x="10" y="1"/>
                              </a:lnTo>
                              <a:lnTo>
                                <a:pt x="1" y="1"/>
                              </a:lnTo>
                              <a:lnTo>
                                <a:pt x="1"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5353F7" id="Freeform 28"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70.15pt,141.15pt,470.6pt,141.15pt,470.6pt,140.7pt,470.15pt,140.7pt,470.15pt,141.15pt" coordsize="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" o:allowincell="f" fillcolor="black" stroked="f">
                <v:path arrowok="t" o:connecttype="custom" o:connectlocs="635,6350;6350,6350;6350,635;635,635;635,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83840" behindDoc="1" locked="0" layoutInCell="0" allowOverlap="1" wp14:anchorId="07EFF14A" wp14:editId="1B085976">
                <wp:simplePos x="0" y="0"/>
                <wp:positionH relativeFrom="page">
                  <wp:posOffset>3705225</wp:posOffset>
                </wp:positionH>
                <wp:positionV relativeFrom="page">
                  <wp:posOffset>5344160</wp:posOffset>
                </wp:positionV>
                <wp:extent cx="6350" cy="6350"/>
                <wp:effectExtent l="0" t="0" r="0" b="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0"/>
                              </a:lnTo>
                              <a:lnTo>
                                <a:pt x="0" y="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CB107F" id="Freeform 25"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1.75pt,421.3pt,292.25pt,421.3pt,292.25pt,420.8pt,291.75pt,420.8pt,291.75pt,421.3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" o:allowincell="f" fillcolor="black" stroked="f">
                <v:path arrowok="t" o:connecttype="custom" o:connectlocs="0,6350;6350,6350;6350,0;0,0;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85888" behindDoc="1" locked="0" layoutInCell="0" allowOverlap="1" wp14:anchorId="2A5CB279" wp14:editId="4137A50C">
                <wp:simplePos x="0" y="0"/>
                <wp:positionH relativeFrom="page">
                  <wp:posOffset>4385310</wp:posOffset>
                </wp:positionH>
                <wp:positionV relativeFrom="page">
                  <wp:posOffset>5344160</wp:posOffset>
                </wp:positionV>
                <wp:extent cx="6350" cy="6350"/>
                <wp:effectExtent l="0" t="0" r="0" b="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0"/>
                              </a:lnTo>
                              <a:lnTo>
                                <a:pt x="0" y="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D5590E" id="Freeform 22"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5.3pt,421.3pt,345.8pt,421.3pt,345.8pt,420.8pt,345.3pt,420.8pt,345.3pt,421.3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" o:allowincell="f" fillcolor="black" stroked="f">
                <v:path arrowok="t" o:connecttype="custom" o:connectlocs="0,6350;6350,6350;6350,0;0,0;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87936" behindDoc="1" locked="0" layoutInCell="0" allowOverlap="1" wp14:anchorId="0EC39614" wp14:editId="00613325">
                <wp:simplePos x="0" y="0"/>
                <wp:positionH relativeFrom="page">
                  <wp:posOffset>4979670</wp:posOffset>
                </wp:positionH>
                <wp:positionV relativeFrom="page">
                  <wp:posOffset>5344160</wp:posOffset>
                </wp:positionV>
                <wp:extent cx="6350" cy="6350"/>
                <wp:effectExtent l="0" t="0" r="0" b="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0"/>
                              </a:lnTo>
                              <a:lnTo>
                                <a:pt x="0" y="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BD1244" id="Freeform 20"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2.1pt,421.3pt,392.6pt,421.3pt,392.6pt,420.8pt,392.1pt,420.8pt,392.1pt,421.3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" o:allowincell="f" fillcolor="black" stroked="f">
                <v:path arrowok="t" o:connecttype="custom" o:connectlocs="0,6350;6350,6350;6350,0;0,0;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89984" behindDoc="1" locked="0" layoutInCell="0" allowOverlap="1" wp14:anchorId="2BF3B68F" wp14:editId="3FAF548E">
                <wp:simplePos x="0" y="0"/>
                <wp:positionH relativeFrom="page">
                  <wp:posOffset>5519420</wp:posOffset>
                </wp:positionH>
                <wp:positionV relativeFrom="page">
                  <wp:posOffset>5344160</wp:posOffset>
                </wp:positionV>
                <wp:extent cx="6350" cy="6350"/>
                <wp:effectExtent l="0" t="0" r="0" b="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0"/>
                              </a:lnTo>
                              <a:lnTo>
                                <a:pt x="0" y="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8598DE" id="Freeform 18"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4.6pt,421.3pt,435.1pt,421.3pt,435.1pt,420.8pt,434.6pt,420.8pt,434.6pt,421.3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" o:allowincell="f" fillcolor="black" stroked="f">
                <v:path arrowok="t" o:connecttype="custom" o:connectlocs="0,6350;6350,6350;6350,0;0,0;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92032" behindDoc="1" locked="0" layoutInCell="0" allowOverlap="1" wp14:anchorId="444BB430" wp14:editId="274C5ECB">
                <wp:simplePos x="0" y="0"/>
                <wp:positionH relativeFrom="page">
                  <wp:posOffset>5970270</wp:posOffset>
                </wp:positionH>
                <wp:positionV relativeFrom="page">
                  <wp:posOffset>5344160</wp:posOffset>
                </wp:positionV>
                <wp:extent cx="6350" cy="6350"/>
                <wp:effectExtent l="0" t="0" r="0" b="0"/>
                <wp:wrapNone/>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1 w 10"/>
                            <a:gd name="T1" fmla="*/ 10 h 10"/>
                            <a:gd name="T2" fmla="*/ 10 w 10"/>
                            <a:gd name="T3" fmla="*/ 10 h 10"/>
                            <a:gd name="T4" fmla="*/ 10 w 10"/>
                            <a:gd name="T5" fmla="*/ 0 h 10"/>
                            <a:gd name="T6" fmla="*/ 1 w 10"/>
                            <a:gd name="T7" fmla="*/ 0 h 10"/>
                            <a:gd name="T8" fmla="*/ 1 w 10"/>
                            <a:gd name="T9" fmla="*/ 10 h 10"/>
                          </a:gdLst>
                          <a:ahLst/>
                          <a:cxnLst>
                            <a:cxn ang="0">
                              <a:pos x="T0" y="T1"/>
                            </a:cxn>
                            <a:cxn ang="0">
                              <a:pos x="T2" y="T3"/>
                            </a:cxn>
                            <a:cxn ang="0">
                              <a:pos x="T4" y="T5"/>
                            </a:cxn>
                            <a:cxn ang="0">
                              <a:pos x="T6" y="T7"/>
                            </a:cxn>
                            <a:cxn ang="0">
                              <a:pos x="T8" y="T9"/>
                            </a:cxn>
                          </a:cxnLst>
                          <a:rect l="0" t="0" r="r" b="b"/>
                          <a:pathLst>
                            <a:path w="10" h="10">
                              <a:moveTo>
                                <a:pt x="1" y="10"/>
                              </a:moveTo>
                              <a:lnTo>
                                <a:pt x="10" y="10"/>
                              </a:lnTo>
                              <a:lnTo>
                                <a:pt x="10" y="0"/>
                              </a:lnTo>
                              <a:lnTo>
                                <a:pt x="1" y="0"/>
                              </a:lnTo>
                              <a:lnTo>
                                <a:pt x="1"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F48311" id="Freeform 16"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70.15pt,421.3pt,470.6pt,421.3pt,470.6pt,420.8pt,470.15pt,420.8pt,470.15pt,421.3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" o:allowincell="f" fillcolor="black" stroked="f">
                <v:path arrowok="t" o:connecttype="custom" o:connectlocs="635,6350;6350,6350;6350,0;635,0;635,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95104" behindDoc="1" locked="0" layoutInCell="0" allowOverlap="1" wp14:anchorId="37DD64EB" wp14:editId="437556AD">
                <wp:simplePos x="0" y="0"/>
                <wp:positionH relativeFrom="page">
                  <wp:posOffset>3696335</wp:posOffset>
                </wp:positionH>
                <wp:positionV relativeFrom="page">
                  <wp:posOffset>5638165</wp:posOffset>
                </wp:positionV>
                <wp:extent cx="6350" cy="6350"/>
                <wp:effectExtent l="0" t="0" r="0" b="0"/>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0"/>
                              </a:lnTo>
                              <a:lnTo>
                                <a:pt x="0" y="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3845F6" id="Freeform 13"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91.05pt,444.45pt,291.55pt,444.45pt,291.55pt,443.95pt,291.05pt,443.95pt,291.05pt,444.4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" o:allowincell="f" fillcolor="black" stroked="f">
                <v:path arrowok="t" o:connecttype="custom" o:connectlocs="0,6350;6350,6350;6350,0;0,0;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97152" behindDoc="1" locked="0" layoutInCell="0" allowOverlap="1" wp14:anchorId="078AF362" wp14:editId="78A7A37B">
                <wp:simplePos x="0" y="0"/>
                <wp:positionH relativeFrom="page">
                  <wp:posOffset>4375785</wp:posOffset>
                </wp:positionH>
                <wp:positionV relativeFrom="page">
                  <wp:posOffset>5638165</wp:posOffset>
                </wp:positionV>
                <wp:extent cx="6350" cy="6350"/>
                <wp:effectExtent l="0" t="0" r="0" b="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1 w 10"/>
                            <a:gd name="T1" fmla="*/ 10 h 10"/>
                            <a:gd name="T2" fmla="*/ 10 w 10"/>
                            <a:gd name="T3" fmla="*/ 10 h 10"/>
                            <a:gd name="T4" fmla="*/ 10 w 10"/>
                            <a:gd name="T5" fmla="*/ 0 h 10"/>
                            <a:gd name="T6" fmla="*/ 1 w 10"/>
                            <a:gd name="T7" fmla="*/ 0 h 10"/>
                            <a:gd name="T8" fmla="*/ 1 w 10"/>
                            <a:gd name="T9" fmla="*/ 10 h 10"/>
                          </a:gdLst>
                          <a:ahLst/>
                          <a:cxnLst>
                            <a:cxn ang="0">
                              <a:pos x="T0" y="T1"/>
                            </a:cxn>
                            <a:cxn ang="0">
                              <a:pos x="T2" y="T3"/>
                            </a:cxn>
                            <a:cxn ang="0">
                              <a:pos x="T4" y="T5"/>
                            </a:cxn>
                            <a:cxn ang="0">
                              <a:pos x="T6" y="T7"/>
                            </a:cxn>
                            <a:cxn ang="0">
                              <a:pos x="T8" y="T9"/>
                            </a:cxn>
                          </a:cxnLst>
                          <a:rect l="0" t="0" r="r" b="b"/>
                          <a:pathLst>
                            <a:path w="10" h="10">
                              <a:moveTo>
                                <a:pt x="1" y="10"/>
                              </a:moveTo>
                              <a:lnTo>
                                <a:pt x="10" y="10"/>
                              </a:lnTo>
                              <a:lnTo>
                                <a:pt x="10" y="0"/>
                              </a:lnTo>
                              <a:lnTo>
                                <a:pt x="1" y="0"/>
                              </a:lnTo>
                              <a:lnTo>
                                <a:pt x="1"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1C82C2" id="Freeform 11"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4.6pt,444.45pt,345.05pt,444.45pt,345.05pt,443.95pt,344.6pt,443.95pt,344.6pt,444.4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" o:allowincell="f" fillcolor="black" stroked="f">
                <v:path arrowok="t" o:connecttype="custom" o:connectlocs="635,6350;6350,6350;6350,0;635,0;635,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699200" behindDoc="1" locked="0" layoutInCell="0" allowOverlap="1" wp14:anchorId="52379E51" wp14:editId="3AC17459">
                <wp:simplePos x="0" y="0"/>
                <wp:positionH relativeFrom="page">
                  <wp:posOffset>4970145</wp:posOffset>
                </wp:positionH>
                <wp:positionV relativeFrom="page">
                  <wp:posOffset>5638165</wp:posOffset>
                </wp:positionV>
                <wp:extent cx="6350" cy="6350"/>
                <wp:effectExtent l="0" t="0" r="0" b="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1 w 10"/>
                            <a:gd name="T1" fmla="*/ 10 h 10"/>
                            <a:gd name="T2" fmla="*/ 10 w 10"/>
                            <a:gd name="T3" fmla="*/ 10 h 10"/>
                            <a:gd name="T4" fmla="*/ 10 w 10"/>
                            <a:gd name="T5" fmla="*/ 0 h 10"/>
                            <a:gd name="T6" fmla="*/ 1 w 10"/>
                            <a:gd name="T7" fmla="*/ 0 h 10"/>
                            <a:gd name="T8" fmla="*/ 1 w 10"/>
                            <a:gd name="T9" fmla="*/ 10 h 10"/>
                          </a:gdLst>
                          <a:ahLst/>
                          <a:cxnLst>
                            <a:cxn ang="0">
                              <a:pos x="T0" y="T1"/>
                            </a:cxn>
                            <a:cxn ang="0">
                              <a:pos x="T2" y="T3"/>
                            </a:cxn>
                            <a:cxn ang="0">
                              <a:pos x="T4" y="T5"/>
                            </a:cxn>
                            <a:cxn ang="0">
                              <a:pos x="T6" y="T7"/>
                            </a:cxn>
                            <a:cxn ang="0">
                              <a:pos x="T8" y="T9"/>
                            </a:cxn>
                          </a:cxnLst>
                          <a:rect l="0" t="0" r="r" b="b"/>
                          <a:pathLst>
                            <a:path w="10" h="10">
                              <a:moveTo>
                                <a:pt x="1" y="10"/>
                              </a:moveTo>
                              <a:lnTo>
                                <a:pt x="10" y="10"/>
                              </a:lnTo>
                              <a:lnTo>
                                <a:pt x="10" y="0"/>
                              </a:lnTo>
                              <a:lnTo>
                                <a:pt x="1" y="0"/>
                              </a:lnTo>
                              <a:lnTo>
                                <a:pt x="1"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43CFBF9" id="Freeform 9"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91.4pt,444.45pt,391.85pt,444.45pt,391.85pt,443.95pt,391.4pt,443.95pt,391.4pt,444.4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" o:allowincell="f" fillcolor="black" stroked="f">
                <v:path arrowok="t" o:connecttype="custom" o:connectlocs="635,6350;6350,6350;6350,0;635,0;635,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701248" behindDoc="1" locked="0" layoutInCell="0" allowOverlap="1" wp14:anchorId="2A995BE4" wp14:editId="58670056">
                <wp:simplePos x="0" y="0"/>
                <wp:positionH relativeFrom="page">
                  <wp:posOffset>5510530</wp:posOffset>
                </wp:positionH>
                <wp:positionV relativeFrom="page">
                  <wp:posOffset>5638165</wp:posOffset>
                </wp:positionV>
                <wp:extent cx="6350" cy="6350"/>
                <wp:effectExtent l="0" t="0" r="0" b="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9 w 10"/>
                            <a:gd name="T3" fmla="*/ 10 h 10"/>
                            <a:gd name="T4" fmla="*/ 9 w 10"/>
                            <a:gd name="T5" fmla="*/ 0 h 10"/>
                            <a:gd name="T6" fmla="*/ 0 w 10"/>
                            <a:gd name="T7" fmla="*/ 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9" y="10"/>
                              </a:lnTo>
                              <a:lnTo>
                                <a:pt x="9" y="0"/>
                              </a:lnTo>
                              <a:lnTo>
                                <a:pt x="0" y="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4AE5B6" id="Freeform 7" o:spid="_x0000_s1026" style="position:absolute;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33.9pt,444.45pt,434.35pt,444.45pt,434.35pt,443.95pt,433.9pt,443.95pt,433.9pt,444.4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" o:allowincell="f" fillcolor="black" stroked="f">
                <v:path arrowok="t" o:connecttype="custom" o:connectlocs="0,6350;5715,6350;5715,0;0,0;0,6350" o:connectangles="0,0,0,0,0"/>
                <w10:wrap anchorx="page" anchory="page"/>
              </v:polyline>
            </w:pict>
          </mc:Fallback>
        </mc:AlternateContent>
      </w:r>
      <w:r w:rsidR="003633C4" w:rsidRPr="005A2FBC">
        <w:rPr>
          <w:rFonts w:ascii="Times New Roman" w:hAnsi="Times New Roman" w:cs="Times New Roman"/>
          <w:noProof/>
          <w:sz w:val="24"/>
          <w:szCs w:val="24"/>
        </w:rPr>
        <mc:AlternateContent>
          <mc:Choice Requires="wps">
            <w:drawing>
              <wp:anchor distT="0" distB="0" distL="114300" distR="114300" simplePos="0" relativeHeight="251703296" behindDoc="1" locked="0" layoutInCell="0" allowOverlap="1" wp14:anchorId="0284BA2A" wp14:editId="38E68558">
                <wp:simplePos x="0" y="0"/>
                <wp:positionH relativeFrom="page">
                  <wp:posOffset>5961380</wp:posOffset>
                </wp:positionH>
                <wp:positionV relativeFrom="page">
                  <wp:posOffset>5638165</wp:posOffset>
                </wp:positionV>
                <wp:extent cx="6350" cy="6350"/>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10 h 10"/>
                            <a:gd name="T2" fmla="*/ 10 w 10"/>
                            <a:gd name="T3" fmla="*/ 10 h 10"/>
                            <a:gd name="T4" fmla="*/ 10 w 10"/>
                            <a:gd name="T5" fmla="*/ 0 h 10"/>
                            <a:gd name="T6" fmla="*/ 0 w 10"/>
                            <a:gd name="T7" fmla="*/ 0 h 10"/>
                            <a:gd name="T8" fmla="*/ 0 w 10"/>
                            <a:gd name="T9" fmla="*/ 10 h 10"/>
                          </a:gdLst>
                          <a:ahLst/>
                          <a:cxnLst>
                            <a:cxn ang="0">
                              <a:pos x="T0" y="T1"/>
                            </a:cxn>
                            <a:cxn ang="0">
                              <a:pos x="T2" y="T3"/>
                            </a:cxn>
                            <a:cxn ang="0">
                              <a:pos x="T4" y="T5"/>
                            </a:cxn>
                            <a:cxn ang="0">
                              <a:pos x="T6" y="T7"/>
                            </a:cxn>
                            <a:cxn ang="0">
                              <a:pos x="T8" y="T9"/>
                            </a:cxn>
                          </a:cxnLst>
                          <a:rect l="0" t="0" r="r" b="b"/>
                          <a:pathLst>
                            <a:path w="10" h="10">
                              <a:moveTo>
                                <a:pt x="0" y="10"/>
                              </a:moveTo>
                              <a:lnTo>
                                <a:pt x="10" y="10"/>
                              </a:lnTo>
                              <a:lnTo>
                                <a:pt x="10" y="0"/>
                              </a:lnTo>
                              <a:lnTo>
                                <a:pt x="0" y="0"/>
                              </a:lnTo>
                              <a:lnTo>
                                <a:pt x="0" y="1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2F93DC3" id="Freeform 5" o:spid="_x0000_s1026" style="position:absolute;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69.4pt,444.45pt,469.9pt,444.45pt,469.9pt,443.95pt,469.4pt,443.95pt,469.4pt,444.45pt"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" o:allowincell="f" fillcolor="black" stroked="f">
                <v:path arrowok="t" o:connecttype="custom" o:connectlocs="0,6350;6350,6350;6350,0;0,0;0,6350" o:connectangles="0,0,0,0,0"/>
                <w10:wrap anchorx="page" anchory="page"/>
              </v:polyline>
            </w:pict>
          </mc:Fallback>
        </mc:AlternateContent>
      </w:r>
      <w:r w:rsidR="00A61AFD" w:rsidRPr="005A2FBC">
        <w:rPr>
          <w:rFonts w:ascii="Times New Roman" w:hAnsi="Times New Roman" w:cs="Times New Roman"/>
          <w:sz w:val="24"/>
          <w:szCs w:val="24"/>
        </w:rPr>
        <w:t>t</w:t>
      </w:r>
      <w:r w:rsidR="00446826" w:rsidRPr="005A2FBC">
        <w:rPr>
          <w:rFonts w:ascii="Times New Roman" w:hAnsi="Times New Roman" w:cs="Times New Roman"/>
          <w:sz w:val="24"/>
          <w:szCs w:val="24"/>
        </w:rPr>
        <w:t xml:space="preserve">he results indicate that respondents </w:t>
      </w:r>
      <w:r w:rsidR="00DC4A1A">
        <w:rPr>
          <w:rFonts w:ascii="Times New Roman" w:hAnsi="Times New Roman" w:cs="Times New Roman"/>
          <w:sz w:val="24"/>
          <w:szCs w:val="24"/>
        </w:rPr>
        <w:t>have</w:t>
      </w:r>
      <w:r w:rsidR="00DC4A1A"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co-operative, forgiving, helping nature</w:t>
      </w:r>
      <w:r w:rsidR="00DC4A1A">
        <w:rPr>
          <w:rFonts w:ascii="Times New Roman" w:hAnsi="Times New Roman" w:cs="Times New Roman"/>
          <w:sz w:val="24"/>
          <w:szCs w:val="24"/>
        </w:rPr>
        <w:t>s</w:t>
      </w:r>
      <w:r w:rsidR="00446826" w:rsidRPr="005A2FBC">
        <w:rPr>
          <w:rFonts w:ascii="Times New Roman" w:hAnsi="Times New Roman" w:cs="Times New Roman"/>
          <w:sz w:val="24"/>
          <w:szCs w:val="24"/>
        </w:rPr>
        <w:t xml:space="preserve">. Furthermore, the findings show the importance of pay and reward in relation to employee perception of </w:t>
      </w:r>
      <w:r w:rsidR="003633C4" w:rsidRPr="005A2FBC">
        <w:rPr>
          <w:rFonts w:ascii="Times New Roman" w:hAnsi="Times New Roman" w:cs="Times New Roman"/>
          <w:sz w:val="24"/>
          <w:szCs w:val="24"/>
        </w:rPr>
        <w:t>agreeableness</w:t>
      </w:r>
      <w:r w:rsidR="00DC4A1A">
        <w:rPr>
          <w:rFonts w:ascii="Times New Roman" w:hAnsi="Times New Roman" w:cs="Times New Roman"/>
          <w:sz w:val="24"/>
          <w:szCs w:val="24"/>
        </w:rPr>
        <w:t>.</w:t>
      </w:r>
      <w:r w:rsidR="00A61AFD" w:rsidRPr="005A2FBC">
        <w:rPr>
          <w:rFonts w:ascii="Times New Roman" w:hAnsi="Times New Roman" w:cs="Times New Roman"/>
          <w:sz w:val="24"/>
          <w:szCs w:val="24"/>
        </w:rPr>
        <w:t xml:space="preserve"> </w:t>
      </w:r>
      <w:r w:rsidR="00DC4A1A">
        <w:rPr>
          <w:rFonts w:ascii="Times New Roman" w:hAnsi="Times New Roman" w:cs="Times New Roman"/>
          <w:sz w:val="24"/>
          <w:szCs w:val="24"/>
        </w:rPr>
        <w:t>B</w:t>
      </w:r>
      <w:r w:rsidR="00DC4A1A" w:rsidRPr="005A2FBC">
        <w:rPr>
          <w:rFonts w:ascii="Times New Roman" w:hAnsi="Times New Roman" w:cs="Times New Roman"/>
          <w:sz w:val="24"/>
          <w:szCs w:val="24"/>
        </w:rPr>
        <w:t xml:space="preserve">ased </w:t>
      </w:r>
      <w:r w:rsidR="00A61AFD" w:rsidRPr="005A2FBC">
        <w:rPr>
          <w:rFonts w:ascii="Times New Roman" w:hAnsi="Times New Roman" w:cs="Times New Roman"/>
          <w:sz w:val="24"/>
          <w:szCs w:val="24"/>
        </w:rPr>
        <w:t>on the results</w:t>
      </w:r>
      <w:r w:rsidR="00DC4A1A">
        <w:rPr>
          <w:rFonts w:ascii="Times New Roman" w:hAnsi="Times New Roman" w:cs="Times New Roman"/>
          <w:sz w:val="24"/>
          <w:szCs w:val="24"/>
        </w:rPr>
        <w:t>, it was</w:t>
      </w:r>
      <w:r w:rsidR="00A61AFD" w:rsidRPr="005A2FBC">
        <w:rPr>
          <w:rFonts w:ascii="Times New Roman" w:hAnsi="Times New Roman" w:cs="Times New Roman"/>
          <w:sz w:val="24"/>
          <w:szCs w:val="24"/>
        </w:rPr>
        <w:t xml:space="preserve"> found that</w:t>
      </w:r>
      <w:r w:rsidR="00A61AFD" w:rsidRPr="005A2FBC">
        <w:rPr>
          <w:rFonts w:eastAsia="Calibri"/>
          <w:sz w:val="24"/>
          <w:szCs w:val="24"/>
        </w:rPr>
        <w:t xml:space="preserve"> </w:t>
      </w:r>
      <w:r w:rsidR="00A61AFD" w:rsidRPr="005A2FBC">
        <w:rPr>
          <w:rFonts w:ascii="Times New Roman" w:hAnsi="Times New Roman" w:cs="Times New Roman"/>
          <w:sz w:val="24"/>
          <w:szCs w:val="24"/>
        </w:rPr>
        <w:t xml:space="preserve">employees in two public organizations </w:t>
      </w:r>
      <w:r w:rsidR="00DC4A1A">
        <w:rPr>
          <w:rFonts w:ascii="Times New Roman" w:hAnsi="Times New Roman" w:cs="Times New Roman"/>
          <w:sz w:val="24"/>
          <w:szCs w:val="24"/>
        </w:rPr>
        <w:t>had</w:t>
      </w:r>
      <w:r w:rsidR="00A61AFD" w:rsidRPr="005A2FBC">
        <w:rPr>
          <w:rFonts w:ascii="Times New Roman" w:hAnsi="Times New Roman" w:cs="Times New Roman"/>
          <w:sz w:val="24"/>
          <w:szCs w:val="24"/>
        </w:rPr>
        <w:t xml:space="preserve"> "high level of agreement on personality traits</w:t>
      </w:r>
      <w:r w:rsidR="00DC4A1A">
        <w:rPr>
          <w:rFonts w:ascii="Times New Roman" w:hAnsi="Times New Roman" w:cs="Times New Roman"/>
          <w:sz w:val="24"/>
          <w:szCs w:val="24"/>
        </w:rPr>
        <w:t xml:space="preserve"> --A</w:t>
      </w:r>
      <w:r w:rsidR="00A61AFD" w:rsidRPr="005A2FBC">
        <w:rPr>
          <w:rFonts w:ascii="Times New Roman" w:hAnsi="Times New Roman" w:cs="Times New Roman"/>
          <w:sz w:val="24"/>
          <w:szCs w:val="24"/>
        </w:rPr>
        <w:t>greeableness" (M= 4.05, S. D= 0.54).</w:t>
      </w:r>
    </w:p>
    <w:p w:rsidR="000B293D" w:rsidRDefault="00DC4A1A" w:rsidP="000B293D">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From the above descriptive analysis, the study concludes that employees in the </w:t>
      </w:r>
      <w:r w:rsidR="00F46239" w:rsidRPr="005A2FBC">
        <w:rPr>
          <w:rFonts w:ascii="Times New Roman" w:hAnsi="Times New Roman" w:cs="Times New Roman"/>
          <w:sz w:val="24"/>
          <w:szCs w:val="24"/>
        </w:rPr>
        <w:t>two</w:t>
      </w:r>
      <w:r w:rsidR="00446826" w:rsidRPr="005A2FBC">
        <w:rPr>
          <w:rFonts w:ascii="Times New Roman" w:hAnsi="Times New Roman" w:cs="Times New Roman"/>
          <w:sz w:val="24"/>
          <w:szCs w:val="24"/>
        </w:rPr>
        <w:t xml:space="preserve"> public </w:t>
      </w:r>
      <w:r w:rsidR="00F46239" w:rsidRPr="005A2FBC">
        <w:rPr>
          <w:rFonts w:ascii="Times New Roman" w:hAnsi="Times New Roman" w:cs="Times New Roman"/>
          <w:sz w:val="24"/>
          <w:szCs w:val="24"/>
        </w:rPr>
        <w:t>organizations</w:t>
      </w:r>
      <w:r w:rsidR="00446826" w:rsidRPr="005A2FBC">
        <w:rPr>
          <w:rFonts w:ascii="Times New Roman" w:hAnsi="Times New Roman" w:cs="Times New Roman"/>
          <w:sz w:val="24"/>
          <w:szCs w:val="24"/>
        </w:rPr>
        <w:t xml:space="preserve"> show a high level of agreement on agreeableness and</w:t>
      </w:r>
      <w:r>
        <w:rPr>
          <w:rFonts w:ascii="Times New Roman" w:hAnsi="Times New Roman" w:cs="Times New Roman"/>
          <w:sz w:val="24"/>
          <w:szCs w:val="24"/>
        </w:rPr>
        <w:t>,</w:t>
      </w:r>
      <w:r w:rsidR="00446826" w:rsidRPr="005A2FBC">
        <w:rPr>
          <w:rFonts w:ascii="Times New Roman" w:hAnsi="Times New Roman" w:cs="Times New Roman"/>
          <w:sz w:val="24"/>
          <w:szCs w:val="24"/>
        </w:rPr>
        <w:t xml:space="preserve"> therefore, this study recommends that management maintain and take some moderate effort to enhance agreeableness between employees </w:t>
      </w:r>
      <w:r>
        <w:rPr>
          <w:rFonts w:ascii="Times New Roman" w:hAnsi="Times New Roman" w:cs="Times New Roman"/>
          <w:sz w:val="24"/>
          <w:szCs w:val="24"/>
        </w:rPr>
        <w:t>in</w:t>
      </w:r>
      <w:r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their workplace.</w:t>
      </w:r>
    </w:p>
    <w:p w:rsidR="00EB3702" w:rsidRPr="005A2FBC" w:rsidRDefault="00EB3702" w:rsidP="000B293D">
      <w:pPr>
        <w:tabs>
          <w:tab w:val="left" w:pos="9630"/>
        </w:tabs>
        <w:spacing w:after="0" w:line="480" w:lineRule="auto"/>
        <w:jc w:val="both"/>
        <w:rPr>
          <w:rFonts w:ascii="Times New Roman" w:hAnsi="Times New Roman" w:cs="Times New Roman"/>
          <w:sz w:val="24"/>
          <w:szCs w:val="24"/>
        </w:rPr>
      </w:pPr>
    </w:p>
    <w:p w:rsidR="00446826" w:rsidRDefault="00446826" w:rsidP="000B293D">
      <w:pPr>
        <w:tabs>
          <w:tab w:val="left" w:pos="9630"/>
        </w:tabs>
        <w:spacing w:after="0" w:line="480" w:lineRule="auto"/>
        <w:jc w:val="both"/>
        <w:rPr>
          <w:rFonts w:ascii="Times New Roman" w:hAnsi="Times New Roman" w:cs="Times New Roman"/>
          <w:sz w:val="24"/>
          <w:szCs w:val="24"/>
        </w:rPr>
      </w:pPr>
      <w:bookmarkStart w:id="57" w:name="_Toc475133388"/>
      <w:r w:rsidRPr="000B293D">
        <w:rPr>
          <w:rFonts w:ascii="Times New Roman" w:hAnsi="Times New Roman" w:cs="Times New Roman"/>
          <w:sz w:val="24"/>
          <w:szCs w:val="24"/>
        </w:rPr>
        <w:t xml:space="preserve">Table 4: Descriptive Statistics of Employee Perceptions of </w:t>
      </w:r>
      <w:bookmarkEnd w:id="57"/>
      <w:r w:rsidR="00DC4A1A">
        <w:rPr>
          <w:rFonts w:ascii="Times New Roman" w:hAnsi="Times New Roman" w:cs="Times New Roman"/>
          <w:sz w:val="24"/>
          <w:szCs w:val="24"/>
        </w:rPr>
        <w:t>A</w:t>
      </w:r>
      <w:r w:rsidR="00DC4A1A" w:rsidRPr="000B293D">
        <w:rPr>
          <w:rFonts w:ascii="Times New Roman" w:hAnsi="Times New Roman" w:cs="Times New Roman"/>
          <w:sz w:val="24"/>
          <w:szCs w:val="24"/>
        </w:rPr>
        <w:t>greeableness</w:t>
      </w:r>
    </w:p>
    <w:p w:rsidR="000B293D" w:rsidRDefault="000B293D" w:rsidP="000B293D">
      <w:pPr>
        <w:tabs>
          <w:tab w:val="left" w:pos="9630"/>
        </w:tabs>
        <w:spacing w:after="0" w:line="480" w:lineRule="auto"/>
        <w:jc w:val="center"/>
        <w:rPr>
          <w:rFonts w:ascii="Times New Roman" w:hAnsi="Times New Roman" w:cs="Times New Roman"/>
          <w:sz w:val="24"/>
          <w:szCs w:val="24"/>
        </w:rPr>
      </w:pPr>
      <w:r>
        <w:rPr>
          <w:noProof/>
        </w:rPr>
        <w:drawing>
          <wp:inline distT="0" distB="0" distL="0" distR="0" wp14:anchorId="0266684F" wp14:editId="2DBC4F2E">
            <wp:extent cx="6016193" cy="2878373"/>
            <wp:effectExtent l="0" t="0" r="381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017" t="26159" r="23713" b="13281"/>
                    <a:stretch/>
                  </pic:blipFill>
                  <pic:spPr bwMode="auto">
                    <a:xfrm>
                      <a:off x="0" y="0"/>
                      <a:ext cx="6073323" cy="2905706"/>
                    </a:xfrm>
                    <a:prstGeom prst="rect">
                      <a:avLst/>
                    </a:prstGeom>
                    <a:ln>
                      <a:noFill/>
                    </a:ln>
                    <a:extLst>
                      <a:ext uri="{53640926-AAD7-44D8-BBD7-CCE9431645EC}">
                        <a14:shadowObscured xmlns:a14="http://schemas.microsoft.com/office/drawing/2010/main"/>
                      </a:ext>
                    </a:extLst>
                  </pic:spPr>
                </pic:pic>
              </a:graphicData>
            </a:graphic>
          </wp:inline>
        </w:drawing>
      </w:r>
    </w:p>
    <w:p w:rsidR="00537EC6" w:rsidRDefault="00537EC6" w:rsidP="00A64B40">
      <w:pPr>
        <w:tabs>
          <w:tab w:val="left" w:pos="9630"/>
        </w:tabs>
        <w:spacing w:after="0" w:line="480" w:lineRule="auto"/>
        <w:rPr>
          <w:rFonts w:ascii="Times New Roman" w:hAnsi="Times New Roman" w:cs="Times New Roman"/>
          <w:i/>
          <w:iCs/>
          <w:sz w:val="24"/>
          <w:szCs w:val="24"/>
        </w:rPr>
      </w:pPr>
      <w:bookmarkStart w:id="58" w:name="_Toc475133389"/>
    </w:p>
    <w:p w:rsidR="00FA3615" w:rsidRDefault="00FA3615" w:rsidP="00A64B40">
      <w:pPr>
        <w:tabs>
          <w:tab w:val="left" w:pos="9630"/>
        </w:tabs>
        <w:spacing w:after="0" w:line="480" w:lineRule="auto"/>
        <w:rPr>
          <w:rFonts w:ascii="Times New Roman" w:hAnsi="Times New Roman" w:cs="Times New Roman"/>
          <w:i/>
          <w:iCs/>
          <w:sz w:val="24"/>
          <w:szCs w:val="24"/>
        </w:rPr>
      </w:pPr>
    </w:p>
    <w:p w:rsidR="00446826" w:rsidRPr="000B293D" w:rsidRDefault="00446826" w:rsidP="00A64B40">
      <w:pPr>
        <w:tabs>
          <w:tab w:val="left" w:pos="9630"/>
        </w:tabs>
        <w:spacing w:after="0" w:line="480" w:lineRule="auto"/>
        <w:rPr>
          <w:rFonts w:ascii="Times New Roman" w:hAnsi="Times New Roman" w:cs="Times New Roman"/>
          <w:i/>
          <w:iCs/>
          <w:sz w:val="24"/>
          <w:szCs w:val="24"/>
        </w:rPr>
      </w:pPr>
      <w:r w:rsidRPr="000B293D">
        <w:rPr>
          <w:rFonts w:ascii="Times New Roman" w:hAnsi="Times New Roman" w:cs="Times New Roman"/>
          <w:i/>
          <w:iCs/>
          <w:sz w:val="24"/>
          <w:szCs w:val="24"/>
        </w:rPr>
        <w:lastRenderedPageBreak/>
        <w:t xml:space="preserve">Employee perception of </w:t>
      </w:r>
      <w:bookmarkEnd w:id="58"/>
      <w:r w:rsidR="00D35CE3">
        <w:rPr>
          <w:rFonts w:ascii="Times New Roman" w:hAnsi="Times New Roman" w:cs="Times New Roman"/>
          <w:i/>
          <w:iCs/>
          <w:sz w:val="24"/>
          <w:szCs w:val="24"/>
        </w:rPr>
        <w:t>c</w:t>
      </w:r>
      <w:r w:rsidR="00D35CE3" w:rsidRPr="000B293D">
        <w:rPr>
          <w:rFonts w:ascii="Times New Roman" w:hAnsi="Times New Roman" w:cs="Times New Roman"/>
          <w:i/>
          <w:iCs/>
          <w:sz w:val="24"/>
          <w:szCs w:val="24"/>
        </w:rPr>
        <w:t>onscientiousness</w:t>
      </w:r>
      <w:r w:rsidR="00D35CE3" w:rsidRPr="005A2FBC">
        <w:rPr>
          <w:rFonts w:eastAsia="Calibri"/>
          <w:b/>
          <w:bCs/>
          <w:sz w:val="24"/>
          <w:szCs w:val="24"/>
        </w:rPr>
        <w:t xml:space="preserve"> </w:t>
      </w:r>
    </w:p>
    <w:p w:rsidR="000B293D" w:rsidRDefault="000B293D" w:rsidP="000B293D">
      <w:pPr>
        <w:tabs>
          <w:tab w:val="left" w:pos="963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C4A1A" w:rsidRPr="005A2FBC">
        <w:rPr>
          <w:rFonts w:ascii="Times New Roman" w:hAnsi="Times New Roman" w:cs="Times New Roman"/>
          <w:sz w:val="24"/>
          <w:szCs w:val="24"/>
        </w:rPr>
        <w:t>Th</w:t>
      </w:r>
      <w:r w:rsidR="00DC4A1A">
        <w:rPr>
          <w:rFonts w:ascii="Times New Roman" w:hAnsi="Times New Roman" w:cs="Times New Roman"/>
          <w:sz w:val="24"/>
          <w:szCs w:val="24"/>
        </w:rPr>
        <w:t>ese</w:t>
      </w:r>
      <w:r w:rsidR="00DC4A1A"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variable</w:t>
      </w:r>
      <w:r w:rsidR="003319B1" w:rsidRPr="005A2FBC">
        <w:rPr>
          <w:rFonts w:ascii="Times New Roman" w:hAnsi="Times New Roman" w:cs="Times New Roman"/>
          <w:sz w:val="24"/>
          <w:szCs w:val="24"/>
        </w:rPr>
        <w:t>s</w:t>
      </w:r>
      <w:r w:rsidR="00446826" w:rsidRPr="005A2FBC">
        <w:rPr>
          <w:rFonts w:ascii="Times New Roman" w:hAnsi="Times New Roman" w:cs="Times New Roman"/>
          <w:sz w:val="24"/>
          <w:szCs w:val="24"/>
        </w:rPr>
        <w:t xml:space="preserve"> </w:t>
      </w:r>
      <w:r w:rsidR="004F5579" w:rsidRPr="005A2FBC">
        <w:rPr>
          <w:rFonts w:ascii="Times New Roman" w:hAnsi="Times New Roman" w:cs="Times New Roman"/>
          <w:sz w:val="24"/>
          <w:szCs w:val="24"/>
        </w:rPr>
        <w:t>w</w:t>
      </w:r>
      <w:r w:rsidR="004F5579">
        <w:rPr>
          <w:rFonts w:ascii="Times New Roman" w:hAnsi="Times New Roman" w:cs="Times New Roman"/>
          <w:sz w:val="24"/>
          <w:szCs w:val="24"/>
        </w:rPr>
        <w:t>ere</w:t>
      </w:r>
      <w:r w:rsidR="004F5579"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measured by </w:t>
      </w:r>
      <w:r w:rsidR="009A64E1">
        <w:rPr>
          <w:rFonts w:ascii="Times New Roman" w:hAnsi="Times New Roman" w:cs="Times New Roman"/>
          <w:sz w:val="24"/>
          <w:szCs w:val="24"/>
        </w:rPr>
        <w:t>9</w:t>
      </w:r>
      <w:r w:rsidR="004F5579"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items shown in Table 5. </w:t>
      </w:r>
      <w:r w:rsidR="00DC4A1A">
        <w:rPr>
          <w:rFonts w:ascii="Times New Roman" w:hAnsi="Times New Roman" w:cs="Times New Roman"/>
          <w:sz w:val="24"/>
          <w:szCs w:val="24"/>
        </w:rPr>
        <w:t>T</w:t>
      </w:r>
      <w:r w:rsidR="00446826" w:rsidRPr="005A2FBC">
        <w:rPr>
          <w:rFonts w:ascii="Times New Roman" w:hAnsi="Times New Roman" w:cs="Times New Roman"/>
          <w:sz w:val="24"/>
          <w:szCs w:val="24"/>
        </w:rPr>
        <w:t xml:space="preserve">he responses </w:t>
      </w:r>
      <w:r w:rsidR="00BA086C" w:rsidRPr="005A2FBC">
        <w:rPr>
          <w:rFonts w:ascii="Times New Roman" w:hAnsi="Times New Roman" w:cs="Times New Roman"/>
          <w:sz w:val="24"/>
          <w:szCs w:val="24"/>
        </w:rPr>
        <w:t xml:space="preserve">show </w:t>
      </w:r>
      <w:r w:rsidR="00446826" w:rsidRPr="005A2FBC">
        <w:rPr>
          <w:rFonts w:ascii="Times New Roman" w:hAnsi="Times New Roman" w:cs="Times New Roman"/>
          <w:sz w:val="24"/>
          <w:szCs w:val="24"/>
        </w:rPr>
        <w:t>that</w:t>
      </w:r>
      <w:r w:rsidR="00DC4A1A">
        <w:rPr>
          <w:rFonts w:ascii="Times New Roman" w:hAnsi="Times New Roman" w:cs="Times New Roman"/>
          <w:sz w:val="24"/>
          <w:szCs w:val="24"/>
        </w:rPr>
        <w:t xml:space="preserve"> the</w:t>
      </w:r>
      <w:r w:rsidR="00446826" w:rsidRPr="005A2FBC">
        <w:rPr>
          <w:rFonts w:ascii="Times New Roman" w:hAnsi="Times New Roman" w:cs="Times New Roman"/>
          <w:sz w:val="24"/>
          <w:szCs w:val="24"/>
        </w:rPr>
        <w:t xml:space="preserve"> majority of employees agreed (81%) with statement </w:t>
      </w:r>
      <w:r w:rsidR="009A64E1">
        <w:rPr>
          <w:rFonts w:ascii="Times New Roman" w:hAnsi="Times New Roman" w:cs="Times New Roman"/>
          <w:sz w:val="24"/>
          <w:szCs w:val="24"/>
        </w:rPr>
        <w:t>1</w:t>
      </w:r>
      <w:r w:rsidR="00DC4A1A">
        <w:rPr>
          <w:rFonts w:ascii="Times New Roman" w:hAnsi="Times New Roman" w:cs="Times New Roman"/>
          <w:sz w:val="24"/>
          <w:szCs w:val="24"/>
        </w:rPr>
        <w:t xml:space="preserve">: </w:t>
      </w:r>
      <w:r w:rsidR="00446826" w:rsidRPr="005A2FBC">
        <w:rPr>
          <w:rFonts w:ascii="Times New Roman" w:hAnsi="Times New Roman" w:cs="Times New Roman"/>
          <w:sz w:val="24"/>
          <w:szCs w:val="24"/>
        </w:rPr>
        <w:t>“Does a thorough job” (M=4.0, SD=0.9)</w:t>
      </w:r>
      <w:r w:rsidR="00BA086C" w:rsidRPr="005A2FBC">
        <w:rPr>
          <w:rFonts w:ascii="Times New Roman" w:hAnsi="Times New Roman" w:cs="Times New Roman"/>
          <w:sz w:val="24"/>
          <w:szCs w:val="24"/>
        </w:rPr>
        <w:t xml:space="preserve">. </w:t>
      </w:r>
      <w:r w:rsidR="00DC4A1A">
        <w:rPr>
          <w:rFonts w:ascii="Times New Roman" w:hAnsi="Times New Roman" w:cs="Times New Roman"/>
          <w:sz w:val="24"/>
          <w:szCs w:val="24"/>
        </w:rPr>
        <w:t>T</w:t>
      </w:r>
      <w:r w:rsidR="00BA086C" w:rsidRPr="005A2FBC">
        <w:rPr>
          <w:rFonts w:ascii="Times New Roman" w:hAnsi="Times New Roman" w:cs="Times New Roman"/>
          <w:sz w:val="24"/>
          <w:szCs w:val="24"/>
        </w:rPr>
        <w:t xml:space="preserve">his is supported with the results of statement </w:t>
      </w:r>
      <w:r w:rsidR="009A64E1">
        <w:rPr>
          <w:rFonts w:ascii="Times New Roman" w:hAnsi="Times New Roman" w:cs="Times New Roman"/>
          <w:sz w:val="24"/>
          <w:szCs w:val="24"/>
        </w:rPr>
        <w:t>3</w:t>
      </w:r>
      <w:r w:rsidR="00BA086C" w:rsidRPr="005A2FBC">
        <w:rPr>
          <w:rFonts w:ascii="Times New Roman" w:hAnsi="Times New Roman" w:cs="Times New Roman"/>
          <w:sz w:val="24"/>
          <w:szCs w:val="24"/>
        </w:rPr>
        <w:t>:</w:t>
      </w:r>
      <w:r w:rsidR="00DC4A1A">
        <w:rPr>
          <w:rFonts w:ascii="Times New Roman" w:hAnsi="Times New Roman" w:cs="Times New Roman"/>
          <w:sz w:val="24"/>
          <w:szCs w:val="24"/>
        </w:rPr>
        <w:t xml:space="preserve"> “</w:t>
      </w:r>
      <w:r w:rsidR="00BA086C" w:rsidRPr="005A2FBC">
        <w:rPr>
          <w:rFonts w:ascii="Times New Roman" w:hAnsi="Times New Roman" w:cs="Times New Roman"/>
          <w:sz w:val="24"/>
          <w:szCs w:val="24"/>
        </w:rPr>
        <w:t>Is a reliable worker”</w:t>
      </w:r>
      <w:r w:rsidR="004F5579">
        <w:rPr>
          <w:rFonts w:ascii="Times New Roman" w:hAnsi="Times New Roman" w:cs="Times New Roman"/>
          <w:sz w:val="24"/>
          <w:szCs w:val="24"/>
        </w:rPr>
        <w:t xml:space="preserve"> (</w:t>
      </w:r>
      <w:r w:rsidR="00BA086C" w:rsidRPr="005A2FBC">
        <w:rPr>
          <w:rFonts w:ascii="Times New Roman" w:hAnsi="Times New Roman" w:cs="Times New Roman"/>
          <w:sz w:val="24"/>
          <w:szCs w:val="24"/>
        </w:rPr>
        <w:t>81%</w:t>
      </w:r>
      <w:r w:rsidR="004F5579">
        <w:rPr>
          <w:rFonts w:ascii="Times New Roman" w:hAnsi="Times New Roman" w:cs="Times New Roman"/>
          <w:sz w:val="24"/>
          <w:szCs w:val="24"/>
        </w:rPr>
        <w:t xml:space="preserve"> </w:t>
      </w:r>
      <w:r w:rsidR="00FA5160">
        <w:rPr>
          <w:rFonts w:ascii="Times New Roman" w:hAnsi="Times New Roman" w:cs="Times New Roman"/>
          <w:sz w:val="24"/>
          <w:szCs w:val="24"/>
        </w:rPr>
        <w:t>agreed</w:t>
      </w:r>
      <w:r w:rsidR="00FA5160" w:rsidRPr="005A2FBC">
        <w:rPr>
          <w:rFonts w:ascii="Times New Roman" w:hAnsi="Times New Roman" w:cs="Times New Roman"/>
          <w:sz w:val="24"/>
          <w:szCs w:val="24"/>
        </w:rPr>
        <w:t>)</w:t>
      </w:r>
      <w:r w:rsidR="00BA086C" w:rsidRPr="005A2FBC">
        <w:rPr>
          <w:rFonts w:ascii="Times New Roman" w:hAnsi="Times New Roman" w:cs="Times New Roman"/>
          <w:sz w:val="24"/>
          <w:szCs w:val="24"/>
        </w:rPr>
        <w:t xml:space="preserve"> (M=4.1, SD=0.9), statement </w:t>
      </w:r>
      <w:r w:rsidR="009A64E1">
        <w:rPr>
          <w:rFonts w:ascii="Times New Roman" w:hAnsi="Times New Roman" w:cs="Times New Roman"/>
          <w:sz w:val="24"/>
          <w:szCs w:val="24"/>
        </w:rPr>
        <w:t>6</w:t>
      </w:r>
      <w:r w:rsidR="00BA086C" w:rsidRPr="005A2FBC">
        <w:rPr>
          <w:rFonts w:ascii="Times New Roman" w:hAnsi="Times New Roman" w:cs="Times New Roman"/>
          <w:sz w:val="24"/>
          <w:szCs w:val="24"/>
        </w:rPr>
        <w:t>: “Perseveres until the task is finished”</w:t>
      </w:r>
      <w:r w:rsidR="004F5579">
        <w:rPr>
          <w:rFonts w:ascii="Times New Roman" w:hAnsi="Times New Roman" w:cs="Times New Roman"/>
          <w:sz w:val="24"/>
          <w:szCs w:val="24"/>
        </w:rPr>
        <w:t xml:space="preserve"> (</w:t>
      </w:r>
      <w:r w:rsidR="00BA086C" w:rsidRPr="005A2FBC">
        <w:rPr>
          <w:rFonts w:ascii="Times New Roman" w:hAnsi="Times New Roman" w:cs="Times New Roman"/>
          <w:sz w:val="24"/>
          <w:szCs w:val="24"/>
        </w:rPr>
        <w:t>84% agreed</w:t>
      </w:r>
      <w:r w:rsidR="004F5579">
        <w:rPr>
          <w:rFonts w:ascii="Times New Roman" w:hAnsi="Times New Roman" w:cs="Times New Roman"/>
          <w:sz w:val="24"/>
          <w:szCs w:val="24"/>
        </w:rPr>
        <w:t>)</w:t>
      </w:r>
      <w:r w:rsidR="00BA086C" w:rsidRPr="005A2FBC">
        <w:rPr>
          <w:rFonts w:ascii="Times New Roman" w:hAnsi="Times New Roman" w:cs="Times New Roman"/>
          <w:sz w:val="24"/>
          <w:szCs w:val="24"/>
        </w:rPr>
        <w:t xml:space="preserve"> (M=4.1, SD=0.8), statement </w:t>
      </w:r>
      <w:r w:rsidR="009A64E1">
        <w:rPr>
          <w:rFonts w:ascii="Times New Roman" w:hAnsi="Times New Roman" w:cs="Times New Roman"/>
          <w:sz w:val="24"/>
          <w:szCs w:val="24"/>
        </w:rPr>
        <w:t>7</w:t>
      </w:r>
      <w:r w:rsidR="00BA086C" w:rsidRPr="005A2FBC">
        <w:rPr>
          <w:rFonts w:ascii="Times New Roman" w:hAnsi="Times New Roman" w:cs="Times New Roman"/>
          <w:sz w:val="24"/>
          <w:szCs w:val="24"/>
        </w:rPr>
        <w:t>:</w:t>
      </w:r>
      <w:r w:rsidR="004F5579">
        <w:rPr>
          <w:rFonts w:ascii="Times New Roman" w:hAnsi="Times New Roman" w:cs="Times New Roman"/>
          <w:sz w:val="24"/>
          <w:szCs w:val="24"/>
        </w:rPr>
        <w:t xml:space="preserve"> “</w:t>
      </w:r>
      <w:r w:rsidR="00BA086C" w:rsidRPr="005A2FBC">
        <w:rPr>
          <w:rFonts w:ascii="Times New Roman" w:hAnsi="Times New Roman" w:cs="Times New Roman"/>
          <w:sz w:val="24"/>
          <w:szCs w:val="24"/>
        </w:rPr>
        <w:t>Does things efficiently</w:t>
      </w:r>
      <w:r w:rsidR="004F5579">
        <w:rPr>
          <w:rFonts w:ascii="Times New Roman" w:hAnsi="Times New Roman" w:cs="Times New Roman"/>
          <w:sz w:val="24"/>
          <w:szCs w:val="24"/>
        </w:rPr>
        <w:t>” (</w:t>
      </w:r>
      <w:r w:rsidR="00BA086C" w:rsidRPr="005A2FBC">
        <w:rPr>
          <w:rFonts w:ascii="Times New Roman" w:hAnsi="Times New Roman" w:cs="Times New Roman"/>
          <w:sz w:val="24"/>
          <w:szCs w:val="24"/>
        </w:rPr>
        <w:t>93%</w:t>
      </w:r>
      <w:r w:rsidR="004F5579">
        <w:rPr>
          <w:rFonts w:ascii="Times New Roman" w:hAnsi="Times New Roman" w:cs="Times New Roman"/>
          <w:sz w:val="24"/>
          <w:szCs w:val="24"/>
        </w:rPr>
        <w:t xml:space="preserve"> agreed)</w:t>
      </w:r>
      <w:r w:rsidR="00BA086C" w:rsidRPr="005A2FBC">
        <w:rPr>
          <w:rFonts w:ascii="Times New Roman" w:hAnsi="Times New Roman" w:cs="Times New Roman"/>
          <w:sz w:val="24"/>
          <w:szCs w:val="24"/>
        </w:rPr>
        <w:t xml:space="preserve"> and statement </w:t>
      </w:r>
      <w:r w:rsidR="009A64E1">
        <w:rPr>
          <w:rFonts w:ascii="Times New Roman" w:hAnsi="Times New Roman" w:cs="Times New Roman"/>
          <w:sz w:val="24"/>
          <w:szCs w:val="24"/>
        </w:rPr>
        <w:t>8</w:t>
      </w:r>
      <w:r w:rsidR="00BA086C" w:rsidRPr="005A2FBC">
        <w:rPr>
          <w:rFonts w:ascii="Times New Roman" w:hAnsi="Times New Roman" w:cs="Times New Roman"/>
          <w:sz w:val="24"/>
          <w:szCs w:val="24"/>
        </w:rPr>
        <w:t>:</w:t>
      </w:r>
      <w:r w:rsidR="004F5579">
        <w:rPr>
          <w:rFonts w:ascii="Times New Roman" w:hAnsi="Times New Roman" w:cs="Times New Roman"/>
          <w:sz w:val="24"/>
          <w:szCs w:val="24"/>
        </w:rPr>
        <w:t xml:space="preserve"> “</w:t>
      </w:r>
      <w:r w:rsidR="00BA086C" w:rsidRPr="005A2FBC">
        <w:rPr>
          <w:rFonts w:ascii="Times New Roman" w:hAnsi="Times New Roman" w:cs="Times New Roman"/>
          <w:sz w:val="24"/>
          <w:szCs w:val="24"/>
        </w:rPr>
        <w:t xml:space="preserve">Makes plans and follows through with them” </w:t>
      </w:r>
      <w:r w:rsidR="004F5579">
        <w:rPr>
          <w:rFonts w:ascii="Times New Roman" w:hAnsi="Times New Roman" w:cs="Times New Roman"/>
          <w:sz w:val="24"/>
          <w:szCs w:val="24"/>
        </w:rPr>
        <w:t>(</w:t>
      </w:r>
      <w:r w:rsidR="00BA086C" w:rsidRPr="005A2FBC">
        <w:rPr>
          <w:rFonts w:ascii="Times New Roman" w:hAnsi="Times New Roman" w:cs="Times New Roman"/>
          <w:sz w:val="24"/>
          <w:szCs w:val="24"/>
        </w:rPr>
        <w:t>81% agreed</w:t>
      </w:r>
      <w:r w:rsidR="004F5579">
        <w:rPr>
          <w:rFonts w:ascii="Times New Roman" w:hAnsi="Times New Roman" w:cs="Times New Roman"/>
          <w:sz w:val="24"/>
          <w:szCs w:val="24"/>
        </w:rPr>
        <w:t>)</w:t>
      </w:r>
      <w:r w:rsidR="00BA086C" w:rsidRPr="005A2FBC">
        <w:rPr>
          <w:rFonts w:ascii="Times New Roman" w:hAnsi="Times New Roman" w:cs="Times New Roman"/>
          <w:sz w:val="24"/>
          <w:szCs w:val="24"/>
        </w:rPr>
        <w:t>.</w:t>
      </w:r>
    </w:p>
    <w:p w:rsidR="00BA086C" w:rsidRDefault="000B293D" w:rsidP="000B293D">
      <w:pPr>
        <w:tabs>
          <w:tab w:val="left" w:pos="9630"/>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A086C" w:rsidRPr="005A2FBC">
        <w:rPr>
          <w:rFonts w:ascii="Times New Roman" w:hAnsi="Times New Roman" w:cs="Times New Roman"/>
          <w:sz w:val="24"/>
          <w:szCs w:val="24"/>
        </w:rPr>
        <w:t xml:space="preserve"> On </w:t>
      </w:r>
      <w:r w:rsidR="004F5579">
        <w:rPr>
          <w:rFonts w:ascii="Times New Roman" w:hAnsi="Times New Roman" w:cs="Times New Roman"/>
          <w:sz w:val="24"/>
          <w:szCs w:val="24"/>
        </w:rPr>
        <w:t xml:space="preserve">the </w:t>
      </w:r>
      <w:r w:rsidR="00BA086C" w:rsidRPr="005A2FBC">
        <w:rPr>
          <w:rFonts w:ascii="Times New Roman" w:hAnsi="Times New Roman" w:cs="Times New Roman"/>
          <w:sz w:val="24"/>
          <w:szCs w:val="24"/>
        </w:rPr>
        <w:t>other hand</w:t>
      </w:r>
      <w:r w:rsidR="004F5579">
        <w:rPr>
          <w:rFonts w:ascii="Times New Roman" w:hAnsi="Times New Roman" w:cs="Times New Roman"/>
          <w:sz w:val="24"/>
          <w:szCs w:val="24"/>
        </w:rPr>
        <w:t>,</w:t>
      </w:r>
      <w:r w:rsidR="00BA086C" w:rsidRPr="005A2FBC">
        <w:rPr>
          <w:rFonts w:ascii="Times New Roman" w:hAnsi="Times New Roman" w:cs="Times New Roman"/>
          <w:sz w:val="24"/>
          <w:szCs w:val="24"/>
        </w:rPr>
        <w:t xml:space="preserve"> the </w:t>
      </w:r>
      <w:r w:rsidR="00D35CE3">
        <w:rPr>
          <w:rFonts w:ascii="Times New Roman" w:hAnsi="Times New Roman" w:cs="Times New Roman"/>
          <w:sz w:val="24"/>
          <w:szCs w:val="24"/>
        </w:rPr>
        <w:t xml:space="preserve">highest rate of </w:t>
      </w:r>
      <w:r w:rsidR="00BA086C" w:rsidRPr="005A2FBC">
        <w:rPr>
          <w:rFonts w:ascii="Times New Roman" w:hAnsi="Times New Roman" w:cs="Times New Roman"/>
          <w:sz w:val="24"/>
          <w:szCs w:val="24"/>
        </w:rPr>
        <w:t xml:space="preserve">adverse </w:t>
      </w:r>
      <w:r w:rsidR="004F5579">
        <w:rPr>
          <w:rFonts w:ascii="Times New Roman" w:hAnsi="Times New Roman" w:cs="Times New Roman"/>
          <w:sz w:val="24"/>
          <w:szCs w:val="24"/>
        </w:rPr>
        <w:t xml:space="preserve">responses </w:t>
      </w:r>
      <w:r w:rsidR="00BA086C" w:rsidRPr="005A2FBC">
        <w:rPr>
          <w:rFonts w:ascii="Times New Roman" w:hAnsi="Times New Roman" w:cs="Times New Roman"/>
          <w:sz w:val="24"/>
          <w:szCs w:val="24"/>
        </w:rPr>
        <w:t xml:space="preserve">obtained from respondents </w:t>
      </w:r>
      <w:r w:rsidR="00D35CE3">
        <w:rPr>
          <w:rFonts w:ascii="Times New Roman" w:hAnsi="Times New Roman" w:cs="Times New Roman"/>
          <w:sz w:val="24"/>
          <w:szCs w:val="24"/>
        </w:rPr>
        <w:t>from</w:t>
      </w:r>
      <w:r w:rsidR="00BA086C" w:rsidRPr="005A2FBC">
        <w:rPr>
          <w:rFonts w:ascii="Times New Roman" w:hAnsi="Times New Roman" w:cs="Times New Roman"/>
          <w:sz w:val="24"/>
          <w:szCs w:val="24"/>
        </w:rPr>
        <w:t xml:space="preserve"> these two organizations </w:t>
      </w:r>
      <w:r w:rsidR="00D35CE3">
        <w:rPr>
          <w:rFonts w:ascii="Times New Roman" w:hAnsi="Times New Roman" w:cs="Times New Roman"/>
          <w:sz w:val="24"/>
          <w:szCs w:val="24"/>
        </w:rPr>
        <w:t>addressed</w:t>
      </w:r>
      <w:r w:rsidR="00BA086C" w:rsidRPr="005A2FBC">
        <w:rPr>
          <w:rFonts w:ascii="Times New Roman" w:hAnsi="Times New Roman" w:cs="Times New Roman"/>
          <w:sz w:val="24"/>
          <w:szCs w:val="24"/>
        </w:rPr>
        <w:t xml:space="preserve"> self-efficacy, orderliness, dutifulness, achievement-striving, self-discipline, and cautiousness. Since the results indicate that employees </w:t>
      </w:r>
      <w:r w:rsidR="004F5579">
        <w:rPr>
          <w:rFonts w:ascii="Times New Roman" w:hAnsi="Times New Roman" w:cs="Times New Roman"/>
          <w:sz w:val="24"/>
          <w:szCs w:val="24"/>
        </w:rPr>
        <w:t>have</w:t>
      </w:r>
      <w:r w:rsidR="00BA086C" w:rsidRPr="005A2FBC">
        <w:rPr>
          <w:rFonts w:ascii="Times New Roman" w:hAnsi="Times New Roman" w:cs="Times New Roman"/>
          <w:sz w:val="24"/>
          <w:szCs w:val="24"/>
        </w:rPr>
        <w:t xml:space="preserve"> high level</w:t>
      </w:r>
      <w:r w:rsidR="004F5579">
        <w:rPr>
          <w:rFonts w:ascii="Times New Roman" w:hAnsi="Times New Roman" w:cs="Times New Roman"/>
          <w:sz w:val="24"/>
          <w:szCs w:val="24"/>
        </w:rPr>
        <w:t>s</w:t>
      </w:r>
      <w:r w:rsidR="00BA086C" w:rsidRPr="005A2FBC">
        <w:rPr>
          <w:rFonts w:ascii="Times New Roman" w:hAnsi="Times New Roman" w:cs="Times New Roman"/>
          <w:sz w:val="24"/>
          <w:szCs w:val="24"/>
        </w:rPr>
        <w:t xml:space="preserve"> of conscientiousness</w:t>
      </w:r>
      <w:r w:rsidR="009A64E1">
        <w:rPr>
          <w:rFonts w:ascii="Times New Roman" w:hAnsi="Times New Roman" w:cs="Times New Roman"/>
          <w:sz w:val="24"/>
          <w:szCs w:val="24"/>
        </w:rPr>
        <w:t>,</w:t>
      </w:r>
      <w:r w:rsidR="00BA086C" w:rsidRPr="005A2FBC">
        <w:rPr>
          <w:rFonts w:ascii="Times New Roman" w:hAnsi="Times New Roman" w:cs="Times New Roman"/>
          <w:sz w:val="24"/>
          <w:szCs w:val="24"/>
        </w:rPr>
        <w:t xml:space="preserve"> this study recommends that management maintain and take some moderate effort to enhance conscientiousness between employees at their workplace.</w:t>
      </w:r>
    </w:p>
    <w:p w:rsidR="000B293D" w:rsidRPr="005A2FBC" w:rsidRDefault="000B293D" w:rsidP="005A2FBC">
      <w:pPr>
        <w:tabs>
          <w:tab w:val="left" w:pos="9630"/>
        </w:tabs>
        <w:spacing w:after="0" w:line="480" w:lineRule="auto"/>
        <w:ind w:left="144"/>
        <w:rPr>
          <w:rFonts w:ascii="Times New Roman" w:hAnsi="Times New Roman" w:cs="Times New Roman"/>
          <w:sz w:val="24"/>
          <w:szCs w:val="24"/>
        </w:rPr>
      </w:pPr>
    </w:p>
    <w:p w:rsidR="00446826" w:rsidRDefault="00446826" w:rsidP="000B293D">
      <w:pPr>
        <w:tabs>
          <w:tab w:val="left" w:pos="9630"/>
        </w:tabs>
        <w:spacing w:after="0" w:line="480" w:lineRule="auto"/>
        <w:rPr>
          <w:rFonts w:ascii="Times New Roman" w:hAnsi="Times New Roman" w:cs="Times New Roman"/>
          <w:sz w:val="24"/>
          <w:szCs w:val="24"/>
        </w:rPr>
      </w:pPr>
      <w:r w:rsidRPr="000B293D">
        <w:rPr>
          <w:rFonts w:ascii="Times New Roman" w:hAnsi="Times New Roman" w:cs="Times New Roman"/>
          <w:sz w:val="24"/>
          <w:szCs w:val="24"/>
        </w:rPr>
        <w:t xml:space="preserve"> Table </w:t>
      </w:r>
      <w:r w:rsidR="00190D69" w:rsidRPr="000B293D">
        <w:rPr>
          <w:rFonts w:ascii="Times New Roman" w:hAnsi="Times New Roman" w:cs="Times New Roman"/>
          <w:sz w:val="24"/>
          <w:szCs w:val="24"/>
        </w:rPr>
        <w:t>5</w:t>
      </w:r>
      <w:r w:rsidRPr="000B293D">
        <w:rPr>
          <w:rFonts w:ascii="Times New Roman" w:hAnsi="Times New Roman" w:cs="Times New Roman"/>
          <w:sz w:val="24"/>
          <w:szCs w:val="24"/>
        </w:rPr>
        <w:t xml:space="preserve">: Descriptive Statistics of Employee Perceptions of Conscientiousness </w:t>
      </w:r>
      <w:r w:rsidR="00D35CE3">
        <w:rPr>
          <w:rFonts w:ascii="Times New Roman" w:hAnsi="Times New Roman" w:cs="Times New Roman"/>
          <w:sz w:val="24"/>
          <w:szCs w:val="24"/>
        </w:rPr>
        <w:t>i</w:t>
      </w:r>
      <w:r w:rsidR="00D35CE3" w:rsidRPr="000B293D">
        <w:rPr>
          <w:rFonts w:ascii="Times New Roman" w:hAnsi="Times New Roman" w:cs="Times New Roman"/>
          <w:sz w:val="24"/>
          <w:szCs w:val="24"/>
        </w:rPr>
        <w:t xml:space="preserve">n </w:t>
      </w:r>
      <w:r w:rsidR="00D35CE3">
        <w:rPr>
          <w:rFonts w:ascii="Times New Roman" w:hAnsi="Times New Roman" w:cs="Times New Roman"/>
          <w:sz w:val="24"/>
          <w:szCs w:val="24"/>
        </w:rPr>
        <w:t>P</w:t>
      </w:r>
      <w:r w:rsidR="00D35CE3" w:rsidRPr="000B293D">
        <w:rPr>
          <w:rFonts w:ascii="Times New Roman" w:hAnsi="Times New Roman" w:cs="Times New Roman"/>
          <w:sz w:val="24"/>
          <w:szCs w:val="24"/>
        </w:rPr>
        <w:t xml:space="preserve">ersonality </w:t>
      </w:r>
      <w:r w:rsidR="00D35CE3">
        <w:rPr>
          <w:rFonts w:ascii="Times New Roman" w:hAnsi="Times New Roman" w:cs="Times New Roman"/>
          <w:sz w:val="24"/>
          <w:szCs w:val="24"/>
        </w:rPr>
        <w:t>T</w:t>
      </w:r>
      <w:r w:rsidR="00D35CE3" w:rsidRPr="000B293D">
        <w:rPr>
          <w:rFonts w:ascii="Times New Roman" w:hAnsi="Times New Roman" w:cs="Times New Roman"/>
          <w:sz w:val="24"/>
          <w:szCs w:val="24"/>
        </w:rPr>
        <w:t>raits</w:t>
      </w:r>
    </w:p>
    <w:p w:rsidR="00CB7170" w:rsidRDefault="00CB7170" w:rsidP="000B293D">
      <w:pPr>
        <w:tabs>
          <w:tab w:val="left" w:pos="9630"/>
        </w:tabs>
        <w:spacing w:after="0" w:line="480" w:lineRule="auto"/>
        <w:rPr>
          <w:rFonts w:ascii="Times New Roman" w:hAnsi="Times New Roman" w:cs="Times New Roman"/>
          <w:sz w:val="24"/>
          <w:szCs w:val="24"/>
        </w:rPr>
      </w:pPr>
      <w:r w:rsidRPr="00CB7170">
        <w:rPr>
          <w:noProof/>
        </w:rPr>
        <w:drawing>
          <wp:inline distT="0" distB="0" distL="0" distR="0" wp14:anchorId="48245907" wp14:editId="35784E31">
            <wp:extent cx="5984847" cy="246490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7707" cy="2482557"/>
                    </a:xfrm>
                    <a:prstGeom prst="rect">
                      <a:avLst/>
                    </a:prstGeom>
                    <a:noFill/>
                    <a:ln>
                      <a:noFill/>
                    </a:ln>
                  </pic:spPr>
                </pic:pic>
              </a:graphicData>
            </a:graphic>
          </wp:inline>
        </w:drawing>
      </w:r>
    </w:p>
    <w:p w:rsidR="00CB7170" w:rsidRDefault="00CB7170" w:rsidP="000B293D">
      <w:pPr>
        <w:tabs>
          <w:tab w:val="left" w:pos="9630"/>
        </w:tabs>
        <w:spacing w:after="0" w:line="480" w:lineRule="auto"/>
        <w:rPr>
          <w:rFonts w:ascii="Times New Roman" w:hAnsi="Times New Roman" w:cs="Times New Roman"/>
          <w:sz w:val="24"/>
          <w:szCs w:val="24"/>
        </w:rPr>
      </w:pPr>
    </w:p>
    <w:p w:rsidR="006C573A" w:rsidRDefault="006C573A" w:rsidP="000B293D">
      <w:pPr>
        <w:tabs>
          <w:tab w:val="left" w:pos="9630"/>
        </w:tabs>
        <w:spacing w:after="0" w:line="480" w:lineRule="auto"/>
        <w:rPr>
          <w:rFonts w:ascii="Times New Roman" w:hAnsi="Times New Roman" w:cs="Times New Roman"/>
          <w:sz w:val="24"/>
          <w:szCs w:val="24"/>
        </w:rPr>
      </w:pPr>
    </w:p>
    <w:p w:rsidR="00446826" w:rsidRPr="00EB3702" w:rsidRDefault="00446826" w:rsidP="00A64B40">
      <w:pPr>
        <w:tabs>
          <w:tab w:val="left" w:pos="9630"/>
        </w:tabs>
        <w:spacing w:after="0" w:line="480" w:lineRule="auto"/>
        <w:jc w:val="both"/>
        <w:rPr>
          <w:rFonts w:ascii="Times New Roman" w:hAnsi="Times New Roman" w:cs="Times New Roman"/>
          <w:i/>
          <w:iCs/>
          <w:sz w:val="24"/>
          <w:szCs w:val="24"/>
        </w:rPr>
      </w:pPr>
      <w:bookmarkStart w:id="59" w:name="_Toc475133390"/>
      <w:r w:rsidRPr="00EB3702">
        <w:rPr>
          <w:rFonts w:ascii="Times New Roman" w:hAnsi="Times New Roman" w:cs="Times New Roman"/>
          <w:i/>
          <w:iCs/>
          <w:sz w:val="24"/>
          <w:szCs w:val="24"/>
        </w:rPr>
        <w:lastRenderedPageBreak/>
        <w:t xml:space="preserve">Employee perception </w:t>
      </w:r>
      <w:r w:rsidR="00D35CE3">
        <w:rPr>
          <w:rFonts w:ascii="Times New Roman" w:hAnsi="Times New Roman" w:cs="Times New Roman"/>
          <w:i/>
          <w:iCs/>
          <w:sz w:val="24"/>
          <w:szCs w:val="24"/>
        </w:rPr>
        <w:t>e</w:t>
      </w:r>
      <w:r w:rsidRPr="00EB3702">
        <w:rPr>
          <w:rFonts w:ascii="Times New Roman" w:hAnsi="Times New Roman" w:cs="Times New Roman"/>
          <w:i/>
          <w:iCs/>
          <w:sz w:val="24"/>
          <w:szCs w:val="24"/>
        </w:rPr>
        <w:t>xtraversion</w:t>
      </w:r>
      <w:bookmarkEnd w:id="59"/>
    </w:p>
    <w:p w:rsidR="00BC1757" w:rsidRPr="005A2FBC" w:rsidRDefault="00A64B40" w:rsidP="00A64B40">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Table 6 presents nine items that measure the personality traits </w:t>
      </w:r>
      <w:r w:rsidR="00D35CE3">
        <w:rPr>
          <w:rFonts w:ascii="Times New Roman" w:hAnsi="Times New Roman" w:cs="Times New Roman"/>
          <w:sz w:val="24"/>
          <w:szCs w:val="24"/>
        </w:rPr>
        <w:t xml:space="preserve">of the </w:t>
      </w:r>
      <w:r w:rsidR="00446826" w:rsidRPr="005A2FBC">
        <w:rPr>
          <w:rFonts w:ascii="Times New Roman" w:hAnsi="Times New Roman" w:cs="Times New Roman"/>
          <w:sz w:val="24"/>
          <w:szCs w:val="24"/>
        </w:rPr>
        <w:t xml:space="preserve">extraversion variable. It indicates that </w:t>
      </w:r>
      <w:r w:rsidR="004125B7" w:rsidRPr="005A2FBC">
        <w:rPr>
          <w:rFonts w:ascii="Times New Roman" w:hAnsi="Times New Roman" w:cs="Times New Roman"/>
          <w:sz w:val="24"/>
          <w:szCs w:val="24"/>
        </w:rPr>
        <w:t xml:space="preserve">all of the items </w:t>
      </w:r>
      <w:r w:rsidR="00D35CE3">
        <w:rPr>
          <w:rFonts w:ascii="Times New Roman" w:hAnsi="Times New Roman" w:cs="Times New Roman"/>
          <w:sz w:val="24"/>
          <w:szCs w:val="24"/>
        </w:rPr>
        <w:t>scored at a</w:t>
      </w:r>
      <w:r w:rsidR="004125B7" w:rsidRPr="005A2FBC">
        <w:rPr>
          <w:rFonts w:ascii="Times New Roman" w:hAnsi="Times New Roman" w:cs="Times New Roman"/>
          <w:sz w:val="24"/>
          <w:szCs w:val="24"/>
        </w:rPr>
        <w:t xml:space="preserve"> high level of </w:t>
      </w:r>
      <w:r w:rsidR="00D35CE3" w:rsidRPr="005A2FBC">
        <w:rPr>
          <w:rFonts w:ascii="Times New Roman" w:hAnsi="Times New Roman" w:cs="Times New Roman"/>
          <w:sz w:val="24"/>
          <w:szCs w:val="24"/>
        </w:rPr>
        <w:t>agree</w:t>
      </w:r>
      <w:r w:rsidR="00D35CE3">
        <w:rPr>
          <w:rFonts w:ascii="Times New Roman" w:hAnsi="Times New Roman" w:cs="Times New Roman"/>
          <w:sz w:val="24"/>
          <w:szCs w:val="24"/>
        </w:rPr>
        <w:t>ment</w:t>
      </w:r>
      <w:r w:rsidR="00D35CE3" w:rsidRPr="005A2FBC">
        <w:rPr>
          <w:rFonts w:ascii="Times New Roman" w:hAnsi="Times New Roman" w:cs="Times New Roman"/>
          <w:sz w:val="24"/>
          <w:szCs w:val="24"/>
        </w:rPr>
        <w:t xml:space="preserve"> </w:t>
      </w:r>
      <w:r w:rsidR="004125B7" w:rsidRPr="005A2FBC">
        <w:rPr>
          <w:rFonts w:ascii="Times New Roman" w:hAnsi="Times New Roman" w:cs="Times New Roman"/>
          <w:sz w:val="24"/>
          <w:szCs w:val="24"/>
        </w:rPr>
        <w:t xml:space="preserve">except statement </w:t>
      </w:r>
      <w:r w:rsidR="009A64E1">
        <w:rPr>
          <w:rFonts w:ascii="Times New Roman" w:hAnsi="Times New Roman" w:cs="Times New Roman"/>
          <w:sz w:val="24"/>
          <w:szCs w:val="24"/>
        </w:rPr>
        <w:t>1</w:t>
      </w:r>
      <w:r w:rsidR="004125B7" w:rsidRPr="005A2FBC">
        <w:rPr>
          <w:rFonts w:ascii="Times New Roman" w:hAnsi="Times New Roman" w:cs="Times New Roman"/>
          <w:sz w:val="24"/>
          <w:szCs w:val="24"/>
        </w:rPr>
        <w:t xml:space="preserve">: “Is talkative”, </w:t>
      </w:r>
      <w:r w:rsidR="00446826" w:rsidRPr="005A2FBC">
        <w:rPr>
          <w:rFonts w:ascii="Times New Roman" w:hAnsi="Times New Roman" w:cs="Times New Roman"/>
          <w:sz w:val="24"/>
          <w:szCs w:val="24"/>
        </w:rPr>
        <w:t>40% of the respondents disagree (M= 2.8, SD= 1.1)</w:t>
      </w:r>
      <w:r w:rsidR="004125B7" w:rsidRPr="005A2FBC">
        <w:rPr>
          <w:rFonts w:ascii="Times New Roman" w:hAnsi="Times New Roman" w:cs="Times New Roman"/>
          <w:sz w:val="24"/>
          <w:szCs w:val="24"/>
        </w:rPr>
        <w:t xml:space="preserve">, and statement </w:t>
      </w:r>
      <w:r w:rsidR="009A64E1">
        <w:rPr>
          <w:rFonts w:ascii="Times New Roman" w:hAnsi="Times New Roman" w:cs="Times New Roman"/>
          <w:sz w:val="24"/>
          <w:szCs w:val="24"/>
        </w:rPr>
        <w:t>7</w:t>
      </w:r>
      <w:r w:rsidR="004125B7" w:rsidRPr="005A2FBC">
        <w:rPr>
          <w:rFonts w:ascii="Times New Roman" w:hAnsi="Times New Roman" w:cs="Times New Roman"/>
          <w:sz w:val="24"/>
          <w:szCs w:val="24"/>
        </w:rPr>
        <w:t>:</w:t>
      </w:r>
      <w:r w:rsidR="00D35CE3">
        <w:rPr>
          <w:rFonts w:ascii="Times New Roman" w:hAnsi="Times New Roman" w:cs="Times New Roman"/>
          <w:sz w:val="24"/>
          <w:szCs w:val="24"/>
        </w:rPr>
        <w:t xml:space="preserve"> “</w:t>
      </w:r>
      <w:r w:rsidR="004125B7" w:rsidRPr="005A2FBC">
        <w:rPr>
          <w:rFonts w:ascii="Times New Roman" w:hAnsi="Times New Roman" w:cs="Times New Roman"/>
          <w:sz w:val="24"/>
          <w:szCs w:val="24"/>
        </w:rPr>
        <w:t xml:space="preserve">Is sometimes shy, inhibited”, 36% of the respondents disagree (M= 3.0, SD= 1.2). However, the remaining </w:t>
      </w:r>
      <w:r w:rsidR="00446826" w:rsidRPr="005A2FBC">
        <w:rPr>
          <w:rFonts w:ascii="Times New Roman" w:hAnsi="Times New Roman" w:cs="Times New Roman"/>
          <w:sz w:val="24"/>
          <w:szCs w:val="24"/>
        </w:rPr>
        <w:t>items that measure personality traits with extraversion show that</w:t>
      </w:r>
      <w:r w:rsidR="00D35CE3">
        <w:rPr>
          <w:rFonts w:ascii="Times New Roman" w:hAnsi="Times New Roman" w:cs="Times New Roman"/>
          <w:sz w:val="24"/>
          <w:szCs w:val="24"/>
        </w:rPr>
        <w:t xml:space="preserve"> the</w:t>
      </w:r>
      <w:r w:rsidR="00446826" w:rsidRPr="005A2FBC">
        <w:rPr>
          <w:rFonts w:ascii="Times New Roman" w:hAnsi="Times New Roman" w:cs="Times New Roman"/>
          <w:sz w:val="24"/>
          <w:szCs w:val="24"/>
        </w:rPr>
        <w:t xml:space="preserve"> majority of the employees agree with all items.</w:t>
      </w: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This means </w:t>
      </w:r>
      <w:r w:rsidR="00D35CE3">
        <w:rPr>
          <w:rFonts w:ascii="Times New Roman" w:hAnsi="Times New Roman" w:cs="Times New Roman"/>
          <w:sz w:val="24"/>
          <w:szCs w:val="24"/>
        </w:rPr>
        <w:t xml:space="preserve">that </w:t>
      </w:r>
      <w:r w:rsidR="00446826" w:rsidRPr="005A2FBC">
        <w:rPr>
          <w:rFonts w:ascii="Times New Roman" w:hAnsi="Times New Roman" w:cs="Times New Roman"/>
          <w:sz w:val="24"/>
          <w:szCs w:val="24"/>
        </w:rPr>
        <w:t xml:space="preserve">more than </w:t>
      </w:r>
      <w:r w:rsidR="00D35CE3">
        <w:rPr>
          <w:rFonts w:ascii="Times New Roman" w:hAnsi="Times New Roman" w:cs="Times New Roman"/>
          <w:sz w:val="24"/>
          <w:szCs w:val="24"/>
        </w:rPr>
        <w:t xml:space="preserve">the </w:t>
      </w:r>
      <w:r w:rsidR="00446826" w:rsidRPr="005A2FBC">
        <w:rPr>
          <w:rFonts w:ascii="Times New Roman" w:hAnsi="Times New Roman" w:cs="Times New Roman"/>
          <w:sz w:val="24"/>
          <w:szCs w:val="24"/>
        </w:rPr>
        <w:t>majority of employees perceive</w:t>
      </w:r>
      <w:r w:rsidR="00D35CE3">
        <w:rPr>
          <w:rFonts w:ascii="Times New Roman" w:hAnsi="Times New Roman" w:cs="Times New Roman"/>
          <w:sz w:val="24"/>
          <w:szCs w:val="24"/>
        </w:rPr>
        <w:t>d</w:t>
      </w:r>
      <w:r w:rsidR="00446826" w:rsidRPr="005A2FBC">
        <w:rPr>
          <w:rFonts w:ascii="Times New Roman" w:hAnsi="Times New Roman" w:cs="Times New Roman"/>
          <w:sz w:val="24"/>
          <w:szCs w:val="24"/>
        </w:rPr>
        <w:t xml:space="preserve"> extr</w:t>
      </w:r>
      <w:r w:rsidR="004125B7" w:rsidRPr="005A2FBC">
        <w:rPr>
          <w:rFonts w:ascii="Times New Roman" w:hAnsi="Times New Roman" w:cs="Times New Roman"/>
          <w:sz w:val="24"/>
          <w:szCs w:val="24"/>
        </w:rPr>
        <w:t xml:space="preserve">aversion </w:t>
      </w:r>
      <w:r w:rsidR="00D35CE3">
        <w:rPr>
          <w:rFonts w:ascii="Times New Roman" w:hAnsi="Times New Roman" w:cs="Times New Roman"/>
          <w:sz w:val="24"/>
          <w:szCs w:val="24"/>
        </w:rPr>
        <w:t xml:space="preserve">to be a positive </w:t>
      </w:r>
      <w:r w:rsidR="004125B7" w:rsidRPr="005A2FBC">
        <w:rPr>
          <w:rFonts w:ascii="Times New Roman" w:hAnsi="Times New Roman" w:cs="Times New Roman"/>
          <w:sz w:val="24"/>
          <w:szCs w:val="24"/>
        </w:rPr>
        <w:t>personality trait</w:t>
      </w:r>
      <w:r w:rsidR="00D35CE3">
        <w:rPr>
          <w:rFonts w:ascii="Times New Roman" w:hAnsi="Times New Roman" w:cs="Times New Roman"/>
          <w:sz w:val="24"/>
          <w:szCs w:val="24"/>
        </w:rPr>
        <w:t xml:space="preserve"> with</w:t>
      </w:r>
      <w:r w:rsidR="004125B7" w:rsidRPr="005A2FBC">
        <w:rPr>
          <w:rFonts w:ascii="Times New Roman" w:hAnsi="Times New Roman" w:cs="Times New Roman"/>
          <w:sz w:val="24"/>
          <w:szCs w:val="24"/>
        </w:rPr>
        <w:t xml:space="preserve"> the overall mean score of extraversion (M= 3.31, SD= 0.42).</w:t>
      </w:r>
    </w:p>
    <w:p w:rsidR="00392E04" w:rsidRDefault="00392E04" w:rsidP="00CB7170">
      <w:pPr>
        <w:tabs>
          <w:tab w:val="left" w:pos="9630"/>
        </w:tabs>
        <w:spacing w:after="0" w:line="480" w:lineRule="auto"/>
        <w:rPr>
          <w:rFonts w:ascii="Times New Roman" w:hAnsi="Times New Roman" w:cs="Times New Roman"/>
          <w:sz w:val="24"/>
          <w:szCs w:val="24"/>
        </w:rPr>
      </w:pPr>
    </w:p>
    <w:p w:rsidR="00CB7170" w:rsidRDefault="00CB7170" w:rsidP="00CB7170">
      <w:pPr>
        <w:tabs>
          <w:tab w:val="left" w:pos="9630"/>
        </w:tabs>
        <w:spacing w:after="0" w:line="480" w:lineRule="auto"/>
        <w:rPr>
          <w:rFonts w:ascii="Times New Roman" w:hAnsi="Times New Roman" w:cs="Times New Roman"/>
          <w:sz w:val="24"/>
          <w:szCs w:val="24"/>
        </w:rPr>
      </w:pPr>
      <w:r w:rsidRPr="000B293D">
        <w:rPr>
          <w:rFonts w:ascii="Times New Roman" w:hAnsi="Times New Roman" w:cs="Times New Roman"/>
          <w:sz w:val="24"/>
          <w:szCs w:val="24"/>
        </w:rPr>
        <w:t xml:space="preserve">Table </w:t>
      </w:r>
      <w:r>
        <w:rPr>
          <w:rFonts w:ascii="Times New Roman" w:hAnsi="Times New Roman" w:cs="Times New Roman"/>
          <w:sz w:val="24"/>
          <w:szCs w:val="24"/>
        </w:rPr>
        <w:t>6</w:t>
      </w:r>
      <w:r w:rsidRPr="000B293D">
        <w:rPr>
          <w:rFonts w:ascii="Times New Roman" w:hAnsi="Times New Roman" w:cs="Times New Roman"/>
          <w:sz w:val="24"/>
          <w:szCs w:val="24"/>
        </w:rPr>
        <w:t xml:space="preserve">: Descriptive Statistics of Employee Perceptions of </w:t>
      </w:r>
      <w:r w:rsidRPr="00CB7170">
        <w:rPr>
          <w:rFonts w:ascii="Times New Roman" w:hAnsi="Times New Roman" w:cs="Times New Roman"/>
          <w:sz w:val="24"/>
          <w:szCs w:val="24"/>
        </w:rPr>
        <w:t>Extraversion</w:t>
      </w:r>
      <w:r w:rsidRPr="000B293D">
        <w:rPr>
          <w:rFonts w:ascii="Times New Roman" w:hAnsi="Times New Roman" w:cs="Times New Roman"/>
          <w:sz w:val="24"/>
          <w:szCs w:val="24"/>
        </w:rPr>
        <w:t xml:space="preserve"> </w:t>
      </w:r>
      <w:r w:rsidR="00D35CE3">
        <w:rPr>
          <w:rFonts w:ascii="Times New Roman" w:hAnsi="Times New Roman" w:cs="Times New Roman"/>
          <w:sz w:val="24"/>
          <w:szCs w:val="24"/>
        </w:rPr>
        <w:t>i</w:t>
      </w:r>
      <w:r w:rsidR="00D35CE3" w:rsidRPr="000B293D">
        <w:rPr>
          <w:rFonts w:ascii="Times New Roman" w:hAnsi="Times New Roman" w:cs="Times New Roman"/>
          <w:sz w:val="24"/>
          <w:szCs w:val="24"/>
        </w:rPr>
        <w:t xml:space="preserve">n </w:t>
      </w:r>
      <w:r w:rsidR="00D35CE3">
        <w:rPr>
          <w:rFonts w:ascii="Times New Roman" w:hAnsi="Times New Roman" w:cs="Times New Roman"/>
          <w:sz w:val="24"/>
          <w:szCs w:val="24"/>
        </w:rPr>
        <w:t>P</w:t>
      </w:r>
      <w:r w:rsidR="00D35CE3" w:rsidRPr="000B293D">
        <w:rPr>
          <w:rFonts w:ascii="Times New Roman" w:hAnsi="Times New Roman" w:cs="Times New Roman"/>
          <w:sz w:val="24"/>
          <w:szCs w:val="24"/>
        </w:rPr>
        <w:t xml:space="preserve">ersonality </w:t>
      </w:r>
      <w:r w:rsidR="00D35CE3">
        <w:rPr>
          <w:rFonts w:ascii="Times New Roman" w:hAnsi="Times New Roman" w:cs="Times New Roman"/>
          <w:sz w:val="24"/>
          <w:szCs w:val="24"/>
        </w:rPr>
        <w:t>T</w:t>
      </w:r>
      <w:r w:rsidR="00D35CE3" w:rsidRPr="000B293D">
        <w:rPr>
          <w:rFonts w:ascii="Times New Roman" w:hAnsi="Times New Roman" w:cs="Times New Roman"/>
          <w:sz w:val="24"/>
          <w:szCs w:val="24"/>
        </w:rPr>
        <w:t>raits</w:t>
      </w:r>
    </w:p>
    <w:p w:rsidR="00CB7170" w:rsidRDefault="00CB7170" w:rsidP="002077E1">
      <w:pPr>
        <w:tabs>
          <w:tab w:val="left" w:pos="9630"/>
        </w:tabs>
        <w:spacing w:after="0" w:line="480" w:lineRule="auto"/>
        <w:jc w:val="both"/>
        <w:rPr>
          <w:rFonts w:eastAsia="Calibri"/>
          <w:sz w:val="24"/>
          <w:szCs w:val="24"/>
        </w:rPr>
      </w:pPr>
      <w:r w:rsidRPr="00CB7170">
        <w:rPr>
          <w:noProof/>
        </w:rPr>
        <w:drawing>
          <wp:inline distT="0" distB="0" distL="0" distR="0" wp14:anchorId="4C646CFB" wp14:editId="43B5B499">
            <wp:extent cx="6016665" cy="2240280"/>
            <wp:effectExtent l="0" t="0" r="3175"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5610" cy="2243611"/>
                    </a:xfrm>
                    <a:prstGeom prst="rect">
                      <a:avLst/>
                    </a:prstGeom>
                    <a:noFill/>
                    <a:ln>
                      <a:noFill/>
                    </a:ln>
                  </pic:spPr>
                </pic:pic>
              </a:graphicData>
            </a:graphic>
          </wp:inline>
        </w:drawing>
      </w:r>
    </w:p>
    <w:p w:rsidR="00CB7170" w:rsidRDefault="00CB7170" w:rsidP="002077E1">
      <w:pPr>
        <w:tabs>
          <w:tab w:val="left" w:pos="9630"/>
        </w:tabs>
        <w:spacing w:after="0" w:line="480" w:lineRule="auto"/>
        <w:jc w:val="both"/>
        <w:rPr>
          <w:rFonts w:eastAsia="Calibri"/>
          <w:sz w:val="24"/>
          <w:szCs w:val="24"/>
        </w:rPr>
      </w:pPr>
    </w:p>
    <w:p w:rsidR="00446826" w:rsidRPr="00A64B40" w:rsidRDefault="00CB7170" w:rsidP="00A64B40">
      <w:pPr>
        <w:tabs>
          <w:tab w:val="left" w:pos="9630"/>
        </w:tabs>
        <w:spacing w:after="0" w:line="480" w:lineRule="auto"/>
        <w:jc w:val="both"/>
        <w:rPr>
          <w:rFonts w:ascii="Times New Roman" w:hAnsi="Times New Roman" w:cs="Times New Roman"/>
          <w:i/>
          <w:iCs/>
          <w:sz w:val="24"/>
          <w:szCs w:val="24"/>
        </w:rPr>
      </w:pPr>
      <w:bookmarkStart w:id="60" w:name="_Toc475133391"/>
      <w:r w:rsidRPr="00A64B40">
        <w:rPr>
          <w:rFonts w:ascii="Times New Roman" w:hAnsi="Times New Roman" w:cs="Times New Roman"/>
          <w:i/>
          <w:iCs/>
          <w:sz w:val="24"/>
          <w:szCs w:val="24"/>
        </w:rPr>
        <w:t xml:space="preserve">Employee perception </w:t>
      </w:r>
      <w:r w:rsidR="00D35CE3">
        <w:rPr>
          <w:rFonts w:ascii="Times New Roman" w:hAnsi="Times New Roman" w:cs="Times New Roman"/>
          <w:i/>
          <w:iCs/>
          <w:sz w:val="24"/>
          <w:szCs w:val="24"/>
        </w:rPr>
        <w:t>n</w:t>
      </w:r>
      <w:r w:rsidR="00446826" w:rsidRPr="00A64B40">
        <w:rPr>
          <w:rFonts w:ascii="Times New Roman" w:hAnsi="Times New Roman" w:cs="Times New Roman"/>
          <w:i/>
          <w:iCs/>
          <w:sz w:val="24"/>
          <w:szCs w:val="24"/>
        </w:rPr>
        <w:t>euroticism</w:t>
      </w:r>
      <w:bookmarkEnd w:id="60"/>
    </w:p>
    <w:p w:rsidR="00A64B40" w:rsidRDefault="00D35CE3" w:rsidP="0069544D">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The f</w:t>
      </w:r>
      <w:r w:rsidRPr="005A2FBC">
        <w:rPr>
          <w:rFonts w:ascii="Times New Roman" w:hAnsi="Times New Roman" w:cs="Times New Roman"/>
          <w:sz w:val="24"/>
          <w:szCs w:val="24"/>
        </w:rPr>
        <w:t xml:space="preserve">ourth </w:t>
      </w:r>
      <w:r w:rsidR="00446826" w:rsidRPr="005A2FBC">
        <w:rPr>
          <w:rFonts w:ascii="Times New Roman" w:hAnsi="Times New Roman" w:cs="Times New Roman"/>
          <w:sz w:val="24"/>
          <w:szCs w:val="24"/>
        </w:rPr>
        <w:t>factor personality trait was neuroticism</w:t>
      </w:r>
      <w:r>
        <w:rPr>
          <w:rFonts w:ascii="Times New Roman" w:hAnsi="Times New Roman" w:cs="Times New Roman"/>
          <w:sz w:val="24"/>
          <w:szCs w:val="24"/>
        </w:rPr>
        <w:t xml:space="preserve">. This was </w:t>
      </w:r>
      <w:r w:rsidR="00446826" w:rsidRPr="005A2FBC">
        <w:rPr>
          <w:rFonts w:ascii="Times New Roman" w:hAnsi="Times New Roman" w:cs="Times New Roman"/>
          <w:sz w:val="24"/>
          <w:szCs w:val="24"/>
        </w:rPr>
        <w:t xml:space="preserve">measured by </w:t>
      </w:r>
      <w:r w:rsidR="009A64E1">
        <w:rPr>
          <w:rFonts w:ascii="Times New Roman" w:hAnsi="Times New Roman" w:cs="Times New Roman"/>
          <w:sz w:val="24"/>
          <w:szCs w:val="24"/>
        </w:rPr>
        <w:t>8</w:t>
      </w:r>
      <w:r w:rsidR="009A64E1"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items illustrated in Table </w:t>
      </w:r>
      <w:r w:rsidR="0069544D">
        <w:rPr>
          <w:rFonts w:ascii="Times New Roman" w:hAnsi="Times New Roman" w:cs="Times New Roman"/>
          <w:sz w:val="24"/>
          <w:szCs w:val="24"/>
        </w:rPr>
        <w:t>7</w:t>
      </w:r>
      <w:r w:rsidR="00446826" w:rsidRPr="005A2FBC">
        <w:rPr>
          <w:rFonts w:ascii="Times New Roman" w:hAnsi="Times New Roman" w:cs="Times New Roman"/>
          <w:sz w:val="24"/>
          <w:szCs w:val="24"/>
        </w:rPr>
        <w:t xml:space="preserve">. The results show that 73% of employees disagreed with statement </w:t>
      </w:r>
      <w:r w:rsidR="009A64E1">
        <w:rPr>
          <w:rFonts w:ascii="Times New Roman" w:hAnsi="Times New Roman" w:cs="Times New Roman"/>
          <w:sz w:val="24"/>
          <w:szCs w:val="24"/>
        </w:rPr>
        <w:t>1</w:t>
      </w:r>
      <w:r w:rsidR="0066271A" w:rsidRPr="005A2FBC">
        <w:rPr>
          <w:rFonts w:ascii="Times New Roman" w:hAnsi="Times New Roman" w:cs="Times New Roman"/>
          <w:sz w:val="24"/>
          <w:szCs w:val="24"/>
        </w:rPr>
        <w:t>:</w:t>
      </w:r>
      <w:r w:rsidR="00446826" w:rsidRPr="005A2FBC">
        <w:rPr>
          <w:rFonts w:ascii="Times New Roman" w:hAnsi="Times New Roman" w:cs="Times New Roman"/>
          <w:sz w:val="24"/>
          <w:szCs w:val="24"/>
        </w:rPr>
        <w:t xml:space="preserve"> “Is depressed” (M= 2.1, S. D= 1.1). Moreover, 82% of employees agreed with item </w:t>
      </w:r>
      <w:r w:rsidR="009A64E1">
        <w:rPr>
          <w:rFonts w:ascii="Times New Roman" w:hAnsi="Times New Roman" w:cs="Times New Roman"/>
          <w:sz w:val="24"/>
          <w:szCs w:val="24"/>
        </w:rPr>
        <w:t>2</w:t>
      </w:r>
      <w:r>
        <w:rPr>
          <w:rFonts w:ascii="Times New Roman" w:hAnsi="Times New Roman" w:cs="Times New Roman"/>
          <w:sz w:val="24"/>
          <w:szCs w:val="24"/>
        </w:rPr>
        <w:t xml:space="preserve">: </w:t>
      </w:r>
      <w:r w:rsidR="00446826" w:rsidRPr="005A2FBC">
        <w:rPr>
          <w:rFonts w:ascii="Times New Roman" w:hAnsi="Times New Roman" w:cs="Times New Roman"/>
          <w:sz w:val="24"/>
          <w:szCs w:val="24"/>
        </w:rPr>
        <w:t>“Is relaxed, handles stress well”</w:t>
      </w: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(M= 4, S. D= 0.7). </w:t>
      </w:r>
      <w:r w:rsidR="0069544D" w:rsidRPr="005A2FBC">
        <w:rPr>
          <w:rFonts w:ascii="Times New Roman" w:hAnsi="Times New Roman" w:cs="Times New Roman"/>
          <w:sz w:val="24"/>
          <w:szCs w:val="24"/>
        </w:rPr>
        <w:t>This</w:t>
      </w:r>
      <w:r w:rsidR="00836663" w:rsidRPr="005A2FBC">
        <w:rPr>
          <w:rFonts w:ascii="Times New Roman" w:hAnsi="Times New Roman" w:cs="Times New Roman"/>
          <w:sz w:val="24"/>
          <w:szCs w:val="24"/>
        </w:rPr>
        <w:t xml:space="preserve"> is supported with statements </w:t>
      </w:r>
      <w:r w:rsidR="009A64E1">
        <w:rPr>
          <w:rFonts w:ascii="Times New Roman" w:hAnsi="Times New Roman" w:cs="Times New Roman"/>
          <w:sz w:val="24"/>
          <w:szCs w:val="24"/>
        </w:rPr>
        <w:t>5</w:t>
      </w:r>
      <w:r w:rsidR="009A64E1" w:rsidRPr="005A2FBC">
        <w:rPr>
          <w:rFonts w:ascii="Times New Roman" w:hAnsi="Times New Roman" w:cs="Times New Roman"/>
          <w:sz w:val="24"/>
          <w:szCs w:val="24"/>
        </w:rPr>
        <w:t xml:space="preserve"> </w:t>
      </w:r>
      <w:r w:rsidR="00836663" w:rsidRPr="005A2FBC">
        <w:rPr>
          <w:rFonts w:ascii="Times New Roman" w:hAnsi="Times New Roman" w:cs="Times New Roman"/>
          <w:sz w:val="24"/>
          <w:szCs w:val="24"/>
        </w:rPr>
        <w:t xml:space="preserve">and </w:t>
      </w:r>
      <w:r w:rsidR="009A64E1">
        <w:rPr>
          <w:rFonts w:ascii="Times New Roman" w:hAnsi="Times New Roman" w:cs="Times New Roman"/>
          <w:sz w:val="24"/>
          <w:szCs w:val="24"/>
        </w:rPr>
        <w:t>7</w:t>
      </w:r>
      <w:r>
        <w:rPr>
          <w:rFonts w:ascii="Times New Roman" w:hAnsi="Times New Roman" w:cs="Times New Roman"/>
          <w:sz w:val="24"/>
          <w:szCs w:val="24"/>
        </w:rPr>
        <w:t>,</w:t>
      </w:r>
      <w:r w:rsidR="00836663" w:rsidRPr="005A2FBC">
        <w:rPr>
          <w:rFonts w:ascii="Times New Roman" w:hAnsi="Times New Roman" w:cs="Times New Roman"/>
          <w:sz w:val="24"/>
          <w:szCs w:val="24"/>
        </w:rPr>
        <w:t xml:space="preserve"> which indicate 73% and 76%</w:t>
      </w:r>
      <w:r w:rsidR="00445A7E">
        <w:rPr>
          <w:rFonts w:ascii="Times New Roman" w:hAnsi="Times New Roman" w:cs="Times New Roman"/>
          <w:sz w:val="24"/>
          <w:szCs w:val="24"/>
        </w:rPr>
        <w:t>, respectively, agreement</w:t>
      </w:r>
      <w:r w:rsidR="00836663" w:rsidRPr="005A2FBC">
        <w:rPr>
          <w:rFonts w:ascii="Times New Roman" w:hAnsi="Times New Roman" w:cs="Times New Roman"/>
          <w:sz w:val="24"/>
          <w:szCs w:val="24"/>
        </w:rPr>
        <w:t xml:space="preserve">. However, adverse </w:t>
      </w:r>
      <w:r w:rsidR="00445A7E">
        <w:rPr>
          <w:rFonts w:ascii="Times New Roman" w:hAnsi="Times New Roman" w:cs="Times New Roman"/>
          <w:sz w:val="24"/>
          <w:szCs w:val="24"/>
        </w:rPr>
        <w:t xml:space="preserve">statements scored highly, </w:t>
      </w:r>
      <w:r w:rsidR="00836663" w:rsidRPr="005A2FBC">
        <w:rPr>
          <w:rFonts w:ascii="Times New Roman" w:hAnsi="Times New Roman" w:cs="Times New Roman"/>
          <w:sz w:val="24"/>
          <w:szCs w:val="24"/>
        </w:rPr>
        <w:t xml:space="preserve">including statement </w:t>
      </w:r>
      <w:r w:rsidR="009A64E1">
        <w:rPr>
          <w:rFonts w:ascii="Times New Roman" w:hAnsi="Times New Roman" w:cs="Times New Roman"/>
          <w:sz w:val="24"/>
          <w:szCs w:val="24"/>
        </w:rPr>
        <w:t>1</w:t>
      </w:r>
      <w:r w:rsidR="00836663" w:rsidRPr="005A2FBC">
        <w:rPr>
          <w:rFonts w:ascii="Times New Roman" w:hAnsi="Times New Roman" w:cs="Times New Roman"/>
          <w:sz w:val="24"/>
          <w:szCs w:val="24"/>
        </w:rPr>
        <w:t xml:space="preserve">. For example, statement </w:t>
      </w:r>
      <w:r w:rsidR="009A64E1">
        <w:rPr>
          <w:rFonts w:ascii="Times New Roman" w:hAnsi="Times New Roman" w:cs="Times New Roman"/>
          <w:sz w:val="24"/>
          <w:szCs w:val="24"/>
        </w:rPr>
        <w:t xml:space="preserve">3 </w:t>
      </w:r>
      <w:r w:rsidR="00445A7E">
        <w:rPr>
          <w:rFonts w:ascii="Times New Roman" w:hAnsi="Times New Roman" w:cs="Times New Roman"/>
          <w:sz w:val="24"/>
          <w:szCs w:val="24"/>
        </w:rPr>
        <w:t>“</w:t>
      </w:r>
      <w:r w:rsidR="00836663" w:rsidRPr="005A2FBC">
        <w:rPr>
          <w:rFonts w:ascii="Times New Roman" w:hAnsi="Times New Roman" w:cs="Times New Roman"/>
          <w:sz w:val="24"/>
          <w:szCs w:val="24"/>
        </w:rPr>
        <w:t xml:space="preserve">Can be </w:t>
      </w:r>
      <w:r w:rsidR="00836663" w:rsidRPr="005A2FBC">
        <w:rPr>
          <w:rFonts w:ascii="Times New Roman" w:hAnsi="Times New Roman" w:cs="Times New Roman"/>
          <w:sz w:val="24"/>
          <w:szCs w:val="24"/>
        </w:rPr>
        <w:lastRenderedPageBreak/>
        <w:t>tense”</w:t>
      </w:r>
      <w:r w:rsidR="00445A7E">
        <w:rPr>
          <w:rFonts w:ascii="Times New Roman" w:hAnsi="Times New Roman" w:cs="Times New Roman"/>
          <w:sz w:val="24"/>
          <w:szCs w:val="24"/>
        </w:rPr>
        <w:t>;</w:t>
      </w:r>
      <w:r w:rsidR="00836663" w:rsidRPr="005A2FBC">
        <w:rPr>
          <w:rFonts w:ascii="Times New Roman" w:hAnsi="Times New Roman" w:cs="Times New Roman"/>
          <w:sz w:val="24"/>
          <w:szCs w:val="24"/>
        </w:rPr>
        <w:t xml:space="preserve"> statement </w:t>
      </w:r>
      <w:r w:rsidR="009A64E1">
        <w:rPr>
          <w:rFonts w:ascii="Times New Roman" w:hAnsi="Times New Roman" w:cs="Times New Roman"/>
          <w:sz w:val="24"/>
          <w:szCs w:val="24"/>
        </w:rPr>
        <w:t>4</w:t>
      </w:r>
      <w:r w:rsidR="00445A7E">
        <w:rPr>
          <w:rFonts w:ascii="Times New Roman" w:hAnsi="Times New Roman" w:cs="Times New Roman"/>
          <w:sz w:val="24"/>
          <w:szCs w:val="24"/>
        </w:rPr>
        <w:t xml:space="preserve"> “</w:t>
      </w:r>
      <w:r w:rsidR="00836663" w:rsidRPr="005A2FBC">
        <w:rPr>
          <w:rFonts w:ascii="Times New Roman" w:hAnsi="Times New Roman" w:cs="Times New Roman"/>
          <w:sz w:val="24"/>
          <w:szCs w:val="24"/>
        </w:rPr>
        <w:t>Worries a lot”</w:t>
      </w:r>
      <w:r w:rsidR="00445A7E">
        <w:rPr>
          <w:rFonts w:ascii="Times New Roman" w:hAnsi="Times New Roman" w:cs="Times New Roman"/>
          <w:sz w:val="24"/>
          <w:szCs w:val="24"/>
        </w:rPr>
        <w:t>;</w:t>
      </w:r>
      <w:r w:rsidR="00836663" w:rsidRPr="005A2FBC">
        <w:rPr>
          <w:rFonts w:ascii="Times New Roman" w:hAnsi="Times New Roman" w:cs="Times New Roman"/>
          <w:sz w:val="24"/>
          <w:szCs w:val="24"/>
        </w:rPr>
        <w:t xml:space="preserve"> statement </w:t>
      </w:r>
      <w:r w:rsidR="009A64E1">
        <w:rPr>
          <w:rFonts w:ascii="Times New Roman" w:hAnsi="Times New Roman" w:cs="Times New Roman"/>
          <w:sz w:val="24"/>
          <w:szCs w:val="24"/>
        </w:rPr>
        <w:t xml:space="preserve">6 </w:t>
      </w:r>
      <w:r w:rsidR="00445A7E">
        <w:rPr>
          <w:rFonts w:ascii="Times New Roman" w:hAnsi="Times New Roman" w:cs="Times New Roman"/>
          <w:sz w:val="24"/>
          <w:szCs w:val="24"/>
        </w:rPr>
        <w:t>“</w:t>
      </w:r>
      <w:r w:rsidR="00836663" w:rsidRPr="005A2FBC">
        <w:rPr>
          <w:rFonts w:ascii="Times New Roman" w:hAnsi="Times New Roman" w:cs="Times New Roman"/>
          <w:sz w:val="24"/>
          <w:szCs w:val="24"/>
        </w:rPr>
        <w:t>Can be moody”</w:t>
      </w:r>
      <w:r w:rsidR="00445A7E">
        <w:rPr>
          <w:rFonts w:ascii="Times New Roman" w:hAnsi="Times New Roman" w:cs="Times New Roman"/>
          <w:sz w:val="24"/>
          <w:szCs w:val="24"/>
        </w:rPr>
        <w:t>;</w:t>
      </w:r>
      <w:r w:rsidR="00836663" w:rsidRPr="005A2FBC">
        <w:rPr>
          <w:rFonts w:ascii="Times New Roman" w:hAnsi="Times New Roman" w:cs="Times New Roman"/>
          <w:sz w:val="24"/>
          <w:szCs w:val="24"/>
        </w:rPr>
        <w:t xml:space="preserve"> and statement </w:t>
      </w:r>
      <w:r w:rsidR="009A64E1">
        <w:rPr>
          <w:rFonts w:ascii="Times New Roman" w:hAnsi="Times New Roman" w:cs="Times New Roman"/>
          <w:sz w:val="24"/>
          <w:szCs w:val="24"/>
        </w:rPr>
        <w:t xml:space="preserve">8 </w:t>
      </w:r>
      <w:r w:rsidR="00445A7E">
        <w:rPr>
          <w:rFonts w:ascii="Times New Roman" w:hAnsi="Times New Roman" w:cs="Times New Roman"/>
          <w:sz w:val="24"/>
          <w:szCs w:val="24"/>
        </w:rPr>
        <w:t>“</w:t>
      </w:r>
      <w:r w:rsidR="00836663" w:rsidRPr="005A2FBC">
        <w:rPr>
          <w:rFonts w:ascii="Times New Roman" w:hAnsi="Times New Roman" w:cs="Times New Roman"/>
          <w:sz w:val="24"/>
          <w:szCs w:val="24"/>
        </w:rPr>
        <w:t xml:space="preserve">Gets nervous easily” </w:t>
      </w:r>
      <w:r w:rsidR="00445A7E">
        <w:rPr>
          <w:rFonts w:ascii="Times New Roman" w:hAnsi="Times New Roman" w:cs="Times New Roman"/>
          <w:sz w:val="24"/>
          <w:szCs w:val="24"/>
        </w:rPr>
        <w:t>scored at</w:t>
      </w:r>
      <w:r w:rsidR="00836663" w:rsidRPr="005A2FBC">
        <w:rPr>
          <w:rFonts w:ascii="Times New Roman" w:hAnsi="Times New Roman" w:cs="Times New Roman"/>
          <w:sz w:val="24"/>
          <w:szCs w:val="24"/>
        </w:rPr>
        <w:t xml:space="preserve"> 63%,</w:t>
      </w:r>
      <w:r w:rsidR="00445A7E">
        <w:rPr>
          <w:rFonts w:ascii="Times New Roman" w:hAnsi="Times New Roman" w:cs="Times New Roman"/>
          <w:sz w:val="24"/>
          <w:szCs w:val="24"/>
        </w:rPr>
        <w:t xml:space="preserve"> </w:t>
      </w:r>
      <w:r w:rsidR="00836663" w:rsidRPr="005A2FBC">
        <w:rPr>
          <w:rFonts w:ascii="Times New Roman" w:hAnsi="Times New Roman" w:cs="Times New Roman"/>
          <w:sz w:val="24"/>
          <w:szCs w:val="24"/>
        </w:rPr>
        <w:t>42%, 40%, 49%</w:t>
      </w:r>
      <w:r w:rsidR="00445A7E">
        <w:rPr>
          <w:rFonts w:ascii="Times New Roman" w:hAnsi="Times New Roman" w:cs="Times New Roman"/>
          <w:sz w:val="24"/>
          <w:szCs w:val="24"/>
        </w:rPr>
        <w:t>,</w:t>
      </w:r>
      <w:r w:rsidR="00836663" w:rsidRPr="005A2FBC">
        <w:rPr>
          <w:rFonts w:ascii="Times New Roman" w:hAnsi="Times New Roman" w:cs="Times New Roman"/>
          <w:sz w:val="24"/>
          <w:szCs w:val="24"/>
        </w:rPr>
        <w:t xml:space="preserve"> respectively. </w:t>
      </w:r>
      <w:r w:rsidR="00446826" w:rsidRPr="005A2FBC">
        <w:rPr>
          <w:rFonts w:ascii="Times New Roman" w:hAnsi="Times New Roman" w:cs="Times New Roman"/>
          <w:sz w:val="24"/>
          <w:szCs w:val="24"/>
        </w:rPr>
        <w:t xml:space="preserve">The </w:t>
      </w:r>
      <w:r w:rsidR="00445A7E">
        <w:rPr>
          <w:rFonts w:ascii="Times New Roman" w:hAnsi="Times New Roman" w:cs="Times New Roman"/>
          <w:sz w:val="24"/>
          <w:szCs w:val="24"/>
        </w:rPr>
        <w:t>overall</w:t>
      </w:r>
      <w:r w:rsidR="009A64E1">
        <w:rPr>
          <w:rFonts w:ascii="Times New Roman" w:hAnsi="Times New Roman" w:cs="Times New Roman"/>
          <w:sz w:val="24"/>
          <w:szCs w:val="24"/>
        </w:rPr>
        <w:t xml:space="preserve"> result</w:t>
      </w:r>
      <w:r w:rsidR="00445A7E">
        <w:rPr>
          <w:rFonts w:ascii="Times New Roman" w:hAnsi="Times New Roman" w:cs="Times New Roman"/>
          <w:sz w:val="24"/>
          <w:szCs w:val="24"/>
        </w:rPr>
        <w:t xml:space="preserve"> for the</w:t>
      </w:r>
      <w:r w:rsidR="00446826" w:rsidRPr="005A2FBC">
        <w:rPr>
          <w:rFonts w:ascii="Times New Roman" w:hAnsi="Times New Roman" w:cs="Times New Roman"/>
          <w:sz w:val="24"/>
          <w:szCs w:val="24"/>
        </w:rPr>
        <w:t xml:space="preserve"> personality trait</w:t>
      </w:r>
      <w:r w:rsidR="00445A7E">
        <w:rPr>
          <w:rFonts w:ascii="Times New Roman" w:hAnsi="Times New Roman" w:cs="Times New Roman"/>
          <w:sz w:val="24"/>
          <w:szCs w:val="24"/>
        </w:rPr>
        <w:t>,</w:t>
      </w:r>
      <w:r w:rsidR="00446826" w:rsidRPr="005A2FBC">
        <w:rPr>
          <w:rFonts w:ascii="Times New Roman" w:hAnsi="Times New Roman" w:cs="Times New Roman"/>
          <w:sz w:val="24"/>
          <w:szCs w:val="24"/>
        </w:rPr>
        <w:t xml:space="preserve"> neuroticism</w:t>
      </w:r>
      <w:r w:rsidR="00445A7E">
        <w:rPr>
          <w:rFonts w:ascii="Times New Roman" w:hAnsi="Times New Roman" w:cs="Times New Roman"/>
          <w:sz w:val="24"/>
          <w:szCs w:val="24"/>
        </w:rPr>
        <w:t>,</w:t>
      </w:r>
      <w:r w:rsidR="00446826" w:rsidRPr="005A2FBC">
        <w:rPr>
          <w:rFonts w:ascii="Times New Roman" w:hAnsi="Times New Roman" w:cs="Times New Roman"/>
          <w:sz w:val="24"/>
          <w:szCs w:val="24"/>
        </w:rPr>
        <w:t xml:space="preserve"> </w:t>
      </w:r>
      <w:r w:rsidR="009A64E1">
        <w:rPr>
          <w:rFonts w:ascii="Times New Roman" w:hAnsi="Times New Roman" w:cs="Times New Roman"/>
          <w:sz w:val="24"/>
          <w:szCs w:val="24"/>
        </w:rPr>
        <w:t>is</w:t>
      </w:r>
      <w:r w:rsidR="00446826" w:rsidRPr="005A2FBC">
        <w:rPr>
          <w:rFonts w:ascii="Times New Roman" w:hAnsi="Times New Roman" w:cs="Times New Roman"/>
          <w:sz w:val="24"/>
          <w:szCs w:val="24"/>
        </w:rPr>
        <w:t xml:space="preserve"> that public sector organization employees have a moderate level of </w:t>
      </w:r>
      <w:r w:rsidR="00445A7E">
        <w:rPr>
          <w:rFonts w:ascii="Times New Roman" w:hAnsi="Times New Roman" w:cs="Times New Roman"/>
          <w:sz w:val="24"/>
          <w:szCs w:val="24"/>
        </w:rPr>
        <w:t xml:space="preserve">the neuroticism </w:t>
      </w:r>
      <w:r w:rsidR="00446826" w:rsidRPr="005A2FBC">
        <w:rPr>
          <w:rFonts w:ascii="Times New Roman" w:hAnsi="Times New Roman" w:cs="Times New Roman"/>
          <w:sz w:val="24"/>
          <w:szCs w:val="24"/>
        </w:rPr>
        <w:t>personality trait.</w:t>
      </w:r>
    </w:p>
    <w:p w:rsidR="00446826" w:rsidRDefault="00A64B40" w:rsidP="00217792">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 Based on these results, management should take into consideration adopting and implementing a strategy that could assist </w:t>
      </w:r>
      <w:r w:rsidR="00836663" w:rsidRPr="005A2FBC">
        <w:rPr>
          <w:rFonts w:ascii="Times New Roman" w:hAnsi="Times New Roman" w:cs="Times New Roman"/>
          <w:sz w:val="24"/>
          <w:szCs w:val="24"/>
        </w:rPr>
        <w:t>employees</w:t>
      </w:r>
      <w:r w:rsidR="00446826" w:rsidRPr="005A2FBC">
        <w:rPr>
          <w:rFonts w:ascii="Times New Roman" w:hAnsi="Times New Roman" w:cs="Times New Roman"/>
          <w:sz w:val="24"/>
          <w:szCs w:val="24"/>
        </w:rPr>
        <w:t xml:space="preserve"> to </w:t>
      </w:r>
      <w:r w:rsidR="00836663" w:rsidRPr="005A2FBC">
        <w:rPr>
          <w:rFonts w:ascii="Times New Roman" w:hAnsi="Times New Roman" w:cs="Times New Roman"/>
          <w:sz w:val="24"/>
          <w:szCs w:val="24"/>
        </w:rPr>
        <w:t xml:space="preserve">maintain </w:t>
      </w:r>
      <w:r w:rsidR="00445A7E">
        <w:rPr>
          <w:rFonts w:ascii="Times New Roman" w:hAnsi="Times New Roman" w:cs="Times New Roman"/>
          <w:sz w:val="24"/>
          <w:szCs w:val="24"/>
        </w:rPr>
        <w:t>a</w:t>
      </w:r>
      <w:r w:rsidR="00445A7E" w:rsidRPr="005A2FBC">
        <w:rPr>
          <w:rFonts w:ascii="Times New Roman" w:hAnsi="Times New Roman" w:cs="Times New Roman"/>
          <w:sz w:val="24"/>
          <w:szCs w:val="24"/>
        </w:rPr>
        <w:t xml:space="preserve"> </w:t>
      </w:r>
      <w:r w:rsidR="00836663" w:rsidRPr="005A2FBC">
        <w:rPr>
          <w:rFonts w:ascii="Times New Roman" w:hAnsi="Times New Roman" w:cs="Times New Roman"/>
          <w:sz w:val="24"/>
          <w:szCs w:val="24"/>
        </w:rPr>
        <w:t xml:space="preserve">level of </w:t>
      </w:r>
      <w:r w:rsidR="00446826" w:rsidRPr="005A2FBC">
        <w:rPr>
          <w:rFonts w:ascii="Times New Roman" w:hAnsi="Times New Roman" w:cs="Times New Roman"/>
          <w:sz w:val="24"/>
          <w:szCs w:val="24"/>
        </w:rPr>
        <w:t>improve</w:t>
      </w:r>
      <w:r w:rsidR="00836663" w:rsidRPr="005A2FBC">
        <w:rPr>
          <w:rFonts w:ascii="Times New Roman" w:hAnsi="Times New Roman" w:cs="Times New Roman"/>
          <w:sz w:val="24"/>
          <w:szCs w:val="24"/>
        </w:rPr>
        <w:t>ment</w:t>
      </w:r>
      <w:r w:rsidR="00446826" w:rsidRPr="005A2FBC">
        <w:rPr>
          <w:rFonts w:ascii="Times New Roman" w:hAnsi="Times New Roman" w:cs="Times New Roman"/>
          <w:sz w:val="24"/>
          <w:szCs w:val="24"/>
        </w:rPr>
        <w:t xml:space="preserve"> </w:t>
      </w:r>
      <w:r w:rsidR="00836663" w:rsidRPr="005A2FBC">
        <w:rPr>
          <w:rFonts w:ascii="Times New Roman" w:hAnsi="Times New Roman" w:cs="Times New Roman"/>
          <w:sz w:val="24"/>
          <w:szCs w:val="24"/>
        </w:rPr>
        <w:t xml:space="preserve">in </w:t>
      </w:r>
      <w:r w:rsidR="00445A7E">
        <w:rPr>
          <w:rFonts w:ascii="Times New Roman" w:hAnsi="Times New Roman" w:cs="Times New Roman"/>
          <w:sz w:val="24"/>
          <w:szCs w:val="24"/>
        </w:rPr>
        <w:t xml:space="preserve">regarding the neuroticism </w:t>
      </w:r>
      <w:r w:rsidR="00836663" w:rsidRPr="005A2FBC">
        <w:rPr>
          <w:rFonts w:ascii="Times New Roman" w:hAnsi="Times New Roman" w:cs="Times New Roman"/>
          <w:sz w:val="24"/>
          <w:szCs w:val="24"/>
        </w:rPr>
        <w:t>personality trait</w:t>
      </w:r>
      <w:r w:rsidR="00446826" w:rsidRPr="005A2FBC">
        <w:rPr>
          <w:rFonts w:ascii="Times New Roman" w:hAnsi="Times New Roman" w:cs="Times New Roman"/>
          <w:sz w:val="24"/>
          <w:szCs w:val="24"/>
        </w:rPr>
        <w:t xml:space="preserve">. </w:t>
      </w:r>
      <w:r w:rsidR="00836663" w:rsidRPr="005A2FBC">
        <w:rPr>
          <w:rFonts w:ascii="Times New Roman" w:hAnsi="Times New Roman" w:cs="Times New Roman"/>
          <w:sz w:val="24"/>
          <w:szCs w:val="24"/>
        </w:rPr>
        <w:t xml:space="preserve">This initiative will contribute to </w:t>
      </w:r>
      <w:r w:rsidR="00445A7E" w:rsidRPr="005A2FBC">
        <w:rPr>
          <w:rFonts w:ascii="Times New Roman" w:hAnsi="Times New Roman" w:cs="Times New Roman"/>
          <w:sz w:val="24"/>
          <w:szCs w:val="24"/>
        </w:rPr>
        <w:t>assur</w:t>
      </w:r>
      <w:r w:rsidR="00445A7E">
        <w:rPr>
          <w:rFonts w:ascii="Times New Roman" w:hAnsi="Times New Roman" w:cs="Times New Roman"/>
          <w:sz w:val="24"/>
          <w:szCs w:val="24"/>
        </w:rPr>
        <w:t>ing</w:t>
      </w:r>
      <w:r w:rsidR="00445A7E" w:rsidRPr="005A2FBC">
        <w:rPr>
          <w:rFonts w:ascii="Times New Roman" w:hAnsi="Times New Roman" w:cs="Times New Roman"/>
          <w:sz w:val="24"/>
          <w:szCs w:val="24"/>
        </w:rPr>
        <w:t xml:space="preserve"> </w:t>
      </w:r>
      <w:r w:rsidR="00836663" w:rsidRPr="005A2FBC">
        <w:rPr>
          <w:rFonts w:ascii="Times New Roman" w:hAnsi="Times New Roman" w:cs="Times New Roman"/>
          <w:sz w:val="24"/>
          <w:szCs w:val="24"/>
        </w:rPr>
        <w:t>that employees are free from experiencing negative feelings and encourage employees to experience positive feelings.</w:t>
      </w:r>
    </w:p>
    <w:p w:rsidR="00CB7170" w:rsidRDefault="00CB7170" w:rsidP="005A2FBC">
      <w:pPr>
        <w:tabs>
          <w:tab w:val="left" w:pos="9630"/>
        </w:tabs>
        <w:spacing w:after="0" w:line="480" w:lineRule="auto"/>
        <w:ind w:left="144"/>
        <w:jc w:val="both"/>
        <w:rPr>
          <w:rFonts w:ascii="Times New Roman" w:hAnsi="Times New Roman" w:cs="Times New Roman"/>
          <w:sz w:val="24"/>
          <w:szCs w:val="24"/>
        </w:rPr>
      </w:pPr>
    </w:p>
    <w:p w:rsidR="00446826" w:rsidRPr="00A64B40" w:rsidRDefault="00446826" w:rsidP="00A64B40">
      <w:pPr>
        <w:tabs>
          <w:tab w:val="left" w:pos="9630"/>
        </w:tabs>
        <w:spacing w:after="0" w:line="480" w:lineRule="auto"/>
        <w:jc w:val="both"/>
        <w:rPr>
          <w:rFonts w:ascii="Times New Roman" w:hAnsi="Times New Roman" w:cs="Times New Roman"/>
          <w:sz w:val="24"/>
          <w:szCs w:val="24"/>
        </w:rPr>
      </w:pPr>
      <w:bookmarkStart w:id="61" w:name="_Toc475133392"/>
      <w:r w:rsidRPr="00A64B40">
        <w:rPr>
          <w:rFonts w:ascii="Times New Roman" w:hAnsi="Times New Roman" w:cs="Times New Roman"/>
          <w:sz w:val="24"/>
          <w:szCs w:val="24"/>
        </w:rPr>
        <w:t xml:space="preserve">Table </w:t>
      </w:r>
      <w:r w:rsidR="00190D69" w:rsidRPr="00A64B40">
        <w:rPr>
          <w:rFonts w:ascii="Times New Roman" w:hAnsi="Times New Roman" w:cs="Times New Roman"/>
          <w:sz w:val="24"/>
          <w:szCs w:val="24"/>
        </w:rPr>
        <w:t>7</w:t>
      </w:r>
      <w:r w:rsidRPr="00A64B40">
        <w:rPr>
          <w:rFonts w:ascii="Times New Roman" w:hAnsi="Times New Roman" w:cs="Times New Roman"/>
          <w:sz w:val="24"/>
          <w:szCs w:val="24"/>
        </w:rPr>
        <w:t xml:space="preserve">: Descriptive Statistics of Employee Perceptions of </w:t>
      </w:r>
      <w:r w:rsidR="008361CD" w:rsidRPr="00A64B40">
        <w:rPr>
          <w:rFonts w:ascii="Times New Roman" w:hAnsi="Times New Roman" w:cs="Times New Roman"/>
          <w:sz w:val="24"/>
          <w:szCs w:val="24"/>
        </w:rPr>
        <w:t>N</w:t>
      </w:r>
      <w:r w:rsidR="00FF2C34" w:rsidRPr="00A64B40">
        <w:rPr>
          <w:rFonts w:ascii="Times New Roman" w:hAnsi="Times New Roman" w:cs="Times New Roman"/>
          <w:sz w:val="24"/>
          <w:szCs w:val="24"/>
        </w:rPr>
        <w:t>euroticism</w:t>
      </w:r>
      <w:r w:rsidRPr="00A64B40">
        <w:rPr>
          <w:rFonts w:ascii="Times New Roman" w:hAnsi="Times New Roman" w:cs="Times New Roman"/>
          <w:sz w:val="24"/>
          <w:szCs w:val="24"/>
        </w:rPr>
        <w:t xml:space="preserve"> </w:t>
      </w:r>
      <w:r w:rsidR="008361CD" w:rsidRPr="00A64B40">
        <w:rPr>
          <w:rFonts w:ascii="Times New Roman" w:hAnsi="Times New Roman" w:cs="Times New Roman"/>
          <w:sz w:val="24"/>
          <w:szCs w:val="24"/>
        </w:rPr>
        <w:t>in</w:t>
      </w:r>
      <w:r w:rsidRPr="00A64B40">
        <w:rPr>
          <w:rFonts w:ascii="Times New Roman" w:hAnsi="Times New Roman" w:cs="Times New Roman"/>
          <w:sz w:val="24"/>
          <w:szCs w:val="24"/>
        </w:rPr>
        <w:t xml:space="preserve"> </w:t>
      </w:r>
      <w:r w:rsidR="00445A7E">
        <w:rPr>
          <w:rFonts w:ascii="Times New Roman" w:hAnsi="Times New Roman" w:cs="Times New Roman"/>
          <w:sz w:val="24"/>
          <w:szCs w:val="24"/>
        </w:rPr>
        <w:t>P</w:t>
      </w:r>
      <w:r w:rsidR="00445A7E" w:rsidRPr="00A64B40">
        <w:rPr>
          <w:rFonts w:ascii="Times New Roman" w:hAnsi="Times New Roman" w:cs="Times New Roman"/>
          <w:sz w:val="24"/>
          <w:szCs w:val="24"/>
        </w:rPr>
        <w:t xml:space="preserve">ersonality </w:t>
      </w:r>
      <w:bookmarkEnd w:id="61"/>
      <w:r w:rsidR="00445A7E">
        <w:rPr>
          <w:rFonts w:ascii="Times New Roman" w:hAnsi="Times New Roman" w:cs="Times New Roman"/>
          <w:sz w:val="24"/>
          <w:szCs w:val="24"/>
        </w:rPr>
        <w:t>T</w:t>
      </w:r>
      <w:r w:rsidR="00445A7E" w:rsidRPr="00A64B40">
        <w:rPr>
          <w:rFonts w:ascii="Times New Roman" w:hAnsi="Times New Roman" w:cs="Times New Roman"/>
          <w:sz w:val="24"/>
          <w:szCs w:val="24"/>
        </w:rPr>
        <w:t>raits</w:t>
      </w:r>
    </w:p>
    <w:p w:rsidR="008361CD" w:rsidRDefault="008361CD" w:rsidP="005F52A3">
      <w:pPr>
        <w:rPr>
          <w:rFonts w:eastAsia="Calibri"/>
          <w:sz w:val="24"/>
          <w:szCs w:val="24"/>
        </w:rPr>
      </w:pPr>
      <w:bookmarkStart w:id="62" w:name="_Toc475705934"/>
      <w:r w:rsidRPr="008361CD">
        <w:rPr>
          <w:noProof/>
        </w:rPr>
        <w:drawing>
          <wp:inline distT="0" distB="0" distL="0" distR="0" wp14:anchorId="3F07562F" wp14:editId="17822E01">
            <wp:extent cx="6015327" cy="2326740"/>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1863" cy="2340872"/>
                    </a:xfrm>
                    <a:prstGeom prst="rect">
                      <a:avLst/>
                    </a:prstGeom>
                    <a:noFill/>
                    <a:ln>
                      <a:noFill/>
                    </a:ln>
                  </pic:spPr>
                </pic:pic>
              </a:graphicData>
            </a:graphic>
          </wp:inline>
        </w:drawing>
      </w:r>
      <w:bookmarkEnd w:id="62"/>
    </w:p>
    <w:p w:rsidR="00446826" w:rsidRPr="005A2FBC" w:rsidRDefault="00446826" w:rsidP="005A2FBC">
      <w:pPr>
        <w:tabs>
          <w:tab w:val="left" w:pos="9630"/>
        </w:tabs>
        <w:spacing w:after="0" w:line="480" w:lineRule="auto"/>
        <w:ind w:left="144"/>
        <w:jc w:val="both"/>
        <w:rPr>
          <w:rFonts w:eastAsia="Calibri"/>
          <w:sz w:val="24"/>
          <w:szCs w:val="24"/>
        </w:rPr>
      </w:pPr>
    </w:p>
    <w:p w:rsidR="00446826" w:rsidRPr="00A64B40" w:rsidRDefault="00446826" w:rsidP="00A64B40">
      <w:pPr>
        <w:tabs>
          <w:tab w:val="left" w:pos="9630"/>
        </w:tabs>
        <w:spacing w:after="0" w:line="480" w:lineRule="auto"/>
        <w:jc w:val="both"/>
        <w:rPr>
          <w:rFonts w:ascii="Times New Roman" w:hAnsi="Times New Roman" w:cs="Times New Roman"/>
          <w:i/>
          <w:iCs/>
          <w:sz w:val="24"/>
          <w:szCs w:val="24"/>
        </w:rPr>
      </w:pPr>
      <w:bookmarkStart w:id="63" w:name="_Toc475133393"/>
      <w:r w:rsidRPr="00A64B40">
        <w:rPr>
          <w:rFonts w:ascii="Times New Roman" w:hAnsi="Times New Roman" w:cs="Times New Roman"/>
          <w:i/>
          <w:iCs/>
          <w:sz w:val="24"/>
          <w:szCs w:val="24"/>
        </w:rPr>
        <w:t>Employee percep</w:t>
      </w:r>
      <w:r w:rsidR="008361CD" w:rsidRPr="00A64B40">
        <w:rPr>
          <w:rFonts w:ascii="Times New Roman" w:hAnsi="Times New Roman" w:cs="Times New Roman"/>
          <w:i/>
          <w:iCs/>
          <w:sz w:val="24"/>
          <w:szCs w:val="24"/>
        </w:rPr>
        <w:t xml:space="preserve">tion of </w:t>
      </w:r>
      <w:r w:rsidR="00445A7E">
        <w:rPr>
          <w:rFonts w:ascii="Times New Roman" w:hAnsi="Times New Roman" w:cs="Times New Roman"/>
          <w:i/>
          <w:iCs/>
          <w:sz w:val="24"/>
          <w:szCs w:val="24"/>
        </w:rPr>
        <w:t>o</w:t>
      </w:r>
      <w:r w:rsidRPr="00A64B40">
        <w:rPr>
          <w:rFonts w:ascii="Times New Roman" w:hAnsi="Times New Roman" w:cs="Times New Roman"/>
          <w:i/>
          <w:iCs/>
          <w:sz w:val="24"/>
          <w:szCs w:val="24"/>
        </w:rPr>
        <w:t>penness</w:t>
      </w:r>
      <w:r w:rsidR="0037711C" w:rsidRPr="00A64B40">
        <w:rPr>
          <w:rFonts w:ascii="Times New Roman" w:hAnsi="Times New Roman" w:cs="Times New Roman"/>
          <w:i/>
          <w:iCs/>
          <w:sz w:val="24"/>
          <w:szCs w:val="24"/>
        </w:rPr>
        <w:t xml:space="preserve"> to </w:t>
      </w:r>
      <w:r w:rsidR="00A21390" w:rsidRPr="00A64B40">
        <w:rPr>
          <w:rFonts w:ascii="Times New Roman" w:hAnsi="Times New Roman" w:cs="Times New Roman"/>
          <w:i/>
          <w:iCs/>
          <w:sz w:val="24"/>
          <w:szCs w:val="24"/>
        </w:rPr>
        <w:t>experience</w:t>
      </w:r>
      <w:bookmarkEnd w:id="63"/>
      <w:r w:rsidR="0037711C" w:rsidRPr="00A64B40">
        <w:rPr>
          <w:rFonts w:ascii="Times New Roman" w:hAnsi="Times New Roman" w:cs="Times New Roman"/>
          <w:i/>
          <w:iCs/>
          <w:sz w:val="24"/>
          <w:szCs w:val="24"/>
        </w:rPr>
        <w:t xml:space="preserve"> </w:t>
      </w:r>
    </w:p>
    <w:p w:rsidR="00A64B40" w:rsidRDefault="00446826" w:rsidP="0069544D">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 xml:space="preserve">Table </w:t>
      </w:r>
      <w:r w:rsidR="0069544D">
        <w:rPr>
          <w:rFonts w:ascii="Times New Roman" w:hAnsi="Times New Roman" w:cs="Times New Roman"/>
          <w:sz w:val="24"/>
          <w:szCs w:val="24"/>
        </w:rPr>
        <w:t>8</w:t>
      </w:r>
      <w:r w:rsidRPr="005A2FBC">
        <w:rPr>
          <w:rFonts w:ascii="Times New Roman" w:hAnsi="Times New Roman" w:cs="Times New Roman"/>
          <w:sz w:val="24"/>
          <w:szCs w:val="24"/>
        </w:rPr>
        <w:t xml:space="preserve"> displays the responses of employee perceptions </w:t>
      </w:r>
      <w:r w:rsidR="00805BFF">
        <w:rPr>
          <w:rFonts w:ascii="Times New Roman" w:hAnsi="Times New Roman" w:cs="Times New Roman"/>
          <w:sz w:val="24"/>
          <w:szCs w:val="24"/>
        </w:rPr>
        <w:t>of</w:t>
      </w:r>
      <w:r w:rsidRPr="005A2FBC">
        <w:rPr>
          <w:rFonts w:ascii="Times New Roman" w:hAnsi="Times New Roman" w:cs="Times New Roman"/>
          <w:sz w:val="24"/>
          <w:szCs w:val="24"/>
        </w:rPr>
        <w:t xml:space="preserve"> openness</w:t>
      </w:r>
      <w:r w:rsidR="00805BFF">
        <w:rPr>
          <w:rFonts w:ascii="Times New Roman" w:hAnsi="Times New Roman" w:cs="Times New Roman"/>
          <w:sz w:val="24"/>
          <w:szCs w:val="24"/>
        </w:rPr>
        <w:t xml:space="preserve"> to experience</w:t>
      </w:r>
      <w:r w:rsidRPr="005A2FBC">
        <w:rPr>
          <w:rFonts w:ascii="Times New Roman" w:hAnsi="Times New Roman" w:cs="Times New Roman"/>
          <w:sz w:val="24"/>
          <w:szCs w:val="24"/>
        </w:rPr>
        <w:t xml:space="preserve"> with 10 factors. From the table we can see that more than </w:t>
      </w:r>
      <w:r w:rsidR="00A21390" w:rsidRPr="005A2FBC">
        <w:rPr>
          <w:rFonts w:ascii="Times New Roman" w:hAnsi="Times New Roman" w:cs="Times New Roman"/>
          <w:sz w:val="24"/>
          <w:szCs w:val="24"/>
        </w:rPr>
        <w:t xml:space="preserve">most of the items </w:t>
      </w:r>
      <w:r w:rsidR="00805BFF">
        <w:rPr>
          <w:rFonts w:ascii="Times New Roman" w:hAnsi="Times New Roman" w:cs="Times New Roman"/>
          <w:sz w:val="24"/>
          <w:szCs w:val="24"/>
        </w:rPr>
        <w:t xml:space="preserve">were </w:t>
      </w:r>
      <w:r w:rsidR="00A21390" w:rsidRPr="005A2FBC">
        <w:rPr>
          <w:rFonts w:ascii="Times New Roman" w:hAnsi="Times New Roman" w:cs="Times New Roman"/>
          <w:sz w:val="24"/>
          <w:szCs w:val="24"/>
        </w:rPr>
        <w:t xml:space="preserve">agreed </w:t>
      </w:r>
      <w:r w:rsidR="00805BFF">
        <w:rPr>
          <w:rFonts w:ascii="Times New Roman" w:hAnsi="Times New Roman" w:cs="Times New Roman"/>
          <w:sz w:val="24"/>
          <w:szCs w:val="24"/>
        </w:rPr>
        <w:t>with</w:t>
      </w:r>
      <w:r w:rsidR="00A21390" w:rsidRPr="005A2FBC">
        <w:rPr>
          <w:rFonts w:ascii="Times New Roman" w:hAnsi="Times New Roman" w:cs="Times New Roman"/>
          <w:sz w:val="24"/>
          <w:szCs w:val="24"/>
        </w:rPr>
        <w:t>. For example</w:t>
      </w:r>
      <w:r w:rsidR="00805BFF">
        <w:rPr>
          <w:rFonts w:ascii="Times New Roman" w:hAnsi="Times New Roman" w:cs="Times New Roman"/>
          <w:sz w:val="24"/>
          <w:szCs w:val="24"/>
        </w:rPr>
        <w:t>,</w:t>
      </w:r>
      <w:r w:rsidR="00A21390" w:rsidRPr="005A2FBC">
        <w:rPr>
          <w:rFonts w:ascii="Times New Roman" w:hAnsi="Times New Roman" w:cs="Times New Roman"/>
          <w:sz w:val="24"/>
          <w:szCs w:val="24"/>
        </w:rPr>
        <w:t xml:space="preserve"> </w:t>
      </w:r>
      <w:r w:rsidR="00805BFF">
        <w:rPr>
          <w:rFonts w:ascii="Times New Roman" w:hAnsi="Times New Roman" w:cs="Times New Roman"/>
          <w:sz w:val="24"/>
          <w:szCs w:val="24"/>
        </w:rPr>
        <w:t xml:space="preserve">half of the respondents agreed with </w:t>
      </w:r>
      <w:r w:rsidR="00A21390" w:rsidRPr="005A2FBC">
        <w:rPr>
          <w:rFonts w:ascii="Times New Roman" w:hAnsi="Times New Roman" w:cs="Times New Roman"/>
          <w:sz w:val="24"/>
          <w:szCs w:val="24"/>
        </w:rPr>
        <w:t xml:space="preserve">statement </w:t>
      </w:r>
      <w:r w:rsidR="009A64E1">
        <w:rPr>
          <w:rFonts w:ascii="Times New Roman" w:hAnsi="Times New Roman" w:cs="Times New Roman"/>
          <w:sz w:val="24"/>
          <w:szCs w:val="24"/>
        </w:rPr>
        <w:t>1</w:t>
      </w:r>
      <w:r w:rsidR="00805BFF">
        <w:rPr>
          <w:rFonts w:ascii="Times New Roman" w:hAnsi="Times New Roman" w:cs="Times New Roman"/>
          <w:sz w:val="24"/>
          <w:szCs w:val="24"/>
        </w:rPr>
        <w:t xml:space="preserve">: “Is </w:t>
      </w:r>
      <w:r w:rsidR="00A21390" w:rsidRPr="005A2FBC">
        <w:rPr>
          <w:rFonts w:ascii="Times New Roman" w:hAnsi="Times New Roman" w:cs="Times New Roman"/>
          <w:sz w:val="24"/>
          <w:szCs w:val="24"/>
        </w:rPr>
        <w:t>original, comes up with new ideas”</w:t>
      </w:r>
      <w:r w:rsidR="00805BFF">
        <w:rPr>
          <w:rFonts w:ascii="Times New Roman" w:hAnsi="Times New Roman" w:cs="Times New Roman"/>
          <w:sz w:val="24"/>
          <w:szCs w:val="24"/>
        </w:rPr>
        <w:t xml:space="preserve"> </w:t>
      </w:r>
      <w:r w:rsidRPr="005A2FBC">
        <w:rPr>
          <w:rFonts w:ascii="Times New Roman" w:hAnsi="Times New Roman" w:cs="Times New Roman"/>
          <w:sz w:val="24"/>
          <w:szCs w:val="24"/>
        </w:rPr>
        <w:t xml:space="preserve">(M= 3.8, S.D= 0.8). This was supported by </w:t>
      </w:r>
      <w:r w:rsidR="00805BFF">
        <w:rPr>
          <w:rFonts w:ascii="Times New Roman" w:hAnsi="Times New Roman" w:cs="Times New Roman"/>
          <w:sz w:val="24"/>
          <w:szCs w:val="24"/>
        </w:rPr>
        <w:t>r</w:t>
      </w:r>
      <w:r w:rsidR="00805BFF" w:rsidRPr="005A2FBC">
        <w:rPr>
          <w:rFonts w:ascii="Times New Roman" w:hAnsi="Times New Roman" w:cs="Times New Roman"/>
          <w:sz w:val="24"/>
          <w:szCs w:val="24"/>
        </w:rPr>
        <w:t>espondents</w:t>
      </w:r>
      <w:r w:rsidR="00805BFF">
        <w:rPr>
          <w:rFonts w:ascii="Times New Roman" w:hAnsi="Times New Roman" w:cs="Times New Roman"/>
          <w:sz w:val="24"/>
          <w:szCs w:val="24"/>
        </w:rPr>
        <w:t>’</w:t>
      </w:r>
      <w:r w:rsidR="00805BFF" w:rsidRPr="005A2FBC">
        <w:rPr>
          <w:rFonts w:ascii="Times New Roman" w:hAnsi="Times New Roman" w:cs="Times New Roman"/>
          <w:sz w:val="24"/>
          <w:szCs w:val="24"/>
        </w:rPr>
        <w:t xml:space="preserve"> </w:t>
      </w:r>
      <w:r w:rsidRPr="005A2FBC">
        <w:rPr>
          <w:rFonts w:ascii="Times New Roman" w:hAnsi="Times New Roman" w:cs="Times New Roman"/>
          <w:sz w:val="24"/>
          <w:szCs w:val="24"/>
        </w:rPr>
        <w:t xml:space="preserve">agreement (60%) </w:t>
      </w:r>
      <w:r w:rsidR="00805BFF">
        <w:rPr>
          <w:rFonts w:ascii="Times New Roman" w:hAnsi="Times New Roman" w:cs="Times New Roman"/>
          <w:sz w:val="24"/>
          <w:szCs w:val="24"/>
        </w:rPr>
        <w:t>to</w:t>
      </w:r>
      <w:r w:rsidR="00805BFF" w:rsidRPr="005A2FBC">
        <w:rPr>
          <w:rFonts w:ascii="Times New Roman" w:hAnsi="Times New Roman" w:cs="Times New Roman"/>
          <w:sz w:val="24"/>
          <w:szCs w:val="24"/>
        </w:rPr>
        <w:t xml:space="preserve"> </w:t>
      </w:r>
      <w:r w:rsidRPr="005A2FBC">
        <w:rPr>
          <w:rFonts w:ascii="Times New Roman" w:hAnsi="Times New Roman" w:cs="Times New Roman"/>
          <w:sz w:val="24"/>
          <w:szCs w:val="24"/>
        </w:rPr>
        <w:t xml:space="preserve">statement </w:t>
      </w:r>
      <w:r w:rsidR="009A64E1">
        <w:rPr>
          <w:rFonts w:ascii="Times New Roman" w:hAnsi="Times New Roman" w:cs="Times New Roman"/>
          <w:sz w:val="24"/>
          <w:szCs w:val="24"/>
        </w:rPr>
        <w:t>2</w:t>
      </w:r>
      <w:r w:rsidR="00805BFF">
        <w:rPr>
          <w:rFonts w:ascii="Times New Roman" w:hAnsi="Times New Roman" w:cs="Times New Roman"/>
          <w:sz w:val="24"/>
          <w:szCs w:val="24"/>
        </w:rPr>
        <w:t xml:space="preserve"> and </w:t>
      </w:r>
      <w:r w:rsidR="009A64E1">
        <w:rPr>
          <w:rFonts w:ascii="Times New Roman" w:hAnsi="Times New Roman" w:cs="Times New Roman"/>
          <w:sz w:val="24"/>
          <w:szCs w:val="24"/>
        </w:rPr>
        <w:t>3</w:t>
      </w:r>
      <w:r w:rsidRPr="005A2FBC">
        <w:rPr>
          <w:rFonts w:ascii="Times New Roman" w:hAnsi="Times New Roman" w:cs="Times New Roman"/>
          <w:sz w:val="24"/>
          <w:szCs w:val="24"/>
        </w:rPr>
        <w:t>: “</w:t>
      </w:r>
      <w:r w:rsidR="00A21390" w:rsidRPr="005A2FBC">
        <w:rPr>
          <w:rFonts w:ascii="Times New Roman" w:hAnsi="Times New Roman" w:cs="Times New Roman"/>
          <w:sz w:val="24"/>
          <w:szCs w:val="24"/>
        </w:rPr>
        <w:t>Is sophisticated in art, music, or literature”</w:t>
      </w:r>
      <w:r w:rsidR="00805BFF">
        <w:rPr>
          <w:rFonts w:ascii="Times New Roman" w:hAnsi="Times New Roman" w:cs="Times New Roman"/>
          <w:sz w:val="24"/>
          <w:szCs w:val="24"/>
        </w:rPr>
        <w:t xml:space="preserve"> and </w:t>
      </w:r>
      <w:r w:rsidR="00A21390" w:rsidRPr="005A2FBC">
        <w:rPr>
          <w:rFonts w:ascii="Times New Roman" w:hAnsi="Times New Roman" w:cs="Times New Roman"/>
          <w:sz w:val="24"/>
          <w:szCs w:val="24"/>
        </w:rPr>
        <w:t xml:space="preserve">“Is curious about many different things”. These </w:t>
      </w:r>
      <w:r w:rsidR="00805BFF">
        <w:rPr>
          <w:rFonts w:ascii="Times New Roman" w:hAnsi="Times New Roman" w:cs="Times New Roman"/>
          <w:sz w:val="24"/>
          <w:szCs w:val="24"/>
        </w:rPr>
        <w:t xml:space="preserve">three </w:t>
      </w:r>
      <w:r w:rsidR="00A21390" w:rsidRPr="005A2FBC">
        <w:rPr>
          <w:rFonts w:ascii="Times New Roman" w:hAnsi="Times New Roman" w:cs="Times New Roman"/>
          <w:sz w:val="24"/>
          <w:szCs w:val="24"/>
        </w:rPr>
        <w:t>statement</w:t>
      </w:r>
      <w:r w:rsidR="00805BFF">
        <w:rPr>
          <w:rFonts w:ascii="Times New Roman" w:hAnsi="Times New Roman" w:cs="Times New Roman"/>
          <w:sz w:val="24"/>
          <w:szCs w:val="24"/>
        </w:rPr>
        <w:t>s</w:t>
      </w:r>
      <w:r w:rsidR="00A21390" w:rsidRPr="005A2FBC">
        <w:rPr>
          <w:rFonts w:ascii="Times New Roman" w:hAnsi="Times New Roman" w:cs="Times New Roman"/>
          <w:sz w:val="24"/>
          <w:szCs w:val="24"/>
        </w:rPr>
        <w:t xml:space="preserve"> </w:t>
      </w:r>
      <w:r w:rsidR="00805BFF">
        <w:rPr>
          <w:rFonts w:ascii="Times New Roman" w:hAnsi="Times New Roman" w:cs="Times New Roman"/>
          <w:sz w:val="24"/>
          <w:szCs w:val="24"/>
        </w:rPr>
        <w:t>had a</w:t>
      </w:r>
      <w:r w:rsidR="00A21390" w:rsidRPr="005A2FBC">
        <w:rPr>
          <w:rFonts w:ascii="Times New Roman" w:hAnsi="Times New Roman" w:cs="Times New Roman"/>
          <w:sz w:val="24"/>
          <w:szCs w:val="24"/>
        </w:rPr>
        <w:t xml:space="preserve"> rate of 69%, </w:t>
      </w:r>
      <w:r w:rsidR="00A21390" w:rsidRPr="005A2FBC">
        <w:rPr>
          <w:rFonts w:ascii="Times New Roman" w:hAnsi="Times New Roman" w:cs="Times New Roman"/>
          <w:sz w:val="24"/>
          <w:szCs w:val="24"/>
        </w:rPr>
        <w:lastRenderedPageBreak/>
        <w:t>60%</w:t>
      </w:r>
      <w:r w:rsidR="00805BFF">
        <w:rPr>
          <w:rFonts w:ascii="Times New Roman" w:hAnsi="Times New Roman" w:cs="Times New Roman"/>
          <w:sz w:val="24"/>
          <w:szCs w:val="24"/>
        </w:rPr>
        <w:t>,</w:t>
      </w:r>
      <w:r w:rsidR="00A21390" w:rsidRPr="005A2FBC">
        <w:rPr>
          <w:rFonts w:ascii="Times New Roman" w:hAnsi="Times New Roman" w:cs="Times New Roman"/>
          <w:sz w:val="24"/>
          <w:szCs w:val="24"/>
        </w:rPr>
        <w:t xml:space="preserve"> and 86%</w:t>
      </w:r>
      <w:r w:rsidR="00805BFF">
        <w:rPr>
          <w:rFonts w:ascii="Times New Roman" w:hAnsi="Times New Roman" w:cs="Times New Roman"/>
          <w:sz w:val="24"/>
          <w:szCs w:val="24"/>
        </w:rPr>
        <w:t>,</w:t>
      </w:r>
      <w:r w:rsidR="00A21390" w:rsidRPr="005A2FBC">
        <w:rPr>
          <w:rFonts w:ascii="Times New Roman" w:hAnsi="Times New Roman" w:cs="Times New Roman"/>
          <w:sz w:val="24"/>
          <w:szCs w:val="24"/>
        </w:rPr>
        <w:t xml:space="preserve"> respectively</w:t>
      </w:r>
      <w:r w:rsidR="00805BFF">
        <w:rPr>
          <w:rFonts w:ascii="Times New Roman" w:hAnsi="Times New Roman" w:cs="Times New Roman"/>
          <w:sz w:val="24"/>
          <w:szCs w:val="24"/>
        </w:rPr>
        <w:t>,</w:t>
      </w:r>
      <w:r w:rsidR="00A21390" w:rsidRPr="005A2FBC">
        <w:rPr>
          <w:rFonts w:ascii="Times New Roman" w:hAnsi="Times New Roman" w:cs="Times New Roman"/>
          <w:sz w:val="24"/>
          <w:szCs w:val="24"/>
        </w:rPr>
        <w:t xml:space="preserve"> which indicates </w:t>
      </w:r>
      <w:r w:rsidR="00805BFF">
        <w:rPr>
          <w:rFonts w:ascii="Times New Roman" w:hAnsi="Times New Roman" w:cs="Times New Roman"/>
          <w:sz w:val="24"/>
          <w:szCs w:val="24"/>
        </w:rPr>
        <w:t xml:space="preserve">that a </w:t>
      </w:r>
      <w:r w:rsidR="00A21390" w:rsidRPr="005A2FBC">
        <w:rPr>
          <w:rFonts w:ascii="Times New Roman" w:hAnsi="Times New Roman" w:cs="Times New Roman"/>
          <w:sz w:val="24"/>
          <w:szCs w:val="24"/>
        </w:rPr>
        <w:t xml:space="preserve">high level of respondents in these two organizations with </w:t>
      </w:r>
      <w:r w:rsidR="00805BFF">
        <w:rPr>
          <w:rFonts w:ascii="Times New Roman" w:hAnsi="Times New Roman" w:cs="Times New Roman"/>
          <w:sz w:val="24"/>
          <w:szCs w:val="24"/>
        </w:rPr>
        <w:t xml:space="preserve">the </w:t>
      </w:r>
      <w:r w:rsidR="00A21390" w:rsidRPr="005A2FBC">
        <w:rPr>
          <w:rFonts w:ascii="Times New Roman" w:hAnsi="Times New Roman" w:cs="Times New Roman"/>
          <w:sz w:val="24"/>
          <w:szCs w:val="24"/>
        </w:rPr>
        <w:t xml:space="preserve">personality trait </w:t>
      </w:r>
      <w:r w:rsidR="00805BFF">
        <w:rPr>
          <w:rFonts w:ascii="Times New Roman" w:hAnsi="Times New Roman" w:cs="Times New Roman"/>
          <w:sz w:val="24"/>
          <w:szCs w:val="24"/>
        </w:rPr>
        <w:t>‘</w:t>
      </w:r>
      <w:r w:rsidR="00A21390" w:rsidRPr="005A2FBC">
        <w:rPr>
          <w:rFonts w:ascii="Times New Roman" w:hAnsi="Times New Roman" w:cs="Times New Roman"/>
          <w:sz w:val="24"/>
          <w:szCs w:val="24"/>
        </w:rPr>
        <w:t>openness to experience</w:t>
      </w:r>
      <w:r w:rsidR="00805BFF">
        <w:rPr>
          <w:rFonts w:ascii="Times New Roman" w:hAnsi="Times New Roman" w:cs="Times New Roman"/>
          <w:sz w:val="24"/>
          <w:szCs w:val="24"/>
        </w:rPr>
        <w:t>’</w:t>
      </w:r>
      <w:r w:rsidR="00A21390" w:rsidRPr="005A2FBC">
        <w:rPr>
          <w:rFonts w:ascii="Times New Roman" w:hAnsi="Times New Roman" w:cs="Times New Roman"/>
          <w:sz w:val="24"/>
          <w:szCs w:val="24"/>
        </w:rPr>
        <w:t xml:space="preserve"> </w:t>
      </w:r>
      <w:r w:rsidR="00805BFF">
        <w:rPr>
          <w:rFonts w:ascii="Times New Roman" w:hAnsi="Times New Roman" w:cs="Times New Roman"/>
          <w:sz w:val="24"/>
          <w:szCs w:val="24"/>
        </w:rPr>
        <w:t>are</w:t>
      </w:r>
      <w:r w:rsidR="00A21390" w:rsidRPr="005A2FBC">
        <w:rPr>
          <w:rFonts w:ascii="Times New Roman" w:hAnsi="Times New Roman" w:cs="Times New Roman"/>
          <w:sz w:val="24"/>
          <w:szCs w:val="24"/>
        </w:rPr>
        <w:t xml:space="preserve"> creative and open to new ideas, </w:t>
      </w:r>
      <w:r w:rsidR="00805BFF" w:rsidRPr="005A2FBC">
        <w:rPr>
          <w:rFonts w:ascii="Times New Roman" w:hAnsi="Times New Roman" w:cs="Times New Roman"/>
          <w:sz w:val="24"/>
          <w:szCs w:val="24"/>
        </w:rPr>
        <w:t>h</w:t>
      </w:r>
      <w:r w:rsidR="00805BFF">
        <w:rPr>
          <w:rFonts w:ascii="Times New Roman" w:hAnsi="Times New Roman" w:cs="Times New Roman"/>
          <w:sz w:val="24"/>
          <w:szCs w:val="24"/>
        </w:rPr>
        <w:t>ave</w:t>
      </w:r>
      <w:r w:rsidR="00805BFF" w:rsidRPr="005A2FBC">
        <w:rPr>
          <w:rFonts w:ascii="Times New Roman" w:hAnsi="Times New Roman" w:cs="Times New Roman"/>
          <w:sz w:val="24"/>
          <w:szCs w:val="24"/>
        </w:rPr>
        <w:t xml:space="preserve"> </w:t>
      </w:r>
      <w:r w:rsidR="00A21390" w:rsidRPr="005A2FBC">
        <w:rPr>
          <w:rFonts w:ascii="Times New Roman" w:hAnsi="Times New Roman" w:cs="Times New Roman"/>
          <w:sz w:val="24"/>
          <w:szCs w:val="24"/>
        </w:rPr>
        <w:t xml:space="preserve">imagination, artistic interests, emotionality, </w:t>
      </w:r>
      <w:r w:rsidR="00805BFF">
        <w:rPr>
          <w:rFonts w:ascii="Times New Roman" w:hAnsi="Times New Roman" w:cs="Times New Roman"/>
          <w:sz w:val="24"/>
          <w:szCs w:val="24"/>
        </w:rPr>
        <w:t xml:space="preserve">are </w:t>
      </w:r>
      <w:r w:rsidR="00A21390" w:rsidRPr="005A2FBC">
        <w:rPr>
          <w:rFonts w:ascii="Times New Roman" w:hAnsi="Times New Roman" w:cs="Times New Roman"/>
          <w:sz w:val="24"/>
          <w:szCs w:val="24"/>
        </w:rPr>
        <w:t>adventurous,</w:t>
      </w:r>
      <w:r w:rsidR="00805BFF">
        <w:rPr>
          <w:rFonts w:ascii="Times New Roman" w:hAnsi="Times New Roman" w:cs="Times New Roman"/>
          <w:sz w:val="24"/>
          <w:szCs w:val="24"/>
        </w:rPr>
        <w:t xml:space="preserve"> have </w:t>
      </w:r>
      <w:r w:rsidR="00A21390" w:rsidRPr="005A2FBC">
        <w:rPr>
          <w:rFonts w:ascii="Times New Roman" w:hAnsi="Times New Roman" w:cs="Times New Roman"/>
          <w:sz w:val="24"/>
          <w:szCs w:val="24"/>
        </w:rPr>
        <w:t xml:space="preserve">intellect, </w:t>
      </w:r>
      <w:r w:rsidR="00805BFF">
        <w:rPr>
          <w:rFonts w:ascii="Times New Roman" w:hAnsi="Times New Roman" w:cs="Times New Roman"/>
          <w:sz w:val="24"/>
          <w:szCs w:val="24"/>
        </w:rPr>
        <w:t xml:space="preserve">and tend toward </w:t>
      </w:r>
      <w:r w:rsidR="00A21390" w:rsidRPr="005A2FBC">
        <w:rPr>
          <w:rFonts w:ascii="Times New Roman" w:hAnsi="Times New Roman" w:cs="Times New Roman"/>
          <w:sz w:val="24"/>
          <w:szCs w:val="24"/>
        </w:rPr>
        <w:t xml:space="preserve">liberalism. </w:t>
      </w:r>
    </w:p>
    <w:p w:rsidR="00A21390" w:rsidRPr="005A2FBC" w:rsidRDefault="009A64E1" w:rsidP="00217792">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1390" w:rsidRPr="005A2FBC">
        <w:rPr>
          <w:rFonts w:ascii="Times New Roman" w:hAnsi="Times New Roman" w:cs="Times New Roman"/>
          <w:sz w:val="24"/>
          <w:szCs w:val="24"/>
        </w:rPr>
        <w:t xml:space="preserve">The table illustrates that responses of </w:t>
      </w:r>
      <w:r w:rsidR="00805BFF">
        <w:rPr>
          <w:rFonts w:ascii="Times New Roman" w:hAnsi="Times New Roman" w:cs="Times New Roman"/>
          <w:sz w:val="24"/>
          <w:szCs w:val="24"/>
        </w:rPr>
        <w:t>agreement to</w:t>
      </w:r>
      <w:r w:rsidR="00A21390" w:rsidRPr="005A2FBC">
        <w:rPr>
          <w:rFonts w:ascii="Times New Roman" w:hAnsi="Times New Roman" w:cs="Times New Roman"/>
          <w:sz w:val="24"/>
          <w:szCs w:val="24"/>
        </w:rPr>
        <w:t xml:space="preserve"> item </w:t>
      </w:r>
      <w:r>
        <w:rPr>
          <w:rFonts w:ascii="Times New Roman" w:hAnsi="Times New Roman" w:cs="Times New Roman"/>
          <w:sz w:val="24"/>
          <w:szCs w:val="24"/>
        </w:rPr>
        <w:t>10</w:t>
      </w:r>
      <w:r w:rsidR="00805BFF" w:rsidRPr="005A2FBC">
        <w:rPr>
          <w:rFonts w:ascii="Times New Roman" w:hAnsi="Times New Roman" w:cs="Times New Roman"/>
          <w:sz w:val="24"/>
          <w:szCs w:val="24"/>
        </w:rPr>
        <w:t xml:space="preserve"> </w:t>
      </w:r>
      <w:r w:rsidR="00A21390" w:rsidRPr="005A2FBC">
        <w:rPr>
          <w:rFonts w:ascii="Times New Roman" w:hAnsi="Times New Roman" w:cs="Times New Roman"/>
          <w:sz w:val="24"/>
          <w:szCs w:val="24"/>
        </w:rPr>
        <w:t>indicate</w:t>
      </w:r>
      <w:r w:rsidR="00805BFF">
        <w:rPr>
          <w:rFonts w:ascii="Times New Roman" w:hAnsi="Times New Roman" w:cs="Times New Roman"/>
          <w:sz w:val="24"/>
          <w:szCs w:val="24"/>
        </w:rPr>
        <w:t>s</w:t>
      </w:r>
      <w:r w:rsidR="00A21390" w:rsidRPr="005A2FBC">
        <w:rPr>
          <w:rFonts w:ascii="Times New Roman" w:hAnsi="Times New Roman" w:cs="Times New Roman"/>
          <w:sz w:val="24"/>
          <w:szCs w:val="24"/>
        </w:rPr>
        <w:t xml:space="preserve"> the overall mean M=3.60, SD=0.42. Based on these results, management should maintain the current situation</w:t>
      </w:r>
      <w:r w:rsidR="00805BFF">
        <w:rPr>
          <w:rFonts w:ascii="Times New Roman" w:hAnsi="Times New Roman" w:cs="Times New Roman"/>
          <w:sz w:val="24"/>
          <w:szCs w:val="24"/>
        </w:rPr>
        <w:t xml:space="preserve"> and</w:t>
      </w:r>
      <w:r w:rsidR="00A21390" w:rsidRPr="005A2FBC">
        <w:rPr>
          <w:rFonts w:ascii="Times New Roman" w:hAnsi="Times New Roman" w:cs="Times New Roman"/>
          <w:sz w:val="24"/>
          <w:szCs w:val="24"/>
        </w:rPr>
        <w:t xml:space="preserve"> implement new interaction activities to </w:t>
      </w:r>
      <w:r w:rsidR="00805BFF">
        <w:rPr>
          <w:rFonts w:ascii="Times New Roman" w:hAnsi="Times New Roman" w:cs="Times New Roman"/>
          <w:sz w:val="24"/>
          <w:szCs w:val="24"/>
        </w:rPr>
        <w:t xml:space="preserve">encourage </w:t>
      </w:r>
      <w:r w:rsidR="00A21390" w:rsidRPr="005A2FBC">
        <w:rPr>
          <w:rFonts w:ascii="Times New Roman" w:hAnsi="Times New Roman" w:cs="Times New Roman"/>
          <w:sz w:val="24"/>
          <w:szCs w:val="24"/>
        </w:rPr>
        <w:t>more engagement and openness.</w:t>
      </w:r>
    </w:p>
    <w:p w:rsidR="00392E04" w:rsidRDefault="00392E04" w:rsidP="005F52A3">
      <w:pPr>
        <w:tabs>
          <w:tab w:val="left" w:pos="9630"/>
        </w:tabs>
        <w:spacing w:after="0" w:line="480" w:lineRule="auto"/>
        <w:jc w:val="both"/>
        <w:rPr>
          <w:rFonts w:ascii="Times New Roman" w:hAnsi="Times New Roman" w:cs="Times New Roman"/>
          <w:sz w:val="24"/>
          <w:szCs w:val="24"/>
        </w:rPr>
      </w:pPr>
      <w:bookmarkStart w:id="64" w:name="_Toc475133394"/>
      <w:bookmarkStart w:id="65" w:name="_Toc475705935"/>
    </w:p>
    <w:p w:rsidR="00446826" w:rsidRPr="005F52A3" w:rsidRDefault="00446826" w:rsidP="005F52A3">
      <w:pPr>
        <w:tabs>
          <w:tab w:val="left" w:pos="9630"/>
        </w:tabs>
        <w:spacing w:after="0" w:line="480" w:lineRule="auto"/>
        <w:jc w:val="both"/>
        <w:rPr>
          <w:rFonts w:ascii="Times New Roman" w:hAnsi="Times New Roman" w:cs="Times New Roman"/>
          <w:sz w:val="24"/>
          <w:szCs w:val="24"/>
        </w:rPr>
      </w:pPr>
      <w:r w:rsidRPr="005F52A3">
        <w:rPr>
          <w:rFonts w:ascii="Times New Roman" w:hAnsi="Times New Roman" w:cs="Times New Roman"/>
          <w:sz w:val="24"/>
          <w:szCs w:val="24"/>
        </w:rPr>
        <w:t xml:space="preserve">Table 8: Descriptive Statistics of Employee Perceptions </w:t>
      </w:r>
      <w:r w:rsidR="00805BFF">
        <w:rPr>
          <w:rFonts w:ascii="Times New Roman" w:hAnsi="Times New Roman" w:cs="Times New Roman"/>
          <w:sz w:val="24"/>
          <w:szCs w:val="24"/>
        </w:rPr>
        <w:t xml:space="preserve">of </w:t>
      </w:r>
      <w:r w:rsidRPr="005F52A3">
        <w:rPr>
          <w:rFonts w:ascii="Times New Roman" w:hAnsi="Times New Roman" w:cs="Times New Roman"/>
          <w:sz w:val="24"/>
          <w:szCs w:val="24"/>
        </w:rPr>
        <w:t xml:space="preserve">Personality </w:t>
      </w:r>
      <w:r w:rsidR="00805BFF">
        <w:rPr>
          <w:rFonts w:ascii="Times New Roman" w:hAnsi="Times New Roman" w:cs="Times New Roman"/>
          <w:sz w:val="24"/>
          <w:szCs w:val="24"/>
        </w:rPr>
        <w:t>T</w:t>
      </w:r>
      <w:r w:rsidR="00805BFF" w:rsidRPr="005F52A3">
        <w:rPr>
          <w:rFonts w:ascii="Times New Roman" w:hAnsi="Times New Roman" w:cs="Times New Roman"/>
          <w:sz w:val="24"/>
          <w:szCs w:val="24"/>
        </w:rPr>
        <w:t xml:space="preserve">rait </w:t>
      </w:r>
      <w:r w:rsidR="00C70473">
        <w:rPr>
          <w:rFonts w:ascii="Times New Roman" w:hAnsi="Times New Roman" w:cs="Times New Roman"/>
          <w:sz w:val="24"/>
          <w:szCs w:val="24"/>
        </w:rPr>
        <w:t>O</w:t>
      </w:r>
      <w:r w:rsidRPr="005F52A3">
        <w:rPr>
          <w:rFonts w:ascii="Times New Roman" w:hAnsi="Times New Roman" w:cs="Times New Roman"/>
          <w:sz w:val="24"/>
          <w:szCs w:val="24"/>
        </w:rPr>
        <w:t>penness</w:t>
      </w:r>
      <w:bookmarkEnd w:id="64"/>
      <w:bookmarkEnd w:id="65"/>
    </w:p>
    <w:p w:rsidR="008361CD" w:rsidRDefault="008361CD" w:rsidP="005F52A3">
      <w:pPr>
        <w:rPr>
          <w:rFonts w:eastAsia="Calibri"/>
          <w:sz w:val="24"/>
          <w:szCs w:val="24"/>
        </w:rPr>
      </w:pPr>
      <w:r w:rsidRPr="008361CD">
        <w:rPr>
          <w:noProof/>
        </w:rPr>
        <w:drawing>
          <wp:inline distT="0" distB="0" distL="0" distR="0" wp14:anchorId="20499A0E" wp14:editId="42A7BF16">
            <wp:extent cx="5883640" cy="2848610"/>
            <wp:effectExtent l="0" t="0" r="3175"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7920" cy="2865207"/>
                    </a:xfrm>
                    <a:prstGeom prst="rect">
                      <a:avLst/>
                    </a:prstGeom>
                    <a:noFill/>
                    <a:ln>
                      <a:noFill/>
                    </a:ln>
                  </pic:spPr>
                </pic:pic>
              </a:graphicData>
            </a:graphic>
          </wp:inline>
        </w:drawing>
      </w:r>
    </w:p>
    <w:p w:rsidR="0069544D" w:rsidRDefault="0069544D" w:rsidP="00392E04">
      <w:pPr>
        <w:rPr>
          <w:rFonts w:eastAsia="Calibri"/>
        </w:rPr>
      </w:pPr>
    </w:p>
    <w:p w:rsidR="00EB3702" w:rsidRDefault="007E4F3A" w:rsidP="0069544D">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 xml:space="preserve">Employee’s perception </w:t>
      </w:r>
      <w:r w:rsidR="00C70473">
        <w:rPr>
          <w:rFonts w:ascii="Times New Roman" w:hAnsi="Times New Roman" w:cs="Times New Roman"/>
          <w:sz w:val="24"/>
          <w:szCs w:val="24"/>
        </w:rPr>
        <w:t>of</w:t>
      </w:r>
      <w:r w:rsidR="00C70473" w:rsidRPr="005A2FBC">
        <w:rPr>
          <w:rFonts w:ascii="Times New Roman" w:hAnsi="Times New Roman" w:cs="Times New Roman"/>
          <w:sz w:val="24"/>
          <w:szCs w:val="24"/>
        </w:rPr>
        <w:t xml:space="preserve"> </w:t>
      </w:r>
      <w:r w:rsidRPr="005A2FBC">
        <w:rPr>
          <w:rFonts w:ascii="Times New Roman" w:hAnsi="Times New Roman" w:cs="Times New Roman"/>
          <w:sz w:val="24"/>
          <w:szCs w:val="24"/>
        </w:rPr>
        <w:t>personality traits is a by-product of five major factors</w:t>
      </w:r>
      <w:r w:rsidR="00C70473">
        <w:rPr>
          <w:rFonts w:ascii="Times New Roman" w:hAnsi="Times New Roman" w:cs="Times New Roman"/>
          <w:sz w:val="24"/>
          <w:szCs w:val="24"/>
        </w:rPr>
        <w:t xml:space="preserve">: </w:t>
      </w:r>
      <w:r w:rsidRPr="005A2FBC">
        <w:rPr>
          <w:rFonts w:ascii="Times New Roman" w:hAnsi="Times New Roman" w:cs="Times New Roman"/>
          <w:sz w:val="24"/>
          <w:szCs w:val="24"/>
        </w:rPr>
        <w:t>openness, neuroticism, conscientiousness, agreeableness</w:t>
      </w:r>
      <w:r w:rsidR="00C70473">
        <w:rPr>
          <w:rFonts w:ascii="Times New Roman" w:hAnsi="Times New Roman" w:cs="Times New Roman"/>
          <w:sz w:val="24"/>
          <w:szCs w:val="24"/>
        </w:rPr>
        <w:t>,</w:t>
      </w:r>
      <w:r w:rsidRPr="005A2FBC">
        <w:rPr>
          <w:rFonts w:ascii="Times New Roman" w:hAnsi="Times New Roman" w:cs="Times New Roman"/>
          <w:sz w:val="24"/>
          <w:szCs w:val="24"/>
        </w:rPr>
        <w:t xml:space="preserve"> and extraversion. These items </w:t>
      </w:r>
      <w:r w:rsidR="00C70473">
        <w:rPr>
          <w:rFonts w:ascii="Times New Roman" w:hAnsi="Times New Roman" w:cs="Times New Roman"/>
          <w:sz w:val="24"/>
          <w:szCs w:val="24"/>
        </w:rPr>
        <w:t>are</w:t>
      </w:r>
      <w:r w:rsidRPr="005A2FBC">
        <w:rPr>
          <w:rFonts w:ascii="Times New Roman" w:hAnsi="Times New Roman" w:cs="Times New Roman"/>
          <w:sz w:val="24"/>
          <w:szCs w:val="24"/>
        </w:rPr>
        <w:t xml:space="preserve"> shown in </w:t>
      </w:r>
      <w:r w:rsidR="00C70473">
        <w:rPr>
          <w:rFonts w:ascii="Times New Roman" w:hAnsi="Times New Roman" w:cs="Times New Roman"/>
          <w:sz w:val="24"/>
          <w:szCs w:val="24"/>
        </w:rPr>
        <w:t>T</w:t>
      </w:r>
      <w:r w:rsidR="00C70473" w:rsidRPr="005A2FBC">
        <w:rPr>
          <w:rFonts w:ascii="Times New Roman" w:hAnsi="Times New Roman" w:cs="Times New Roman"/>
          <w:sz w:val="24"/>
          <w:szCs w:val="24"/>
        </w:rPr>
        <w:t xml:space="preserve">able </w:t>
      </w:r>
      <w:r w:rsidR="0069544D">
        <w:rPr>
          <w:rFonts w:ascii="Times New Roman" w:hAnsi="Times New Roman" w:cs="Times New Roman"/>
          <w:sz w:val="24"/>
          <w:szCs w:val="24"/>
        </w:rPr>
        <w:t>9</w:t>
      </w:r>
      <w:r w:rsidRPr="005A2FBC">
        <w:rPr>
          <w:rFonts w:ascii="Times New Roman" w:hAnsi="Times New Roman" w:cs="Times New Roman"/>
          <w:sz w:val="24"/>
          <w:szCs w:val="24"/>
        </w:rPr>
        <w:t xml:space="preserve">, which indicates agreeableness has the highest M=4.05, SD=0.536 and neuroticism has the lowest </w:t>
      </w:r>
      <w:r w:rsidR="00EB3702">
        <w:rPr>
          <w:rFonts w:ascii="Times New Roman" w:hAnsi="Times New Roman" w:cs="Times New Roman"/>
          <w:sz w:val="24"/>
          <w:szCs w:val="24"/>
        </w:rPr>
        <w:t xml:space="preserve">mean score (M=2.39, SD=0.596). </w:t>
      </w:r>
      <w:r w:rsidRPr="005A2FBC">
        <w:rPr>
          <w:rFonts w:ascii="Times New Roman" w:hAnsi="Times New Roman" w:cs="Times New Roman"/>
          <w:sz w:val="24"/>
          <w:szCs w:val="24"/>
        </w:rPr>
        <w:t xml:space="preserve">This indicates that agreeableness </w:t>
      </w:r>
      <w:r w:rsidR="00C70473" w:rsidRPr="005A2FBC">
        <w:rPr>
          <w:rFonts w:ascii="Times New Roman" w:hAnsi="Times New Roman" w:cs="Times New Roman"/>
          <w:sz w:val="24"/>
          <w:szCs w:val="24"/>
        </w:rPr>
        <w:t>describ</w:t>
      </w:r>
      <w:r w:rsidR="00C70473">
        <w:rPr>
          <w:rFonts w:ascii="Times New Roman" w:hAnsi="Times New Roman" w:cs="Times New Roman"/>
          <w:sz w:val="24"/>
          <w:szCs w:val="24"/>
        </w:rPr>
        <w:t>es</w:t>
      </w:r>
      <w:r w:rsidR="00C70473" w:rsidRPr="005A2FBC">
        <w:rPr>
          <w:rFonts w:ascii="Times New Roman" w:hAnsi="Times New Roman" w:cs="Times New Roman"/>
          <w:sz w:val="24"/>
          <w:szCs w:val="24"/>
        </w:rPr>
        <w:t xml:space="preserve"> </w:t>
      </w:r>
      <w:r w:rsidRPr="005A2FBC">
        <w:rPr>
          <w:rFonts w:ascii="Times New Roman" w:hAnsi="Times New Roman" w:cs="Times New Roman"/>
          <w:sz w:val="24"/>
          <w:szCs w:val="24"/>
        </w:rPr>
        <w:t xml:space="preserve">the </w:t>
      </w:r>
      <w:r w:rsidR="00C70473">
        <w:rPr>
          <w:rFonts w:ascii="Times New Roman" w:hAnsi="Times New Roman" w:cs="Times New Roman"/>
          <w:sz w:val="24"/>
          <w:szCs w:val="24"/>
        </w:rPr>
        <w:t xml:space="preserve">highest </w:t>
      </w:r>
      <w:r w:rsidRPr="005A2FBC">
        <w:rPr>
          <w:rFonts w:ascii="Times New Roman" w:hAnsi="Times New Roman" w:cs="Times New Roman"/>
          <w:sz w:val="24"/>
          <w:szCs w:val="24"/>
        </w:rPr>
        <w:t xml:space="preserve">personality trait </w:t>
      </w:r>
      <w:r w:rsidR="00C70473">
        <w:rPr>
          <w:rFonts w:ascii="Times New Roman" w:hAnsi="Times New Roman" w:cs="Times New Roman"/>
          <w:sz w:val="24"/>
          <w:szCs w:val="24"/>
        </w:rPr>
        <w:t xml:space="preserve">by </w:t>
      </w:r>
      <w:r w:rsidRPr="005A2FBC">
        <w:rPr>
          <w:rFonts w:ascii="Times New Roman" w:hAnsi="Times New Roman" w:cs="Times New Roman"/>
          <w:sz w:val="24"/>
          <w:szCs w:val="24"/>
        </w:rPr>
        <w:t xml:space="preserve">the majority of respondents. </w:t>
      </w:r>
    </w:p>
    <w:p w:rsidR="007E4F3A" w:rsidRDefault="00C70473" w:rsidP="00EB3702">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E4F3A" w:rsidRPr="005A2FBC">
        <w:rPr>
          <w:rFonts w:ascii="Times New Roman" w:hAnsi="Times New Roman" w:cs="Times New Roman"/>
          <w:sz w:val="24"/>
          <w:szCs w:val="24"/>
        </w:rPr>
        <w:t xml:space="preserve">On </w:t>
      </w:r>
      <w:r w:rsidR="003A299F">
        <w:rPr>
          <w:rFonts w:ascii="Times New Roman" w:hAnsi="Times New Roman" w:cs="Times New Roman"/>
          <w:sz w:val="24"/>
          <w:szCs w:val="24"/>
        </w:rPr>
        <w:t xml:space="preserve">the </w:t>
      </w:r>
      <w:r w:rsidR="007E4F3A" w:rsidRPr="005A2FBC">
        <w:rPr>
          <w:rFonts w:ascii="Times New Roman" w:hAnsi="Times New Roman" w:cs="Times New Roman"/>
          <w:sz w:val="24"/>
          <w:szCs w:val="24"/>
        </w:rPr>
        <w:t xml:space="preserve">other hand, </w:t>
      </w:r>
      <w:r>
        <w:rPr>
          <w:rFonts w:ascii="Times New Roman" w:hAnsi="Times New Roman" w:cs="Times New Roman"/>
          <w:sz w:val="24"/>
          <w:szCs w:val="24"/>
        </w:rPr>
        <w:t>n</w:t>
      </w:r>
      <w:r w:rsidRPr="005A2FBC">
        <w:rPr>
          <w:rFonts w:ascii="Times New Roman" w:hAnsi="Times New Roman" w:cs="Times New Roman"/>
          <w:sz w:val="24"/>
          <w:szCs w:val="24"/>
        </w:rPr>
        <w:t xml:space="preserve">euroticism </w:t>
      </w:r>
      <w:r>
        <w:rPr>
          <w:rFonts w:ascii="Times New Roman" w:hAnsi="Times New Roman" w:cs="Times New Roman"/>
          <w:sz w:val="24"/>
          <w:szCs w:val="24"/>
        </w:rPr>
        <w:t xml:space="preserve">is </w:t>
      </w:r>
      <w:r w:rsidR="007E4F3A" w:rsidRPr="005A2FBC">
        <w:rPr>
          <w:rFonts w:ascii="Times New Roman" w:hAnsi="Times New Roman" w:cs="Times New Roman"/>
          <w:sz w:val="24"/>
          <w:szCs w:val="24"/>
        </w:rPr>
        <w:t>found to be the lowest dimension personality</w:t>
      </w:r>
      <w:r>
        <w:rPr>
          <w:rFonts w:ascii="Times New Roman" w:hAnsi="Times New Roman" w:cs="Times New Roman"/>
          <w:sz w:val="24"/>
          <w:szCs w:val="24"/>
        </w:rPr>
        <w:t xml:space="preserve"> trait</w:t>
      </w:r>
      <w:r w:rsidR="007E4F3A" w:rsidRPr="005A2FBC">
        <w:rPr>
          <w:rFonts w:ascii="Times New Roman" w:hAnsi="Times New Roman" w:cs="Times New Roman"/>
          <w:sz w:val="24"/>
          <w:szCs w:val="24"/>
        </w:rPr>
        <w:t xml:space="preserve">. Based on these results, management should pay more attention to </w:t>
      </w:r>
      <w:r w:rsidRPr="005A2FBC">
        <w:rPr>
          <w:rFonts w:ascii="Times New Roman" w:hAnsi="Times New Roman" w:cs="Times New Roman"/>
          <w:sz w:val="24"/>
          <w:szCs w:val="24"/>
        </w:rPr>
        <w:t>increas</w:t>
      </w:r>
      <w:r>
        <w:rPr>
          <w:rFonts w:ascii="Times New Roman" w:hAnsi="Times New Roman" w:cs="Times New Roman"/>
          <w:sz w:val="24"/>
          <w:szCs w:val="24"/>
        </w:rPr>
        <w:t>ing</w:t>
      </w:r>
      <w:r w:rsidRPr="005A2FBC">
        <w:rPr>
          <w:rFonts w:ascii="Times New Roman" w:hAnsi="Times New Roman" w:cs="Times New Roman"/>
          <w:sz w:val="24"/>
          <w:szCs w:val="24"/>
        </w:rPr>
        <w:t xml:space="preserve"> </w:t>
      </w:r>
      <w:r w:rsidR="007E4F3A" w:rsidRPr="005A2FBC">
        <w:rPr>
          <w:rFonts w:ascii="Times New Roman" w:hAnsi="Times New Roman" w:cs="Times New Roman"/>
          <w:sz w:val="24"/>
          <w:szCs w:val="24"/>
        </w:rPr>
        <w:t xml:space="preserve">the level of </w:t>
      </w:r>
      <w:r>
        <w:rPr>
          <w:rFonts w:ascii="Times New Roman" w:hAnsi="Times New Roman" w:cs="Times New Roman"/>
          <w:sz w:val="24"/>
          <w:szCs w:val="24"/>
        </w:rPr>
        <w:t>n</w:t>
      </w:r>
      <w:r w:rsidRPr="005A2FBC">
        <w:rPr>
          <w:rFonts w:ascii="Times New Roman" w:hAnsi="Times New Roman" w:cs="Times New Roman"/>
          <w:sz w:val="24"/>
          <w:szCs w:val="24"/>
        </w:rPr>
        <w:t xml:space="preserve">euroticism </w:t>
      </w:r>
      <w:r w:rsidR="007E4F3A" w:rsidRPr="005A2FBC">
        <w:rPr>
          <w:rFonts w:ascii="Times New Roman" w:hAnsi="Times New Roman" w:cs="Times New Roman"/>
          <w:sz w:val="24"/>
          <w:szCs w:val="24"/>
        </w:rPr>
        <w:t>traits among employees and maintain</w:t>
      </w:r>
      <w:r>
        <w:rPr>
          <w:rFonts w:ascii="Times New Roman" w:hAnsi="Times New Roman" w:cs="Times New Roman"/>
          <w:sz w:val="24"/>
          <w:szCs w:val="24"/>
        </w:rPr>
        <w:t>ing</w:t>
      </w:r>
      <w:r w:rsidR="007E4F3A" w:rsidRPr="005A2FBC">
        <w:rPr>
          <w:rFonts w:ascii="Times New Roman" w:hAnsi="Times New Roman" w:cs="Times New Roman"/>
          <w:sz w:val="24"/>
          <w:szCs w:val="24"/>
        </w:rPr>
        <w:t xml:space="preserve"> the current situation with </w:t>
      </w:r>
      <w:r w:rsidR="00917091">
        <w:rPr>
          <w:rFonts w:ascii="Times New Roman" w:hAnsi="Times New Roman" w:cs="Times New Roman"/>
          <w:sz w:val="24"/>
          <w:szCs w:val="24"/>
        </w:rPr>
        <w:t xml:space="preserve">the trait of </w:t>
      </w:r>
      <w:r w:rsidR="007E4F3A" w:rsidRPr="005A2FBC">
        <w:rPr>
          <w:rFonts w:ascii="Times New Roman" w:hAnsi="Times New Roman" w:cs="Times New Roman"/>
          <w:sz w:val="24"/>
          <w:szCs w:val="24"/>
        </w:rPr>
        <w:t>agreeableness</w:t>
      </w:r>
      <w:r w:rsidR="00917091">
        <w:rPr>
          <w:rFonts w:ascii="Times New Roman" w:hAnsi="Times New Roman" w:cs="Times New Roman"/>
          <w:sz w:val="24"/>
          <w:szCs w:val="24"/>
        </w:rPr>
        <w:t>,</w:t>
      </w:r>
      <w:r w:rsidR="007E4F3A" w:rsidRPr="005A2FBC">
        <w:rPr>
          <w:rFonts w:ascii="Times New Roman" w:hAnsi="Times New Roman" w:cs="Times New Roman"/>
          <w:sz w:val="24"/>
          <w:szCs w:val="24"/>
        </w:rPr>
        <w:t xml:space="preserve"> and </w:t>
      </w:r>
      <w:r>
        <w:rPr>
          <w:rFonts w:ascii="Times New Roman" w:hAnsi="Times New Roman" w:cs="Times New Roman"/>
          <w:sz w:val="24"/>
          <w:szCs w:val="24"/>
        </w:rPr>
        <w:t xml:space="preserve">the other </w:t>
      </w:r>
      <w:r w:rsidR="007E4F3A" w:rsidRPr="005A2FBC">
        <w:rPr>
          <w:rFonts w:ascii="Times New Roman" w:hAnsi="Times New Roman" w:cs="Times New Roman"/>
          <w:sz w:val="24"/>
          <w:szCs w:val="24"/>
        </w:rPr>
        <w:t>remaining traits</w:t>
      </w:r>
      <w:r w:rsidR="00917091">
        <w:rPr>
          <w:rFonts w:ascii="Times New Roman" w:hAnsi="Times New Roman" w:cs="Times New Roman"/>
          <w:sz w:val="24"/>
          <w:szCs w:val="24"/>
        </w:rPr>
        <w:t>,</w:t>
      </w:r>
      <w:r w:rsidR="007E4F3A" w:rsidRPr="005A2FBC">
        <w:rPr>
          <w:rFonts w:ascii="Times New Roman" w:hAnsi="Times New Roman" w:cs="Times New Roman"/>
          <w:sz w:val="24"/>
          <w:szCs w:val="24"/>
        </w:rPr>
        <w:t xml:space="preserve"> in order to obtain better engagement and enthusiasm from employees at work. </w:t>
      </w:r>
    </w:p>
    <w:p w:rsidR="00EB3702" w:rsidRPr="000D4600" w:rsidRDefault="00EB3702" w:rsidP="00EB3702">
      <w:pPr>
        <w:tabs>
          <w:tab w:val="left" w:pos="9630"/>
        </w:tabs>
        <w:spacing w:after="0" w:line="480" w:lineRule="auto"/>
        <w:jc w:val="both"/>
        <w:rPr>
          <w:rFonts w:ascii="Times New Roman" w:hAnsi="Times New Roman" w:cs="Times New Roman"/>
          <w:sz w:val="24"/>
          <w:szCs w:val="24"/>
        </w:rPr>
      </w:pPr>
    </w:p>
    <w:p w:rsidR="007E4F3A" w:rsidRPr="006340A7" w:rsidRDefault="007E4F3A" w:rsidP="00A64B40">
      <w:pPr>
        <w:tabs>
          <w:tab w:val="left" w:pos="9630"/>
        </w:tabs>
        <w:spacing w:after="0" w:line="480" w:lineRule="auto"/>
        <w:jc w:val="both"/>
        <w:rPr>
          <w:rFonts w:ascii="Times New Roman" w:hAnsi="Times New Roman" w:cs="Times New Roman"/>
          <w:iCs/>
          <w:sz w:val="24"/>
          <w:szCs w:val="24"/>
        </w:rPr>
      </w:pPr>
      <w:bookmarkStart w:id="66" w:name="_Toc475133395"/>
      <w:r w:rsidRPr="006340A7">
        <w:rPr>
          <w:rFonts w:ascii="Times New Roman" w:hAnsi="Times New Roman" w:cs="Times New Roman"/>
          <w:iCs/>
          <w:sz w:val="24"/>
          <w:szCs w:val="24"/>
        </w:rPr>
        <w:t xml:space="preserve">Table 9: Descriptive Statistics of Employee Perceptions </w:t>
      </w:r>
      <w:r w:rsidR="00917091" w:rsidRPr="006340A7">
        <w:rPr>
          <w:rFonts w:ascii="Times New Roman" w:hAnsi="Times New Roman" w:cs="Times New Roman"/>
          <w:iCs/>
          <w:sz w:val="24"/>
          <w:szCs w:val="24"/>
        </w:rPr>
        <w:t xml:space="preserve">of </w:t>
      </w:r>
      <w:r w:rsidRPr="006340A7">
        <w:rPr>
          <w:rFonts w:ascii="Times New Roman" w:hAnsi="Times New Roman" w:cs="Times New Roman"/>
          <w:iCs/>
          <w:sz w:val="24"/>
          <w:szCs w:val="24"/>
        </w:rPr>
        <w:t xml:space="preserve">Overall Personality </w:t>
      </w:r>
      <w:bookmarkEnd w:id="66"/>
      <w:r w:rsidR="00917091" w:rsidRPr="006340A7">
        <w:rPr>
          <w:rFonts w:ascii="Times New Roman" w:hAnsi="Times New Roman" w:cs="Times New Roman"/>
          <w:iCs/>
          <w:sz w:val="24"/>
          <w:szCs w:val="24"/>
        </w:rPr>
        <w:t>Traits</w:t>
      </w:r>
    </w:p>
    <w:p w:rsidR="0018317A" w:rsidRDefault="0018317A" w:rsidP="0069544D">
      <w:pPr>
        <w:jc w:val="center"/>
        <w:rPr>
          <w:sz w:val="24"/>
          <w:szCs w:val="24"/>
        </w:rPr>
      </w:pPr>
      <w:r w:rsidRPr="0018317A">
        <w:rPr>
          <w:noProof/>
        </w:rPr>
        <w:drawing>
          <wp:inline distT="0" distB="0" distL="0" distR="0" wp14:anchorId="5A0D44F6" wp14:editId="4A1B72B3">
            <wp:extent cx="5199718" cy="1443321"/>
            <wp:effectExtent l="0" t="0" r="127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4554" cy="1458542"/>
                    </a:xfrm>
                    <a:prstGeom prst="rect">
                      <a:avLst/>
                    </a:prstGeom>
                    <a:noFill/>
                    <a:ln>
                      <a:noFill/>
                    </a:ln>
                  </pic:spPr>
                </pic:pic>
              </a:graphicData>
            </a:graphic>
          </wp:inline>
        </w:drawing>
      </w:r>
    </w:p>
    <w:p w:rsidR="007E4F3A" w:rsidRPr="005A2FBC" w:rsidRDefault="007E4F3A" w:rsidP="005A2FBC">
      <w:pPr>
        <w:tabs>
          <w:tab w:val="left" w:pos="9630"/>
        </w:tabs>
        <w:spacing w:after="0" w:line="480" w:lineRule="auto"/>
        <w:ind w:left="144"/>
        <w:rPr>
          <w:rFonts w:ascii="Times New Roman" w:hAnsi="Times New Roman" w:cs="Times New Roman"/>
          <w:b/>
          <w:sz w:val="24"/>
          <w:szCs w:val="24"/>
        </w:rPr>
      </w:pPr>
    </w:p>
    <w:p w:rsidR="00446826" w:rsidRPr="00A64B40" w:rsidRDefault="00446826" w:rsidP="00A64B40">
      <w:pPr>
        <w:tabs>
          <w:tab w:val="left" w:pos="9630"/>
        </w:tabs>
        <w:spacing w:after="0" w:line="480" w:lineRule="auto"/>
        <w:jc w:val="both"/>
        <w:rPr>
          <w:rFonts w:ascii="Times New Roman" w:hAnsi="Times New Roman" w:cs="Times New Roman"/>
          <w:i/>
          <w:iCs/>
          <w:sz w:val="24"/>
          <w:szCs w:val="24"/>
        </w:rPr>
      </w:pPr>
      <w:bookmarkStart w:id="67" w:name="_Toc475133396"/>
      <w:r w:rsidRPr="00A64B40">
        <w:rPr>
          <w:rFonts w:ascii="Times New Roman" w:hAnsi="Times New Roman" w:cs="Times New Roman"/>
          <w:i/>
          <w:iCs/>
          <w:sz w:val="24"/>
          <w:szCs w:val="24"/>
        </w:rPr>
        <w:t>Employee’s perception of team</w:t>
      </w:r>
      <w:r w:rsidR="00917091">
        <w:rPr>
          <w:rFonts w:ascii="Times New Roman" w:hAnsi="Times New Roman" w:cs="Times New Roman"/>
          <w:i/>
          <w:iCs/>
          <w:sz w:val="24"/>
          <w:szCs w:val="24"/>
        </w:rPr>
        <w:t>-</w:t>
      </w:r>
      <w:r w:rsidRPr="00A64B40">
        <w:rPr>
          <w:rFonts w:ascii="Times New Roman" w:hAnsi="Times New Roman" w:cs="Times New Roman"/>
          <w:i/>
          <w:iCs/>
          <w:sz w:val="24"/>
          <w:szCs w:val="24"/>
        </w:rPr>
        <w:t>member exchange</w:t>
      </w:r>
      <w:bookmarkEnd w:id="67"/>
    </w:p>
    <w:p w:rsidR="00392E04" w:rsidRDefault="00917091" w:rsidP="00EB3702">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Th</w:t>
      </w:r>
      <w:r>
        <w:rPr>
          <w:rFonts w:ascii="Times New Roman" w:hAnsi="Times New Roman" w:cs="Times New Roman"/>
          <w:sz w:val="24"/>
          <w:szCs w:val="24"/>
        </w:rPr>
        <w:t>is</w:t>
      </w:r>
      <w:r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study</w:t>
      </w:r>
      <w:r>
        <w:rPr>
          <w:rFonts w:ascii="Times New Roman" w:hAnsi="Times New Roman" w:cs="Times New Roman"/>
          <w:sz w:val="24"/>
          <w:szCs w:val="24"/>
        </w:rPr>
        <w:t>’s</w:t>
      </w:r>
      <w:r w:rsidR="00446826" w:rsidRPr="005A2FBC">
        <w:rPr>
          <w:rFonts w:ascii="Times New Roman" w:hAnsi="Times New Roman" w:cs="Times New Roman"/>
          <w:sz w:val="24"/>
          <w:szCs w:val="24"/>
        </w:rPr>
        <w:t xml:space="preserve"> main focus </w:t>
      </w:r>
      <w:r>
        <w:rPr>
          <w:rFonts w:ascii="Times New Roman" w:hAnsi="Times New Roman" w:cs="Times New Roman"/>
          <w:sz w:val="24"/>
          <w:szCs w:val="24"/>
        </w:rPr>
        <w:t>is on</w:t>
      </w:r>
      <w:r w:rsidR="00446826" w:rsidRPr="005A2FBC">
        <w:rPr>
          <w:rFonts w:ascii="Times New Roman" w:hAnsi="Times New Roman" w:cs="Times New Roman"/>
          <w:sz w:val="24"/>
          <w:szCs w:val="24"/>
        </w:rPr>
        <w:t xml:space="preserve"> personality traits, team</w:t>
      </w:r>
      <w:r>
        <w:rPr>
          <w:rFonts w:ascii="Times New Roman" w:hAnsi="Times New Roman" w:cs="Times New Roman"/>
          <w:sz w:val="24"/>
          <w:szCs w:val="24"/>
        </w:rPr>
        <w:t>-</w:t>
      </w:r>
      <w:r w:rsidR="00446826" w:rsidRPr="005A2FBC">
        <w:rPr>
          <w:rFonts w:ascii="Times New Roman" w:hAnsi="Times New Roman" w:cs="Times New Roman"/>
          <w:sz w:val="24"/>
          <w:szCs w:val="24"/>
        </w:rPr>
        <w:t>member exchange</w:t>
      </w:r>
      <w:r>
        <w:rPr>
          <w:rFonts w:ascii="Times New Roman" w:hAnsi="Times New Roman" w:cs="Times New Roman"/>
          <w:sz w:val="24"/>
          <w:szCs w:val="24"/>
        </w:rPr>
        <w:t>,</w:t>
      </w:r>
      <w:r w:rsidR="00446826" w:rsidRPr="005A2FBC">
        <w:rPr>
          <w:rFonts w:ascii="Times New Roman" w:hAnsi="Times New Roman" w:cs="Times New Roman"/>
          <w:sz w:val="24"/>
          <w:szCs w:val="24"/>
        </w:rPr>
        <w:t xml:space="preserve"> and work engagement. Team</w:t>
      </w:r>
      <w:r>
        <w:rPr>
          <w:rFonts w:ascii="Times New Roman" w:hAnsi="Times New Roman" w:cs="Times New Roman"/>
          <w:sz w:val="24"/>
          <w:szCs w:val="24"/>
        </w:rPr>
        <w:t>-</w:t>
      </w:r>
      <w:r w:rsidR="00446826" w:rsidRPr="005A2FBC">
        <w:rPr>
          <w:rFonts w:ascii="Times New Roman" w:hAnsi="Times New Roman" w:cs="Times New Roman"/>
          <w:sz w:val="24"/>
          <w:szCs w:val="24"/>
        </w:rPr>
        <w:t xml:space="preserve">member exchange is examined by 10 factors as </w:t>
      </w:r>
      <w:r w:rsidRPr="005A2FBC">
        <w:rPr>
          <w:rFonts w:ascii="Times New Roman" w:hAnsi="Times New Roman" w:cs="Times New Roman"/>
          <w:sz w:val="24"/>
          <w:szCs w:val="24"/>
        </w:rPr>
        <w:t>show</w:t>
      </w:r>
      <w:r>
        <w:rPr>
          <w:rFonts w:ascii="Times New Roman" w:hAnsi="Times New Roman" w:cs="Times New Roman"/>
          <w:sz w:val="24"/>
          <w:szCs w:val="24"/>
        </w:rPr>
        <w:t>n</w:t>
      </w:r>
      <w:r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in </w:t>
      </w:r>
      <w:r>
        <w:rPr>
          <w:rFonts w:ascii="Times New Roman" w:hAnsi="Times New Roman" w:cs="Times New Roman"/>
          <w:sz w:val="24"/>
          <w:szCs w:val="24"/>
        </w:rPr>
        <w:t>T</w:t>
      </w:r>
      <w:r w:rsidR="00446826" w:rsidRPr="005A2FBC">
        <w:rPr>
          <w:rFonts w:ascii="Times New Roman" w:hAnsi="Times New Roman" w:cs="Times New Roman"/>
          <w:sz w:val="24"/>
          <w:szCs w:val="24"/>
        </w:rPr>
        <w:t>able</w:t>
      </w:r>
      <w:r>
        <w:rPr>
          <w:rFonts w:ascii="Times New Roman" w:hAnsi="Times New Roman" w:cs="Times New Roman"/>
          <w:sz w:val="24"/>
          <w:szCs w:val="24"/>
        </w:rPr>
        <w:t xml:space="preserve"> 10</w:t>
      </w:r>
      <w:r w:rsidR="00446826" w:rsidRPr="005A2FBC">
        <w:rPr>
          <w:rFonts w:ascii="Times New Roman" w:hAnsi="Times New Roman" w:cs="Times New Roman"/>
          <w:sz w:val="24"/>
          <w:szCs w:val="24"/>
        </w:rPr>
        <w:t>.</w:t>
      </w: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Table </w:t>
      </w:r>
      <w:r w:rsidR="0069544D">
        <w:rPr>
          <w:rFonts w:ascii="Times New Roman" w:hAnsi="Times New Roman" w:cs="Times New Roman"/>
          <w:sz w:val="24"/>
          <w:szCs w:val="24"/>
        </w:rPr>
        <w:t xml:space="preserve">10 below </w:t>
      </w:r>
      <w:r w:rsidR="00446826" w:rsidRPr="005A2FBC">
        <w:rPr>
          <w:rFonts w:ascii="Times New Roman" w:hAnsi="Times New Roman" w:cs="Times New Roman"/>
          <w:sz w:val="24"/>
          <w:szCs w:val="24"/>
        </w:rPr>
        <w:t xml:space="preserve">shows that most of the respondents (82 %) agreed with statement </w:t>
      </w:r>
      <w:r w:rsidR="000D4600">
        <w:rPr>
          <w:rFonts w:ascii="Times New Roman" w:hAnsi="Times New Roman" w:cs="Times New Roman"/>
          <w:sz w:val="24"/>
          <w:szCs w:val="24"/>
        </w:rPr>
        <w:t>1</w:t>
      </w:r>
      <w:r>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“I often suggest better work methods to others on the team” (M= 4.1, S. D= 0.8). </w:t>
      </w:r>
    </w:p>
    <w:p w:rsidR="00EB3702" w:rsidRDefault="00917091" w:rsidP="00EB3702">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46826" w:rsidRPr="005A2FBC">
        <w:rPr>
          <w:rFonts w:ascii="Times New Roman" w:hAnsi="Times New Roman" w:cs="Times New Roman"/>
          <w:sz w:val="24"/>
          <w:szCs w:val="24"/>
        </w:rPr>
        <w:t>Given the importance of employee cooperation in the workplace, 82% of them agree</w:t>
      </w:r>
      <w:r>
        <w:rPr>
          <w:rFonts w:ascii="Times New Roman" w:hAnsi="Times New Roman" w:cs="Times New Roman"/>
          <w:sz w:val="24"/>
          <w:szCs w:val="24"/>
        </w:rPr>
        <w:t xml:space="preserve"> with</w:t>
      </w:r>
      <w:r w:rsidR="00446826" w:rsidRPr="005A2FBC">
        <w:rPr>
          <w:rFonts w:ascii="Times New Roman" w:hAnsi="Times New Roman" w:cs="Times New Roman"/>
          <w:sz w:val="24"/>
          <w:szCs w:val="24"/>
        </w:rPr>
        <w:t xml:space="preserve"> “Others on the team let me know when I affect their work</w:t>
      </w:r>
      <w:r>
        <w:rPr>
          <w:rFonts w:ascii="Times New Roman" w:hAnsi="Times New Roman" w:cs="Times New Roman"/>
          <w:sz w:val="24"/>
          <w:szCs w:val="24"/>
        </w:rPr>
        <w:t xml:space="preserve">” </w:t>
      </w:r>
      <w:r w:rsidR="00446826" w:rsidRPr="005A2FBC">
        <w:rPr>
          <w:rFonts w:ascii="Times New Roman" w:hAnsi="Times New Roman" w:cs="Times New Roman"/>
          <w:sz w:val="24"/>
          <w:szCs w:val="24"/>
        </w:rPr>
        <w:t>(M=4.0, SD=0.9). Employees also care</w:t>
      </w:r>
      <w:r>
        <w:rPr>
          <w:rFonts w:ascii="Times New Roman" w:hAnsi="Times New Roman" w:cs="Times New Roman"/>
          <w:sz w:val="24"/>
          <w:szCs w:val="24"/>
        </w:rPr>
        <w:t xml:space="preserve"> for</w:t>
      </w:r>
      <w:r w:rsidR="00446826" w:rsidRPr="005A2FBC">
        <w:rPr>
          <w:rFonts w:ascii="Times New Roman" w:hAnsi="Times New Roman" w:cs="Times New Roman"/>
          <w:sz w:val="24"/>
          <w:szCs w:val="24"/>
        </w:rPr>
        <w:t xml:space="preserve"> each other and </w:t>
      </w:r>
      <w:r>
        <w:rPr>
          <w:rFonts w:ascii="Times New Roman" w:hAnsi="Times New Roman" w:cs="Times New Roman"/>
          <w:sz w:val="24"/>
          <w:szCs w:val="24"/>
        </w:rPr>
        <w:t>tell</w:t>
      </w:r>
      <w:r w:rsidR="00446826" w:rsidRPr="005A2FBC">
        <w:rPr>
          <w:rFonts w:ascii="Times New Roman" w:hAnsi="Times New Roman" w:cs="Times New Roman"/>
          <w:sz w:val="24"/>
          <w:szCs w:val="24"/>
        </w:rPr>
        <w:t xml:space="preserve"> each other </w:t>
      </w:r>
      <w:r>
        <w:rPr>
          <w:rFonts w:ascii="Times New Roman" w:hAnsi="Times New Roman" w:cs="Times New Roman"/>
          <w:sz w:val="24"/>
          <w:szCs w:val="24"/>
        </w:rPr>
        <w:t>how their work affects them</w:t>
      </w:r>
      <w:r w:rsidR="00FA5160">
        <w:rPr>
          <w:rFonts w:ascii="Times New Roman" w:hAnsi="Times New Roman" w:cs="Times New Roman"/>
          <w:sz w:val="24"/>
          <w:szCs w:val="24"/>
        </w:rPr>
        <w:t>,</w:t>
      </w:r>
      <w:r w:rsidR="00FA5160" w:rsidRPr="005A2FBC">
        <w:rPr>
          <w:rFonts w:ascii="Times New Roman" w:hAnsi="Times New Roman" w:cs="Times New Roman"/>
          <w:sz w:val="24"/>
          <w:szCs w:val="24"/>
        </w:rPr>
        <w:t xml:space="preserve"> since</w:t>
      </w:r>
      <w:r w:rsidR="00446826" w:rsidRPr="005A2FBC">
        <w:rPr>
          <w:rFonts w:ascii="Times New Roman" w:hAnsi="Times New Roman" w:cs="Times New Roman"/>
          <w:sz w:val="24"/>
          <w:szCs w:val="24"/>
        </w:rPr>
        <w:t xml:space="preserve"> 75% of them agree that </w:t>
      </w:r>
      <w:r>
        <w:rPr>
          <w:rFonts w:ascii="Times New Roman" w:hAnsi="Times New Roman" w:cs="Times New Roman"/>
          <w:sz w:val="24"/>
          <w:szCs w:val="24"/>
        </w:rPr>
        <w:t xml:space="preserve">they </w:t>
      </w:r>
      <w:r w:rsidR="00446826" w:rsidRPr="005A2FBC">
        <w:rPr>
          <w:rFonts w:ascii="Times New Roman" w:hAnsi="Times New Roman" w:cs="Times New Roman"/>
          <w:sz w:val="24"/>
          <w:szCs w:val="24"/>
        </w:rPr>
        <w:t xml:space="preserve">“let others know when they affect my work” (M=4.0, SD=0.9). </w:t>
      </w:r>
    </w:p>
    <w:p w:rsidR="00446826" w:rsidRPr="005A2FBC" w:rsidRDefault="00EB3702" w:rsidP="00EB3702">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7091">
        <w:rPr>
          <w:rFonts w:ascii="Times New Roman" w:hAnsi="Times New Roman" w:cs="Times New Roman"/>
          <w:sz w:val="24"/>
          <w:szCs w:val="24"/>
        </w:rPr>
        <w:t>In looking at</w:t>
      </w:r>
      <w:r w:rsidR="00446826" w:rsidRPr="005A2FBC">
        <w:rPr>
          <w:rFonts w:ascii="Times New Roman" w:hAnsi="Times New Roman" w:cs="Times New Roman"/>
          <w:sz w:val="24"/>
          <w:szCs w:val="24"/>
        </w:rPr>
        <w:t xml:space="preserve"> team</w:t>
      </w:r>
      <w:r w:rsidR="00917091">
        <w:rPr>
          <w:rFonts w:ascii="Times New Roman" w:hAnsi="Times New Roman" w:cs="Times New Roman"/>
          <w:sz w:val="24"/>
          <w:szCs w:val="24"/>
        </w:rPr>
        <w:t>work,</w:t>
      </w:r>
      <w:r w:rsidR="00446826" w:rsidRPr="005A2FBC">
        <w:rPr>
          <w:rFonts w:ascii="Times New Roman" w:hAnsi="Times New Roman" w:cs="Times New Roman"/>
          <w:sz w:val="24"/>
          <w:szCs w:val="24"/>
        </w:rPr>
        <w:t xml:space="preserve"> 82% of them agree</w:t>
      </w:r>
      <w:r w:rsidR="00917091">
        <w:rPr>
          <w:rFonts w:ascii="Times New Roman" w:hAnsi="Times New Roman" w:cs="Times New Roman"/>
          <w:sz w:val="24"/>
          <w:szCs w:val="24"/>
        </w:rPr>
        <w:t xml:space="preserve"> that</w:t>
      </w:r>
      <w:r w:rsidR="00446826" w:rsidRPr="005A2FBC">
        <w:rPr>
          <w:rFonts w:ascii="Times New Roman" w:hAnsi="Times New Roman" w:cs="Times New Roman"/>
          <w:sz w:val="24"/>
          <w:szCs w:val="24"/>
        </w:rPr>
        <w:t xml:space="preserve"> “My team members recogniz</w:t>
      </w:r>
      <w:r>
        <w:rPr>
          <w:rFonts w:ascii="Times New Roman" w:hAnsi="Times New Roman" w:cs="Times New Roman"/>
          <w:sz w:val="24"/>
          <w:szCs w:val="24"/>
        </w:rPr>
        <w:t>e my potential” (M=82, SD=0.9).</w:t>
      </w:r>
      <w:r w:rsidR="00917091">
        <w:rPr>
          <w:rFonts w:ascii="Times New Roman" w:hAnsi="Times New Roman" w:cs="Times New Roman"/>
          <w:sz w:val="24"/>
          <w:szCs w:val="24"/>
        </w:rPr>
        <w:t xml:space="preserve"> T</w:t>
      </w:r>
      <w:r w:rsidR="00446826" w:rsidRPr="005A2FBC">
        <w:rPr>
          <w:rFonts w:ascii="Times New Roman" w:hAnsi="Times New Roman" w:cs="Times New Roman"/>
          <w:sz w:val="24"/>
          <w:szCs w:val="24"/>
        </w:rPr>
        <w:t xml:space="preserve">he overall </w:t>
      </w:r>
      <w:r w:rsidR="00597A3F" w:rsidRPr="005A2FBC">
        <w:rPr>
          <w:rFonts w:ascii="Times New Roman" w:hAnsi="Times New Roman" w:cs="Times New Roman"/>
          <w:sz w:val="24"/>
          <w:szCs w:val="24"/>
        </w:rPr>
        <w:t xml:space="preserve">mean of </w:t>
      </w:r>
      <w:r w:rsidR="00446826" w:rsidRPr="005A2FBC">
        <w:rPr>
          <w:rFonts w:ascii="Times New Roman" w:hAnsi="Times New Roman" w:cs="Times New Roman"/>
          <w:sz w:val="24"/>
          <w:szCs w:val="24"/>
        </w:rPr>
        <w:t>team member exchange</w:t>
      </w:r>
      <w:r w:rsidR="00917091">
        <w:rPr>
          <w:rFonts w:ascii="Times New Roman" w:hAnsi="Times New Roman" w:cs="Times New Roman"/>
          <w:sz w:val="24"/>
          <w:szCs w:val="24"/>
        </w:rPr>
        <w:t>,</w:t>
      </w:r>
      <w:r w:rsidR="00597A3F" w:rsidRPr="005A2FBC">
        <w:rPr>
          <w:rFonts w:ascii="Times New Roman" w:hAnsi="Times New Roman" w:cs="Times New Roman"/>
          <w:sz w:val="24"/>
          <w:szCs w:val="24"/>
        </w:rPr>
        <w:t xml:space="preserve"> M=3.3, SD=1.0</w:t>
      </w:r>
      <w:r w:rsidR="00917091">
        <w:rPr>
          <w:rFonts w:ascii="Times New Roman" w:hAnsi="Times New Roman" w:cs="Times New Roman"/>
          <w:sz w:val="24"/>
          <w:szCs w:val="24"/>
        </w:rPr>
        <w:t>,</w:t>
      </w:r>
      <w:r w:rsidR="00597A3F" w:rsidRPr="005A2FBC">
        <w:rPr>
          <w:rFonts w:ascii="Times New Roman" w:hAnsi="Times New Roman" w:cs="Times New Roman"/>
          <w:sz w:val="24"/>
          <w:szCs w:val="24"/>
        </w:rPr>
        <w:t xml:space="preserve"> indicates that </w:t>
      </w:r>
      <w:r w:rsidR="00446826" w:rsidRPr="005A2FBC">
        <w:rPr>
          <w:rFonts w:ascii="Times New Roman" w:hAnsi="Times New Roman" w:cs="Times New Roman"/>
          <w:sz w:val="24"/>
          <w:szCs w:val="24"/>
        </w:rPr>
        <w:t>employees are sharing knowledge and help</w:t>
      </w:r>
      <w:r w:rsidR="00917091">
        <w:rPr>
          <w:rFonts w:ascii="Times New Roman" w:hAnsi="Times New Roman" w:cs="Times New Roman"/>
          <w:sz w:val="24"/>
          <w:szCs w:val="24"/>
        </w:rPr>
        <w:t>ing</w:t>
      </w:r>
      <w:r w:rsidR="00446826" w:rsidRPr="005A2FBC">
        <w:rPr>
          <w:rFonts w:ascii="Times New Roman" w:hAnsi="Times New Roman" w:cs="Times New Roman"/>
          <w:sz w:val="24"/>
          <w:szCs w:val="24"/>
        </w:rPr>
        <w:t xml:space="preserve"> each other </w:t>
      </w:r>
      <w:r w:rsidR="00917091">
        <w:rPr>
          <w:rFonts w:ascii="Times New Roman" w:hAnsi="Times New Roman" w:cs="Times New Roman"/>
          <w:sz w:val="24"/>
          <w:szCs w:val="24"/>
        </w:rPr>
        <w:t xml:space="preserve">to ensure </w:t>
      </w:r>
      <w:r w:rsidR="00035E7A">
        <w:rPr>
          <w:rFonts w:ascii="Times New Roman" w:hAnsi="Times New Roman" w:cs="Times New Roman"/>
          <w:sz w:val="24"/>
          <w:szCs w:val="24"/>
        </w:rPr>
        <w:t>smooth operations. On the whole</w:t>
      </w:r>
      <w:r w:rsidR="00597A3F" w:rsidRPr="005A2FBC">
        <w:rPr>
          <w:rFonts w:ascii="Times New Roman" w:hAnsi="Times New Roman" w:cs="Times New Roman"/>
          <w:sz w:val="24"/>
          <w:szCs w:val="24"/>
        </w:rPr>
        <w:t xml:space="preserve">, </w:t>
      </w:r>
      <w:r w:rsidR="00035E7A">
        <w:rPr>
          <w:rFonts w:ascii="Times New Roman" w:hAnsi="Times New Roman" w:cs="Times New Roman"/>
          <w:sz w:val="24"/>
          <w:szCs w:val="24"/>
        </w:rPr>
        <w:lastRenderedPageBreak/>
        <w:t>e</w:t>
      </w:r>
      <w:r w:rsidR="00035E7A" w:rsidRPr="005A2FBC">
        <w:rPr>
          <w:rFonts w:ascii="Times New Roman" w:hAnsi="Times New Roman" w:cs="Times New Roman"/>
          <w:sz w:val="24"/>
          <w:szCs w:val="24"/>
        </w:rPr>
        <w:t xml:space="preserve">mployees </w:t>
      </w:r>
      <w:r w:rsidR="00597A3F" w:rsidRPr="005A2FBC">
        <w:rPr>
          <w:rFonts w:ascii="Times New Roman" w:hAnsi="Times New Roman" w:cs="Times New Roman"/>
          <w:sz w:val="24"/>
          <w:szCs w:val="24"/>
        </w:rPr>
        <w:t xml:space="preserve">in these two public organizations </w:t>
      </w:r>
      <w:r w:rsidR="00446826" w:rsidRPr="005A2FBC">
        <w:rPr>
          <w:rFonts w:ascii="Times New Roman" w:hAnsi="Times New Roman" w:cs="Times New Roman"/>
          <w:sz w:val="24"/>
          <w:szCs w:val="24"/>
        </w:rPr>
        <w:t>are happy with the team</w:t>
      </w:r>
      <w:r w:rsidR="00035E7A">
        <w:rPr>
          <w:rFonts w:ascii="Times New Roman" w:hAnsi="Times New Roman" w:cs="Times New Roman"/>
          <w:sz w:val="24"/>
          <w:szCs w:val="24"/>
        </w:rPr>
        <w:t>-</w:t>
      </w:r>
      <w:r w:rsidR="00446826" w:rsidRPr="005A2FBC">
        <w:rPr>
          <w:rFonts w:ascii="Times New Roman" w:hAnsi="Times New Roman" w:cs="Times New Roman"/>
          <w:sz w:val="24"/>
          <w:szCs w:val="24"/>
        </w:rPr>
        <w:t xml:space="preserve">member </w:t>
      </w:r>
      <w:r w:rsidR="00035E7A">
        <w:rPr>
          <w:rFonts w:ascii="Times New Roman" w:hAnsi="Times New Roman" w:cs="Times New Roman"/>
          <w:sz w:val="24"/>
          <w:szCs w:val="24"/>
        </w:rPr>
        <w:t>ex</w:t>
      </w:r>
      <w:r w:rsidR="00446826" w:rsidRPr="005A2FBC">
        <w:rPr>
          <w:rFonts w:ascii="Times New Roman" w:hAnsi="Times New Roman" w:cs="Times New Roman"/>
          <w:sz w:val="24"/>
          <w:szCs w:val="24"/>
        </w:rPr>
        <w:t xml:space="preserve">change. </w:t>
      </w:r>
      <w:r w:rsidR="00597A3F" w:rsidRPr="005A2FBC">
        <w:rPr>
          <w:rFonts w:ascii="Times New Roman" w:hAnsi="Times New Roman" w:cs="Times New Roman"/>
          <w:sz w:val="24"/>
          <w:szCs w:val="24"/>
        </w:rPr>
        <w:t>Based on the provided results, the m</w:t>
      </w:r>
      <w:r w:rsidR="00446826" w:rsidRPr="005A2FBC">
        <w:rPr>
          <w:rFonts w:ascii="Times New Roman" w:hAnsi="Times New Roman" w:cs="Times New Roman"/>
          <w:sz w:val="24"/>
          <w:szCs w:val="24"/>
        </w:rPr>
        <w:t xml:space="preserve">anagement needs to </w:t>
      </w:r>
      <w:r w:rsidR="00597A3F" w:rsidRPr="005A2FBC">
        <w:rPr>
          <w:rFonts w:ascii="Times New Roman" w:hAnsi="Times New Roman" w:cs="Times New Roman"/>
          <w:sz w:val="24"/>
          <w:szCs w:val="24"/>
        </w:rPr>
        <w:t>enhance</w:t>
      </w:r>
      <w:r w:rsidR="00446826" w:rsidRPr="005A2FBC">
        <w:rPr>
          <w:rFonts w:ascii="Times New Roman" w:hAnsi="Times New Roman" w:cs="Times New Roman"/>
          <w:sz w:val="24"/>
          <w:szCs w:val="24"/>
        </w:rPr>
        <w:t xml:space="preserve"> effective communication between the team</w:t>
      </w:r>
      <w:r w:rsidR="00035E7A">
        <w:rPr>
          <w:rFonts w:ascii="Times New Roman" w:hAnsi="Times New Roman" w:cs="Times New Roman"/>
          <w:sz w:val="24"/>
          <w:szCs w:val="24"/>
        </w:rPr>
        <w:t xml:space="preserve">s, </w:t>
      </w:r>
      <w:r w:rsidR="00597A3F" w:rsidRPr="005A2FBC">
        <w:rPr>
          <w:rFonts w:ascii="Times New Roman" w:hAnsi="Times New Roman" w:cs="Times New Roman"/>
          <w:sz w:val="24"/>
          <w:szCs w:val="24"/>
        </w:rPr>
        <w:t>delegat</w:t>
      </w:r>
      <w:r w:rsidR="00035E7A">
        <w:rPr>
          <w:rFonts w:ascii="Times New Roman" w:hAnsi="Times New Roman" w:cs="Times New Roman"/>
          <w:sz w:val="24"/>
          <w:szCs w:val="24"/>
        </w:rPr>
        <w:t xml:space="preserve">e, </w:t>
      </w:r>
      <w:r w:rsidR="00597A3F" w:rsidRPr="005A2FBC">
        <w:rPr>
          <w:rFonts w:ascii="Times New Roman" w:hAnsi="Times New Roman" w:cs="Times New Roman"/>
          <w:sz w:val="24"/>
          <w:szCs w:val="24"/>
        </w:rPr>
        <w:t xml:space="preserve">and </w:t>
      </w:r>
      <w:r w:rsidR="00035E7A">
        <w:rPr>
          <w:rFonts w:ascii="Times New Roman" w:hAnsi="Times New Roman" w:cs="Times New Roman"/>
          <w:sz w:val="24"/>
          <w:szCs w:val="24"/>
        </w:rPr>
        <w:t xml:space="preserve">provide </w:t>
      </w:r>
      <w:r w:rsidR="00035E7A" w:rsidRPr="005A2FBC">
        <w:rPr>
          <w:rFonts w:ascii="Times New Roman" w:hAnsi="Times New Roman" w:cs="Times New Roman"/>
          <w:sz w:val="24"/>
          <w:szCs w:val="24"/>
        </w:rPr>
        <w:t>opportunit</w:t>
      </w:r>
      <w:r w:rsidR="00035E7A">
        <w:rPr>
          <w:rFonts w:ascii="Times New Roman" w:hAnsi="Times New Roman" w:cs="Times New Roman"/>
          <w:sz w:val="24"/>
          <w:szCs w:val="24"/>
        </w:rPr>
        <w:t>ies</w:t>
      </w:r>
      <w:r w:rsidR="00035E7A" w:rsidRPr="005A2FBC">
        <w:rPr>
          <w:rFonts w:ascii="Times New Roman" w:hAnsi="Times New Roman" w:cs="Times New Roman"/>
          <w:sz w:val="24"/>
          <w:szCs w:val="24"/>
        </w:rPr>
        <w:t xml:space="preserve"> </w:t>
      </w:r>
      <w:r w:rsidR="00446826" w:rsidRPr="005A2FBC">
        <w:rPr>
          <w:rFonts w:ascii="Times New Roman" w:hAnsi="Times New Roman" w:cs="Times New Roman"/>
          <w:sz w:val="24"/>
          <w:szCs w:val="24"/>
        </w:rPr>
        <w:t xml:space="preserve">to share </w:t>
      </w:r>
      <w:r w:rsidR="00597A3F" w:rsidRPr="005A2FBC">
        <w:rPr>
          <w:rFonts w:ascii="Times New Roman" w:hAnsi="Times New Roman" w:cs="Times New Roman"/>
          <w:sz w:val="24"/>
          <w:szCs w:val="24"/>
        </w:rPr>
        <w:t xml:space="preserve">ideas and opinions. </w:t>
      </w:r>
    </w:p>
    <w:p w:rsidR="00EB3702" w:rsidRDefault="00EB3702" w:rsidP="00217792">
      <w:pPr>
        <w:tabs>
          <w:tab w:val="left" w:pos="9630"/>
        </w:tabs>
        <w:spacing w:after="0" w:line="480" w:lineRule="auto"/>
        <w:jc w:val="both"/>
        <w:rPr>
          <w:rFonts w:ascii="Times New Roman" w:hAnsi="Times New Roman" w:cs="Times New Roman"/>
          <w:sz w:val="24"/>
          <w:szCs w:val="24"/>
        </w:rPr>
      </w:pPr>
    </w:p>
    <w:p w:rsidR="00446826" w:rsidRPr="00217792" w:rsidRDefault="00446826" w:rsidP="00217792">
      <w:pPr>
        <w:tabs>
          <w:tab w:val="left" w:pos="9630"/>
        </w:tabs>
        <w:spacing w:after="0" w:line="480" w:lineRule="auto"/>
        <w:jc w:val="both"/>
        <w:rPr>
          <w:rFonts w:ascii="Times New Roman" w:hAnsi="Times New Roman" w:cs="Times New Roman"/>
          <w:sz w:val="24"/>
          <w:szCs w:val="24"/>
        </w:rPr>
      </w:pPr>
      <w:r w:rsidRPr="00217792">
        <w:rPr>
          <w:rFonts w:ascii="Times New Roman" w:hAnsi="Times New Roman" w:cs="Times New Roman"/>
          <w:sz w:val="24"/>
          <w:szCs w:val="24"/>
        </w:rPr>
        <w:t xml:space="preserve">Table </w:t>
      </w:r>
      <w:r w:rsidR="00190D69" w:rsidRPr="00217792">
        <w:rPr>
          <w:rFonts w:ascii="Times New Roman" w:hAnsi="Times New Roman" w:cs="Times New Roman"/>
          <w:sz w:val="24"/>
          <w:szCs w:val="24"/>
        </w:rPr>
        <w:t>10</w:t>
      </w:r>
      <w:r w:rsidRPr="00217792">
        <w:rPr>
          <w:rFonts w:ascii="Times New Roman" w:hAnsi="Times New Roman" w:cs="Times New Roman"/>
          <w:sz w:val="24"/>
          <w:szCs w:val="24"/>
        </w:rPr>
        <w:t xml:space="preserve">: Descriptive Statistics of Employee Perceptions </w:t>
      </w:r>
      <w:r w:rsidR="00035E7A">
        <w:rPr>
          <w:rFonts w:ascii="Times New Roman" w:hAnsi="Times New Roman" w:cs="Times New Roman"/>
          <w:sz w:val="24"/>
          <w:szCs w:val="24"/>
        </w:rPr>
        <w:t>of T</w:t>
      </w:r>
      <w:r w:rsidR="00035E7A" w:rsidRPr="00217792">
        <w:rPr>
          <w:rFonts w:ascii="Times New Roman" w:hAnsi="Times New Roman" w:cs="Times New Roman"/>
          <w:sz w:val="24"/>
          <w:szCs w:val="24"/>
        </w:rPr>
        <w:t>eam</w:t>
      </w:r>
      <w:r w:rsidR="00035E7A">
        <w:rPr>
          <w:rFonts w:ascii="Times New Roman" w:hAnsi="Times New Roman" w:cs="Times New Roman"/>
          <w:sz w:val="24"/>
          <w:szCs w:val="24"/>
        </w:rPr>
        <w:t>-M</w:t>
      </w:r>
      <w:r w:rsidRPr="00217792">
        <w:rPr>
          <w:rFonts w:ascii="Times New Roman" w:hAnsi="Times New Roman" w:cs="Times New Roman"/>
          <w:sz w:val="24"/>
          <w:szCs w:val="24"/>
        </w:rPr>
        <w:t xml:space="preserve">ember </w:t>
      </w:r>
      <w:r w:rsidR="00035E7A">
        <w:rPr>
          <w:rFonts w:ascii="Times New Roman" w:hAnsi="Times New Roman" w:cs="Times New Roman"/>
          <w:sz w:val="24"/>
          <w:szCs w:val="24"/>
        </w:rPr>
        <w:t>E</w:t>
      </w:r>
      <w:r w:rsidR="00035E7A" w:rsidRPr="00217792">
        <w:rPr>
          <w:rFonts w:ascii="Times New Roman" w:hAnsi="Times New Roman" w:cs="Times New Roman"/>
          <w:sz w:val="24"/>
          <w:szCs w:val="24"/>
        </w:rPr>
        <w:t>xchange</w:t>
      </w:r>
    </w:p>
    <w:p w:rsidR="0018317A" w:rsidRDefault="0018317A" w:rsidP="00217792">
      <w:pPr>
        <w:tabs>
          <w:tab w:val="left" w:pos="9630"/>
        </w:tabs>
        <w:spacing w:after="0" w:line="480" w:lineRule="auto"/>
        <w:jc w:val="both"/>
        <w:rPr>
          <w:rFonts w:eastAsia="Calibri"/>
          <w:sz w:val="24"/>
          <w:szCs w:val="24"/>
        </w:rPr>
      </w:pPr>
      <w:r w:rsidRPr="0018317A">
        <w:rPr>
          <w:noProof/>
        </w:rPr>
        <w:drawing>
          <wp:inline distT="0" distB="0" distL="0" distR="0" wp14:anchorId="39C468AE" wp14:editId="3EF0B400">
            <wp:extent cx="6016625" cy="3612333"/>
            <wp:effectExtent l="0" t="0" r="317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27054" cy="3618595"/>
                    </a:xfrm>
                    <a:prstGeom prst="rect">
                      <a:avLst/>
                    </a:prstGeom>
                    <a:noFill/>
                    <a:ln>
                      <a:noFill/>
                    </a:ln>
                  </pic:spPr>
                </pic:pic>
              </a:graphicData>
            </a:graphic>
          </wp:inline>
        </w:drawing>
      </w:r>
    </w:p>
    <w:p w:rsidR="006C573A" w:rsidRDefault="006C573A" w:rsidP="005A2FBC">
      <w:pPr>
        <w:tabs>
          <w:tab w:val="left" w:pos="9630"/>
        </w:tabs>
        <w:spacing w:after="0" w:line="480" w:lineRule="auto"/>
        <w:ind w:left="144"/>
        <w:jc w:val="both"/>
        <w:rPr>
          <w:rFonts w:eastAsia="Calibri"/>
          <w:sz w:val="24"/>
          <w:szCs w:val="24"/>
        </w:rPr>
      </w:pPr>
    </w:p>
    <w:p w:rsidR="00446826" w:rsidRPr="00A64B40" w:rsidRDefault="00446826" w:rsidP="00A64B40">
      <w:pPr>
        <w:tabs>
          <w:tab w:val="left" w:pos="9630"/>
        </w:tabs>
        <w:spacing w:after="0" w:line="480" w:lineRule="auto"/>
        <w:jc w:val="both"/>
        <w:rPr>
          <w:rFonts w:ascii="Times New Roman" w:hAnsi="Times New Roman" w:cs="Times New Roman"/>
          <w:i/>
          <w:iCs/>
          <w:sz w:val="24"/>
          <w:szCs w:val="24"/>
        </w:rPr>
      </w:pPr>
      <w:bookmarkStart w:id="68" w:name="_Toc475133397"/>
      <w:r w:rsidRPr="00A64B40">
        <w:rPr>
          <w:rFonts w:ascii="Times New Roman" w:hAnsi="Times New Roman" w:cs="Times New Roman"/>
          <w:i/>
          <w:iCs/>
          <w:sz w:val="24"/>
          <w:szCs w:val="24"/>
        </w:rPr>
        <w:t>Employee perception of WE</w:t>
      </w:r>
      <w:bookmarkEnd w:id="68"/>
    </w:p>
    <w:p w:rsidR="006B3BED" w:rsidRDefault="00446826" w:rsidP="00392E04">
      <w:pPr>
        <w:tabs>
          <w:tab w:val="left" w:pos="9630"/>
        </w:tabs>
        <w:spacing w:after="0" w:line="480" w:lineRule="auto"/>
        <w:jc w:val="both"/>
        <w:rPr>
          <w:rFonts w:ascii="Times New Roman" w:hAnsi="Times New Roman" w:cs="Times New Roman"/>
          <w:sz w:val="24"/>
          <w:szCs w:val="24"/>
        </w:rPr>
      </w:pPr>
      <w:r w:rsidRPr="005A2FBC">
        <w:rPr>
          <w:rFonts w:ascii="Times New Roman" w:hAnsi="Times New Roman" w:cs="Times New Roman"/>
          <w:sz w:val="24"/>
          <w:szCs w:val="24"/>
        </w:rPr>
        <w:t>Employees are the backbone of any firm and government and</w:t>
      </w:r>
      <w:r w:rsidR="00035E7A">
        <w:rPr>
          <w:rFonts w:ascii="Times New Roman" w:hAnsi="Times New Roman" w:cs="Times New Roman"/>
          <w:sz w:val="24"/>
          <w:szCs w:val="24"/>
        </w:rPr>
        <w:t>, thus, work engagement should be a basic principle</w:t>
      </w:r>
      <w:r w:rsidR="00A64B40">
        <w:rPr>
          <w:rFonts w:ascii="Times New Roman" w:hAnsi="Times New Roman" w:cs="Times New Roman"/>
          <w:sz w:val="24"/>
          <w:szCs w:val="24"/>
        </w:rPr>
        <w:t>. Here</w:t>
      </w:r>
      <w:r w:rsidR="00035E7A">
        <w:rPr>
          <w:rFonts w:ascii="Times New Roman" w:hAnsi="Times New Roman" w:cs="Times New Roman"/>
          <w:sz w:val="24"/>
          <w:szCs w:val="24"/>
        </w:rPr>
        <w:t>,</w:t>
      </w:r>
      <w:r w:rsidR="00A64B40">
        <w:rPr>
          <w:rFonts w:ascii="Times New Roman" w:hAnsi="Times New Roman" w:cs="Times New Roman"/>
          <w:sz w:val="24"/>
          <w:szCs w:val="24"/>
        </w:rPr>
        <w:t xml:space="preserve"> we measure</w:t>
      </w:r>
      <w:r w:rsidR="00A64B40" w:rsidRPr="005A2FBC">
        <w:rPr>
          <w:rFonts w:ascii="Times New Roman" w:hAnsi="Times New Roman" w:cs="Times New Roman"/>
          <w:sz w:val="24"/>
          <w:szCs w:val="24"/>
        </w:rPr>
        <w:t>d</w:t>
      </w:r>
      <w:r w:rsidRPr="005A2FBC">
        <w:rPr>
          <w:rFonts w:ascii="Times New Roman" w:hAnsi="Times New Roman" w:cs="Times New Roman"/>
          <w:sz w:val="24"/>
          <w:szCs w:val="24"/>
        </w:rPr>
        <w:t xml:space="preserve"> work engagement factors by evaluatin</w:t>
      </w:r>
      <w:r w:rsidR="00A64B40">
        <w:rPr>
          <w:rFonts w:ascii="Times New Roman" w:hAnsi="Times New Roman" w:cs="Times New Roman"/>
          <w:sz w:val="24"/>
          <w:szCs w:val="24"/>
        </w:rPr>
        <w:t xml:space="preserve">g </w:t>
      </w:r>
      <w:r w:rsidRPr="005A2FBC">
        <w:rPr>
          <w:rFonts w:ascii="Times New Roman" w:hAnsi="Times New Roman" w:cs="Times New Roman"/>
          <w:sz w:val="24"/>
          <w:szCs w:val="24"/>
        </w:rPr>
        <w:t>17 factors.</w:t>
      </w:r>
      <w:r w:rsidR="00A64B40">
        <w:rPr>
          <w:rFonts w:ascii="Times New Roman" w:hAnsi="Times New Roman" w:cs="Times New Roman"/>
          <w:sz w:val="24"/>
          <w:szCs w:val="24"/>
        </w:rPr>
        <w:t xml:space="preserve"> </w:t>
      </w:r>
      <w:r w:rsidR="0018317A">
        <w:rPr>
          <w:rFonts w:ascii="Times New Roman" w:hAnsi="Times New Roman" w:cs="Times New Roman"/>
          <w:sz w:val="24"/>
          <w:szCs w:val="24"/>
        </w:rPr>
        <w:t>The m</w:t>
      </w:r>
      <w:r w:rsidRPr="005A2FBC">
        <w:rPr>
          <w:rFonts w:ascii="Times New Roman" w:hAnsi="Times New Roman" w:cs="Times New Roman"/>
          <w:sz w:val="24"/>
          <w:szCs w:val="24"/>
        </w:rPr>
        <w:t>ajority of employees agreed that th</w:t>
      </w:r>
      <w:r w:rsidR="00035E7A">
        <w:rPr>
          <w:rFonts w:ascii="Times New Roman" w:hAnsi="Times New Roman" w:cs="Times New Roman"/>
          <w:sz w:val="24"/>
          <w:szCs w:val="24"/>
        </w:rPr>
        <w:t>e</w:t>
      </w:r>
      <w:r w:rsidRPr="005A2FBC">
        <w:rPr>
          <w:rFonts w:ascii="Times New Roman" w:hAnsi="Times New Roman" w:cs="Times New Roman"/>
          <w:sz w:val="24"/>
          <w:szCs w:val="24"/>
        </w:rPr>
        <w:t xml:space="preserve">y </w:t>
      </w:r>
      <w:r w:rsidR="00035E7A">
        <w:rPr>
          <w:rFonts w:ascii="Times New Roman" w:hAnsi="Times New Roman" w:cs="Times New Roman"/>
          <w:sz w:val="24"/>
          <w:szCs w:val="24"/>
        </w:rPr>
        <w:t xml:space="preserve">are </w:t>
      </w:r>
      <w:r w:rsidRPr="005A2FBC">
        <w:rPr>
          <w:rFonts w:ascii="Times New Roman" w:hAnsi="Times New Roman" w:cs="Times New Roman"/>
          <w:sz w:val="24"/>
          <w:szCs w:val="24"/>
        </w:rPr>
        <w:t xml:space="preserve">highly engaged </w:t>
      </w:r>
      <w:r w:rsidR="00035E7A">
        <w:rPr>
          <w:rFonts w:ascii="Times New Roman" w:hAnsi="Times New Roman" w:cs="Times New Roman"/>
          <w:sz w:val="24"/>
          <w:szCs w:val="24"/>
        </w:rPr>
        <w:t>i</w:t>
      </w:r>
      <w:r w:rsidR="00035E7A" w:rsidRPr="005A2FBC">
        <w:rPr>
          <w:rFonts w:ascii="Times New Roman" w:hAnsi="Times New Roman" w:cs="Times New Roman"/>
          <w:sz w:val="24"/>
          <w:szCs w:val="24"/>
        </w:rPr>
        <w:t xml:space="preserve">n </w:t>
      </w:r>
      <w:r w:rsidRPr="005A2FBC">
        <w:rPr>
          <w:rFonts w:ascii="Times New Roman" w:hAnsi="Times New Roman" w:cs="Times New Roman"/>
          <w:sz w:val="24"/>
          <w:szCs w:val="24"/>
        </w:rPr>
        <w:t>their job</w:t>
      </w:r>
      <w:r w:rsidR="00035E7A">
        <w:rPr>
          <w:rFonts w:ascii="Times New Roman" w:hAnsi="Times New Roman" w:cs="Times New Roman"/>
          <w:sz w:val="24"/>
          <w:szCs w:val="24"/>
        </w:rPr>
        <w:t>s, which is</w:t>
      </w:r>
      <w:r w:rsidRPr="005A2FBC">
        <w:rPr>
          <w:rFonts w:ascii="Times New Roman" w:hAnsi="Times New Roman" w:cs="Times New Roman"/>
          <w:sz w:val="24"/>
          <w:szCs w:val="24"/>
        </w:rPr>
        <w:t xml:space="preserve"> supported by the following</w:t>
      </w:r>
      <w:r w:rsidR="00035E7A">
        <w:rPr>
          <w:rFonts w:ascii="Times New Roman" w:hAnsi="Times New Roman" w:cs="Times New Roman"/>
          <w:sz w:val="24"/>
          <w:szCs w:val="24"/>
        </w:rPr>
        <w:t>:</w:t>
      </w:r>
      <w:r w:rsidRPr="005A2FBC">
        <w:rPr>
          <w:rFonts w:ascii="Times New Roman" w:hAnsi="Times New Roman" w:cs="Times New Roman"/>
          <w:sz w:val="24"/>
          <w:szCs w:val="24"/>
        </w:rPr>
        <w:t xml:space="preserve"> 71% of employees agree “Time flies when I'm working” (M=3.8,SD=1)</w:t>
      </w:r>
      <w:r w:rsidR="000D4600">
        <w:rPr>
          <w:rFonts w:ascii="Times New Roman" w:hAnsi="Times New Roman" w:cs="Times New Roman"/>
          <w:sz w:val="24"/>
          <w:szCs w:val="24"/>
        </w:rPr>
        <w:t xml:space="preserve"> and</w:t>
      </w:r>
      <w:r w:rsidR="00035E7A">
        <w:rPr>
          <w:rFonts w:ascii="Times New Roman" w:hAnsi="Times New Roman" w:cs="Times New Roman"/>
          <w:sz w:val="24"/>
          <w:szCs w:val="24"/>
        </w:rPr>
        <w:t xml:space="preserve"> </w:t>
      </w:r>
      <w:r w:rsidRPr="005A2FBC">
        <w:rPr>
          <w:rFonts w:ascii="Times New Roman" w:hAnsi="Times New Roman" w:cs="Times New Roman"/>
          <w:sz w:val="24"/>
          <w:szCs w:val="24"/>
        </w:rPr>
        <w:t>half of them (54%) say</w:t>
      </w:r>
      <w:r w:rsidR="00035E7A">
        <w:rPr>
          <w:rFonts w:ascii="Times New Roman" w:hAnsi="Times New Roman" w:cs="Times New Roman"/>
          <w:sz w:val="24"/>
          <w:szCs w:val="24"/>
        </w:rPr>
        <w:t>, “</w:t>
      </w:r>
      <w:r w:rsidRPr="005A2FBC">
        <w:rPr>
          <w:rFonts w:ascii="Times New Roman" w:hAnsi="Times New Roman" w:cs="Times New Roman"/>
          <w:sz w:val="24"/>
          <w:szCs w:val="24"/>
        </w:rPr>
        <w:t>When I am working, I forget everything else around me” (M=3.6, SD=1)</w:t>
      </w:r>
      <w:r w:rsidR="00035E7A">
        <w:rPr>
          <w:rFonts w:ascii="Times New Roman" w:hAnsi="Times New Roman" w:cs="Times New Roman"/>
          <w:sz w:val="24"/>
          <w:szCs w:val="24"/>
        </w:rPr>
        <w:t>. The m</w:t>
      </w:r>
      <w:r w:rsidRPr="005A2FBC">
        <w:rPr>
          <w:rFonts w:ascii="Times New Roman" w:hAnsi="Times New Roman" w:cs="Times New Roman"/>
          <w:sz w:val="24"/>
          <w:szCs w:val="24"/>
        </w:rPr>
        <w:t xml:space="preserve">ajority of them are highly involved in their work, which </w:t>
      </w:r>
      <w:r w:rsidR="00035E7A">
        <w:rPr>
          <w:rFonts w:ascii="Times New Roman" w:hAnsi="Times New Roman" w:cs="Times New Roman"/>
          <w:sz w:val="24"/>
          <w:szCs w:val="24"/>
        </w:rPr>
        <w:t xml:space="preserve">is </w:t>
      </w:r>
      <w:r w:rsidRPr="005A2FBC">
        <w:rPr>
          <w:rFonts w:ascii="Times New Roman" w:hAnsi="Times New Roman" w:cs="Times New Roman"/>
          <w:sz w:val="24"/>
          <w:szCs w:val="24"/>
        </w:rPr>
        <w:t>highly supported by</w:t>
      </w:r>
      <w:r w:rsidR="00035E7A">
        <w:rPr>
          <w:rFonts w:ascii="Times New Roman" w:hAnsi="Times New Roman" w:cs="Times New Roman"/>
          <w:sz w:val="24"/>
          <w:szCs w:val="24"/>
        </w:rPr>
        <w:t xml:space="preserve"> </w:t>
      </w:r>
      <w:r w:rsidRPr="005A2FBC">
        <w:rPr>
          <w:rFonts w:ascii="Times New Roman" w:hAnsi="Times New Roman" w:cs="Times New Roman"/>
          <w:sz w:val="24"/>
          <w:szCs w:val="24"/>
        </w:rPr>
        <w:t>87% of employees</w:t>
      </w:r>
      <w:r w:rsidR="00035E7A">
        <w:rPr>
          <w:rFonts w:ascii="Times New Roman" w:hAnsi="Times New Roman" w:cs="Times New Roman"/>
          <w:sz w:val="24"/>
          <w:szCs w:val="24"/>
        </w:rPr>
        <w:t xml:space="preserve">: </w:t>
      </w:r>
      <w:r w:rsidRPr="005A2FBC">
        <w:rPr>
          <w:rFonts w:ascii="Times New Roman" w:hAnsi="Times New Roman" w:cs="Times New Roman"/>
          <w:sz w:val="24"/>
          <w:szCs w:val="24"/>
        </w:rPr>
        <w:t>“I am immersed in my work”</w:t>
      </w:r>
      <w:r w:rsidR="00035E7A">
        <w:rPr>
          <w:rFonts w:ascii="Times New Roman" w:hAnsi="Times New Roman" w:cs="Times New Roman"/>
          <w:sz w:val="24"/>
          <w:szCs w:val="24"/>
        </w:rPr>
        <w:t xml:space="preserve"> </w:t>
      </w:r>
      <w:r w:rsidRPr="005A2FBC">
        <w:rPr>
          <w:rFonts w:ascii="Times New Roman" w:hAnsi="Times New Roman" w:cs="Times New Roman"/>
          <w:sz w:val="24"/>
          <w:szCs w:val="24"/>
        </w:rPr>
        <w:lastRenderedPageBreak/>
        <w:t>(M=4.2,SD=.08).</w:t>
      </w:r>
      <w:r w:rsidR="00035E7A">
        <w:rPr>
          <w:rFonts w:ascii="Times New Roman" w:hAnsi="Times New Roman" w:cs="Times New Roman"/>
          <w:sz w:val="24"/>
          <w:szCs w:val="24"/>
        </w:rPr>
        <w:t xml:space="preserve"> </w:t>
      </w:r>
      <w:r w:rsidRPr="005A2FBC">
        <w:rPr>
          <w:rFonts w:ascii="Times New Roman" w:hAnsi="Times New Roman" w:cs="Times New Roman"/>
          <w:sz w:val="24"/>
          <w:szCs w:val="24"/>
        </w:rPr>
        <w:t xml:space="preserve">Overall </w:t>
      </w:r>
      <w:r w:rsidR="001A1641" w:rsidRPr="005A2FBC">
        <w:rPr>
          <w:rFonts w:ascii="Times New Roman" w:hAnsi="Times New Roman" w:cs="Times New Roman"/>
          <w:sz w:val="24"/>
          <w:szCs w:val="24"/>
        </w:rPr>
        <w:t xml:space="preserve">mean </w:t>
      </w:r>
      <w:r w:rsidRPr="005A2FBC">
        <w:rPr>
          <w:rFonts w:ascii="Times New Roman" w:hAnsi="Times New Roman" w:cs="Times New Roman"/>
          <w:sz w:val="24"/>
          <w:szCs w:val="24"/>
        </w:rPr>
        <w:t xml:space="preserve">analysis </w:t>
      </w:r>
      <w:r w:rsidR="001A1641" w:rsidRPr="005A2FBC">
        <w:rPr>
          <w:rFonts w:ascii="Times New Roman" w:hAnsi="Times New Roman" w:cs="Times New Roman"/>
          <w:sz w:val="24"/>
          <w:szCs w:val="24"/>
        </w:rPr>
        <w:t>was M= 3.3,SD= 1.0</w:t>
      </w:r>
      <w:r w:rsidR="00035E7A">
        <w:rPr>
          <w:rFonts w:ascii="Times New Roman" w:hAnsi="Times New Roman" w:cs="Times New Roman"/>
          <w:sz w:val="24"/>
          <w:szCs w:val="24"/>
        </w:rPr>
        <w:t>,</w:t>
      </w:r>
      <w:r w:rsidR="001A1641" w:rsidRPr="005A2FBC">
        <w:rPr>
          <w:rFonts w:ascii="Times New Roman" w:hAnsi="Times New Roman" w:cs="Times New Roman"/>
          <w:sz w:val="24"/>
          <w:szCs w:val="24"/>
        </w:rPr>
        <w:t xml:space="preserve"> which indicates that </w:t>
      </w:r>
      <w:r w:rsidRPr="005A2FBC">
        <w:rPr>
          <w:rFonts w:ascii="Times New Roman" w:hAnsi="Times New Roman" w:cs="Times New Roman"/>
          <w:sz w:val="24"/>
          <w:szCs w:val="24"/>
        </w:rPr>
        <w:t xml:space="preserve">the employees </w:t>
      </w:r>
      <w:r w:rsidR="00035E7A">
        <w:rPr>
          <w:rFonts w:ascii="Times New Roman" w:hAnsi="Times New Roman" w:cs="Times New Roman"/>
          <w:sz w:val="24"/>
          <w:szCs w:val="24"/>
        </w:rPr>
        <w:t>tend</w:t>
      </w:r>
      <w:r w:rsidR="001A1641" w:rsidRPr="005A2FBC">
        <w:rPr>
          <w:rFonts w:ascii="Times New Roman" w:hAnsi="Times New Roman" w:cs="Times New Roman"/>
          <w:sz w:val="24"/>
          <w:szCs w:val="24"/>
        </w:rPr>
        <w:t xml:space="preserve"> towards work engagement </w:t>
      </w:r>
      <w:r w:rsidR="00035E7A">
        <w:rPr>
          <w:rFonts w:ascii="Times New Roman" w:hAnsi="Times New Roman" w:cs="Times New Roman"/>
          <w:sz w:val="24"/>
          <w:szCs w:val="24"/>
        </w:rPr>
        <w:t>described as having</w:t>
      </w:r>
      <w:r w:rsidR="001A1641" w:rsidRPr="005A2FBC">
        <w:rPr>
          <w:rFonts w:ascii="Times New Roman" w:hAnsi="Times New Roman" w:cs="Times New Roman"/>
          <w:sz w:val="24"/>
          <w:szCs w:val="24"/>
        </w:rPr>
        <w:t xml:space="preserve"> high levels of energy, mental endurance, and perseverance at work. In addition, the results </w:t>
      </w:r>
      <w:r w:rsidR="00035E7A">
        <w:rPr>
          <w:rFonts w:ascii="Times New Roman" w:hAnsi="Times New Roman" w:cs="Times New Roman"/>
          <w:sz w:val="24"/>
          <w:szCs w:val="24"/>
        </w:rPr>
        <w:t xml:space="preserve">find </w:t>
      </w:r>
      <w:r w:rsidR="001A1641" w:rsidRPr="005A2FBC">
        <w:rPr>
          <w:rFonts w:ascii="Times New Roman" w:hAnsi="Times New Roman" w:cs="Times New Roman"/>
          <w:sz w:val="24"/>
          <w:szCs w:val="24"/>
        </w:rPr>
        <w:t xml:space="preserve">that employees </w:t>
      </w:r>
      <w:r w:rsidR="00035E7A">
        <w:rPr>
          <w:rFonts w:ascii="Times New Roman" w:hAnsi="Times New Roman" w:cs="Times New Roman"/>
          <w:sz w:val="24"/>
          <w:szCs w:val="24"/>
        </w:rPr>
        <w:t xml:space="preserve">who are dedicated are </w:t>
      </w:r>
      <w:r w:rsidR="001A1641" w:rsidRPr="005A2FBC">
        <w:rPr>
          <w:rFonts w:ascii="Times New Roman" w:hAnsi="Times New Roman" w:cs="Times New Roman"/>
          <w:sz w:val="24"/>
          <w:szCs w:val="24"/>
        </w:rPr>
        <w:t xml:space="preserve">characterized by a high involvement in </w:t>
      </w:r>
      <w:r w:rsidR="00035E7A">
        <w:rPr>
          <w:rFonts w:ascii="Times New Roman" w:hAnsi="Times New Roman" w:cs="Times New Roman"/>
          <w:sz w:val="24"/>
          <w:szCs w:val="24"/>
        </w:rPr>
        <w:t>their</w:t>
      </w:r>
      <w:r w:rsidR="00035E7A" w:rsidRPr="005A2FBC">
        <w:rPr>
          <w:rFonts w:ascii="Times New Roman" w:hAnsi="Times New Roman" w:cs="Times New Roman"/>
          <w:sz w:val="24"/>
          <w:szCs w:val="24"/>
        </w:rPr>
        <w:t xml:space="preserve"> </w:t>
      </w:r>
      <w:r w:rsidR="001A1641" w:rsidRPr="005A2FBC">
        <w:rPr>
          <w:rFonts w:ascii="Times New Roman" w:hAnsi="Times New Roman" w:cs="Times New Roman"/>
          <w:sz w:val="24"/>
          <w:szCs w:val="24"/>
        </w:rPr>
        <w:t>work and a sense of significance, inspiration, pride, and challenge. Finally</w:t>
      </w:r>
      <w:r w:rsidR="00035E7A">
        <w:rPr>
          <w:rFonts w:ascii="Times New Roman" w:hAnsi="Times New Roman" w:cs="Times New Roman"/>
          <w:sz w:val="24"/>
          <w:szCs w:val="24"/>
        </w:rPr>
        <w:t>,</w:t>
      </w:r>
      <w:r w:rsidR="001A1641" w:rsidRPr="005A2FBC">
        <w:rPr>
          <w:rFonts w:ascii="Times New Roman" w:hAnsi="Times New Roman" w:cs="Times New Roman"/>
          <w:sz w:val="24"/>
          <w:szCs w:val="24"/>
        </w:rPr>
        <w:t xml:space="preserve"> the results</w:t>
      </w:r>
      <w:r w:rsidR="00035E7A">
        <w:rPr>
          <w:rFonts w:ascii="Times New Roman" w:hAnsi="Times New Roman" w:cs="Times New Roman"/>
          <w:sz w:val="24"/>
          <w:szCs w:val="24"/>
        </w:rPr>
        <w:t xml:space="preserve"> </w:t>
      </w:r>
      <w:r w:rsidR="00513E86">
        <w:rPr>
          <w:rFonts w:ascii="Times New Roman" w:hAnsi="Times New Roman" w:cs="Times New Roman"/>
          <w:sz w:val="24"/>
          <w:szCs w:val="24"/>
        </w:rPr>
        <w:t>show</w:t>
      </w:r>
      <w:r w:rsidR="001A1641" w:rsidRPr="005A2FBC">
        <w:rPr>
          <w:rFonts w:ascii="Times New Roman" w:hAnsi="Times New Roman" w:cs="Times New Roman"/>
          <w:sz w:val="24"/>
          <w:szCs w:val="24"/>
        </w:rPr>
        <w:t xml:space="preserve"> level of absorption</w:t>
      </w:r>
      <w:r w:rsidR="00513E86">
        <w:rPr>
          <w:rFonts w:ascii="Times New Roman" w:hAnsi="Times New Roman" w:cs="Times New Roman"/>
          <w:sz w:val="24"/>
          <w:szCs w:val="24"/>
        </w:rPr>
        <w:t>,</w:t>
      </w:r>
      <w:r w:rsidR="001A1641" w:rsidRPr="005A2FBC">
        <w:rPr>
          <w:rFonts w:ascii="Times New Roman" w:hAnsi="Times New Roman" w:cs="Times New Roman"/>
          <w:sz w:val="24"/>
          <w:szCs w:val="24"/>
        </w:rPr>
        <w:t xml:space="preserve"> which means employees are pleasantly occupied with work. </w:t>
      </w:r>
    </w:p>
    <w:p w:rsidR="008A1ACB" w:rsidRPr="00217792" w:rsidRDefault="00446826" w:rsidP="00217792">
      <w:pPr>
        <w:tabs>
          <w:tab w:val="left" w:pos="9630"/>
        </w:tabs>
        <w:spacing w:after="0" w:line="480" w:lineRule="auto"/>
        <w:jc w:val="both"/>
        <w:rPr>
          <w:rFonts w:ascii="Times New Roman" w:hAnsi="Times New Roman" w:cs="Times New Roman"/>
          <w:sz w:val="24"/>
          <w:szCs w:val="24"/>
        </w:rPr>
      </w:pPr>
      <w:r w:rsidRPr="00217792">
        <w:rPr>
          <w:rFonts w:ascii="Times New Roman" w:hAnsi="Times New Roman" w:cs="Times New Roman"/>
          <w:sz w:val="24"/>
          <w:szCs w:val="24"/>
        </w:rPr>
        <w:t xml:space="preserve">Table </w:t>
      </w:r>
      <w:r w:rsidR="00190D69" w:rsidRPr="00217792">
        <w:rPr>
          <w:rFonts w:ascii="Times New Roman" w:hAnsi="Times New Roman" w:cs="Times New Roman"/>
          <w:sz w:val="24"/>
          <w:szCs w:val="24"/>
        </w:rPr>
        <w:t>11</w:t>
      </w:r>
      <w:r w:rsidRPr="00217792">
        <w:rPr>
          <w:rFonts w:ascii="Times New Roman" w:hAnsi="Times New Roman" w:cs="Times New Roman"/>
          <w:sz w:val="24"/>
          <w:szCs w:val="24"/>
        </w:rPr>
        <w:t xml:space="preserve">: Descriptive Statistics of Employee Perceptions </w:t>
      </w:r>
      <w:r w:rsidR="00513E86">
        <w:rPr>
          <w:rFonts w:ascii="Times New Roman" w:hAnsi="Times New Roman" w:cs="Times New Roman"/>
          <w:sz w:val="24"/>
          <w:szCs w:val="24"/>
        </w:rPr>
        <w:t>of T</w:t>
      </w:r>
      <w:r w:rsidR="00513E86" w:rsidRPr="00217792">
        <w:rPr>
          <w:rFonts w:ascii="Times New Roman" w:hAnsi="Times New Roman" w:cs="Times New Roman"/>
          <w:sz w:val="24"/>
          <w:szCs w:val="24"/>
        </w:rPr>
        <w:t>eam</w:t>
      </w:r>
      <w:r w:rsidR="00513E86">
        <w:rPr>
          <w:rFonts w:ascii="Times New Roman" w:hAnsi="Times New Roman" w:cs="Times New Roman"/>
          <w:sz w:val="24"/>
          <w:szCs w:val="24"/>
        </w:rPr>
        <w:t>-M</w:t>
      </w:r>
      <w:r w:rsidR="00513E86" w:rsidRPr="00217792">
        <w:rPr>
          <w:rFonts w:ascii="Times New Roman" w:hAnsi="Times New Roman" w:cs="Times New Roman"/>
          <w:sz w:val="24"/>
          <w:szCs w:val="24"/>
        </w:rPr>
        <w:t xml:space="preserve">ember </w:t>
      </w:r>
      <w:r w:rsidR="00513E86">
        <w:rPr>
          <w:rFonts w:ascii="Times New Roman" w:hAnsi="Times New Roman" w:cs="Times New Roman"/>
          <w:sz w:val="24"/>
          <w:szCs w:val="24"/>
        </w:rPr>
        <w:t>E</w:t>
      </w:r>
      <w:r w:rsidR="00513E86" w:rsidRPr="00217792">
        <w:rPr>
          <w:rFonts w:ascii="Times New Roman" w:hAnsi="Times New Roman" w:cs="Times New Roman"/>
          <w:sz w:val="24"/>
          <w:szCs w:val="24"/>
        </w:rPr>
        <w:t>xchange</w:t>
      </w:r>
    </w:p>
    <w:p w:rsidR="008A1ACB" w:rsidRDefault="008A1ACB" w:rsidP="008A1ACB">
      <w:pPr>
        <w:tabs>
          <w:tab w:val="left" w:pos="9630"/>
        </w:tabs>
        <w:spacing w:after="0" w:line="480" w:lineRule="auto"/>
        <w:jc w:val="both"/>
        <w:rPr>
          <w:rFonts w:eastAsia="Calibri"/>
          <w:sz w:val="24"/>
          <w:szCs w:val="24"/>
        </w:rPr>
      </w:pPr>
      <w:r w:rsidRPr="008A1ACB">
        <w:rPr>
          <w:noProof/>
        </w:rPr>
        <w:drawing>
          <wp:inline distT="0" distB="0" distL="0" distR="0" wp14:anchorId="46A22444" wp14:editId="55562CB4">
            <wp:extent cx="6111089" cy="2905760"/>
            <wp:effectExtent l="0" t="0" r="4445"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49254" cy="2923907"/>
                    </a:xfrm>
                    <a:prstGeom prst="rect">
                      <a:avLst/>
                    </a:prstGeom>
                    <a:noFill/>
                    <a:ln>
                      <a:noFill/>
                    </a:ln>
                  </pic:spPr>
                </pic:pic>
              </a:graphicData>
            </a:graphic>
          </wp:inline>
        </w:drawing>
      </w:r>
    </w:p>
    <w:p w:rsidR="004614A3" w:rsidRPr="00A64B40" w:rsidRDefault="004614A3" w:rsidP="00217792">
      <w:pPr>
        <w:tabs>
          <w:tab w:val="left" w:pos="9630"/>
        </w:tabs>
        <w:spacing w:after="0" w:line="480" w:lineRule="auto"/>
        <w:jc w:val="both"/>
        <w:outlineLvl w:val="0"/>
        <w:rPr>
          <w:rFonts w:ascii="Times New Roman" w:hAnsi="Times New Roman" w:cs="Times New Roman"/>
          <w:i/>
          <w:iCs/>
          <w:sz w:val="24"/>
          <w:szCs w:val="24"/>
        </w:rPr>
      </w:pPr>
      <w:bookmarkStart w:id="69" w:name="_Toc475133398"/>
      <w:bookmarkStart w:id="70" w:name="_Toc475748868"/>
      <w:r w:rsidRPr="00A64B40">
        <w:rPr>
          <w:rFonts w:ascii="Times New Roman" w:hAnsi="Times New Roman" w:cs="Times New Roman"/>
          <w:i/>
          <w:iCs/>
          <w:sz w:val="24"/>
          <w:szCs w:val="24"/>
        </w:rPr>
        <w:t xml:space="preserve">Reliability and </w:t>
      </w:r>
      <w:r w:rsidR="00136BC8">
        <w:rPr>
          <w:rFonts w:ascii="Times New Roman" w:hAnsi="Times New Roman" w:cs="Times New Roman"/>
          <w:i/>
          <w:iCs/>
          <w:sz w:val="24"/>
          <w:szCs w:val="24"/>
        </w:rPr>
        <w:t>v</w:t>
      </w:r>
      <w:r w:rsidR="00136BC8" w:rsidRPr="00A64B40">
        <w:rPr>
          <w:rFonts w:ascii="Times New Roman" w:hAnsi="Times New Roman" w:cs="Times New Roman"/>
          <w:i/>
          <w:iCs/>
          <w:sz w:val="24"/>
          <w:szCs w:val="24"/>
        </w:rPr>
        <w:t xml:space="preserve">alidity </w:t>
      </w:r>
      <w:bookmarkEnd w:id="69"/>
      <w:bookmarkEnd w:id="70"/>
      <w:r w:rsidR="00136BC8">
        <w:rPr>
          <w:rFonts w:ascii="Times New Roman" w:hAnsi="Times New Roman" w:cs="Times New Roman"/>
          <w:i/>
          <w:iCs/>
          <w:sz w:val="24"/>
          <w:szCs w:val="24"/>
        </w:rPr>
        <w:t>a</w:t>
      </w:r>
      <w:r w:rsidR="00136BC8" w:rsidRPr="00A64B40">
        <w:rPr>
          <w:rFonts w:ascii="Times New Roman" w:hAnsi="Times New Roman" w:cs="Times New Roman"/>
          <w:i/>
          <w:iCs/>
          <w:sz w:val="24"/>
          <w:szCs w:val="24"/>
        </w:rPr>
        <w:t xml:space="preserve">nalysis </w:t>
      </w:r>
    </w:p>
    <w:p w:rsidR="00EB3702" w:rsidRDefault="004614A3" w:rsidP="00A64B40">
      <w:pPr>
        <w:tabs>
          <w:tab w:val="left" w:pos="9630"/>
        </w:tabs>
        <w:spacing w:after="0" w:line="480" w:lineRule="auto"/>
        <w:jc w:val="both"/>
        <w:rPr>
          <w:rFonts w:ascii="Times New Roman" w:hAnsi="Times New Roman" w:cs="Times New Roman"/>
          <w:sz w:val="24"/>
          <w:szCs w:val="24"/>
        </w:rPr>
      </w:pPr>
      <w:r w:rsidRPr="00A64B40">
        <w:rPr>
          <w:rFonts w:ascii="Times New Roman" w:hAnsi="Times New Roman" w:cs="Times New Roman"/>
          <w:sz w:val="24"/>
          <w:szCs w:val="24"/>
        </w:rPr>
        <w:t>The current study use</w:t>
      </w:r>
      <w:r w:rsidR="00513E86">
        <w:rPr>
          <w:rFonts w:ascii="Times New Roman" w:hAnsi="Times New Roman" w:cs="Times New Roman"/>
          <w:sz w:val="24"/>
          <w:szCs w:val="24"/>
        </w:rPr>
        <w:t>d</w:t>
      </w:r>
      <w:r w:rsidRPr="00A64B40">
        <w:rPr>
          <w:rFonts w:ascii="Times New Roman" w:hAnsi="Times New Roman" w:cs="Times New Roman"/>
          <w:sz w:val="24"/>
          <w:szCs w:val="24"/>
        </w:rPr>
        <w:t xml:space="preserve"> SPSS 20 </w:t>
      </w:r>
      <w:r w:rsidR="00513E86">
        <w:rPr>
          <w:rFonts w:ascii="Times New Roman" w:hAnsi="Times New Roman" w:cs="Times New Roman"/>
          <w:sz w:val="24"/>
          <w:szCs w:val="24"/>
        </w:rPr>
        <w:t>to obtain</w:t>
      </w:r>
      <w:r w:rsidRPr="00A64B40">
        <w:rPr>
          <w:rFonts w:ascii="Times New Roman" w:hAnsi="Times New Roman" w:cs="Times New Roman"/>
          <w:sz w:val="24"/>
          <w:szCs w:val="24"/>
        </w:rPr>
        <w:t xml:space="preserve"> the results of reliability and validity analysis</w:t>
      </w:r>
      <w:r w:rsidR="00513E86">
        <w:rPr>
          <w:rFonts w:ascii="Times New Roman" w:hAnsi="Times New Roman" w:cs="Times New Roman"/>
          <w:sz w:val="24"/>
          <w:szCs w:val="24"/>
        </w:rPr>
        <w:t>. T</w:t>
      </w:r>
      <w:r w:rsidRPr="00A64B40">
        <w:rPr>
          <w:rFonts w:ascii="Times New Roman" w:hAnsi="Times New Roman" w:cs="Times New Roman"/>
          <w:sz w:val="24"/>
          <w:szCs w:val="24"/>
        </w:rPr>
        <w:t xml:space="preserve">hese two characteristics are good measurement tools for further analysis. Sekaran (2000) </w:t>
      </w:r>
      <w:r w:rsidR="00513E86">
        <w:rPr>
          <w:rFonts w:ascii="Times New Roman" w:hAnsi="Times New Roman" w:cs="Times New Roman"/>
          <w:sz w:val="24"/>
          <w:szCs w:val="24"/>
        </w:rPr>
        <w:t>defines</w:t>
      </w:r>
      <w:r w:rsidRPr="00A64B40">
        <w:rPr>
          <w:rFonts w:ascii="Times New Roman" w:hAnsi="Times New Roman" w:cs="Times New Roman"/>
          <w:sz w:val="24"/>
          <w:szCs w:val="24"/>
        </w:rPr>
        <w:t xml:space="preserve"> reliability </w:t>
      </w:r>
      <w:r w:rsidR="00513E86">
        <w:rPr>
          <w:rFonts w:ascii="Times New Roman" w:hAnsi="Times New Roman" w:cs="Times New Roman"/>
          <w:sz w:val="24"/>
          <w:szCs w:val="24"/>
        </w:rPr>
        <w:t>as</w:t>
      </w:r>
      <w:r w:rsidRPr="00A64B40">
        <w:rPr>
          <w:rFonts w:ascii="Times New Roman" w:hAnsi="Times New Roman" w:cs="Times New Roman"/>
          <w:sz w:val="24"/>
          <w:szCs w:val="24"/>
        </w:rPr>
        <w:t xml:space="preserve"> the extent to which the measure is not biased and</w:t>
      </w:r>
      <w:r w:rsidR="00513E86">
        <w:rPr>
          <w:rFonts w:ascii="Times New Roman" w:hAnsi="Times New Roman" w:cs="Times New Roman"/>
          <w:sz w:val="24"/>
          <w:szCs w:val="24"/>
        </w:rPr>
        <w:t>,</w:t>
      </w:r>
      <w:r w:rsidRPr="00A64B40">
        <w:rPr>
          <w:rFonts w:ascii="Times New Roman" w:hAnsi="Times New Roman" w:cs="Times New Roman"/>
          <w:sz w:val="24"/>
          <w:szCs w:val="24"/>
        </w:rPr>
        <w:t xml:space="preserve"> therefore</w:t>
      </w:r>
      <w:r w:rsidR="00513E86">
        <w:rPr>
          <w:rFonts w:ascii="Times New Roman" w:hAnsi="Times New Roman" w:cs="Times New Roman"/>
          <w:sz w:val="24"/>
          <w:szCs w:val="24"/>
        </w:rPr>
        <w:t>,</w:t>
      </w:r>
      <w:r w:rsidRPr="00A64B40">
        <w:rPr>
          <w:rFonts w:ascii="Times New Roman" w:hAnsi="Times New Roman" w:cs="Times New Roman"/>
          <w:sz w:val="24"/>
          <w:szCs w:val="24"/>
        </w:rPr>
        <w:t xml:space="preserve"> offers consistent measurement across various items in the instrument</w:t>
      </w:r>
      <w:r w:rsidR="000D4600">
        <w:rPr>
          <w:rFonts w:ascii="Times New Roman" w:hAnsi="Times New Roman" w:cs="Times New Roman"/>
          <w:sz w:val="24"/>
          <w:szCs w:val="24"/>
        </w:rPr>
        <w:t>, i</w:t>
      </w:r>
      <w:r w:rsidRPr="00A64B40">
        <w:rPr>
          <w:rFonts w:ascii="Times New Roman" w:hAnsi="Times New Roman" w:cs="Times New Roman"/>
          <w:sz w:val="24"/>
          <w:szCs w:val="24"/>
        </w:rPr>
        <w:t>n other words, the degree to which measures are free from error and items are free from error.</w:t>
      </w:r>
    </w:p>
    <w:p w:rsidR="004614A3" w:rsidRDefault="004614A3" w:rsidP="00A64B40">
      <w:pPr>
        <w:tabs>
          <w:tab w:val="left" w:pos="9630"/>
        </w:tabs>
        <w:spacing w:after="0" w:line="480" w:lineRule="auto"/>
        <w:jc w:val="both"/>
        <w:rPr>
          <w:rFonts w:ascii="Times New Roman" w:hAnsi="Times New Roman" w:cs="Times New Roman"/>
          <w:sz w:val="24"/>
          <w:szCs w:val="24"/>
        </w:rPr>
      </w:pPr>
      <w:r w:rsidRPr="00A64B40">
        <w:rPr>
          <w:rFonts w:ascii="Times New Roman" w:hAnsi="Times New Roman" w:cs="Times New Roman"/>
          <w:sz w:val="24"/>
          <w:szCs w:val="24"/>
        </w:rPr>
        <w:t xml:space="preserve"> </w:t>
      </w:r>
      <w:r w:rsidR="00513E86">
        <w:rPr>
          <w:rFonts w:ascii="Times New Roman" w:hAnsi="Times New Roman" w:cs="Times New Roman"/>
          <w:sz w:val="24"/>
          <w:szCs w:val="24"/>
        </w:rPr>
        <w:t xml:space="preserve">    </w:t>
      </w:r>
      <w:r w:rsidRPr="00A64B40">
        <w:rPr>
          <w:rFonts w:ascii="Times New Roman" w:hAnsi="Times New Roman" w:cs="Times New Roman"/>
          <w:sz w:val="24"/>
          <w:szCs w:val="24"/>
        </w:rPr>
        <w:t>It is assumed that items measuring the same thing will be highly cor</w:t>
      </w:r>
      <w:r w:rsidR="004B0C09" w:rsidRPr="00A64B40">
        <w:rPr>
          <w:rFonts w:ascii="Times New Roman" w:hAnsi="Times New Roman" w:cs="Times New Roman"/>
          <w:sz w:val="24"/>
          <w:szCs w:val="24"/>
        </w:rPr>
        <w:t xml:space="preserve">related (Welch &amp; Comer, 1988). </w:t>
      </w:r>
      <w:r w:rsidRPr="00A64B40">
        <w:rPr>
          <w:rFonts w:ascii="Times New Roman" w:hAnsi="Times New Roman" w:cs="Times New Roman"/>
          <w:sz w:val="24"/>
          <w:szCs w:val="24"/>
        </w:rPr>
        <w:t xml:space="preserve">Cronbach's alpha is often considered to be the most commonly used reliability test for determining </w:t>
      </w:r>
      <w:r w:rsidRPr="00A64B40">
        <w:rPr>
          <w:rFonts w:ascii="Times New Roman" w:hAnsi="Times New Roman" w:cs="Times New Roman"/>
          <w:sz w:val="24"/>
          <w:szCs w:val="24"/>
        </w:rPr>
        <w:lastRenderedPageBreak/>
        <w:t>reliability estimates for multi-item scales at the interval level of measurement (Cooper &amp; Schindler, 2003). Cronbach's alpha coefficient was used in this study with SPSS Version 20 in order to test</w:t>
      </w:r>
      <w:r w:rsidR="00513E86">
        <w:rPr>
          <w:rFonts w:ascii="Times New Roman" w:hAnsi="Times New Roman" w:cs="Times New Roman"/>
          <w:sz w:val="24"/>
          <w:szCs w:val="24"/>
        </w:rPr>
        <w:t xml:space="preserve"> the</w:t>
      </w:r>
      <w:r w:rsidRPr="00A64B40">
        <w:rPr>
          <w:rFonts w:ascii="Times New Roman" w:hAnsi="Times New Roman" w:cs="Times New Roman"/>
          <w:sz w:val="24"/>
          <w:szCs w:val="24"/>
        </w:rPr>
        <w:t xml:space="preserve"> reliability of internal consistency. </w:t>
      </w:r>
    </w:p>
    <w:p w:rsidR="004614A3" w:rsidRPr="00A64B40" w:rsidRDefault="00A64B40" w:rsidP="00217792">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4A3" w:rsidRPr="00A64B40">
        <w:rPr>
          <w:rFonts w:ascii="Times New Roman" w:hAnsi="Times New Roman" w:cs="Times New Roman"/>
          <w:sz w:val="24"/>
          <w:szCs w:val="24"/>
        </w:rPr>
        <w:t>The rule of thumb</w:t>
      </w:r>
      <w:r w:rsidR="00513E86">
        <w:rPr>
          <w:rFonts w:ascii="Times New Roman" w:hAnsi="Times New Roman" w:cs="Times New Roman"/>
          <w:sz w:val="24"/>
          <w:szCs w:val="24"/>
        </w:rPr>
        <w:t>,</w:t>
      </w:r>
      <w:r w:rsidR="004614A3" w:rsidRPr="00A64B40">
        <w:rPr>
          <w:rFonts w:ascii="Times New Roman" w:hAnsi="Times New Roman" w:cs="Times New Roman"/>
          <w:sz w:val="24"/>
          <w:szCs w:val="24"/>
        </w:rPr>
        <w:t xml:space="preserve"> suggested by George and Mallery (2003)</w:t>
      </w:r>
      <w:r w:rsidR="00513E86">
        <w:rPr>
          <w:rFonts w:ascii="Times New Roman" w:hAnsi="Times New Roman" w:cs="Times New Roman"/>
          <w:sz w:val="24"/>
          <w:szCs w:val="24"/>
        </w:rPr>
        <w:t>,</w:t>
      </w:r>
      <w:r w:rsidR="004614A3" w:rsidRPr="00A64B40">
        <w:rPr>
          <w:rFonts w:ascii="Times New Roman" w:hAnsi="Times New Roman" w:cs="Times New Roman"/>
          <w:sz w:val="24"/>
          <w:szCs w:val="24"/>
        </w:rPr>
        <w:t xml:space="preserve"> for evaluating alpha coefficients is described as follows: alpha coefficients, &gt; .9 excellent, &gt; .8 good, &gt; .7 acceptable, &gt; .6 questionable, &gt; .5 poor, &lt; .5 unacceptable. The required result of reliability should be 0.70 or higher. The closer value of Cronbach's alpha to 1.0 indicates </w:t>
      </w:r>
      <w:r w:rsidR="00513E86">
        <w:rPr>
          <w:rFonts w:ascii="Times New Roman" w:hAnsi="Times New Roman" w:cs="Times New Roman"/>
          <w:sz w:val="24"/>
          <w:szCs w:val="24"/>
        </w:rPr>
        <w:t xml:space="preserve">that items in the scale have </w:t>
      </w:r>
      <w:r w:rsidR="004614A3" w:rsidRPr="00A64B40">
        <w:rPr>
          <w:rFonts w:ascii="Times New Roman" w:hAnsi="Times New Roman" w:cs="Times New Roman"/>
          <w:sz w:val="24"/>
          <w:szCs w:val="24"/>
        </w:rPr>
        <w:t xml:space="preserve">a good internal consistency. The results </w:t>
      </w:r>
      <w:r w:rsidR="00513E86">
        <w:rPr>
          <w:rFonts w:ascii="Times New Roman" w:hAnsi="Times New Roman" w:cs="Times New Roman"/>
          <w:sz w:val="24"/>
          <w:szCs w:val="24"/>
        </w:rPr>
        <w:t>of</w:t>
      </w:r>
      <w:r w:rsidR="00513E86" w:rsidRPr="00A64B40">
        <w:rPr>
          <w:rFonts w:ascii="Times New Roman" w:hAnsi="Times New Roman" w:cs="Times New Roman"/>
          <w:sz w:val="24"/>
          <w:szCs w:val="24"/>
        </w:rPr>
        <w:t xml:space="preserve"> </w:t>
      </w:r>
      <w:r w:rsidR="004614A3" w:rsidRPr="00A64B40">
        <w:rPr>
          <w:rFonts w:ascii="Times New Roman" w:hAnsi="Times New Roman" w:cs="Times New Roman"/>
          <w:sz w:val="24"/>
          <w:szCs w:val="24"/>
        </w:rPr>
        <w:t xml:space="preserve">this study show that all items have a high level of alpha coefficients, which indicates good internal consistency of all scale items. </w:t>
      </w:r>
    </w:p>
    <w:p w:rsidR="004614A3" w:rsidRDefault="00513E86" w:rsidP="00217792">
      <w:pPr>
        <w:tabs>
          <w:tab w:val="left" w:pos="963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14A3" w:rsidRPr="00A64B40">
        <w:rPr>
          <w:rFonts w:ascii="Times New Roman" w:hAnsi="Times New Roman" w:cs="Times New Roman"/>
          <w:sz w:val="24"/>
          <w:szCs w:val="24"/>
        </w:rPr>
        <w:t>In the current study</w:t>
      </w:r>
      <w:r>
        <w:rPr>
          <w:rFonts w:ascii="Times New Roman" w:hAnsi="Times New Roman" w:cs="Times New Roman"/>
          <w:sz w:val="24"/>
          <w:szCs w:val="24"/>
        </w:rPr>
        <w:t>,</w:t>
      </w:r>
      <w:r w:rsidR="004614A3" w:rsidRPr="00A64B40">
        <w:rPr>
          <w:rFonts w:ascii="Times New Roman" w:hAnsi="Times New Roman" w:cs="Times New Roman"/>
          <w:sz w:val="24"/>
          <w:szCs w:val="24"/>
        </w:rPr>
        <w:t xml:space="preserve"> the results show that Cronbach's alpha reliability for personality traits</w:t>
      </w:r>
      <w:r w:rsidR="003644A8">
        <w:rPr>
          <w:rFonts w:ascii="Times New Roman" w:hAnsi="Times New Roman" w:cs="Times New Roman"/>
          <w:sz w:val="24"/>
          <w:szCs w:val="24"/>
        </w:rPr>
        <w:t xml:space="preserve"> is</w:t>
      </w:r>
      <w:r w:rsidR="004614A3" w:rsidRPr="00A64B40">
        <w:rPr>
          <w:rFonts w:ascii="Times New Roman" w:hAnsi="Times New Roman" w:cs="Times New Roman"/>
          <w:sz w:val="24"/>
          <w:szCs w:val="24"/>
        </w:rPr>
        <w:t xml:space="preserve"> 0.791 (</w:t>
      </w:r>
      <w:r w:rsidR="003644A8">
        <w:rPr>
          <w:rFonts w:ascii="Times New Roman" w:hAnsi="Times New Roman" w:cs="Times New Roman"/>
          <w:sz w:val="24"/>
          <w:szCs w:val="24"/>
        </w:rPr>
        <w:t>n</w:t>
      </w:r>
      <w:r w:rsidR="003644A8" w:rsidRPr="00A64B40">
        <w:rPr>
          <w:rFonts w:ascii="Times New Roman" w:hAnsi="Times New Roman" w:cs="Times New Roman"/>
          <w:sz w:val="24"/>
          <w:szCs w:val="24"/>
        </w:rPr>
        <w:t xml:space="preserve">umber </w:t>
      </w:r>
      <w:r w:rsidR="004614A3" w:rsidRPr="00A64B40">
        <w:rPr>
          <w:rFonts w:ascii="Times New Roman" w:hAnsi="Times New Roman" w:cs="Times New Roman"/>
          <w:sz w:val="24"/>
          <w:szCs w:val="24"/>
        </w:rPr>
        <w:t>of questions considered is 44), team</w:t>
      </w:r>
      <w:r w:rsidR="00136BC8">
        <w:rPr>
          <w:rFonts w:ascii="Times New Roman" w:hAnsi="Times New Roman" w:cs="Times New Roman"/>
          <w:sz w:val="24"/>
          <w:szCs w:val="24"/>
        </w:rPr>
        <w:t>-m</w:t>
      </w:r>
      <w:r w:rsidR="004614A3" w:rsidRPr="00A64B40">
        <w:rPr>
          <w:rFonts w:ascii="Times New Roman" w:hAnsi="Times New Roman" w:cs="Times New Roman"/>
          <w:sz w:val="24"/>
          <w:szCs w:val="24"/>
        </w:rPr>
        <w:t xml:space="preserve">ember </w:t>
      </w:r>
      <w:r w:rsidR="00136BC8">
        <w:rPr>
          <w:rFonts w:ascii="Times New Roman" w:hAnsi="Times New Roman" w:cs="Times New Roman"/>
          <w:sz w:val="24"/>
          <w:szCs w:val="24"/>
        </w:rPr>
        <w:t>e</w:t>
      </w:r>
      <w:r w:rsidR="00136BC8" w:rsidRPr="00A64B40">
        <w:rPr>
          <w:rFonts w:ascii="Times New Roman" w:hAnsi="Times New Roman" w:cs="Times New Roman"/>
          <w:sz w:val="24"/>
          <w:szCs w:val="24"/>
        </w:rPr>
        <w:t xml:space="preserve">xchange </w:t>
      </w:r>
      <w:r w:rsidR="004614A3" w:rsidRPr="00A64B40">
        <w:rPr>
          <w:rFonts w:ascii="Times New Roman" w:hAnsi="Times New Roman" w:cs="Times New Roman"/>
          <w:sz w:val="24"/>
          <w:szCs w:val="24"/>
        </w:rPr>
        <w:t xml:space="preserve">(TMX) </w:t>
      </w:r>
      <w:r w:rsidR="003644A8">
        <w:rPr>
          <w:rFonts w:ascii="Times New Roman" w:hAnsi="Times New Roman" w:cs="Times New Roman"/>
          <w:sz w:val="24"/>
          <w:szCs w:val="24"/>
        </w:rPr>
        <w:t>i</w:t>
      </w:r>
      <w:r w:rsidR="003644A8" w:rsidRPr="00A64B40">
        <w:rPr>
          <w:rFonts w:ascii="Times New Roman" w:hAnsi="Times New Roman" w:cs="Times New Roman"/>
          <w:sz w:val="24"/>
          <w:szCs w:val="24"/>
        </w:rPr>
        <w:t xml:space="preserve">s </w:t>
      </w:r>
      <w:r w:rsidR="004614A3" w:rsidRPr="00A64B40">
        <w:rPr>
          <w:rFonts w:ascii="Times New Roman" w:hAnsi="Times New Roman" w:cs="Times New Roman"/>
          <w:sz w:val="24"/>
          <w:szCs w:val="24"/>
        </w:rPr>
        <w:t>0.862 (</w:t>
      </w:r>
      <w:r w:rsidR="00136BC8">
        <w:rPr>
          <w:rFonts w:ascii="Times New Roman" w:hAnsi="Times New Roman" w:cs="Times New Roman"/>
          <w:sz w:val="24"/>
          <w:szCs w:val="24"/>
        </w:rPr>
        <w:t>n</w:t>
      </w:r>
      <w:r w:rsidR="00136BC8" w:rsidRPr="00A64B40">
        <w:rPr>
          <w:rFonts w:ascii="Times New Roman" w:hAnsi="Times New Roman" w:cs="Times New Roman"/>
          <w:sz w:val="24"/>
          <w:szCs w:val="24"/>
        </w:rPr>
        <w:t xml:space="preserve">umber </w:t>
      </w:r>
      <w:r w:rsidR="004614A3" w:rsidRPr="00A64B40">
        <w:rPr>
          <w:rFonts w:ascii="Times New Roman" w:hAnsi="Times New Roman" w:cs="Times New Roman"/>
          <w:sz w:val="24"/>
          <w:szCs w:val="24"/>
        </w:rPr>
        <w:t>of questions considered is 10)</w:t>
      </w:r>
      <w:r w:rsidR="00136BC8">
        <w:rPr>
          <w:rFonts w:ascii="Times New Roman" w:hAnsi="Times New Roman" w:cs="Times New Roman"/>
          <w:sz w:val="24"/>
          <w:szCs w:val="24"/>
        </w:rPr>
        <w:t>,</w:t>
      </w:r>
      <w:r w:rsidR="004614A3" w:rsidRPr="00A64B40">
        <w:rPr>
          <w:rFonts w:ascii="Times New Roman" w:hAnsi="Times New Roman" w:cs="Times New Roman"/>
          <w:sz w:val="24"/>
          <w:szCs w:val="24"/>
        </w:rPr>
        <w:t xml:space="preserve"> and work engagement </w:t>
      </w:r>
      <w:r w:rsidR="00136BC8">
        <w:rPr>
          <w:rFonts w:ascii="Times New Roman" w:hAnsi="Times New Roman" w:cs="Times New Roman"/>
          <w:sz w:val="24"/>
          <w:szCs w:val="24"/>
        </w:rPr>
        <w:t>i</w:t>
      </w:r>
      <w:r w:rsidR="00136BC8" w:rsidRPr="00A64B40">
        <w:rPr>
          <w:rFonts w:ascii="Times New Roman" w:hAnsi="Times New Roman" w:cs="Times New Roman"/>
          <w:sz w:val="24"/>
          <w:szCs w:val="24"/>
        </w:rPr>
        <w:t xml:space="preserve">s </w:t>
      </w:r>
      <w:r w:rsidR="004614A3" w:rsidRPr="00A64B40">
        <w:rPr>
          <w:rFonts w:ascii="Times New Roman" w:hAnsi="Times New Roman" w:cs="Times New Roman"/>
          <w:sz w:val="24"/>
          <w:szCs w:val="24"/>
        </w:rPr>
        <w:t>0.915 (</w:t>
      </w:r>
      <w:r w:rsidR="00136BC8">
        <w:rPr>
          <w:rFonts w:ascii="Times New Roman" w:hAnsi="Times New Roman" w:cs="Times New Roman"/>
          <w:sz w:val="24"/>
          <w:szCs w:val="24"/>
        </w:rPr>
        <w:t>n</w:t>
      </w:r>
      <w:r w:rsidR="00136BC8" w:rsidRPr="00A64B40">
        <w:rPr>
          <w:rFonts w:ascii="Times New Roman" w:hAnsi="Times New Roman" w:cs="Times New Roman"/>
          <w:sz w:val="24"/>
          <w:szCs w:val="24"/>
        </w:rPr>
        <w:t xml:space="preserve">umber </w:t>
      </w:r>
      <w:r w:rsidR="004614A3" w:rsidRPr="00A64B40">
        <w:rPr>
          <w:rFonts w:ascii="Times New Roman" w:hAnsi="Times New Roman" w:cs="Times New Roman"/>
          <w:sz w:val="24"/>
          <w:szCs w:val="24"/>
        </w:rPr>
        <w:t>of questions considered is 17).</w:t>
      </w:r>
    </w:p>
    <w:p w:rsidR="00537EC6" w:rsidRPr="00A64B40" w:rsidRDefault="00537EC6" w:rsidP="00217792">
      <w:pPr>
        <w:tabs>
          <w:tab w:val="left" w:pos="9630"/>
        </w:tabs>
        <w:spacing w:after="0" w:line="480" w:lineRule="auto"/>
        <w:jc w:val="both"/>
        <w:rPr>
          <w:rFonts w:ascii="Times New Roman" w:hAnsi="Times New Roman" w:cs="Times New Roman"/>
          <w:sz w:val="24"/>
          <w:szCs w:val="24"/>
        </w:rPr>
      </w:pPr>
    </w:p>
    <w:p w:rsidR="004614A3" w:rsidRPr="00A64B40" w:rsidRDefault="004614A3" w:rsidP="00A64B40">
      <w:pPr>
        <w:tabs>
          <w:tab w:val="left" w:pos="9630"/>
        </w:tabs>
        <w:spacing w:after="0" w:line="480" w:lineRule="auto"/>
        <w:jc w:val="both"/>
        <w:rPr>
          <w:rFonts w:ascii="Times New Roman" w:hAnsi="Times New Roman" w:cs="Times New Roman"/>
          <w:i/>
          <w:iCs/>
          <w:sz w:val="24"/>
          <w:szCs w:val="24"/>
        </w:rPr>
      </w:pPr>
      <w:bookmarkStart w:id="71" w:name="_Toc475133399"/>
      <w:r w:rsidRPr="00A64B40">
        <w:rPr>
          <w:rFonts w:ascii="Times New Roman" w:hAnsi="Times New Roman" w:cs="Times New Roman"/>
          <w:i/>
          <w:iCs/>
          <w:sz w:val="24"/>
          <w:szCs w:val="24"/>
        </w:rPr>
        <w:t xml:space="preserve">Correlation </w:t>
      </w:r>
      <w:bookmarkEnd w:id="71"/>
      <w:r w:rsidR="00136BC8">
        <w:rPr>
          <w:rFonts w:ascii="Times New Roman" w:hAnsi="Times New Roman" w:cs="Times New Roman"/>
          <w:i/>
          <w:iCs/>
          <w:sz w:val="24"/>
          <w:szCs w:val="24"/>
        </w:rPr>
        <w:t>a</w:t>
      </w:r>
      <w:r w:rsidR="00136BC8" w:rsidRPr="00A64B40">
        <w:rPr>
          <w:rFonts w:ascii="Times New Roman" w:hAnsi="Times New Roman" w:cs="Times New Roman"/>
          <w:i/>
          <w:iCs/>
          <w:sz w:val="24"/>
          <w:szCs w:val="24"/>
        </w:rPr>
        <w:t xml:space="preserve">nalysis </w:t>
      </w:r>
    </w:p>
    <w:p w:rsidR="004614A3" w:rsidRPr="005A2FBC" w:rsidRDefault="004614A3" w:rsidP="00217792">
      <w:pPr>
        <w:tabs>
          <w:tab w:val="left" w:pos="9630"/>
        </w:tabs>
        <w:spacing w:after="0" w:line="480" w:lineRule="auto"/>
        <w:jc w:val="both"/>
        <w:rPr>
          <w:rFonts w:eastAsia="Calibri"/>
          <w:sz w:val="24"/>
          <w:szCs w:val="24"/>
        </w:rPr>
      </w:pPr>
      <w:r w:rsidRPr="00A64B40">
        <w:rPr>
          <w:rFonts w:ascii="Times New Roman" w:hAnsi="Times New Roman" w:cs="Times New Roman"/>
          <w:sz w:val="24"/>
          <w:szCs w:val="24"/>
        </w:rPr>
        <w:t>In the current study, the researcher used Karl Pe</w:t>
      </w:r>
      <w:r w:rsidR="00136BC8">
        <w:rPr>
          <w:rFonts w:ascii="Times New Roman" w:hAnsi="Times New Roman" w:cs="Times New Roman"/>
          <w:sz w:val="24"/>
          <w:szCs w:val="24"/>
        </w:rPr>
        <w:t>a</w:t>
      </w:r>
      <w:r w:rsidRPr="00A64B40">
        <w:rPr>
          <w:rFonts w:ascii="Times New Roman" w:hAnsi="Times New Roman" w:cs="Times New Roman"/>
          <w:sz w:val="24"/>
          <w:szCs w:val="24"/>
        </w:rPr>
        <w:t>rson correlation (r)</w:t>
      </w:r>
      <w:r w:rsidR="00136BC8">
        <w:rPr>
          <w:rFonts w:ascii="Times New Roman" w:hAnsi="Times New Roman" w:cs="Times New Roman"/>
          <w:sz w:val="24"/>
          <w:szCs w:val="24"/>
        </w:rPr>
        <w:t>,</w:t>
      </w:r>
      <w:r w:rsidRPr="00A64B40">
        <w:rPr>
          <w:rFonts w:ascii="Times New Roman" w:hAnsi="Times New Roman" w:cs="Times New Roman"/>
          <w:sz w:val="24"/>
          <w:szCs w:val="24"/>
        </w:rPr>
        <w:t xml:space="preserve"> which shows the degree of relationship between the main variables. The </w:t>
      </w:r>
      <w:r w:rsidR="003B28F7">
        <w:rPr>
          <w:rFonts w:ascii="Times New Roman" w:hAnsi="Times New Roman" w:cs="Times New Roman"/>
          <w:sz w:val="24"/>
          <w:szCs w:val="24"/>
        </w:rPr>
        <w:t>m</w:t>
      </w:r>
      <w:r w:rsidR="003B28F7" w:rsidRPr="00A64B40">
        <w:rPr>
          <w:rFonts w:ascii="Times New Roman" w:hAnsi="Times New Roman" w:cs="Times New Roman"/>
          <w:sz w:val="24"/>
          <w:szCs w:val="24"/>
        </w:rPr>
        <w:t>ean</w:t>
      </w:r>
      <w:r w:rsidRPr="00A64B40">
        <w:rPr>
          <w:rFonts w:ascii="Times New Roman" w:hAnsi="Times New Roman" w:cs="Times New Roman"/>
          <w:sz w:val="24"/>
          <w:szCs w:val="24"/>
        </w:rPr>
        <w:t>, standard deviations, and inter-correlations between variables are presented in Table 1</w:t>
      </w:r>
      <w:r w:rsidR="00190D69" w:rsidRPr="00A64B40">
        <w:rPr>
          <w:rFonts w:ascii="Times New Roman" w:hAnsi="Times New Roman" w:cs="Times New Roman"/>
          <w:sz w:val="24"/>
          <w:szCs w:val="24"/>
        </w:rPr>
        <w:t>2</w:t>
      </w:r>
      <w:r w:rsidRPr="00A64B40">
        <w:rPr>
          <w:rFonts w:ascii="Times New Roman" w:hAnsi="Times New Roman" w:cs="Times New Roman"/>
          <w:sz w:val="24"/>
          <w:szCs w:val="24"/>
        </w:rPr>
        <w:t xml:space="preserve">. As shown, </w:t>
      </w:r>
      <w:r w:rsidR="003B28F7">
        <w:rPr>
          <w:rFonts w:ascii="Times New Roman" w:hAnsi="Times New Roman" w:cs="Times New Roman"/>
          <w:sz w:val="24"/>
          <w:szCs w:val="24"/>
        </w:rPr>
        <w:t xml:space="preserve">the </w:t>
      </w:r>
      <w:r w:rsidRPr="00A64B40">
        <w:rPr>
          <w:rFonts w:ascii="Times New Roman" w:hAnsi="Times New Roman" w:cs="Times New Roman"/>
          <w:sz w:val="24"/>
          <w:szCs w:val="24"/>
        </w:rPr>
        <w:t>three factors</w:t>
      </w:r>
      <w:r w:rsidR="003B28F7">
        <w:rPr>
          <w:rFonts w:ascii="Times New Roman" w:hAnsi="Times New Roman" w:cs="Times New Roman"/>
          <w:sz w:val="24"/>
          <w:szCs w:val="24"/>
        </w:rPr>
        <w:t>,</w:t>
      </w:r>
      <w:r w:rsidRPr="00A64B40">
        <w:rPr>
          <w:rFonts w:ascii="Times New Roman" w:hAnsi="Times New Roman" w:cs="Times New Roman"/>
          <w:sz w:val="24"/>
          <w:szCs w:val="24"/>
        </w:rPr>
        <w:t xml:space="preserve"> personality traits, team</w:t>
      </w:r>
      <w:r w:rsidR="003B28F7">
        <w:rPr>
          <w:rFonts w:ascii="Times New Roman" w:hAnsi="Times New Roman" w:cs="Times New Roman"/>
          <w:sz w:val="24"/>
          <w:szCs w:val="24"/>
        </w:rPr>
        <w:t>-</w:t>
      </w:r>
      <w:r w:rsidRPr="00A64B40">
        <w:rPr>
          <w:rFonts w:ascii="Times New Roman" w:hAnsi="Times New Roman" w:cs="Times New Roman"/>
          <w:sz w:val="24"/>
          <w:szCs w:val="24"/>
        </w:rPr>
        <w:t>member exchange</w:t>
      </w:r>
      <w:r w:rsidR="003B28F7">
        <w:rPr>
          <w:rFonts w:ascii="Times New Roman" w:hAnsi="Times New Roman" w:cs="Times New Roman"/>
          <w:sz w:val="24"/>
          <w:szCs w:val="24"/>
        </w:rPr>
        <w:t>,</w:t>
      </w:r>
      <w:r w:rsidRPr="00A64B40">
        <w:rPr>
          <w:rFonts w:ascii="Times New Roman" w:hAnsi="Times New Roman" w:cs="Times New Roman"/>
          <w:sz w:val="24"/>
          <w:szCs w:val="24"/>
        </w:rPr>
        <w:t xml:space="preserve"> and work engagement</w:t>
      </w:r>
      <w:r w:rsidR="003B28F7">
        <w:rPr>
          <w:rFonts w:ascii="Times New Roman" w:hAnsi="Times New Roman" w:cs="Times New Roman"/>
          <w:sz w:val="24"/>
          <w:szCs w:val="24"/>
        </w:rPr>
        <w:t>,</w:t>
      </w:r>
      <w:r w:rsidRPr="00A64B40">
        <w:rPr>
          <w:rFonts w:ascii="Times New Roman" w:hAnsi="Times New Roman" w:cs="Times New Roman"/>
          <w:sz w:val="24"/>
          <w:szCs w:val="24"/>
        </w:rPr>
        <w:t xml:space="preserve"> are correlated positively as estimated (all significant at p &lt; 0.001). </w:t>
      </w:r>
      <w:r w:rsidR="003B28F7">
        <w:rPr>
          <w:rFonts w:ascii="Times New Roman" w:hAnsi="Times New Roman" w:cs="Times New Roman"/>
          <w:sz w:val="24"/>
          <w:szCs w:val="24"/>
        </w:rPr>
        <w:t>This points to the fact that they</w:t>
      </w:r>
      <w:r w:rsidRPr="00A64B40">
        <w:rPr>
          <w:rFonts w:ascii="Times New Roman" w:hAnsi="Times New Roman" w:cs="Times New Roman"/>
          <w:sz w:val="24"/>
          <w:szCs w:val="24"/>
        </w:rPr>
        <w:t xml:space="preserve"> are highly correlated and </w:t>
      </w:r>
      <w:r w:rsidR="003B28F7">
        <w:rPr>
          <w:rFonts w:ascii="Times New Roman" w:hAnsi="Times New Roman" w:cs="Times New Roman"/>
          <w:sz w:val="24"/>
          <w:szCs w:val="24"/>
        </w:rPr>
        <w:t xml:space="preserve">that </w:t>
      </w:r>
      <w:r w:rsidRPr="00A64B40">
        <w:rPr>
          <w:rFonts w:ascii="Times New Roman" w:hAnsi="Times New Roman" w:cs="Times New Roman"/>
          <w:sz w:val="24"/>
          <w:szCs w:val="24"/>
        </w:rPr>
        <w:t>these factors influence each other. Personality traits (Mean=3.4.sd=0.32) have a positive significant relationship with team</w:t>
      </w:r>
      <w:r w:rsidR="003B28F7">
        <w:rPr>
          <w:rFonts w:eastAsia="Calibri"/>
          <w:sz w:val="24"/>
          <w:szCs w:val="24"/>
        </w:rPr>
        <w:t>-</w:t>
      </w:r>
      <w:r w:rsidRPr="006340A7">
        <w:rPr>
          <w:rFonts w:ascii="Times New Roman" w:eastAsia="Calibri" w:hAnsi="Times New Roman" w:cs="Times New Roman"/>
          <w:sz w:val="24"/>
          <w:szCs w:val="24"/>
        </w:rPr>
        <w:t>member</w:t>
      </w:r>
      <w:r w:rsidRPr="005A2FBC">
        <w:rPr>
          <w:rFonts w:eastAsia="Calibri"/>
          <w:sz w:val="24"/>
          <w:szCs w:val="24"/>
        </w:rPr>
        <w:t xml:space="preserve"> </w:t>
      </w:r>
      <w:r w:rsidRPr="00A64B40">
        <w:rPr>
          <w:rFonts w:ascii="Times New Roman" w:hAnsi="Times New Roman" w:cs="Times New Roman"/>
          <w:sz w:val="24"/>
          <w:szCs w:val="24"/>
        </w:rPr>
        <w:t>exchange. (r=0.421, p&lt;0.001)</w:t>
      </w:r>
      <w:r w:rsidR="003B28F7">
        <w:rPr>
          <w:rFonts w:ascii="Times New Roman" w:hAnsi="Times New Roman" w:cs="Times New Roman"/>
          <w:sz w:val="24"/>
          <w:szCs w:val="24"/>
        </w:rPr>
        <w:t xml:space="preserve"> and</w:t>
      </w:r>
      <w:r w:rsidRPr="00A64B40">
        <w:rPr>
          <w:rFonts w:ascii="Times New Roman" w:hAnsi="Times New Roman" w:cs="Times New Roman"/>
          <w:sz w:val="24"/>
          <w:szCs w:val="24"/>
        </w:rPr>
        <w:t xml:space="preserve"> </w:t>
      </w:r>
      <w:r w:rsidR="003B28F7">
        <w:rPr>
          <w:rFonts w:ascii="Times New Roman" w:hAnsi="Times New Roman" w:cs="Times New Roman"/>
          <w:sz w:val="24"/>
          <w:szCs w:val="24"/>
        </w:rPr>
        <w:t>t</w:t>
      </w:r>
      <w:r w:rsidRPr="00A64B40">
        <w:rPr>
          <w:rFonts w:ascii="Times New Roman" w:hAnsi="Times New Roman" w:cs="Times New Roman"/>
          <w:sz w:val="24"/>
          <w:szCs w:val="24"/>
        </w:rPr>
        <w:t>eam</w:t>
      </w:r>
      <w:r w:rsidR="003B28F7">
        <w:rPr>
          <w:rFonts w:ascii="Times New Roman" w:hAnsi="Times New Roman" w:cs="Times New Roman"/>
          <w:sz w:val="24"/>
          <w:szCs w:val="24"/>
        </w:rPr>
        <w:t>-</w:t>
      </w:r>
      <w:r w:rsidRPr="00A64B40">
        <w:rPr>
          <w:rFonts w:ascii="Times New Roman" w:hAnsi="Times New Roman" w:cs="Times New Roman"/>
          <w:sz w:val="24"/>
          <w:szCs w:val="24"/>
        </w:rPr>
        <w:t>member exchange has a significant positive correlation with work engagement (r=3.81, p&lt;0.001)</w:t>
      </w:r>
      <w:r w:rsidR="003B28F7">
        <w:rPr>
          <w:rFonts w:ascii="Times New Roman" w:hAnsi="Times New Roman" w:cs="Times New Roman"/>
          <w:sz w:val="24"/>
          <w:szCs w:val="24"/>
        </w:rPr>
        <w:t>, while</w:t>
      </w:r>
      <w:r w:rsidRPr="00A64B40">
        <w:rPr>
          <w:rFonts w:ascii="Times New Roman" w:hAnsi="Times New Roman" w:cs="Times New Roman"/>
          <w:sz w:val="24"/>
          <w:szCs w:val="24"/>
        </w:rPr>
        <w:t xml:space="preserve"> </w:t>
      </w:r>
      <w:r w:rsidR="003B28F7">
        <w:rPr>
          <w:rFonts w:ascii="Times New Roman" w:hAnsi="Times New Roman" w:cs="Times New Roman"/>
          <w:sz w:val="24"/>
          <w:szCs w:val="24"/>
        </w:rPr>
        <w:t>p</w:t>
      </w:r>
      <w:r w:rsidR="003B28F7" w:rsidRPr="00A64B40">
        <w:rPr>
          <w:rFonts w:ascii="Times New Roman" w:hAnsi="Times New Roman" w:cs="Times New Roman"/>
          <w:sz w:val="24"/>
          <w:szCs w:val="24"/>
        </w:rPr>
        <w:t xml:space="preserve">ersonality </w:t>
      </w:r>
      <w:r w:rsidRPr="00A64B40">
        <w:rPr>
          <w:rFonts w:ascii="Times New Roman" w:hAnsi="Times New Roman" w:cs="Times New Roman"/>
          <w:sz w:val="24"/>
          <w:szCs w:val="24"/>
        </w:rPr>
        <w:t>traits (Mean= 3.4.sd=0.32) have a positive significant relationship with work engagement (r=0.350, p&lt;0.001).</w:t>
      </w:r>
    </w:p>
    <w:p w:rsidR="004614A3" w:rsidRDefault="004614A3" w:rsidP="005A2FBC">
      <w:pPr>
        <w:tabs>
          <w:tab w:val="left" w:pos="9630"/>
        </w:tabs>
        <w:spacing w:after="0" w:line="480" w:lineRule="auto"/>
        <w:ind w:left="144"/>
        <w:jc w:val="both"/>
        <w:rPr>
          <w:rFonts w:eastAsia="Calibri"/>
          <w:sz w:val="24"/>
          <w:szCs w:val="24"/>
        </w:rPr>
      </w:pPr>
    </w:p>
    <w:p w:rsidR="00537EC6" w:rsidRDefault="00537EC6" w:rsidP="00217792">
      <w:pPr>
        <w:widowControl w:val="0"/>
        <w:tabs>
          <w:tab w:val="left" w:pos="9630"/>
        </w:tabs>
        <w:autoSpaceDE w:val="0"/>
        <w:autoSpaceDN w:val="0"/>
        <w:adjustRightInd w:val="0"/>
        <w:spacing w:after="0" w:line="480" w:lineRule="auto"/>
        <w:rPr>
          <w:rFonts w:ascii="Times New Roman" w:hAnsi="Times New Roman" w:cs="Times New Roman"/>
          <w:color w:val="000000"/>
          <w:spacing w:val="-2"/>
          <w:sz w:val="24"/>
          <w:szCs w:val="24"/>
        </w:rPr>
      </w:pPr>
    </w:p>
    <w:p w:rsidR="0080109E" w:rsidRDefault="0080109E" w:rsidP="00217792">
      <w:pPr>
        <w:widowControl w:val="0"/>
        <w:tabs>
          <w:tab w:val="left" w:pos="9630"/>
        </w:tabs>
        <w:autoSpaceDE w:val="0"/>
        <w:autoSpaceDN w:val="0"/>
        <w:adjustRightInd w:val="0"/>
        <w:spacing w:after="0" w:line="480" w:lineRule="auto"/>
        <w:rPr>
          <w:rFonts w:ascii="Times New Roman" w:hAnsi="Times New Roman" w:cs="Times New Roman"/>
          <w:color w:val="000000"/>
          <w:spacing w:val="-2"/>
          <w:sz w:val="24"/>
          <w:szCs w:val="24"/>
        </w:rPr>
      </w:pPr>
      <w:r w:rsidRPr="00217792">
        <w:rPr>
          <w:rFonts w:ascii="Times New Roman" w:hAnsi="Times New Roman" w:cs="Times New Roman"/>
          <w:color w:val="000000"/>
          <w:spacing w:val="-2"/>
          <w:sz w:val="24"/>
          <w:szCs w:val="24"/>
        </w:rPr>
        <w:t>Table 1</w:t>
      </w:r>
      <w:r w:rsidR="00190D69" w:rsidRPr="00217792">
        <w:rPr>
          <w:rFonts w:ascii="Times New Roman" w:hAnsi="Times New Roman" w:cs="Times New Roman"/>
          <w:color w:val="000000"/>
          <w:spacing w:val="-2"/>
          <w:sz w:val="24"/>
          <w:szCs w:val="24"/>
        </w:rPr>
        <w:t>2</w:t>
      </w:r>
      <w:r w:rsidRPr="00217792">
        <w:rPr>
          <w:rFonts w:ascii="Times New Roman" w:hAnsi="Times New Roman" w:cs="Times New Roman"/>
          <w:color w:val="000000"/>
          <w:spacing w:val="-2"/>
          <w:sz w:val="24"/>
          <w:szCs w:val="24"/>
        </w:rPr>
        <w:t>:</w:t>
      </w:r>
      <w:r w:rsidRPr="005A2FBC">
        <w:rPr>
          <w:rFonts w:ascii="Times New Roman" w:hAnsi="Times New Roman" w:cs="Times New Roman"/>
          <w:color w:val="000000"/>
          <w:spacing w:val="-2"/>
          <w:sz w:val="24"/>
          <w:szCs w:val="24"/>
        </w:rPr>
        <w:t xml:space="preserve"> Means, Standard Deviations and Inter-</w:t>
      </w:r>
      <w:r w:rsidR="003B28F7">
        <w:rPr>
          <w:rFonts w:ascii="Times New Roman" w:hAnsi="Times New Roman" w:cs="Times New Roman"/>
          <w:color w:val="000000"/>
          <w:spacing w:val="-2"/>
          <w:sz w:val="24"/>
          <w:szCs w:val="24"/>
        </w:rPr>
        <w:t>C</w:t>
      </w:r>
      <w:r w:rsidR="003B28F7" w:rsidRPr="005A2FBC">
        <w:rPr>
          <w:rFonts w:ascii="Times New Roman" w:hAnsi="Times New Roman" w:cs="Times New Roman"/>
          <w:color w:val="000000"/>
          <w:spacing w:val="-2"/>
          <w:sz w:val="24"/>
          <w:szCs w:val="24"/>
        </w:rPr>
        <w:t xml:space="preserve">orrelations </w:t>
      </w:r>
      <w:r w:rsidRPr="005A2FBC">
        <w:rPr>
          <w:rFonts w:ascii="Times New Roman" w:hAnsi="Times New Roman" w:cs="Times New Roman"/>
          <w:color w:val="000000"/>
          <w:spacing w:val="-2"/>
          <w:sz w:val="24"/>
          <w:szCs w:val="24"/>
        </w:rPr>
        <w:t>among Variables</w:t>
      </w:r>
    </w:p>
    <w:p w:rsidR="00217792" w:rsidRDefault="00217792" w:rsidP="00217792">
      <w:pPr>
        <w:widowControl w:val="0"/>
        <w:tabs>
          <w:tab w:val="left" w:pos="9630"/>
        </w:tabs>
        <w:autoSpaceDE w:val="0"/>
        <w:autoSpaceDN w:val="0"/>
        <w:adjustRightInd w:val="0"/>
        <w:spacing w:after="0" w:line="480" w:lineRule="auto"/>
        <w:rPr>
          <w:rFonts w:ascii="Times New Roman" w:hAnsi="Times New Roman" w:cs="Times New Roman"/>
          <w:color w:val="000000"/>
          <w:spacing w:val="-2"/>
          <w:sz w:val="24"/>
          <w:szCs w:val="24"/>
        </w:rPr>
      </w:pPr>
      <w:r w:rsidRPr="00217792">
        <w:rPr>
          <w:noProof/>
        </w:rPr>
        <w:drawing>
          <wp:inline distT="0" distB="0" distL="0" distR="0" wp14:anchorId="6FE3C2CB" wp14:editId="0FB4C62F">
            <wp:extent cx="6015339" cy="1716657"/>
            <wp:effectExtent l="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61999" cy="1729973"/>
                    </a:xfrm>
                    <a:prstGeom prst="rect">
                      <a:avLst/>
                    </a:prstGeom>
                    <a:noFill/>
                    <a:ln>
                      <a:noFill/>
                    </a:ln>
                  </pic:spPr>
                </pic:pic>
              </a:graphicData>
            </a:graphic>
          </wp:inline>
        </w:drawing>
      </w:r>
    </w:p>
    <w:p w:rsidR="0080109E" w:rsidRDefault="0080109E" w:rsidP="00217792">
      <w:pPr>
        <w:widowControl w:val="0"/>
        <w:tabs>
          <w:tab w:val="left" w:pos="9630"/>
        </w:tabs>
        <w:autoSpaceDE w:val="0"/>
        <w:autoSpaceDN w:val="0"/>
        <w:adjustRightInd w:val="0"/>
        <w:spacing w:after="0" w:line="480" w:lineRule="auto"/>
        <w:jc w:val="both"/>
        <w:rPr>
          <w:rFonts w:ascii="Times New Roman" w:eastAsia="Times New Roman" w:hAnsi="Times New Roman" w:cs="Times New Roman"/>
          <w:color w:val="000000"/>
          <w:sz w:val="24"/>
          <w:szCs w:val="24"/>
        </w:rPr>
      </w:pPr>
      <w:r w:rsidRPr="005A2FBC">
        <w:rPr>
          <w:rFonts w:ascii="Times New Roman" w:eastAsia="Times New Roman" w:hAnsi="Times New Roman" w:cs="Times New Roman"/>
          <w:color w:val="000000"/>
          <w:sz w:val="24"/>
          <w:szCs w:val="24"/>
        </w:rPr>
        <w:t>Notes: ** P&lt; .01, *** P&lt; .001, all two-tailed tests</w:t>
      </w:r>
    </w:p>
    <w:p w:rsidR="00537EC6" w:rsidRDefault="00537EC6" w:rsidP="00217792">
      <w:pPr>
        <w:widowControl w:val="0"/>
        <w:tabs>
          <w:tab w:val="left" w:pos="9630"/>
        </w:tabs>
        <w:autoSpaceDE w:val="0"/>
        <w:autoSpaceDN w:val="0"/>
        <w:adjustRightInd w:val="0"/>
        <w:spacing w:after="0" w:line="480" w:lineRule="auto"/>
        <w:jc w:val="both"/>
        <w:rPr>
          <w:rFonts w:ascii="Times New Roman" w:eastAsia="Times New Roman" w:hAnsi="Times New Roman" w:cs="Times New Roman"/>
          <w:color w:val="000000"/>
          <w:sz w:val="24"/>
          <w:szCs w:val="24"/>
        </w:rPr>
      </w:pPr>
    </w:p>
    <w:p w:rsidR="0080109E" w:rsidRDefault="000D4600" w:rsidP="006340A7">
      <w:pPr>
        <w:pStyle w:val="Heading1"/>
        <w:rPr>
          <w:rFonts w:asciiTheme="majorBidi" w:hAnsiTheme="majorBidi"/>
          <w:b/>
          <w:bCs/>
          <w:color w:val="262626" w:themeColor="text1" w:themeTint="D9"/>
          <w:sz w:val="24"/>
          <w:szCs w:val="24"/>
        </w:rPr>
      </w:pPr>
      <w:r>
        <w:rPr>
          <w:rFonts w:asciiTheme="majorBidi" w:hAnsiTheme="majorBidi"/>
          <w:b/>
          <w:bCs/>
          <w:color w:val="262626" w:themeColor="text1" w:themeTint="D9"/>
          <w:sz w:val="24"/>
          <w:szCs w:val="24"/>
        </w:rPr>
        <w:tab/>
      </w:r>
      <w:r>
        <w:rPr>
          <w:rFonts w:asciiTheme="majorBidi" w:hAnsiTheme="majorBidi"/>
          <w:b/>
          <w:bCs/>
          <w:color w:val="262626" w:themeColor="text1" w:themeTint="D9"/>
          <w:sz w:val="24"/>
          <w:szCs w:val="24"/>
        </w:rPr>
        <w:tab/>
      </w:r>
      <w:r>
        <w:rPr>
          <w:rFonts w:asciiTheme="majorBidi" w:hAnsiTheme="majorBidi"/>
          <w:b/>
          <w:bCs/>
          <w:color w:val="262626" w:themeColor="text1" w:themeTint="D9"/>
          <w:sz w:val="24"/>
          <w:szCs w:val="24"/>
        </w:rPr>
        <w:tab/>
      </w:r>
      <w:r>
        <w:rPr>
          <w:rFonts w:asciiTheme="majorBidi" w:hAnsiTheme="majorBidi"/>
          <w:b/>
          <w:bCs/>
          <w:color w:val="262626" w:themeColor="text1" w:themeTint="D9"/>
          <w:sz w:val="24"/>
          <w:szCs w:val="24"/>
        </w:rPr>
        <w:tab/>
      </w:r>
      <w:r>
        <w:rPr>
          <w:rFonts w:asciiTheme="majorBidi" w:hAnsiTheme="majorBidi"/>
          <w:b/>
          <w:bCs/>
          <w:color w:val="262626" w:themeColor="text1" w:themeTint="D9"/>
          <w:sz w:val="24"/>
          <w:szCs w:val="24"/>
        </w:rPr>
        <w:tab/>
      </w:r>
      <w:bookmarkStart w:id="72" w:name="_Toc475748869"/>
      <w:r w:rsidR="0080109E" w:rsidRPr="00F854F1">
        <w:rPr>
          <w:rFonts w:asciiTheme="majorBidi" w:hAnsiTheme="majorBidi"/>
          <w:b/>
          <w:bCs/>
          <w:color w:val="262626" w:themeColor="text1" w:themeTint="D9"/>
          <w:sz w:val="24"/>
          <w:szCs w:val="24"/>
        </w:rPr>
        <w:t xml:space="preserve">SmartPLS Path </w:t>
      </w:r>
      <w:bookmarkEnd w:id="72"/>
      <w:r>
        <w:rPr>
          <w:rFonts w:asciiTheme="majorBidi" w:hAnsiTheme="majorBidi"/>
          <w:b/>
          <w:bCs/>
          <w:color w:val="262626" w:themeColor="text1" w:themeTint="D9"/>
          <w:sz w:val="24"/>
          <w:szCs w:val="24"/>
        </w:rPr>
        <w:t>M</w:t>
      </w:r>
      <w:r w:rsidRPr="00F854F1">
        <w:rPr>
          <w:rFonts w:asciiTheme="majorBidi" w:hAnsiTheme="majorBidi"/>
          <w:b/>
          <w:bCs/>
          <w:color w:val="262626" w:themeColor="text1" w:themeTint="D9"/>
          <w:sz w:val="24"/>
          <w:szCs w:val="24"/>
        </w:rPr>
        <w:t xml:space="preserve">odel </w:t>
      </w:r>
    </w:p>
    <w:p w:rsidR="00B06015" w:rsidRPr="00B06015" w:rsidRDefault="00B06015" w:rsidP="00B06015"/>
    <w:p w:rsidR="00537EC6" w:rsidRDefault="0080109E" w:rsidP="00537EC6">
      <w:pPr>
        <w:widowControl w:val="0"/>
        <w:tabs>
          <w:tab w:val="left" w:pos="9630"/>
        </w:tabs>
        <w:autoSpaceDE w:val="0"/>
        <w:autoSpaceDN w:val="0"/>
        <w:adjustRightInd w:val="0"/>
        <w:spacing w:after="0" w:line="480" w:lineRule="auto"/>
        <w:jc w:val="both"/>
        <w:rPr>
          <w:rFonts w:ascii="Times New Roman" w:hAnsi="Times New Roman" w:cs="Times New Roman"/>
          <w:sz w:val="24"/>
          <w:szCs w:val="24"/>
        </w:rPr>
      </w:pPr>
      <w:r w:rsidRPr="00A64B40">
        <w:rPr>
          <w:rFonts w:ascii="Times New Roman" w:hAnsi="Times New Roman" w:cs="Times New Roman"/>
          <w:sz w:val="24"/>
          <w:szCs w:val="24"/>
        </w:rPr>
        <w:t xml:space="preserve">The current study used </w:t>
      </w:r>
      <w:r w:rsidR="000D4600">
        <w:rPr>
          <w:rFonts w:ascii="Times New Roman" w:hAnsi="Times New Roman" w:cs="Times New Roman"/>
          <w:sz w:val="24"/>
          <w:szCs w:val="24"/>
        </w:rPr>
        <w:t>S</w:t>
      </w:r>
      <w:r w:rsidRPr="00A64B40">
        <w:rPr>
          <w:rFonts w:ascii="Times New Roman" w:hAnsi="Times New Roman" w:cs="Times New Roman"/>
          <w:sz w:val="24"/>
          <w:szCs w:val="24"/>
        </w:rPr>
        <w:t>martPLS version 3.0 in order to assess the path coefficients in the structural model. However, the researcher examine</w:t>
      </w:r>
      <w:r w:rsidR="003B28F7">
        <w:rPr>
          <w:rFonts w:ascii="Times New Roman" w:hAnsi="Times New Roman" w:cs="Times New Roman"/>
          <w:sz w:val="24"/>
          <w:szCs w:val="24"/>
        </w:rPr>
        <w:t>d</w:t>
      </w:r>
      <w:r w:rsidRPr="00A64B40">
        <w:rPr>
          <w:rFonts w:ascii="Times New Roman" w:hAnsi="Times New Roman" w:cs="Times New Roman"/>
          <w:sz w:val="24"/>
          <w:szCs w:val="24"/>
        </w:rPr>
        <w:t xml:space="preserve"> the internal consistency reliability, discriminant validity, and convergent validity of the reflective measurement model to ensure they are satisfactory (Wong, 2013). </w:t>
      </w:r>
      <w:r w:rsidR="003B28F7">
        <w:rPr>
          <w:rFonts w:ascii="Times New Roman" w:hAnsi="Times New Roman" w:cs="Times New Roman"/>
          <w:sz w:val="24"/>
          <w:szCs w:val="24"/>
        </w:rPr>
        <w:t>Furthermore, t</w:t>
      </w:r>
      <w:r w:rsidR="003B28F7" w:rsidRPr="00A64B40">
        <w:rPr>
          <w:rFonts w:ascii="Times New Roman" w:hAnsi="Times New Roman" w:cs="Times New Roman"/>
          <w:sz w:val="24"/>
          <w:szCs w:val="24"/>
        </w:rPr>
        <w:t xml:space="preserve">he </w:t>
      </w:r>
      <w:r w:rsidRPr="00A64B40">
        <w:rPr>
          <w:rFonts w:ascii="Times New Roman" w:hAnsi="Times New Roman" w:cs="Times New Roman"/>
          <w:sz w:val="24"/>
          <w:szCs w:val="24"/>
        </w:rPr>
        <w:t xml:space="preserve">researcher </w:t>
      </w:r>
      <w:r w:rsidR="008F3CE0" w:rsidRPr="00A64B40">
        <w:rPr>
          <w:rFonts w:ascii="Times New Roman" w:hAnsi="Times New Roman" w:cs="Times New Roman"/>
          <w:sz w:val="24"/>
          <w:szCs w:val="24"/>
        </w:rPr>
        <w:t>used</w:t>
      </w:r>
      <w:r w:rsidRPr="00A64B40">
        <w:rPr>
          <w:rFonts w:ascii="Times New Roman" w:hAnsi="Times New Roman" w:cs="Times New Roman"/>
          <w:sz w:val="24"/>
          <w:szCs w:val="24"/>
        </w:rPr>
        <w:t xml:space="preserve"> </w:t>
      </w:r>
      <w:r w:rsidR="000D4600">
        <w:rPr>
          <w:rFonts w:ascii="Times New Roman" w:hAnsi="Times New Roman" w:cs="Times New Roman"/>
          <w:sz w:val="24"/>
          <w:szCs w:val="24"/>
        </w:rPr>
        <w:t>S</w:t>
      </w:r>
      <w:r w:rsidR="000D4600" w:rsidRPr="00A64B40">
        <w:rPr>
          <w:rFonts w:ascii="Times New Roman" w:hAnsi="Times New Roman" w:cs="Times New Roman"/>
          <w:sz w:val="24"/>
          <w:szCs w:val="24"/>
        </w:rPr>
        <w:t>mart</w:t>
      </w:r>
      <w:r w:rsidRPr="00A64B40">
        <w:rPr>
          <w:rFonts w:ascii="Times New Roman" w:hAnsi="Times New Roman" w:cs="Times New Roman"/>
          <w:sz w:val="24"/>
          <w:szCs w:val="24"/>
        </w:rPr>
        <w:t>PLS algorithm</w:t>
      </w:r>
      <w:r w:rsidR="000D4600">
        <w:rPr>
          <w:rFonts w:ascii="Times New Roman" w:hAnsi="Times New Roman" w:cs="Times New Roman"/>
          <w:sz w:val="24"/>
          <w:szCs w:val="24"/>
        </w:rPr>
        <w:t>-</w:t>
      </w:r>
      <w:r w:rsidR="008F3CE0" w:rsidRPr="00A64B40">
        <w:rPr>
          <w:rFonts w:ascii="Times New Roman" w:hAnsi="Times New Roman" w:cs="Times New Roman"/>
          <w:sz w:val="24"/>
          <w:szCs w:val="24"/>
        </w:rPr>
        <w:t xml:space="preserve">based </w:t>
      </w:r>
      <w:r w:rsidRPr="00A64B40">
        <w:rPr>
          <w:rFonts w:ascii="Times New Roman" w:hAnsi="Times New Roman" w:cs="Times New Roman"/>
          <w:sz w:val="24"/>
          <w:szCs w:val="24"/>
        </w:rPr>
        <w:t>guideline</w:t>
      </w:r>
      <w:r w:rsidR="008F3CE0" w:rsidRPr="00A64B40">
        <w:rPr>
          <w:rFonts w:ascii="Times New Roman" w:hAnsi="Times New Roman" w:cs="Times New Roman"/>
          <w:sz w:val="24"/>
          <w:szCs w:val="24"/>
        </w:rPr>
        <w:t>s</w:t>
      </w:r>
      <w:r w:rsidRPr="00A64B40">
        <w:rPr>
          <w:rFonts w:ascii="Times New Roman" w:hAnsi="Times New Roman" w:cs="Times New Roman"/>
          <w:sz w:val="24"/>
          <w:szCs w:val="24"/>
        </w:rPr>
        <w:t xml:space="preserve"> suggested by Hair et al. (2013).</w:t>
      </w: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537EC6" w:rsidRDefault="00537EC6" w:rsidP="00217792">
      <w:pPr>
        <w:tabs>
          <w:tab w:val="left" w:pos="9630"/>
        </w:tabs>
        <w:autoSpaceDE w:val="0"/>
        <w:autoSpaceDN w:val="0"/>
        <w:adjustRightInd w:val="0"/>
        <w:spacing w:after="0" w:line="480" w:lineRule="auto"/>
        <w:rPr>
          <w:rFonts w:asciiTheme="majorBidi" w:hAnsiTheme="majorBidi" w:cstheme="majorBidi"/>
          <w:iCs/>
          <w:noProof/>
          <w:sz w:val="24"/>
          <w:szCs w:val="24"/>
        </w:rPr>
      </w:pPr>
    </w:p>
    <w:p w:rsidR="008F3CE0" w:rsidRPr="006340A7" w:rsidRDefault="00190D69" w:rsidP="00217792">
      <w:pPr>
        <w:tabs>
          <w:tab w:val="left" w:pos="9630"/>
        </w:tabs>
        <w:autoSpaceDE w:val="0"/>
        <w:autoSpaceDN w:val="0"/>
        <w:adjustRightInd w:val="0"/>
        <w:spacing w:after="0" w:line="480" w:lineRule="auto"/>
        <w:rPr>
          <w:rFonts w:asciiTheme="majorBidi" w:hAnsiTheme="majorBidi" w:cstheme="majorBidi"/>
          <w:iCs/>
          <w:sz w:val="24"/>
          <w:szCs w:val="24"/>
        </w:rPr>
      </w:pPr>
      <w:r w:rsidRPr="006340A7">
        <w:rPr>
          <w:rFonts w:asciiTheme="majorBidi" w:hAnsiTheme="majorBidi" w:cstheme="majorBidi"/>
          <w:iCs/>
          <w:noProof/>
          <w:sz w:val="24"/>
          <w:szCs w:val="24"/>
        </w:rPr>
        <w:lastRenderedPageBreak/>
        <w:t>Figure 2</w:t>
      </w:r>
      <w:r w:rsidR="008F3CE0" w:rsidRPr="006340A7">
        <w:rPr>
          <w:rFonts w:asciiTheme="majorBidi" w:hAnsiTheme="majorBidi" w:cstheme="majorBidi"/>
          <w:iCs/>
          <w:noProof/>
          <w:sz w:val="24"/>
          <w:szCs w:val="24"/>
        </w:rPr>
        <w:t xml:space="preserve"> shows the structure </w:t>
      </w:r>
      <w:r w:rsidR="003B28F7" w:rsidRPr="006340A7">
        <w:rPr>
          <w:rFonts w:asciiTheme="majorBidi" w:hAnsiTheme="majorBidi" w:cstheme="majorBidi"/>
          <w:iCs/>
          <w:noProof/>
          <w:sz w:val="24"/>
          <w:szCs w:val="24"/>
        </w:rPr>
        <w:t xml:space="preserve">model </w:t>
      </w:r>
      <w:r w:rsidR="008F3CE0" w:rsidRPr="006340A7">
        <w:rPr>
          <w:rFonts w:asciiTheme="majorBidi" w:hAnsiTheme="majorBidi" w:cstheme="majorBidi"/>
          <w:iCs/>
          <w:noProof/>
          <w:sz w:val="24"/>
          <w:szCs w:val="24"/>
        </w:rPr>
        <w:t>with path</w:t>
      </w:r>
      <w:r w:rsidR="008F3CE0" w:rsidRPr="006340A7">
        <w:rPr>
          <w:rFonts w:asciiTheme="majorBidi" w:hAnsiTheme="majorBidi" w:cstheme="majorBidi"/>
          <w:iCs/>
          <w:sz w:val="24"/>
          <w:szCs w:val="24"/>
        </w:rPr>
        <w:t xml:space="preserve"> </w:t>
      </w:r>
      <w:r w:rsidR="003B28F7">
        <w:rPr>
          <w:rFonts w:asciiTheme="majorBidi" w:hAnsiTheme="majorBidi" w:cstheme="majorBidi"/>
          <w:iCs/>
          <w:noProof/>
          <w:sz w:val="24"/>
          <w:szCs w:val="24"/>
        </w:rPr>
        <w:t>c</w:t>
      </w:r>
      <w:r w:rsidR="003B28F7" w:rsidRPr="006340A7">
        <w:rPr>
          <w:rFonts w:asciiTheme="majorBidi" w:hAnsiTheme="majorBidi" w:cstheme="majorBidi"/>
          <w:iCs/>
          <w:noProof/>
          <w:sz w:val="24"/>
          <w:szCs w:val="24"/>
        </w:rPr>
        <w:t>oeffi</w:t>
      </w:r>
      <w:r w:rsidR="003B28F7">
        <w:rPr>
          <w:rFonts w:asciiTheme="majorBidi" w:hAnsiTheme="majorBidi" w:cstheme="majorBidi"/>
          <w:iCs/>
          <w:noProof/>
          <w:sz w:val="24"/>
          <w:szCs w:val="24"/>
        </w:rPr>
        <w:t>ci</w:t>
      </w:r>
      <w:r w:rsidR="003B28F7" w:rsidRPr="006340A7">
        <w:rPr>
          <w:rFonts w:asciiTheme="majorBidi" w:hAnsiTheme="majorBidi" w:cstheme="majorBidi"/>
          <w:iCs/>
          <w:noProof/>
          <w:sz w:val="24"/>
          <w:szCs w:val="24"/>
        </w:rPr>
        <w:t xml:space="preserve">ent </w:t>
      </w:r>
      <w:r w:rsidR="008F3CE0" w:rsidRPr="006340A7">
        <w:rPr>
          <w:rFonts w:asciiTheme="majorBidi" w:hAnsiTheme="majorBidi" w:cstheme="majorBidi"/>
          <w:iCs/>
          <w:noProof/>
          <w:sz w:val="24"/>
          <w:szCs w:val="24"/>
        </w:rPr>
        <w:t xml:space="preserve">and outer </w:t>
      </w:r>
      <w:r w:rsidR="003B28F7">
        <w:rPr>
          <w:rFonts w:asciiTheme="majorBidi" w:hAnsiTheme="majorBidi" w:cstheme="majorBidi"/>
          <w:iCs/>
          <w:noProof/>
          <w:sz w:val="24"/>
          <w:szCs w:val="24"/>
        </w:rPr>
        <w:t>l</w:t>
      </w:r>
      <w:r w:rsidR="003B28F7" w:rsidRPr="006340A7">
        <w:rPr>
          <w:rFonts w:asciiTheme="majorBidi" w:hAnsiTheme="majorBidi" w:cstheme="majorBidi"/>
          <w:iCs/>
          <w:noProof/>
          <w:sz w:val="24"/>
          <w:szCs w:val="24"/>
        </w:rPr>
        <w:t xml:space="preserve">oading </w:t>
      </w:r>
      <w:r w:rsidR="008F3CE0" w:rsidRPr="006340A7">
        <w:rPr>
          <w:rFonts w:asciiTheme="majorBidi" w:hAnsiTheme="majorBidi" w:cstheme="majorBidi"/>
          <w:iCs/>
          <w:noProof/>
          <w:sz w:val="24"/>
          <w:szCs w:val="24"/>
        </w:rPr>
        <w:t xml:space="preserve">of all items </w:t>
      </w:r>
    </w:p>
    <w:p w:rsidR="00907D19" w:rsidRPr="005A2FBC" w:rsidRDefault="00907D19" w:rsidP="00537EC6">
      <w:pPr>
        <w:widowControl w:val="0"/>
        <w:tabs>
          <w:tab w:val="left" w:pos="9630"/>
        </w:tabs>
        <w:autoSpaceDE w:val="0"/>
        <w:autoSpaceDN w:val="0"/>
        <w:adjustRightInd w:val="0"/>
        <w:spacing w:after="0" w:line="480" w:lineRule="auto"/>
        <w:jc w:val="center"/>
        <w:rPr>
          <w:rFonts w:eastAsia="Calibri"/>
          <w:noProof/>
          <w:sz w:val="24"/>
          <w:szCs w:val="24"/>
        </w:rPr>
      </w:pPr>
      <w:r w:rsidRPr="005A2FBC">
        <w:rPr>
          <w:rFonts w:eastAsia="Calibri"/>
          <w:noProof/>
          <w:sz w:val="24"/>
          <w:szCs w:val="24"/>
        </w:rPr>
        <w:drawing>
          <wp:inline distT="0" distB="0" distL="0" distR="0" wp14:anchorId="43510FF3" wp14:editId="17DDAD27">
            <wp:extent cx="5988320" cy="36089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_ENGAGMENT_MODEL.jpg"/>
                    <pic:cNvPicPr/>
                  </pic:nvPicPr>
                  <pic:blipFill>
                    <a:blip r:embed="rId24">
                      <a:extLst>
                        <a:ext uri="{28A0092B-C50C-407E-A947-70E740481C1C}">
                          <a14:useLocalDpi xmlns:a14="http://schemas.microsoft.com/office/drawing/2010/main" val="0"/>
                        </a:ext>
                      </a:extLst>
                    </a:blip>
                    <a:stretch>
                      <a:fillRect/>
                    </a:stretch>
                  </pic:blipFill>
                  <pic:spPr>
                    <a:xfrm>
                      <a:off x="0" y="0"/>
                      <a:ext cx="6191415" cy="3731360"/>
                    </a:xfrm>
                    <a:prstGeom prst="rect">
                      <a:avLst/>
                    </a:prstGeom>
                  </pic:spPr>
                </pic:pic>
              </a:graphicData>
            </a:graphic>
          </wp:inline>
        </w:drawing>
      </w:r>
    </w:p>
    <w:p w:rsidR="004B0C09" w:rsidRDefault="004B0C09" w:rsidP="00F854F1">
      <w:pPr>
        <w:pStyle w:val="Heading1"/>
        <w:jc w:val="center"/>
        <w:rPr>
          <w:rFonts w:asciiTheme="majorBidi" w:hAnsiTheme="majorBidi"/>
          <w:b/>
          <w:bCs/>
          <w:color w:val="262626" w:themeColor="text1" w:themeTint="D9"/>
          <w:sz w:val="24"/>
          <w:szCs w:val="24"/>
        </w:rPr>
      </w:pPr>
      <w:bookmarkStart w:id="73" w:name="_Toc475748870"/>
      <w:r w:rsidRPr="00F854F1">
        <w:rPr>
          <w:rFonts w:asciiTheme="majorBidi" w:hAnsiTheme="majorBidi"/>
          <w:b/>
          <w:bCs/>
          <w:color w:val="262626" w:themeColor="text1" w:themeTint="D9"/>
          <w:sz w:val="24"/>
          <w:szCs w:val="24"/>
        </w:rPr>
        <w:t>Construct Validity</w:t>
      </w:r>
      <w:bookmarkEnd w:id="73"/>
    </w:p>
    <w:p w:rsidR="00EB3702" w:rsidRPr="00EB3702" w:rsidRDefault="00EB3702" w:rsidP="00EB3702"/>
    <w:p w:rsidR="00EB3702" w:rsidRDefault="004B0C09" w:rsidP="00A64B40">
      <w:pPr>
        <w:tabs>
          <w:tab w:val="left" w:pos="9630"/>
        </w:tabs>
        <w:spacing w:after="0" w:line="480" w:lineRule="auto"/>
        <w:jc w:val="both"/>
        <w:rPr>
          <w:rFonts w:asciiTheme="majorBidi" w:hAnsiTheme="majorBidi" w:cstheme="majorBidi"/>
          <w:noProof/>
          <w:sz w:val="24"/>
          <w:szCs w:val="24"/>
        </w:rPr>
      </w:pPr>
      <w:r w:rsidRPr="005A2FBC">
        <w:rPr>
          <w:rFonts w:asciiTheme="majorBidi" w:hAnsiTheme="majorBidi" w:cstheme="majorBidi"/>
          <w:noProof/>
          <w:sz w:val="24"/>
          <w:szCs w:val="24"/>
        </w:rPr>
        <w:t>Convegent validity and discriminant validity were used to assess the study</w:t>
      </w:r>
      <w:r w:rsidR="003B28F7">
        <w:rPr>
          <w:rFonts w:asciiTheme="majorBidi" w:hAnsiTheme="majorBidi" w:cstheme="majorBidi"/>
          <w:noProof/>
          <w:sz w:val="24"/>
          <w:szCs w:val="24"/>
        </w:rPr>
        <w:t>’s</w:t>
      </w:r>
      <w:r w:rsidRPr="005A2FBC">
        <w:rPr>
          <w:rFonts w:asciiTheme="majorBidi" w:hAnsiTheme="majorBidi" w:cstheme="majorBidi"/>
          <w:noProof/>
          <w:sz w:val="24"/>
          <w:szCs w:val="24"/>
        </w:rPr>
        <w:t xml:space="preserve"> construct validity, which explains  construct and indicates  the extent to which each measure correlates with other measures of the same latent construct (Hair et al., 2006). Convergent validity refers to the degree of agreement in two or more measures of the same construct (Camines &amp; Zeller, 1979). According to Fornell and Larcher (1981), three main steps are used in order to apply convergent validity. These are item reliability of each </w:t>
      </w:r>
      <w:r w:rsidRPr="00A64B40">
        <w:rPr>
          <w:rFonts w:ascii="Times New Roman" w:hAnsi="Times New Roman" w:cs="Times New Roman"/>
          <w:sz w:val="24"/>
          <w:szCs w:val="24"/>
        </w:rPr>
        <w:t>measure</w:t>
      </w:r>
      <w:r w:rsidRPr="005A2FBC">
        <w:rPr>
          <w:rFonts w:asciiTheme="majorBidi" w:hAnsiTheme="majorBidi" w:cstheme="majorBidi"/>
          <w:noProof/>
          <w:sz w:val="24"/>
          <w:szCs w:val="24"/>
        </w:rPr>
        <w:t>, composite reliability of each construct, and the average variance extracted (AVE). According to Fornell and Larcker (1981), the study</w:t>
      </w:r>
      <w:r w:rsidR="003B28F7">
        <w:rPr>
          <w:rFonts w:asciiTheme="majorBidi" w:hAnsiTheme="majorBidi" w:cstheme="majorBidi"/>
          <w:noProof/>
          <w:sz w:val="24"/>
          <w:szCs w:val="24"/>
        </w:rPr>
        <w:t>’s</w:t>
      </w:r>
      <w:r w:rsidRPr="005A2FBC">
        <w:rPr>
          <w:rFonts w:asciiTheme="majorBidi" w:hAnsiTheme="majorBidi" w:cstheme="majorBidi"/>
          <w:noProof/>
          <w:sz w:val="24"/>
          <w:szCs w:val="24"/>
        </w:rPr>
        <w:t xml:space="preserve"> evidence of convergent validity that was assessed by inspection of average variance extracted (AVE) for each factor (construct) where the Averae variance extracted (AVE ) value exceeds 0.50.</w:t>
      </w:r>
    </w:p>
    <w:p w:rsidR="004B0C09" w:rsidRPr="00A64B40" w:rsidRDefault="003B28F7" w:rsidP="00B06015">
      <w:pPr>
        <w:tabs>
          <w:tab w:val="left" w:pos="9630"/>
        </w:tabs>
        <w:spacing w:after="0" w:line="480" w:lineRule="auto"/>
        <w:jc w:val="both"/>
        <w:rPr>
          <w:rFonts w:eastAsia="Calibri"/>
          <w:sz w:val="24"/>
          <w:szCs w:val="24"/>
        </w:rPr>
      </w:pPr>
      <w:r>
        <w:rPr>
          <w:rFonts w:asciiTheme="majorBidi" w:hAnsiTheme="majorBidi" w:cstheme="majorBidi"/>
          <w:noProof/>
          <w:sz w:val="24"/>
          <w:szCs w:val="24"/>
        </w:rPr>
        <w:lastRenderedPageBreak/>
        <w:t xml:space="preserve">     </w:t>
      </w:r>
      <w:r w:rsidR="004B0C09" w:rsidRPr="005A2FBC">
        <w:rPr>
          <w:rFonts w:asciiTheme="majorBidi" w:hAnsiTheme="majorBidi" w:cstheme="majorBidi"/>
          <w:noProof/>
          <w:sz w:val="24"/>
          <w:szCs w:val="24"/>
        </w:rPr>
        <w:t>Results indicated that the variance extracted for three sc</w:t>
      </w:r>
      <w:r w:rsidR="00B06015">
        <w:rPr>
          <w:rFonts w:asciiTheme="majorBidi" w:hAnsiTheme="majorBidi" w:cstheme="majorBidi"/>
          <w:noProof/>
          <w:sz w:val="24"/>
          <w:szCs w:val="24"/>
        </w:rPr>
        <w:t>ales ranged from 0.382 to 0.</w:t>
      </w:r>
      <w:r w:rsidR="00B06015" w:rsidRPr="00B06015">
        <w:rPr>
          <w:rFonts w:asciiTheme="majorBidi" w:hAnsiTheme="majorBidi" w:cstheme="majorBidi"/>
          <w:noProof/>
          <w:sz w:val="24"/>
          <w:szCs w:val="24"/>
        </w:rPr>
        <w:t xml:space="preserve">527 </w:t>
      </w:r>
      <w:r w:rsidR="004B0C09" w:rsidRPr="00B06015">
        <w:rPr>
          <w:rFonts w:asciiTheme="majorBidi" w:hAnsiTheme="majorBidi" w:cstheme="majorBidi"/>
          <w:noProof/>
          <w:sz w:val="24"/>
          <w:szCs w:val="24"/>
        </w:rPr>
        <w:t xml:space="preserve">(see </w:t>
      </w:r>
      <w:r>
        <w:rPr>
          <w:rFonts w:asciiTheme="majorBidi" w:hAnsiTheme="majorBidi" w:cstheme="majorBidi"/>
          <w:noProof/>
          <w:sz w:val="24"/>
          <w:szCs w:val="24"/>
        </w:rPr>
        <w:t>T</w:t>
      </w:r>
      <w:r w:rsidRPr="00B06015">
        <w:rPr>
          <w:rFonts w:asciiTheme="majorBidi" w:hAnsiTheme="majorBidi" w:cstheme="majorBidi"/>
          <w:noProof/>
          <w:sz w:val="24"/>
          <w:szCs w:val="24"/>
        </w:rPr>
        <w:t xml:space="preserve">able </w:t>
      </w:r>
      <w:r w:rsidR="00B06015" w:rsidRPr="00B06015">
        <w:rPr>
          <w:rFonts w:asciiTheme="majorBidi" w:hAnsiTheme="majorBidi" w:cstheme="majorBidi"/>
          <w:noProof/>
          <w:sz w:val="24"/>
          <w:szCs w:val="24"/>
        </w:rPr>
        <w:t>14</w:t>
      </w:r>
      <w:r w:rsidR="004B0C09" w:rsidRPr="00B06015">
        <w:rPr>
          <w:rFonts w:asciiTheme="majorBidi" w:hAnsiTheme="majorBidi" w:cstheme="majorBidi"/>
          <w:noProof/>
          <w:sz w:val="24"/>
          <w:szCs w:val="24"/>
        </w:rPr>
        <w:t xml:space="preserve"> )</w:t>
      </w:r>
      <w:r>
        <w:rPr>
          <w:rFonts w:asciiTheme="majorBidi" w:hAnsiTheme="majorBidi" w:cstheme="majorBidi"/>
          <w:noProof/>
          <w:sz w:val="24"/>
          <w:szCs w:val="24"/>
        </w:rPr>
        <w:t>,</w:t>
      </w:r>
      <w:r w:rsidR="004B0C09" w:rsidRPr="005A2FBC">
        <w:rPr>
          <w:rFonts w:asciiTheme="majorBidi" w:hAnsiTheme="majorBidi" w:cstheme="majorBidi"/>
          <w:noProof/>
          <w:sz w:val="24"/>
          <w:szCs w:val="24"/>
        </w:rPr>
        <w:t xml:space="preserve"> which exceeds 0.50 as a benchmark. The results of personality traits and team</w:t>
      </w:r>
      <w:r>
        <w:rPr>
          <w:rFonts w:asciiTheme="majorBidi" w:hAnsiTheme="majorBidi" w:cstheme="majorBidi"/>
          <w:noProof/>
          <w:sz w:val="24"/>
          <w:szCs w:val="24"/>
        </w:rPr>
        <w:t>-</w:t>
      </w:r>
      <w:r w:rsidR="004B0C09" w:rsidRPr="005A2FBC">
        <w:rPr>
          <w:rFonts w:asciiTheme="majorBidi" w:hAnsiTheme="majorBidi" w:cstheme="majorBidi"/>
          <w:noProof/>
          <w:sz w:val="24"/>
          <w:szCs w:val="24"/>
        </w:rPr>
        <w:t xml:space="preserve">member exchange were AVE=0.382 and 0.447, respectively, which are below the required minimum level of 0.5. However, they were kept in the model to maintain and comprise the validity, since these constructs meet the required level of discriminant validity and other reliability tests (Bagozzi &amp; Yi, 1988). Thus, </w:t>
      </w:r>
      <w:r w:rsidR="004B0C09" w:rsidRPr="005A2FBC">
        <w:rPr>
          <w:rFonts w:asciiTheme="majorBidi" w:hAnsiTheme="majorBidi" w:cstheme="majorBidi"/>
          <w:sz w:val="24"/>
          <w:szCs w:val="24"/>
        </w:rPr>
        <w:t xml:space="preserve">the results of high Cronbach alpha values, the high factor loadings, composite reliability, and </w:t>
      </w:r>
      <w:r w:rsidR="004B0C09" w:rsidRPr="005A2FBC">
        <w:rPr>
          <w:rFonts w:asciiTheme="majorBidi" w:hAnsiTheme="majorBidi" w:cstheme="majorBidi"/>
          <w:noProof/>
          <w:sz w:val="24"/>
          <w:szCs w:val="24"/>
        </w:rPr>
        <w:t>averae variance extracted</w:t>
      </w:r>
      <w:r w:rsidR="004B0C09" w:rsidRPr="005A2FBC">
        <w:rPr>
          <w:rFonts w:asciiTheme="majorBidi" w:hAnsiTheme="majorBidi" w:cstheme="majorBidi"/>
          <w:sz w:val="24"/>
          <w:szCs w:val="24"/>
        </w:rPr>
        <w:t xml:space="preserve"> (AVE) estimates all together provide strong evidence of convergent validity.</w:t>
      </w:r>
    </w:p>
    <w:p w:rsidR="004B0C09" w:rsidRDefault="00A64B40" w:rsidP="00B06015">
      <w:pPr>
        <w:tabs>
          <w:tab w:val="left" w:pos="9630"/>
        </w:tabs>
        <w:spacing w:after="0" w:line="480" w:lineRule="auto"/>
        <w:jc w:val="both"/>
        <w:rPr>
          <w:rFonts w:asciiTheme="majorBidi" w:hAnsiTheme="majorBidi" w:cstheme="majorBidi"/>
          <w:noProof/>
          <w:sz w:val="24"/>
          <w:szCs w:val="24"/>
        </w:rPr>
      </w:pPr>
      <w:r>
        <w:rPr>
          <w:rFonts w:asciiTheme="majorBidi" w:hAnsiTheme="majorBidi" w:cstheme="majorBidi"/>
          <w:noProof/>
          <w:sz w:val="24"/>
          <w:szCs w:val="24"/>
        </w:rPr>
        <w:t xml:space="preserve">       </w:t>
      </w:r>
      <w:r w:rsidR="004B0C09" w:rsidRPr="005A2FBC">
        <w:rPr>
          <w:rFonts w:asciiTheme="majorBidi" w:hAnsiTheme="majorBidi" w:cstheme="majorBidi"/>
          <w:noProof/>
          <w:sz w:val="24"/>
          <w:szCs w:val="24"/>
        </w:rPr>
        <w:t xml:space="preserve">On </w:t>
      </w:r>
      <w:r w:rsidR="000D4600">
        <w:rPr>
          <w:rFonts w:asciiTheme="majorBidi" w:hAnsiTheme="majorBidi" w:cstheme="majorBidi"/>
          <w:noProof/>
          <w:sz w:val="24"/>
          <w:szCs w:val="24"/>
        </w:rPr>
        <w:t xml:space="preserve">the </w:t>
      </w:r>
      <w:r w:rsidR="004B0C09" w:rsidRPr="005A2FBC">
        <w:rPr>
          <w:rFonts w:asciiTheme="majorBidi" w:hAnsiTheme="majorBidi" w:cstheme="majorBidi"/>
          <w:noProof/>
          <w:sz w:val="24"/>
          <w:szCs w:val="24"/>
        </w:rPr>
        <w:t>other hand, discriminate validity is defined as the degree to which any single construct is different from the other constructs in the model (Carmines &amp; Zeller, 1979). The measurement of discriminate validity will be adequate when constructs have an avera</w:t>
      </w:r>
      <w:r w:rsidR="003B28F7">
        <w:rPr>
          <w:rFonts w:asciiTheme="majorBidi" w:hAnsiTheme="majorBidi" w:cstheme="majorBidi"/>
          <w:noProof/>
          <w:sz w:val="24"/>
          <w:szCs w:val="24"/>
        </w:rPr>
        <w:t>g</w:t>
      </w:r>
      <w:r w:rsidR="004B0C09" w:rsidRPr="005A2FBC">
        <w:rPr>
          <w:rFonts w:asciiTheme="majorBidi" w:hAnsiTheme="majorBidi" w:cstheme="majorBidi"/>
          <w:noProof/>
          <w:sz w:val="24"/>
          <w:szCs w:val="24"/>
        </w:rPr>
        <w:t xml:space="preserve">e variance extracted (AVE) loading </w:t>
      </w:r>
      <w:r w:rsidR="004B0C09" w:rsidRPr="00B06015">
        <w:rPr>
          <w:rFonts w:asciiTheme="majorBidi" w:hAnsiTheme="majorBidi" w:cstheme="majorBidi"/>
          <w:noProof/>
          <w:sz w:val="24"/>
          <w:szCs w:val="24"/>
        </w:rPr>
        <w:t xml:space="preserve">greater than 0.5, meaning that at least 50% of measurement variance is captured by the construct (Chin, 1998). Table </w:t>
      </w:r>
      <w:r w:rsidR="003B28F7" w:rsidRPr="00B06015">
        <w:rPr>
          <w:rFonts w:asciiTheme="majorBidi" w:hAnsiTheme="majorBidi" w:cstheme="majorBidi"/>
          <w:noProof/>
          <w:sz w:val="24"/>
          <w:szCs w:val="24"/>
        </w:rPr>
        <w:t>1</w:t>
      </w:r>
      <w:r w:rsidR="003B28F7">
        <w:rPr>
          <w:rFonts w:asciiTheme="majorBidi" w:hAnsiTheme="majorBidi" w:cstheme="majorBidi"/>
          <w:noProof/>
          <w:sz w:val="24"/>
          <w:szCs w:val="24"/>
        </w:rPr>
        <w:t>3</w:t>
      </w:r>
      <w:r w:rsidR="003B28F7" w:rsidRPr="00B06015">
        <w:rPr>
          <w:rFonts w:asciiTheme="majorBidi" w:hAnsiTheme="majorBidi" w:cstheme="majorBidi"/>
          <w:noProof/>
          <w:sz w:val="24"/>
          <w:szCs w:val="24"/>
        </w:rPr>
        <w:t xml:space="preserve"> </w:t>
      </w:r>
      <w:r w:rsidR="004B0C09" w:rsidRPr="00B06015">
        <w:rPr>
          <w:rFonts w:asciiTheme="majorBidi" w:hAnsiTheme="majorBidi" w:cstheme="majorBidi"/>
          <w:noProof/>
          <w:sz w:val="24"/>
          <w:szCs w:val="24"/>
        </w:rPr>
        <w:t>shows the discriminant validity of the current study constructs</w:t>
      </w:r>
      <w:r w:rsidR="003B28F7">
        <w:rPr>
          <w:rFonts w:asciiTheme="majorBidi" w:hAnsiTheme="majorBidi" w:cstheme="majorBidi"/>
          <w:noProof/>
          <w:sz w:val="24"/>
          <w:szCs w:val="24"/>
        </w:rPr>
        <w:t>,</w:t>
      </w:r>
      <w:r w:rsidR="004B0C09" w:rsidRPr="00B06015">
        <w:rPr>
          <w:rFonts w:asciiTheme="majorBidi" w:hAnsiTheme="majorBidi" w:cstheme="majorBidi"/>
          <w:noProof/>
          <w:sz w:val="24"/>
          <w:szCs w:val="24"/>
        </w:rPr>
        <w:t xml:space="preserve"> which contain</w:t>
      </w:r>
      <w:r w:rsidR="004B0C09" w:rsidRPr="00B06015">
        <w:rPr>
          <w:rFonts w:ascii="Times New Roman" w:eastAsia="Calibri" w:hAnsi="Times New Roman" w:cs="Times New Roman"/>
          <w:color w:val="000000"/>
          <w:sz w:val="24"/>
          <w:szCs w:val="24"/>
        </w:rPr>
        <w:t xml:space="preserve"> personality traits</w:t>
      </w:r>
      <w:r w:rsidR="004B0C09" w:rsidRPr="00B06015">
        <w:rPr>
          <w:rFonts w:asciiTheme="majorBidi" w:hAnsiTheme="majorBidi" w:cstheme="majorBidi"/>
          <w:noProof/>
          <w:sz w:val="24"/>
          <w:szCs w:val="24"/>
        </w:rPr>
        <w:t xml:space="preserve"> (PT), TMX, and </w:t>
      </w:r>
      <w:r w:rsidR="004B0C09" w:rsidRPr="00B06015">
        <w:rPr>
          <w:rFonts w:ascii="Times New Roman" w:eastAsia="Calibri" w:hAnsi="Times New Roman" w:cs="Times New Roman"/>
          <w:color w:val="000000"/>
          <w:sz w:val="24"/>
          <w:szCs w:val="24"/>
        </w:rPr>
        <w:t>work engagement (</w:t>
      </w:r>
      <w:r w:rsidR="004B0C09" w:rsidRPr="00B06015">
        <w:rPr>
          <w:rFonts w:asciiTheme="majorBidi" w:hAnsiTheme="majorBidi" w:cstheme="majorBidi"/>
          <w:noProof/>
          <w:sz w:val="24"/>
          <w:szCs w:val="24"/>
        </w:rPr>
        <w:t xml:space="preserve">WE). </w:t>
      </w:r>
    </w:p>
    <w:p w:rsidR="00FA5160" w:rsidRPr="005A2FBC" w:rsidRDefault="00FA5160" w:rsidP="00B06015">
      <w:pPr>
        <w:tabs>
          <w:tab w:val="left" w:pos="9630"/>
        </w:tabs>
        <w:spacing w:after="0" w:line="480" w:lineRule="auto"/>
        <w:jc w:val="both"/>
        <w:rPr>
          <w:rFonts w:asciiTheme="majorBidi" w:hAnsiTheme="majorBidi" w:cstheme="majorBidi"/>
          <w:noProof/>
          <w:sz w:val="24"/>
          <w:szCs w:val="24"/>
        </w:rPr>
      </w:pPr>
    </w:p>
    <w:p w:rsidR="004B0C09" w:rsidRDefault="004B0C09" w:rsidP="00217792">
      <w:pPr>
        <w:tabs>
          <w:tab w:val="left" w:pos="9630"/>
        </w:tabs>
        <w:spacing w:after="0" w:line="480" w:lineRule="auto"/>
        <w:jc w:val="both"/>
        <w:rPr>
          <w:rFonts w:asciiTheme="majorBidi" w:hAnsiTheme="majorBidi" w:cstheme="majorBidi"/>
          <w:noProof/>
          <w:sz w:val="24"/>
          <w:szCs w:val="24"/>
        </w:rPr>
      </w:pPr>
      <w:r w:rsidRPr="00217792">
        <w:rPr>
          <w:rFonts w:asciiTheme="majorBidi" w:hAnsiTheme="majorBidi" w:cstheme="majorBidi"/>
          <w:noProof/>
          <w:sz w:val="24"/>
          <w:szCs w:val="24"/>
        </w:rPr>
        <w:t xml:space="preserve">Table </w:t>
      </w:r>
      <w:r w:rsidR="006B3BED" w:rsidRPr="00217792">
        <w:rPr>
          <w:rFonts w:asciiTheme="majorBidi" w:hAnsiTheme="majorBidi" w:cstheme="majorBidi"/>
          <w:noProof/>
          <w:sz w:val="24"/>
          <w:szCs w:val="24"/>
        </w:rPr>
        <w:t>13</w:t>
      </w:r>
      <w:r w:rsidRPr="00217792">
        <w:rPr>
          <w:rFonts w:asciiTheme="majorBidi" w:hAnsiTheme="majorBidi" w:cstheme="majorBidi"/>
          <w:noProof/>
          <w:sz w:val="24"/>
          <w:szCs w:val="24"/>
        </w:rPr>
        <w:t xml:space="preserve">:  Discriminant </w:t>
      </w:r>
      <w:r w:rsidR="003A299F">
        <w:rPr>
          <w:rFonts w:asciiTheme="majorBidi" w:hAnsiTheme="majorBidi" w:cstheme="majorBidi"/>
          <w:noProof/>
          <w:sz w:val="24"/>
          <w:szCs w:val="24"/>
        </w:rPr>
        <w:t>V</w:t>
      </w:r>
      <w:r w:rsidR="003A299F" w:rsidRPr="00217792">
        <w:rPr>
          <w:rFonts w:asciiTheme="majorBidi" w:hAnsiTheme="majorBidi" w:cstheme="majorBidi"/>
          <w:noProof/>
          <w:sz w:val="24"/>
          <w:szCs w:val="24"/>
        </w:rPr>
        <w:t xml:space="preserve">alidity </w:t>
      </w:r>
      <w:r w:rsidR="003A299F">
        <w:rPr>
          <w:rFonts w:asciiTheme="majorBidi" w:hAnsiTheme="majorBidi" w:cstheme="majorBidi"/>
          <w:noProof/>
          <w:sz w:val="24"/>
          <w:szCs w:val="24"/>
        </w:rPr>
        <w:t>R</w:t>
      </w:r>
      <w:r w:rsidR="003A299F" w:rsidRPr="00217792">
        <w:rPr>
          <w:rFonts w:asciiTheme="majorBidi" w:hAnsiTheme="majorBidi" w:cstheme="majorBidi"/>
          <w:noProof/>
          <w:sz w:val="24"/>
          <w:szCs w:val="24"/>
        </w:rPr>
        <w:t xml:space="preserve">esults </w:t>
      </w:r>
      <w:r w:rsidRPr="00217792">
        <w:rPr>
          <w:rFonts w:asciiTheme="majorBidi" w:hAnsiTheme="majorBidi" w:cstheme="majorBidi"/>
          <w:noProof/>
          <w:sz w:val="24"/>
          <w:szCs w:val="24"/>
        </w:rPr>
        <w:t>of</w:t>
      </w:r>
      <w:r w:rsidRPr="005A2FBC">
        <w:rPr>
          <w:rFonts w:asciiTheme="majorBidi" w:hAnsiTheme="majorBidi" w:cstheme="majorBidi"/>
          <w:noProof/>
          <w:sz w:val="24"/>
          <w:szCs w:val="24"/>
        </w:rPr>
        <w:t xml:space="preserve"> </w:t>
      </w:r>
      <w:r w:rsidR="003A299F">
        <w:rPr>
          <w:rFonts w:asciiTheme="majorBidi" w:hAnsiTheme="majorBidi" w:cstheme="majorBidi"/>
          <w:noProof/>
          <w:sz w:val="24"/>
          <w:szCs w:val="24"/>
        </w:rPr>
        <w:t>T</w:t>
      </w:r>
      <w:r w:rsidR="003A299F" w:rsidRPr="005A2FBC">
        <w:rPr>
          <w:rFonts w:asciiTheme="majorBidi" w:hAnsiTheme="majorBidi" w:cstheme="majorBidi"/>
          <w:noProof/>
          <w:sz w:val="24"/>
          <w:szCs w:val="24"/>
        </w:rPr>
        <w:t xml:space="preserve">hree </w:t>
      </w:r>
      <w:r w:rsidR="003A299F">
        <w:rPr>
          <w:rFonts w:asciiTheme="majorBidi" w:hAnsiTheme="majorBidi" w:cstheme="majorBidi"/>
          <w:noProof/>
          <w:sz w:val="24"/>
          <w:szCs w:val="24"/>
        </w:rPr>
        <w:t>C</w:t>
      </w:r>
      <w:r w:rsidR="003A299F" w:rsidRPr="005A2FBC">
        <w:rPr>
          <w:rFonts w:asciiTheme="majorBidi" w:hAnsiTheme="majorBidi" w:cstheme="majorBidi"/>
          <w:noProof/>
          <w:sz w:val="24"/>
          <w:szCs w:val="24"/>
        </w:rPr>
        <w:t>onstructs</w:t>
      </w:r>
      <w:r w:rsidRPr="005A2FBC">
        <w:rPr>
          <w:rFonts w:asciiTheme="majorBidi" w:hAnsiTheme="majorBidi" w:cstheme="majorBidi"/>
          <w:noProof/>
          <w:sz w:val="24"/>
          <w:szCs w:val="24"/>
        </w:rPr>
        <w:t>: PT, TMX, WE</w:t>
      </w:r>
    </w:p>
    <w:p w:rsidR="00217792" w:rsidRDefault="00217792" w:rsidP="00537EC6">
      <w:pPr>
        <w:tabs>
          <w:tab w:val="left" w:pos="9630"/>
        </w:tabs>
        <w:spacing w:after="0" w:line="480" w:lineRule="auto"/>
        <w:jc w:val="center"/>
        <w:rPr>
          <w:rFonts w:asciiTheme="majorBidi" w:hAnsiTheme="majorBidi" w:cstheme="majorBidi"/>
          <w:noProof/>
          <w:sz w:val="24"/>
          <w:szCs w:val="24"/>
        </w:rPr>
      </w:pPr>
      <w:r w:rsidRPr="00217792">
        <w:rPr>
          <w:noProof/>
        </w:rPr>
        <w:drawing>
          <wp:inline distT="0" distB="0" distL="0" distR="0" wp14:anchorId="6F4E87A3" wp14:editId="32B67BCA">
            <wp:extent cx="5710342" cy="1423358"/>
            <wp:effectExtent l="0" t="0" r="508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3271" cy="1431566"/>
                    </a:xfrm>
                    <a:prstGeom prst="rect">
                      <a:avLst/>
                    </a:prstGeom>
                    <a:noFill/>
                    <a:ln>
                      <a:noFill/>
                    </a:ln>
                  </pic:spPr>
                </pic:pic>
              </a:graphicData>
            </a:graphic>
          </wp:inline>
        </w:drawing>
      </w:r>
    </w:p>
    <w:p w:rsidR="00B06015" w:rsidRDefault="00B06015" w:rsidP="00217792">
      <w:pPr>
        <w:tabs>
          <w:tab w:val="left" w:pos="9630"/>
        </w:tabs>
        <w:spacing w:after="0" w:line="480" w:lineRule="auto"/>
        <w:jc w:val="both"/>
        <w:rPr>
          <w:rFonts w:asciiTheme="majorBidi" w:hAnsiTheme="majorBidi" w:cstheme="majorBidi"/>
          <w:noProof/>
          <w:sz w:val="24"/>
          <w:szCs w:val="24"/>
        </w:rPr>
      </w:pPr>
    </w:p>
    <w:p w:rsidR="006C573A" w:rsidRDefault="006C573A" w:rsidP="00217792">
      <w:pPr>
        <w:tabs>
          <w:tab w:val="left" w:pos="9630"/>
        </w:tabs>
        <w:spacing w:after="0" w:line="480" w:lineRule="auto"/>
        <w:jc w:val="both"/>
        <w:rPr>
          <w:rFonts w:asciiTheme="majorBidi" w:hAnsiTheme="majorBidi" w:cstheme="majorBidi"/>
          <w:noProof/>
          <w:sz w:val="24"/>
          <w:szCs w:val="24"/>
        </w:rPr>
      </w:pPr>
    </w:p>
    <w:p w:rsidR="00537EC6" w:rsidRDefault="00537EC6" w:rsidP="00217792">
      <w:pPr>
        <w:tabs>
          <w:tab w:val="left" w:pos="9630"/>
        </w:tabs>
        <w:spacing w:after="0" w:line="480" w:lineRule="auto"/>
        <w:jc w:val="both"/>
        <w:rPr>
          <w:rFonts w:asciiTheme="majorBidi" w:hAnsiTheme="majorBidi" w:cstheme="majorBidi"/>
          <w:noProof/>
          <w:sz w:val="24"/>
          <w:szCs w:val="24"/>
        </w:rPr>
      </w:pPr>
    </w:p>
    <w:p w:rsidR="00537EC6" w:rsidRDefault="00537EC6" w:rsidP="00217792">
      <w:pPr>
        <w:tabs>
          <w:tab w:val="left" w:pos="9630"/>
        </w:tabs>
        <w:spacing w:after="0" w:line="480" w:lineRule="auto"/>
        <w:jc w:val="both"/>
        <w:rPr>
          <w:rFonts w:asciiTheme="majorBidi" w:hAnsiTheme="majorBidi" w:cstheme="majorBidi"/>
          <w:noProof/>
          <w:sz w:val="24"/>
          <w:szCs w:val="24"/>
        </w:rPr>
      </w:pPr>
    </w:p>
    <w:p w:rsidR="004B0C09" w:rsidRPr="00A64B40" w:rsidRDefault="004B0C09" w:rsidP="00A64B40">
      <w:pPr>
        <w:tabs>
          <w:tab w:val="left" w:pos="9630"/>
        </w:tabs>
        <w:spacing w:after="0" w:line="480" w:lineRule="auto"/>
        <w:jc w:val="both"/>
        <w:rPr>
          <w:rFonts w:asciiTheme="majorBidi" w:hAnsiTheme="majorBidi" w:cstheme="majorBidi"/>
          <w:noProof/>
          <w:sz w:val="24"/>
          <w:szCs w:val="24"/>
        </w:rPr>
      </w:pPr>
      <w:bookmarkStart w:id="74" w:name="_Toc475133400"/>
      <w:r w:rsidRPr="00A64B40">
        <w:rPr>
          <w:rFonts w:asciiTheme="majorBidi" w:hAnsiTheme="majorBidi" w:cstheme="majorBidi"/>
          <w:noProof/>
          <w:sz w:val="24"/>
          <w:szCs w:val="24"/>
        </w:rPr>
        <w:lastRenderedPageBreak/>
        <w:t xml:space="preserve">Table </w:t>
      </w:r>
      <w:r w:rsidR="006B3BED" w:rsidRPr="00A64B40">
        <w:rPr>
          <w:rFonts w:asciiTheme="majorBidi" w:hAnsiTheme="majorBidi" w:cstheme="majorBidi"/>
          <w:noProof/>
          <w:sz w:val="24"/>
          <w:szCs w:val="24"/>
        </w:rPr>
        <w:t>14</w:t>
      </w:r>
      <w:r w:rsidRPr="00A64B40">
        <w:rPr>
          <w:rFonts w:asciiTheme="majorBidi" w:hAnsiTheme="majorBidi" w:cstheme="majorBidi"/>
          <w:noProof/>
          <w:sz w:val="24"/>
          <w:szCs w:val="24"/>
        </w:rPr>
        <w:t xml:space="preserve">: Constructs and </w:t>
      </w:r>
      <w:r w:rsidR="003A299F">
        <w:rPr>
          <w:rFonts w:asciiTheme="majorBidi" w:hAnsiTheme="majorBidi" w:cstheme="majorBidi"/>
          <w:noProof/>
          <w:sz w:val="24"/>
          <w:szCs w:val="24"/>
        </w:rPr>
        <w:t>I</w:t>
      </w:r>
      <w:r w:rsidR="003A299F" w:rsidRPr="00A64B40">
        <w:rPr>
          <w:rFonts w:asciiTheme="majorBidi" w:hAnsiTheme="majorBidi" w:cstheme="majorBidi"/>
          <w:noProof/>
          <w:sz w:val="24"/>
          <w:szCs w:val="24"/>
        </w:rPr>
        <w:t xml:space="preserve">tems </w:t>
      </w:r>
      <w:r w:rsidR="003A299F">
        <w:rPr>
          <w:rFonts w:asciiTheme="majorBidi" w:hAnsiTheme="majorBidi" w:cstheme="majorBidi"/>
          <w:noProof/>
          <w:sz w:val="24"/>
          <w:szCs w:val="24"/>
        </w:rPr>
        <w:t>F</w:t>
      </w:r>
      <w:r w:rsidR="003A299F" w:rsidRPr="00A64B40">
        <w:rPr>
          <w:rFonts w:asciiTheme="majorBidi" w:hAnsiTheme="majorBidi" w:cstheme="majorBidi"/>
          <w:noProof/>
          <w:sz w:val="24"/>
          <w:szCs w:val="24"/>
        </w:rPr>
        <w:t xml:space="preserve">actor </w:t>
      </w:r>
      <w:r w:rsidR="003A299F">
        <w:rPr>
          <w:rFonts w:asciiTheme="majorBidi" w:hAnsiTheme="majorBidi" w:cstheme="majorBidi"/>
          <w:noProof/>
          <w:sz w:val="24"/>
          <w:szCs w:val="24"/>
        </w:rPr>
        <w:t>L</w:t>
      </w:r>
      <w:r w:rsidR="003A299F" w:rsidRPr="00A64B40">
        <w:rPr>
          <w:rFonts w:asciiTheme="majorBidi" w:hAnsiTheme="majorBidi" w:cstheme="majorBidi"/>
          <w:noProof/>
          <w:sz w:val="24"/>
          <w:szCs w:val="24"/>
        </w:rPr>
        <w:t>oading</w:t>
      </w:r>
      <w:r w:rsidRPr="00A64B40">
        <w:rPr>
          <w:rFonts w:asciiTheme="majorBidi" w:hAnsiTheme="majorBidi" w:cstheme="majorBidi"/>
          <w:noProof/>
          <w:sz w:val="24"/>
          <w:szCs w:val="24"/>
        </w:rPr>
        <w:t>, Cronbach</w:t>
      </w:r>
      <w:r w:rsidR="003A299F">
        <w:rPr>
          <w:rFonts w:asciiTheme="majorBidi" w:hAnsiTheme="majorBidi" w:cstheme="majorBidi"/>
          <w:noProof/>
          <w:sz w:val="24"/>
          <w:szCs w:val="24"/>
        </w:rPr>
        <w:t>’s A</w:t>
      </w:r>
      <w:r w:rsidRPr="00A64B40">
        <w:rPr>
          <w:rFonts w:asciiTheme="majorBidi" w:hAnsiTheme="majorBidi" w:cstheme="majorBidi"/>
          <w:noProof/>
          <w:sz w:val="24"/>
          <w:szCs w:val="24"/>
        </w:rPr>
        <w:t xml:space="preserve">lpha, </w:t>
      </w:r>
      <w:r w:rsidR="003A299F">
        <w:rPr>
          <w:rFonts w:asciiTheme="majorBidi" w:hAnsiTheme="majorBidi" w:cstheme="majorBidi"/>
          <w:noProof/>
          <w:sz w:val="24"/>
          <w:szCs w:val="24"/>
        </w:rPr>
        <w:t>V</w:t>
      </w:r>
      <w:r w:rsidRPr="00A64B40">
        <w:rPr>
          <w:rFonts w:asciiTheme="majorBidi" w:hAnsiTheme="majorBidi" w:cstheme="majorBidi"/>
          <w:noProof/>
          <w:sz w:val="24"/>
          <w:szCs w:val="24"/>
        </w:rPr>
        <w:t>alidity, AVE</w:t>
      </w:r>
      <w:bookmarkEnd w:id="74"/>
    </w:p>
    <w:p w:rsidR="004B0C09" w:rsidRPr="005A2FBC" w:rsidRDefault="004B0C09" w:rsidP="00B06015">
      <w:pPr>
        <w:pStyle w:val="Default"/>
        <w:tabs>
          <w:tab w:val="left" w:pos="9630"/>
        </w:tabs>
        <w:spacing w:line="480" w:lineRule="auto"/>
        <w:jc w:val="center"/>
        <w:rPr>
          <w:b/>
          <w:bCs/>
        </w:rPr>
      </w:pPr>
      <w:r w:rsidRPr="005A2FBC">
        <w:rPr>
          <w:noProof/>
        </w:rPr>
        <w:drawing>
          <wp:inline distT="0" distB="0" distL="0" distR="0" wp14:anchorId="0E6BC6DB" wp14:editId="57B881A5">
            <wp:extent cx="6100997" cy="738219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0818" cy="7394075"/>
                    </a:xfrm>
                    <a:prstGeom prst="rect">
                      <a:avLst/>
                    </a:prstGeom>
                    <a:noFill/>
                    <a:ln>
                      <a:noFill/>
                    </a:ln>
                  </pic:spPr>
                </pic:pic>
              </a:graphicData>
            </a:graphic>
          </wp:inline>
        </w:drawing>
      </w:r>
    </w:p>
    <w:p w:rsidR="004B0C09" w:rsidRDefault="004B0C09" w:rsidP="005A2FBC">
      <w:pPr>
        <w:pStyle w:val="Default"/>
        <w:tabs>
          <w:tab w:val="left" w:pos="9630"/>
        </w:tabs>
        <w:spacing w:line="480" w:lineRule="auto"/>
        <w:ind w:left="144"/>
        <w:rPr>
          <w:b/>
          <w:bCs/>
        </w:rPr>
      </w:pPr>
    </w:p>
    <w:p w:rsidR="0080109E" w:rsidRPr="00217792" w:rsidRDefault="0080109E" w:rsidP="00217792">
      <w:pPr>
        <w:tabs>
          <w:tab w:val="left" w:pos="9630"/>
        </w:tabs>
        <w:autoSpaceDE w:val="0"/>
        <w:autoSpaceDN w:val="0"/>
        <w:adjustRightInd w:val="0"/>
        <w:spacing w:after="0" w:line="480" w:lineRule="auto"/>
        <w:jc w:val="lowKashida"/>
        <w:rPr>
          <w:rFonts w:asciiTheme="majorBidi" w:hAnsiTheme="majorBidi" w:cstheme="majorBidi"/>
          <w:sz w:val="24"/>
          <w:szCs w:val="24"/>
        </w:rPr>
      </w:pPr>
      <w:r w:rsidRPr="00217792">
        <w:rPr>
          <w:rFonts w:asciiTheme="majorBidi" w:hAnsiTheme="majorBidi" w:cstheme="majorBidi"/>
          <w:sz w:val="24"/>
          <w:szCs w:val="24"/>
        </w:rPr>
        <w:lastRenderedPageBreak/>
        <w:t>Figure</w:t>
      </w:r>
      <w:r w:rsidR="00190D69" w:rsidRPr="00217792">
        <w:rPr>
          <w:rFonts w:asciiTheme="majorBidi" w:hAnsiTheme="majorBidi" w:cstheme="majorBidi"/>
          <w:sz w:val="24"/>
          <w:szCs w:val="24"/>
        </w:rPr>
        <w:t xml:space="preserve"> </w:t>
      </w:r>
      <w:r w:rsidR="00EB3702" w:rsidRPr="00217792">
        <w:rPr>
          <w:rFonts w:asciiTheme="majorBidi" w:hAnsiTheme="majorBidi" w:cstheme="majorBidi"/>
          <w:sz w:val="24"/>
          <w:szCs w:val="24"/>
        </w:rPr>
        <w:t>3:</w:t>
      </w:r>
      <w:r w:rsidRPr="00217792">
        <w:rPr>
          <w:rFonts w:asciiTheme="majorBidi" w:hAnsiTheme="majorBidi" w:cstheme="majorBidi"/>
          <w:sz w:val="24"/>
          <w:szCs w:val="24"/>
        </w:rPr>
        <w:t xml:space="preserve"> SmartPLS Path model </w:t>
      </w:r>
    </w:p>
    <w:p w:rsidR="0080109E" w:rsidRPr="005A2FBC" w:rsidRDefault="0080109E" w:rsidP="00217792">
      <w:pPr>
        <w:widowControl w:val="0"/>
        <w:tabs>
          <w:tab w:val="left" w:pos="9630"/>
        </w:tabs>
        <w:autoSpaceDE w:val="0"/>
        <w:autoSpaceDN w:val="0"/>
        <w:adjustRightInd w:val="0"/>
        <w:spacing w:after="0" w:line="480" w:lineRule="auto"/>
        <w:jc w:val="both"/>
        <w:rPr>
          <w:rFonts w:eastAsia="Calibri"/>
          <w:sz w:val="24"/>
          <w:szCs w:val="24"/>
        </w:rPr>
      </w:pPr>
      <w:r w:rsidRPr="005A2FBC">
        <w:rPr>
          <w:rFonts w:eastAsia="Calibri"/>
          <w:noProof/>
          <w:sz w:val="24"/>
          <w:szCs w:val="24"/>
        </w:rPr>
        <w:drawing>
          <wp:inline distT="0" distB="0" distL="0" distR="0" wp14:anchorId="4AC8F23E" wp14:editId="1A021C27">
            <wp:extent cx="6017260" cy="3915410"/>
            <wp:effectExtent l="0" t="0" r="2540" b="8890"/>
            <wp:docPr id="2" name="Picture 2" descr="C:\Users\KHAILL ALHOSANI\Desktop\final sameel\khalifa_all_Documents\KHALIFA_TMX_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HAILL ALHOSANI\Desktop\final sameel\khalifa_all_Documents\KHALIFA_TMX_MODE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7260" cy="3915410"/>
                    </a:xfrm>
                    <a:prstGeom prst="rect">
                      <a:avLst/>
                    </a:prstGeom>
                    <a:noFill/>
                    <a:ln>
                      <a:noFill/>
                    </a:ln>
                  </pic:spPr>
                </pic:pic>
              </a:graphicData>
            </a:graphic>
          </wp:inline>
        </w:drawing>
      </w:r>
    </w:p>
    <w:p w:rsidR="00D81D5E" w:rsidRDefault="00D81D5E"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A64B40" w:rsidRPr="005A2FBC" w:rsidRDefault="00A64B4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4B0C09" w:rsidRDefault="004B0C09" w:rsidP="00F854F1">
      <w:pPr>
        <w:pStyle w:val="Heading1"/>
        <w:jc w:val="center"/>
        <w:rPr>
          <w:rFonts w:asciiTheme="majorBidi" w:hAnsiTheme="majorBidi"/>
          <w:b/>
          <w:bCs/>
          <w:color w:val="262626" w:themeColor="text1" w:themeTint="D9"/>
          <w:sz w:val="24"/>
          <w:szCs w:val="24"/>
        </w:rPr>
      </w:pPr>
      <w:bookmarkStart w:id="75" w:name="_Toc475748871"/>
      <w:r w:rsidRPr="00F854F1">
        <w:rPr>
          <w:rFonts w:asciiTheme="majorBidi" w:hAnsiTheme="majorBidi"/>
          <w:b/>
          <w:bCs/>
          <w:color w:val="262626" w:themeColor="text1" w:themeTint="D9"/>
          <w:sz w:val="24"/>
          <w:szCs w:val="24"/>
        </w:rPr>
        <w:t xml:space="preserve">Structural Model and </w:t>
      </w:r>
      <w:r w:rsidR="003B28F7">
        <w:rPr>
          <w:rFonts w:asciiTheme="majorBidi" w:hAnsiTheme="majorBidi"/>
          <w:b/>
          <w:bCs/>
          <w:color w:val="262626" w:themeColor="text1" w:themeTint="D9"/>
          <w:sz w:val="24"/>
          <w:szCs w:val="24"/>
        </w:rPr>
        <w:t>T</w:t>
      </w:r>
      <w:r w:rsidR="003B28F7" w:rsidRPr="00F854F1">
        <w:rPr>
          <w:rFonts w:asciiTheme="majorBidi" w:hAnsiTheme="majorBidi"/>
          <w:b/>
          <w:bCs/>
          <w:color w:val="262626" w:themeColor="text1" w:themeTint="D9"/>
          <w:sz w:val="24"/>
          <w:szCs w:val="24"/>
        </w:rPr>
        <w:t xml:space="preserve">esting </w:t>
      </w:r>
      <w:r w:rsidRPr="00F854F1">
        <w:rPr>
          <w:rFonts w:asciiTheme="majorBidi" w:hAnsiTheme="majorBidi"/>
          <w:b/>
          <w:bCs/>
          <w:color w:val="262626" w:themeColor="text1" w:themeTint="D9"/>
          <w:sz w:val="24"/>
          <w:szCs w:val="24"/>
        </w:rPr>
        <w:t>Hypothesis</w:t>
      </w:r>
      <w:bookmarkEnd w:id="75"/>
      <w:r w:rsidRPr="00F854F1">
        <w:rPr>
          <w:rFonts w:asciiTheme="majorBidi" w:hAnsiTheme="majorBidi"/>
          <w:b/>
          <w:bCs/>
          <w:color w:val="262626" w:themeColor="text1" w:themeTint="D9"/>
          <w:sz w:val="24"/>
          <w:szCs w:val="24"/>
        </w:rPr>
        <w:t xml:space="preserve"> </w:t>
      </w:r>
    </w:p>
    <w:p w:rsidR="00EB3702" w:rsidRPr="00EB3702" w:rsidRDefault="00EB3702" w:rsidP="00EB3702"/>
    <w:p w:rsidR="00654732" w:rsidRPr="005A2FBC" w:rsidRDefault="00654732" w:rsidP="00217792">
      <w:pPr>
        <w:tabs>
          <w:tab w:val="left" w:pos="9630"/>
        </w:tabs>
        <w:autoSpaceDE w:val="0"/>
        <w:autoSpaceDN w:val="0"/>
        <w:adjustRightInd w:val="0"/>
        <w:spacing w:after="0" w:line="480" w:lineRule="auto"/>
        <w:jc w:val="lowKashida"/>
        <w:rPr>
          <w:rFonts w:asciiTheme="majorBidi" w:hAnsiTheme="majorBidi" w:cstheme="majorBidi"/>
          <w:sz w:val="24"/>
          <w:szCs w:val="24"/>
        </w:rPr>
      </w:pPr>
      <w:r w:rsidRPr="005A2FBC">
        <w:rPr>
          <w:rFonts w:asciiTheme="majorBidi" w:hAnsiTheme="majorBidi" w:cstheme="majorBidi"/>
          <w:sz w:val="24"/>
          <w:szCs w:val="24"/>
        </w:rPr>
        <w:t xml:space="preserve">In order to test hypotheses </w:t>
      </w:r>
      <w:r w:rsidR="003A299F">
        <w:rPr>
          <w:rFonts w:asciiTheme="majorBidi" w:hAnsiTheme="majorBidi" w:cstheme="majorBidi"/>
          <w:sz w:val="24"/>
          <w:szCs w:val="24"/>
        </w:rPr>
        <w:t>one, two, three, and four</w:t>
      </w:r>
      <w:r w:rsidRPr="005A2FBC">
        <w:rPr>
          <w:rFonts w:asciiTheme="majorBidi" w:hAnsiTheme="majorBidi" w:cstheme="majorBidi"/>
          <w:sz w:val="24"/>
          <w:szCs w:val="24"/>
        </w:rPr>
        <w:t xml:space="preserve"> that show the impact of personality traits and team</w:t>
      </w:r>
      <w:r w:rsidR="00B17E84">
        <w:rPr>
          <w:rFonts w:asciiTheme="majorBidi" w:hAnsiTheme="majorBidi" w:cstheme="majorBidi"/>
          <w:sz w:val="24"/>
          <w:szCs w:val="24"/>
        </w:rPr>
        <w:t>-</w:t>
      </w:r>
      <w:r w:rsidRPr="005A2FBC">
        <w:rPr>
          <w:rFonts w:asciiTheme="majorBidi" w:hAnsiTheme="majorBidi" w:cstheme="majorBidi"/>
          <w:sz w:val="24"/>
          <w:szCs w:val="24"/>
        </w:rPr>
        <w:t>member exchange on work engagement</w:t>
      </w:r>
      <w:r w:rsidR="00B17E84">
        <w:rPr>
          <w:rFonts w:asciiTheme="majorBidi" w:hAnsiTheme="majorBidi" w:cstheme="majorBidi"/>
          <w:sz w:val="24"/>
          <w:szCs w:val="24"/>
        </w:rPr>
        <w:t xml:space="preserve">, </w:t>
      </w:r>
      <w:r w:rsidRPr="005A2FBC">
        <w:rPr>
          <w:rFonts w:asciiTheme="majorBidi" w:hAnsiTheme="majorBidi" w:cstheme="majorBidi"/>
          <w:sz w:val="24"/>
          <w:szCs w:val="24"/>
        </w:rPr>
        <w:t xml:space="preserve">SmartPLS V3 </w:t>
      </w:r>
      <w:r w:rsidR="00B17E84">
        <w:rPr>
          <w:rFonts w:asciiTheme="majorBidi" w:hAnsiTheme="majorBidi" w:cstheme="majorBidi"/>
          <w:sz w:val="24"/>
          <w:szCs w:val="24"/>
        </w:rPr>
        <w:t xml:space="preserve">was </w:t>
      </w:r>
      <w:r w:rsidRPr="005A2FBC">
        <w:rPr>
          <w:rFonts w:asciiTheme="majorBidi" w:hAnsiTheme="majorBidi" w:cstheme="majorBidi"/>
          <w:sz w:val="24"/>
          <w:szCs w:val="24"/>
        </w:rPr>
        <w:t>used to analyze the impact of these variables</w:t>
      </w:r>
      <w:r w:rsidR="00B17E84">
        <w:rPr>
          <w:rFonts w:asciiTheme="majorBidi" w:hAnsiTheme="majorBidi" w:cstheme="majorBidi"/>
          <w:sz w:val="24"/>
          <w:szCs w:val="24"/>
        </w:rPr>
        <w:t>:</w:t>
      </w:r>
      <w:r w:rsidRPr="005A2FBC">
        <w:rPr>
          <w:rFonts w:asciiTheme="majorBidi" w:hAnsiTheme="majorBidi" w:cstheme="majorBidi"/>
          <w:sz w:val="24"/>
          <w:szCs w:val="24"/>
        </w:rPr>
        <w:t xml:space="preserve"> </w:t>
      </w:r>
      <w:r w:rsidR="00B17E84" w:rsidRPr="005A2FBC">
        <w:rPr>
          <w:rFonts w:asciiTheme="majorBidi" w:hAnsiTheme="majorBidi" w:cstheme="majorBidi"/>
          <w:sz w:val="24"/>
          <w:szCs w:val="24"/>
        </w:rPr>
        <w:t>F</w:t>
      </w:r>
      <w:r w:rsidR="00B17E84">
        <w:rPr>
          <w:rFonts w:asciiTheme="majorBidi" w:hAnsiTheme="majorBidi" w:cstheme="majorBidi"/>
          <w:sz w:val="24"/>
          <w:szCs w:val="24"/>
        </w:rPr>
        <w:t>irs</w:t>
      </w:r>
      <w:r w:rsidR="00B17E84" w:rsidRPr="005A2FBC">
        <w:rPr>
          <w:rFonts w:asciiTheme="majorBidi" w:hAnsiTheme="majorBidi" w:cstheme="majorBidi"/>
          <w:sz w:val="24"/>
          <w:szCs w:val="24"/>
        </w:rPr>
        <w:t>t</w:t>
      </w:r>
      <w:r w:rsidR="00B17E84">
        <w:rPr>
          <w:rFonts w:asciiTheme="majorBidi" w:hAnsiTheme="majorBidi" w:cstheme="majorBidi"/>
          <w:sz w:val="24"/>
          <w:szCs w:val="24"/>
        </w:rPr>
        <w:t>,</w:t>
      </w:r>
      <w:r w:rsidR="00B17E84" w:rsidRPr="005A2FBC">
        <w:rPr>
          <w:rFonts w:asciiTheme="majorBidi" w:hAnsiTheme="majorBidi" w:cstheme="majorBidi"/>
          <w:sz w:val="24"/>
          <w:szCs w:val="24"/>
        </w:rPr>
        <w:t xml:space="preserve"> </w:t>
      </w:r>
      <w:r w:rsidR="00B17E84">
        <w:rPr>
          <w:rFonts w:asciiTheme="majorBidi" w:hAnsiTheme="majorBidi" w:cstheme="majorBidi"/>
          <w:sz w:val="24"/>
          <w:szCs w:val="24"/>
        </w:rPr>
        <w:t>to examine</w:t>
      </w:r>
      <w:r w:rsidRPr="005A2FBC">
        <w:rPr>
          <w:rFonts w:asciiTheme="majorBidi" w:hAnsiTheme="majorBidi" w:cstheme="majorBidi"/>
          <w:sz w:val="24"/>
          <w:szCs w:val="24"/>
        </w:rPr>
        <w:t xml:space="preserve"> the impact of personality traits on work engagement</w:t>
      </w:r>
      <w:r w:rsidR="00B17E84">
        <w:rPr>
          <w:rFonts w:asciiTheme="majorBidi" w:hAnsiTheme="majorBidi" w:cstheme="majorBidi"/>
          <w:sz w:val="24"/>
          <w:szCs w:val="24"/>
        </w:rPr>
        <w:t>;</w:t>
      </w:r>
      <w:r w:rsidRPr="005A2FBC">
        <w:rPr>
          <w:rFonts w:asciiTheme="majorBidi" w:hAnsiTheme="majorBidi" w:cstheme="majorBidi"/>
          <w:sz w:val="24"/>
          <w:szCs w:val="24"/>
        </w:rPr>
        <w:t xml:space="preserve"> </w:t>
      </w:r>
      <w:r w:rsidR="00B17E84">
        <w:rPr>
          <w:rFonts w:asciiTheme="majorBidi" w:hAnsiTheme="majorBidi" w:cstheme="majorBidi"/>
          <w:sz w:val="24"/>
          <w:szCs w:val="24"/>
        </w:rPr>
        <w:t>s</w:t>
      </w:r>
      <w:r w:rsidR="00B17E84" w:rsidRPr="005A2FBC">
        <w:rPr>
          <w:rFonts w:asciiTheme="majorBidi" w:hAnsiTheme="majorBidi" w:cstheme="majorBidi"/>
          <w:sz w:val="24"/>
          <w:szCs w:val="24"/>
        </w:rPr>
        <w:t>econd</w:t>
      </w:r>
      <w:r w:rsidR="00B17E84">
        <w:rPr>
          <w:rFonts w:asciiTheme="majorBidi" w:hAnsiTheme="majorBidi" w:cstheme="majorBidi"/>
          <w:sz w:val="24"/>
          <w:szCs w:val="24"/>
        </w:rPr>
        <w:t>,</w:t>
      </w:r>
      <w:r w:rsidRPr="005A2FBC">
        <w:rPr>
          <w:rFonts w:asciiTheme="majorBidi" w:hAnsiTheme="majorBidi" w:cstheme="majorBidi"/>
          <w:sz w:val="24"/>
          <w:szCs w:val="24"/>
        </w:rPr>
        <w:t xml:space="preserve"> to examine the impact of personality traits on team</w:t>
      </w:r>
      <w:r w:rsidR="00B17E84">
        <w:rPr>
          <w:rFonts w:asciiTheme="majorBidi" w:hAnsiTheme="majorBidi" w:cstheme="majorBidi"/>
          <w:sz w:val="24"/>
          <w:szCs w:val="24"/>
        </w:rPr>
        <w:t>-</w:t>
      </w:r>
      <w:r w:rsidRPr="005A2FBC">
        <w:rPr>
          <w:rFonts w:asciiTheme="majorBidi" w:hAnsiTheme="majorBidi" w:cstheme="majorBidi"/>
          <w:sz w:val="24"/>
          <w:szCs w:val="24"/>
        </w:rPr>
        <w:t>member exchange</w:t>
      </w:r>
      <w:r w:rsidR="00B17E84">
        <w:rPr>
          <w:rFonts w:asciiTheme="majorBidi" w:hAnsiTheme="majorBidi" w:cstheme="majorBidi"/>
          <w:sz w:val="24"/>
          <w:szCs w:val="24"/>
        </w:rPr>
        <w:t>;</w:t>
      </w:r>
      <w:r w:rsidRPr="005A2FBC">
        <w:rPr>
          <w:rFonts w:asciiTheme="majorBidi" w:hAnsiTheme="majorBidi" w:cstheme="majorBidi"/>
          <w:sz w:val="24"/>
          <w:szCs w:val="24"/>
        </w:rPr>
        <w:t xml:space="preserve"> third</w:t>
      </w:r>
      <w:r w:rsidR="00B17E84">
        <w:rPr>
          <w:rFonts w:asciiTheme="majorBidi" w:hAnsiTheme="majorBidi" w:cstheme="majorBidi"/>
          <w:sz w:val="24"/>
          <w:szCs w:val="24"/>
        </w:rPr>
        <w:t>,</w:t>
      </w:r>
      <w:r w:rsidRPr="005A2FBC">
        <w:rPr>
          <w:rFonts w:asciiTheme="majorBidi" w:hAnsiTheme="majorBidi" w:cstheme="majorBidi"/>
          <w:sz w:val="24"/>
          <w:szCs w:val="24"/>
        </w:rPr>
        <w:t xml:space="preserve"> to examine the impact of the member exchange on work engagement</w:t>
      </w:r>
      <w:r w:rsidR="00B17E84">
        <w:rPr>
          <w:rFonts w:asciiTheme="majorBidi" w:hAnsiTheme="majorBidi" w:cstheme="majorBidi"/>
          <w:sz w:val="24"/>
          <w:szCs w:val="24"/>
        </w:rPr>
        <w:t>; f</w:t>
      </w:r>
      <w:r w:rsidRPr="005A2FBC">
        <w:rPr>
          <w:rFonts w:asciiTheme="majorBidi" w:hAnsiTheme="majorBidi" w:cstheme="majorBidi"/>
          <w:sz w:val="24"/>
          <w:szCs w:val="24"/>
        </w:rPr>
        <w:t>inally</w:t>
      </w:r>
      <w:r w:rsidR="00B17E84">
        <w:rPr>
          <w:rFonts w:asciiTheme="majorBidi" w:hAnsiTheme="majorBidi" w:cstheme="majorBidi"/>
          <w:sz w:val="24"/>
          <w:szCs w:val="24"/>
        </w:rPr>
        <w:t>,</w:t>
      </w:r>
      <w:r w:rsidRPr="005A2FBC">
        <w:rPr>
          <w:rFonts w:asciiTheme="majorBidi" w:hAnsiTheme="majorBidi" w:cstheme="majorBidi"/>
          <w:sz w:val="24"/>
          <w:szCs w:val="24"/>
        </w:rPr>
        <w:t xml:space="preserve"> to examine the mediating effect of team</w:t>
      </w:r>
      <w:r w:rsidR="00B17E84">
        <w:rPr>
          <w:rFonts w:asciiTheme="majorBidi" w:hAnsiTheme="majorBidi" w:cstheme="majorBidi"/>
          <w:sz w:val="24"/>
          <w:szCs w:val="24"/>
        </w:rPr>
        <w:t>-</w:t>
      </w:r>
      <w:r w:rsidRPr="005A2FBC">
        <w:rPr>
          <w:rFonts w:asciiTheme="majorBidi" w:hAnsiTheme="majorBidi" w:cstheme="majorBidi"/>
          <w:sz w:val="24"/>
          <w:szCs w:val="24"/>
        </w:rPr>
        <w:t xml:space="preserve">member exchange </w:t>
      </w:r>
      <w:r w:rsidR="00B17E84">
        <w:rPr>
          <w:rFonts w:asciiTheme="majorBidi" w:hAnsiTheme="majorBidi" w:cstheme="majorBidi"/>
          <w:sz w:val="24"/>
          <w:szCs w:val="24"/>
        </w:rPr>
        <w:t>on</w:t>
      </w:r>
      <w:r w:rsidR="00B17E84" w:rsidRPr="005A2FBC">
        <w:rPr>
          <w:rFonts w:asciiTheme="majorBidi" w:hAnsiTheme="majorBidi" w:cstheme="majorBidi"/>
          <w:sz w:val="24"/>
          <w:szCs w:val="24"/>
        </w:rPr>
        <w:t xml:space="preserve"> </w:t>
      </w:r>
      <w:r w:rsidRPr="005A2FBC">
        <w:rPr>
          <w:rFonts w:asciiTheme="majorBidi" w:hAnsiTheme="majorBidi" w:cstheme="majorBidi"/>
          <w:sz w:val="24"/>
          <w:szCs w:val="24"/>
        </w:rPr>
        <w:t>personality traits and work engagement.</w:t>
      </w:r>
      <w:r w:rsidR="00B17E84">
        <w:rPr>
          <w:rFonts w:asciiTheme="majorBidi" w:hAnsiTheme="majorBidi" w:cstheme="majorBidi"/>
          <w:sz w:val="24"/>
          <w:szCs w:val="24"/>
        </w:rPr>
        <w:t xml:space="preserve"> </w:t>
      </w:r>
      <w:r w:rsidRPr="005A2FBC">
        <w:rPr>
          <w:rFonts w:asciiTheme="majorBidi" w:hAnsiTheme="majorBidi" w:cstheme="majorBidi"/>
          <w:sz w:val="24"/>
          <w:szCs w:val="24"/>
        </w:rPr>
        <w:t>The sections</w:t>
      </w:r>
      <w:r w:rsidR="00B17E84">
        <w:rPr>
          <w:rFonts w:asciiTheme="majorBidi" w:hAnsiTheme="majorBidi" w:cstheme="majorBidi"/>
          <w:sz w:val="24"/>
          <w:szCs w:val="24"/>
        </w:rPr>
        <w:t xml:space="preserve"> below</w:t>
      </w:r>
      <w:r w:rsidRPr="005A2FBC">
        <w:rPr>
          <w:rFonts w:asciiTheme="majorBidi" w:hAnsiTheme="majorBidi" w:cstheme="majorBidi"/>
          <w:sz w:val="24"/>
          <w:szCs w:val="24"/>
        </w:rPr>
        <w:t xml:space="preserve"> </w:t>
      </w:r>
      <w:r w:rsidR="00B17E84" w:rsidRPr="005A2FBC">
        <w:rPr>
          <w:rFonts w:asciiTheme="majorBidi" w:hAnsiTheme="majorBidi" w:cstheme="majorBidi"/>
          <w:sz w:val="24"/>
          <w:szCs w:val="24"/>
        </w:rPr>
        <w:t>illustrat</w:t>
      </w:r>
      <w:r w:rsidR="00B17E84">
        <w:rPr>
          <w:rFonts w:asciiTheme="majorBidi" w:hAnsiTheme="majorBidi" w:cstheme="majorBidi"/>
          <w:sz w:val="24"/>
          <w:szCs w:val="24"/>
        </w:rPr>
        <w:t>e</w:t>
      </w:r>
      <w:r w:rsidR="00B17E84" w:rsidRPr="005A2FBC">
        <w:rPr>
          <w:rFonts w:asciiTheme="majorBidi" w:hAnsiTheme="majorBidi" w:cstheme="majorBidi"/>
          <w:sz w:val="24"/>
          <w:szCs w:val="24"/>
        </w:rPr>
        <w:t xml:space="preserve"> </w:t>
      </w:r>
      <w:r w:rsidRPr="005A2FBC">
        <w:rPr>
          <w:rFonts w:asciiTheme="majorBidi" w:hAnsiTheme="majorBidi" w:cstheme="majorBidi"/>
          <w:sz w:val="24"/>
          <w:szCs w:val="24"/>
        </w:rPr>
        <w:t xml:space="preserve">the testing of each hypothesis </w:t>
      </w:r>
      <w:r w:rsidR="00B17E84">
        <w:rPr>
          <w:rFonts w:asciiTheme="majorBidi" w:hAnsiTheme="majorBidi" w:cstheme="majorBidi"/>
          <w:sz w:val="24"/>
          <w:szCs w:val="24"/>
        </w:rPr>
        <w:t xml:space="preserve">and </w:t>
      </w:r>
      <w:r w:rsidRPr="005A2FBC">
        <w:rPr>
          <w:rFonts w:asciiTheme="majorBidi" w:hAnsiTheme="majorBidi" w:cstheme="majorBidi"/>
          <w:sz w:val="24"/>
          <w:szCs w:val="24"/>
        </w:rPr>
        <w:t>the results.</w:t>
      </w:r>
    </w:p>
    <w:p w:rsidR="00654732" w:rsidRPr="006340A7" w:rsidRDefault="00654732" w:rsidP="00217792">
      <w:pPr>
        <w:tabs>
          <w:tab w:val="left" w:pos="9630"/>
        </w:tabs>
        <w:spacing w:after="0" w:line="480" w:lineRule="auto"/>
        <w:outlineLvl w:val="0"/>
        <w:rPr>
          <w:rFonts w:ascii="Times New Roman" w:eastAsia="Calibri" w:hAnsi="Times New Roman" w:cs="Times New Roman"/>
          <w:bCs/>
          <w:i/>
          <w:iCs/>
          <w:sz w:val="24"/>
          <w:szCs w:val="24"/>
        </w:rPr>
      </w:pPr>
      <w:bookmarkStart w:id="76" w:name="_Toc475133401"/>
      <w:bookmarkStart w:id="77" w:name="_Toc475748872"/>
      <w:r w:rsidRPr="006340A7">
        <w:rPr>
          <w:rFonts w:ascii="Times New Roman" w:eastAsia="Calibri" w:hAnsi="Times New Roman" w:cs="Times New Roman"/>
          <w:bCs/>
          <w:i/>
          <w:iCs/>
          <w:sz w:val="24"/>
          <w:szCs w:val="24"/>
        </w:rPr>
        <w:lastRenderedPageBreak/>
        <w:t xml:space="preserve">Testing the impact of personality traits on </w:t>
      </w:r>
      <w:r w:rsidR="00B17E84" w:rsidRPr="006340A7">
        <w:rPr>
          <w:rFonts w:ascii="Times New Roman" w:eastAsia="Calibri" w:hAnsi="Times New Roman" w:cs="Times New Roman"/>
          <w:bCs/>
          <w:i/>
          <w:iCs/>
          <w:sz w:val="24"/>
          <w:szCs w:val="24"/>
        </w:rPr>
        <w:t xml:space="preserve">work </w:t>
      </w:r>
      <w:r w:rsidRPr="006340A7">
        <w:rPr>
          <w:rFonts w:ascii="Times New Roman" w:eastAsia="Calibri" w:hAnsi="Times New Roman" w:cs="Times New Roman"/>
          <w:bCs/>
          <w:i/>
          <w:iCs/>
          <w:sz w:val="24"/>
          <w:szCs w:val="24"/>
        </w:rPr>
        <w:t>engagement</w:t>
      </w:r>
      <w:bookmarkEnd w:id="76"/>
      <w:bookmarkEnd w:id="77"/>
      <w:r w:rsidRPr="006340A7">
        <w:rPr>
          <w:rFonts w:ascii="Times New Roman" w:eastAsia="Calibri" w:hAnsi="Times New Roman" w:cs="Times New Roman"/>
          <w:bCs/>
          <w:i/>
          <w:iCs/>
          <w:sz w:val="24"/>
          <w:szCs w:val="24"/>
        </w:rPr>
        <w:t xml:space="preserve"> </w:t>
      </w:r>
    </w:p>
    <w:p w:rsidR="00654732" w:rsidRPr="005A2FBC" w:rsidRDefault="00654732" w:rsidP="00B06015">
      <w:pPr>
        <w:tabs>
          <w:tab w:val="left" w:pos="9630"/>
        </w:tabs>
        <w:autoSpaceDE w:val="0"/>
        <w:autoSpaceDN w:val="0"/>
        <w:adjustRightInd w:val="0"/>
        <w:spacing w:after="0" w:line="480" w:lineRule="auto"/>
        <w:jc w:val="lowKashida"/>
        <w:rPr>
          <w:rFonts w:asciiTheme="majorBidi" w:hAnsiTheme="majorBidi" w:cstheme="majorBidi"/>
          <w:sz w:val="24"/>
          <w:szCs w:val="24"/>
        </w:rPr>
      </w:pPr>
      <w:r w:rsidRPr="005A2FBC">
        <w:rPr>
          <w:rFonts w:asciiTheme="majorBidi" w:hAnsiTheme="majorBidi" w:cstheme="majorBidi"/>
          <w:sz w:val="24"/>
          <w:szCs w:val="24"/>
        </w:rPr>
        <w:t>SmartPLS was performed to test H1</w:t>
      </w:r>
      <w:r w:rsidR="00B17E84">
        <w:rPr>
          <w:rFonts w:asciiTheme="majorBidi" w:hAnsiTheme="majorBidi" w:cstheme="majorBidi"/>
          <w:sz w:val="24"/>
          <w:szCs w:val="24"/>
        </w:rPr>
        <w:t xml:space="preserve">; </w:t>
      </w:r>
      <w:r w:rsidRPr="005A2FBC">
        <w:rPr>
          <w:rFonts w:asciiTheme="majorBidi" w:hAnsiTheme="majorBidi" w:cstheme="majorBidi"/>
          <w:sz w:val="24"/>
          <w:szCs w:val="24"/>
        </w:rPr>
        <w:t>the result from SmartPLS V3 show</w:t>
      </w:r>
      <w:r w:rsidR="00B17E84">
        <w:rPr>
          <w:rFonts w:asciiTheme="majorBidi" w:hAnsiTheme="majorBidi" w:cstheme="majorBidi"/>
          <w:sz w:val="24"/>
          <w:szCs w:val="24"/>
        </w:rPr>
        <w:t>ed</w:t>
      </w:r>
      <w:r w:rsidRPr="005A2FBC">
        <w:rPr>
          <w:rFonts w:asciiTheme="majorBidi" w:hAnsiTheme="majorBidi" w:cstheme="majorBidi"/>
          <w:sz w:val="24"/>
          <w:szCs w:val="24"/>
        </w:rPr>
        <w:t xml:space="preserve"> that personality traits </w:t>
      </w:r>
      <w:r w:rsidR="00B17E84" w:rsidRPr="005A2FBC">
        <w:rPr>
          <w:rFonts w:asciiTheme="majorBidi" w:hAnsiTheme="majorBidi" w:cstheme="majorBidi"/>
          <w:sz w:val="24"/>
          <w:szCs w:val="24"/>
        </w:rPr>
        <w:t>ha</w:t>
      </w:r>
      <w:r w:rsidR="00B17E84">
        <w:rPr>
          <w:rFonts w:asciiTheme="majorBidi" w:hAnsiTheme="majorBidi" w:cstheme="majorBidi"/>
          <w:sz w:val="24"/>
          <w:szCs w:val="24"/>
        </w:rPr>
        <w:t>ve</w:t>
      </w:r>
      <w:r w:rsidR="00B17E84" w:rsidRPr="005A2FBC">
        <w:rPr>
          <w:rFonts w:asciiTheme="majorBidi" w:hAnsiTheme="majorBidi" w:cstheme="majorBidi"/>
          <w:sz w:val="24"/>
          <w:szCs w:val="24"/>
        </w:rPr>
        <w:t xml:space="preserve"> </w:t>
      </w:r>
      <w:r w:rsidRPr="005A2FBC">
        <w:rPr>
          <w:rFonts w:asciiTheme="majorBidi" w:hAnsiTheme="majorBidi" w:cstheme="majorBidi"/>
          <w:sz w:val="24"/>
          <w:szCs w:val="24"/>
        </w:rPr>
        <w:t>significant positive impact on work engagement (B=0.355, P&lt;0.001). The results</w:t>
      </w:r>
      <w:r w:rsidR="00B17E84">
        <w:rPr>
          <w:rFonts w:asciiTheme="majorBidi" w:hAnsiTheme="majorBidi" w:cstheme="majorBidi"/>
          <w:sz w:val="24"/>
          <w:szCs w:val="24"/>
        </w:rPr>
        <w:t xml:space="preserve"> </w:t>
      </w:r>
      <w:r w:rsidRPr="005A2FBC">
        <w:rPr>
          <w:rFonts w:asciiTheme="majorBidi" w:hAnsiTheme="majorBidi" w:cstheme="majorBidi"/>
          <w:sz w:val="24"/>
          <w:szCs w:val="24"/>
        </w:rPr>
        <w:t xml:space="preserve">presented </w:t>
      </w:r>
      <w:r w:rsidRPr="00B06015">
        <w:rPr>
          <w:rFonts w:asciiTheme="majorBidi" w:hAnsiTheme="majorBidi" w:cstheme="majorBidi"/>
          <w:sz w:val="24"/>
          <w:szCs w:val="24"/>
        </w:rPr>
        <w:t xml:space="preserve">in </w:t>
      </w:r>
      <w:r w:rsidR="00B17E84">
        <w:rPr>
          <w:rFonts w:asciiTheme="majorBidi" w:hAnsiTheme="majorBidi" w:cstheme="majorBidi"/>
          <w:sz w:val="24"/>
          <w:szCs w:val="24"/>
        </w:rPr>
        <w:t>T</w:t>
      </w:r>
      <w:r w:rsidR="00B17E84" w:rsidRPr="00B06015">
        <w:rPr>
          <w:rFonts w:asciiTheme="majorBidi" w:hAnsiTheme="majorBidi" w:cstheme="majorBidi"/>
          <w:sz w:val="24"/>
          <w:szCs w:val="24"/>
        </w:rPr>
        <w:t xml:space="preserve">able </w:t>
      </w:r>
      <w:r w:rsidR="00B06015" w:rsidRPr="00B06015">
        <w:rPr>
          <w:rFonts w:asciiTheme="majorBidi" w:hAnsiTheme="majorBidi" w:cstheme="majorBidi"/>
          <w:sz w:val="24"/>
          <w:szCs w:val="24"/>
        </w:rPr>
        <w:t>15</w:t>
      </w:r>
      <w:r w:rsidRPr="00B06015">
        <w:rPr>
          <w:rFonts w:asciiTheme="majorBidi" w:hAnsiTheme="majorBidi" w:cstheme="majorBidi"/>
          <w:sz w:val="24"/>
          <w:szCs w:val="24"/>
        </w:rPr>
        <w:t xml:space="preserve"> align</w:t>
      </w:r>
      <w:r w:rsidRPr="005A2FBC">
        <w:rPr>
          <w:rFonts w:asciiTheme="majorBidi" w:hAnsiTheme="majorBidi" w:cstheme="majorBidi"/>
          <w:sz w:val="24"/>
          <w:szCs w:val="24"/>
        </w:rPr>
        <w:t xml:space="preserve"> with previous findings</w:t>
      </w:r>
      <w:r w:rsidR="00BA53B4" w:rsidRPr="005A2FBC">
        <w:rPr>
          <w:rFonts w:asciiTheme="majorBidi" w:hAnsiTheme="majorBidi" w:cstheme="majorBidi"/>
          <w:sz w:val="24"/>
          <w:szCs w:val="24"/>
        </w:rPr>
        <w:t xml:space="preserve"> and studies mentioned earlier in the literature</w:t>
      </w:r>
      <w:r w:rsidRPr="005A2FBC">
        <w:rPr>
          <w:rFonts w:asciiTheme="majorBidi" w:hAnsiTheme="majorBidi" w:cstheme="majorBidi"/>
          <w:sz w:val="24"/>
          <w:szCs w:val="24"/>
        </w:rPr>
        <w:t xml:space="preserve"> between personality traits and work engagement. Thus</w:t>
      </w:r>
      <w:r w:rsidR="00B17E84">
        <w:rPr>
          <w:rFonts w:asciiTheme="majorBidi" w:hAnsiTheme="majorBidi" w:cstheme="majorBidi"/>
          <w:sz w:val="24"/>
          <w:szCs w:val="24"/>
        </w:rPr>
        <w:t>,</w:t>
      </w:r>
      <w:r w:rsidRPr="005A2FBC">
        <w:rPr>
          <w:rFonts w:asciiTheme="majorBidi" w:hAnsiTheme="majorBidi" w:cstheme="majorBidi"/>
          <w:sz w:val="24"/>
          <w:szCs w:val="24"/>
        </w:rPr>
        <w:t xml:space="preserve"> </w:t>
      </w:r>
      <w:r w:rsidR="00B17E84">
        <w:rPr>
          <w:rFonts w:asciiTheme="majorBidi" w:hAnsiTheme="majorBidi" w:cstheme="majorBidi"/>
          <w:sz w:val="24"/>
          <w:szCs w:val="24"/>
        </w:rPr>
        <w:t>h</w:t>
      </w:r>
      <w:r w:rsidR="00B17E84" w:rsidRPr="005A2FBC">
        <w:rPr>
          <w:rFonts w:asciiTheme="majorBidi" w:hAnsiTheme="majorBidi" w:cstheme="majorBidi"/>
          <w:sz w:val="24"/>
          <w:szCs w:val="24"/>
        </w:rPr>
        <w:t>ypothes</w:t>
      </w:r>
      <w:r w:rsidR="00B17E84">
        <w:rPr>
          <w:rFonts w:asciiTheme="majorBidi" w:hAnsiTheme="majorBidi" w:cstheme="majorBidi"/>
          <w:sz w:val="24"/>
          <w:szCs w:val="24"/>
        </w:rPr>
        <w:t>i</w:t>
      </w:r>
      <w:r w:rsidR="00B17E84" w:rsidRPr="005A2FBC">
        <w:rPr>
          <w:rFonts w:asciiTheme="majorBidi" w:hAnsiTheme="majorBidi" w:cstheme="majorBidi"/>
          <w:sz w:val="24"/>
          <w:szCs w:val="24"/>
        </w:rPr>
        <w:t xml:space="preserve">s </w:t>
      </w:r>
      <w:r w:rsidRPr="005A2FBC">
        <w:rPr>
          <w:rFonts w:asciiTheme="majorBidi" w:hAnsiTheme="majorBidi" w:cstheme="majorBidi"/>
          <w:sz w:val="24"/>
          <w:szCs w:val="24"/>
        </w:rPr>
        <w:t xml:space="preserve">one </w:t>
      </w:r>
      <w:r w:rsidR="00B17E84">
        <w:rPr>
          <w:rFonts w:asciiTheme="majorBidi" w:hAnsiTheme="majorBidi" w:cstheme="majorBidi"/>
          <w:sz w:val="24"/>
          <w:szCs w:val="24"/>
        </w:rPr>
        <w:t>i</w:t>
      </w:r>
      <w:r w:rsidR="00B17E84" w:rsidRPr="005A2FBC">
        <w:rPr>
          <w:rFonts w:asciiTheme="majorBidi" w:hAnsiTheme="majorBidi" w:cstheme="majorBidi"/>
          <w:sz w:val="24"/>
          <w:szCs w:val="24"/>
        </w:rPr>
        <w:t xml:space="preserve">s </w:t>
      </w:r>
      <w:r w:rsidRPr="005A2FBC">
        <w:rPr>
          <w:rFonts w:asciiTheme="majorBidi" w:hAnsiTheme="majorBidi" w:cstheme="majorBidi"/>
          <w:sz w:val="24"/>
          <w:szCs w:val="24"/>
        </w:rPr>
        <w:t>accepted.</w:t>
      </w:r>
    </w:p>
    <w:p w:rsidR="00EB3702" w:rsidRDefault="00654732" w:rsidP="00F854F1">
      <w:pPr>
        <w:pStyle w:val="Heading1"/>
        <w:jc w:val="center"/>
        <w:rPr>
          <w:rFonts w:asciiTheme="majorBidi" w:hAnsiTheme="majorBidi"/>
          <w:b/>
          <w:bCs/>
          <w:color w:val="262626" w:themeColor="text1" w:themeTint="D9"/>
          <w:sz w:val="24"/>
          <w:szCs w:val="24"/>
        </w:rPr>
      </w:pPr>
      <w:bookmarkStart w:id="78" w:name="_Toc475133402"/>
      <w:bookmarkStart w:id="79" w:name="_Toc475748873"/>
      <w:r w:rsidRPr="00F854F1">
        <w:rPr>
          <w:rFonts w:asciiTheme="majorBidi" w:hAnsiTheme="majorBidi"/>
          <w:b/>
          <w:bCs/>
          <w:color w:val="262626" w:themeColor="text1" w:themeTint="D9"/>
          <w:sz w:val="24"/>
          <w:szCs w:val="24"/>
        </w:rPr>
        <w:t xml:space="preserve">Testing the </w:t>
      </w:r>
      <w:r w:rsidR="00B17E84">
        <w:rPr>
          <w:rFonts w:asciiTheme="majorBidi" w:hAnsiTheme="majorBidi"/>
          <w:b/>
          <w:bCs/>
          <w:color w:val="262626" w:themeColor="text1" w:themeTint="D9"/>
          <w:sz w:val="24"/>
          <w:szCs w:val="24"/>
        </w:rPr>
        <w:t>I</w:t>
      </w:r>
      <w:r w:rsidR="00B17E84" w:rsidRPr="00F854F1">
        <w:rPr>
          <w:rFonts w:asciiTheme="majorBidi" w:hAnsiTheme="majorBidi"/>
          <w:b/>
          <w:bCs/>
          <w:color w:val="262626" w:themeColor="text1" w:themeTint="D9"/>
          <w:sz w:val="24"/>
          <w:szCs w:val="24"/>
        </w:rPr>
        <w:t xml:space="preserve">mpact </w:t>
      </w:r>
      <w:r w:rsidRPr="00F854F1">
        <w:rPr>
          <w:rFonts w:asciiTheme="majorBidi" w:hAnsiTheme="majorBidi"/>
          <w:b/>
          <w:bCs/>
          <w:color w:val="262626" w:themeColor="text1" w:themeTint="D9"/>
          <w:sz w:val="24"/>
          <w:szCs w:val="24"/>
        </w:rPr>
        <w:t xml:space="preserve">of </w:t>
      </w:r>
      <w:r w:rsidR="00B17E84">
        <w:rPr>
          <w:rFonts w:asciiTheme="majorBidi" w:hAnsiTheme="majorBidi"/>
          <w:b/>
          <w:bCs/>
          <w:color w:val="262626" w:themeColor="text1" w:themeTint="D9"/>
          <w:sz w:val="24"/>
          <w:szCs w:val="24"/>
        </w:rPr>
        <w:t>T</w:t>
      </w:r>
      <w:r w:rsidR="00B17E84" w:rsidRPr="00F854F1">
        <w:rPr>
          <w:rFonts w:asciiTheme="majorBidi" w:hAnsiTheme="majorBidi"/>
          <w:b/>
          <w:bCs/>
          <w:color w:val="262626" w:themeColor="text1" w:themeTint="D9"/>
          <w:sz w:val="24"/>
          <w:szCs w:val="24"/>
        </w:rPr>
        <w:t>eam</w:t>
      </w:r>
      <w:r w:rsidR="00B17E84">
        <w:rPr>
          <w:rFonts w:asciiTheme="majorBidi" w:hAnsiTheme="majorBidi"/>
          <w:b/>
          <w:bCs/>
          <w:color w:val="262626" w:themeColor="text1" w:themeTint="D9"/>
          <w:sz w:val="24"/>
          <w:szCs w:val="24"/>
        </w:rPr>
        <w:t>-M</w:t>
      </w:r>
      <w:r w:rsidR="00B17E84" w:rsidRPr="00F854F1">
        <w:rPr>
          <w:rFonts w:asciiTheme="majorBidi" w:hAnsiTheme="majorBidi"/>
          <w:b/>
          <w:bCs/>
          <w:color w:val="262626" w:themeColor="text1" w:themeTint="D9"/>
          <w:sz w:val="24"/>
          <w:szCs w:val="24"/>
        </w:rPr>
        <w:t xml:space="preserve">ember </w:t>
      </w:r>
      <w:r w:rsidR="00B17E84">
        <w:rPr>
          <w:rFonts w:asciiTheme="majorBidi" w:hAnsiTheme="majorBidi"/>
          <w:b/>
          <w:bCs/>
          <w:color w:val="262626" w:themeColor="text1" w:themeTint="D9"/>
          <w:sz w:val="24"/>
          <w:szCs w:val="24"/>
        </w:rPr>
        <w:t>E</w:t>
      </w:r>
      <w:r w:rsidR="00B17E84" w:rsidRPr="00F854F1">
        <w:rPr>
          <w:rFonts w:asciiTheme="majorBidi" w:hAnsiTheme="majorBidi"/>
          <w:b/>
          <w:bCs/>
          <w:color w:val="262626" w:themeColor="text1" w:themeTint="D9"/>
          <w:sz w:val="24"/>
          <w:szCs w:val="24"/>
        </w:rPr>
        <w:t xml:space="preserve">xchange </w:t>
      </w:r>
      <w:r w:rsidRPr="00F854F1">
        <w:rPr>
          <w:rFonts w:asciiTheme="majorBidi" w:hAnsiTheme="majorBidi"/>
          <w:b/>
          <w:bCs/>
          <w:color w:val="262626" w:themeColor="text1" w:themeTint="D9"/>
          <w:sz w:val="24"/>
          <w:szCs w:val="24"/>
        </w:rPr>
        <w:t xml:space="preserve">on Work </w:t>
      </w:r>
      <w:bookmarkEnd w:id="78"/>
      <w:bookmarkEnd w:id="79"/>
      <w:r w:rsidR="00B17E84">
        <w:rPr>
          <w:rFonts w:asciiTheme="majorBidi" w:hAnsiTheme="majorBidi"/>
          <w:b/>
          <w:bCs/>
          <w:color w:val="262626" w:themeColor="text1" w:themeTint="D9"/>
          <w:sz w:val="24"/>
          <w:szCs w:val="24"/>
        </w:rPr>
        <w:t>E</w:t>
      </w:r>
      <w:r w:rsidR="00B17E84" w:rsidRPr="00F854F1">
        <w:rPr>
          <w:rFonts w:asciiTheme="majorBidi" w:hAnsiTheme="majorBidi"/>
          <w:b/>
          <w:bCs/>
          <w:color w:val="262626" w:themeColor="text1" w:themeTint="D9"/>
          <w:sz w:val="24"/>
          <w:szCs w:val="24"/>
        </w:rPr>
        <w:t>ngagement</w:t>
      </w:r>
    </w:p>
    <w:p w:rsidR="00654732" w:rsidRPr="00F854F1" w:rsidRDefault="00654732" w:rsidP="00F854F1">
      <w:pPr>
        <w:pStyle w:val="Heading1"/>
        <w:jc w:val="center"/>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t xml:space="preserve"> </w:t>
      </w:r>
    </w:p>
    <w:p w:rsidR="00654732" w:rsidRPr="005A2FBC" w:rsidRDefault="00B17E84" w:rsidP="00B06015">
      <w:pPr>
        <w:tabs>
          <w:tab w:val="left" w:pos="9630"/>
        </w:tabs>
        <w:autoSpaceDE w:val="0"/>
        <w:autoSpaceDN w:val="0"/>
        <w:adjustRightInd w:val="0"/>
        <w:spacing w:after="0" w:line="480" w:lineRule="auto"/>
        <w:jc w:val="lowKashida"/>
        <w:rPr>
          <w:rFonts w:asciiTheme="majorBidi" w:hAnsiTheme="majorBidi" w:cstheme="majorBidi"/>
          <w:sz w:val="24"/>
          <w:szCs w:val="24"/>
        </w:rPr>
      </w:pPr>
      <w:r>
        <w:rPr>
          <w:rFonts w:asciiTheme="majorBidi" w:hAnsiTheme="majorBidi" w:cstheme="majorBidi"/>
          <w:sz w:val="24"/>
          <w:szCs w:val="24"/>
        </w:rPr>
        <w:t>Smart</w:t>
      </w:r>
      <w:r w:rsidRPr="005A2FBC">
        <w:rPr>
          <w:rFonts w:asciiTheme="majorBidi" w:hAnsiTheme="majorBidi" w:cstheme="majorBidi"/>
          <w:sz w:val="24"/>
          <w:szCs w:val="24"/>
        </w:rPr>
        <w:t xml:space="preserve">PLS </w:t>
      </w:r>
      <w:r>
        <w:rPr>
          <w:rFonts w:asciiTheme="majorBidi" w:hAnsiTheme="majorBidi" w:cstheme="majorBidi"/>
          <w:sz w:val="24"/>
          <w:szCs w:val="24"/>
        </w:rPr>
        <w:t xml:space="preserve">was employed </w:t>
      </w:r>
      <w:r w:rsidR="00654732" w:rsidRPr="005A2FBC">
        <w:rPr>
          <w:rFonts w:asciiTheme="majorBidi" w:hAnsiTheme="majorBidi" w:cstheme="majorBidi"/>
          <w:sz w:val="24"/>
          <w:szCs w:val="24"/>
        </w:rPr>
        <w:t>to confirm the significance impact of H</w:t>
      </w:r>
      <w:r>
        <w:rPr>
          <w:rFonts w:asciiTheme="majorBidi" w:hAnsiTheme="majorBidi" w:cstheme="majorBidi"/>
          <w:sz w:val="24"/>
          <w:szCs w:val="24"/>
        </w:rPr>
        <w:t xml:space="preserve">2. The results showed </w:t>
      </w:r>
      <w:r w:rsidRPr="005A2FBC">
        <w:rPr>
          <w:rFonts w:asciiTheme="majorBidi" w:hAnsiTheme="majorBidi" w:cstheme="majorBidi"/>
          <w:sz w:val="24"/>
          <w:szCs w:val="24"/>
        </w:rPr>
        <w:t>th</w:t>
      </w:r>
      <w:r>
        <w:rPr>
          <w:rFonts w:asciiTheme="majorBidi" w:hAnsiTheme="majorBidi" w:cstheme="majorBidi"/>
          <w:sz w:val="24"/>
          <w:szCs w:val="24"/>
        </w:rPr>
        <w:t>at</w:t>
      </w:r>
      <w:r w:rsidRPr="005A2FBC">
        <w:rPr>
          <w:rFonts w:asciiTheme="majorBidi" w:hAnsiTheme="majorBidi" w:cstheme="majorBidi"/>
          <w:sz w:val="24"/>
          <w:szCs w:val="24"/>
        </w:rPr>
        <w:t xml:space="preserve"> </w:t>
      </w:r>
      <w:r w:rsidR="00654732" w:rsidRPr="005A2FBC">
        <w:rPr>
          <w:rFonts w:asciiTheme="majorBidi" w:hAnsiTheme="majorBidi" w:cstheme="majorBidi"/>
          <w:sz w:val="24"/>
          <w:szCs w:val="24"/>
        </w:rPr>
        <w:t>team</w:t>
      </w:r>
      <w:r>
        <w:rPr>
          <w:rFonts w:asciiTheme="majorBidi" w:hAnsiTheme="majorBidi" w:cstheme="majorBidi"/>
          <w:sz w:val="24"/>
          <w:szCs w:val="24"/>
        </w:rPr>
        <w:t>-</w:t>
      </w:r>
      <w:r w:rsidR="00654732" w:rsidRPr="005A2FBC">
        <w:rPr>
          <w:rFonts w:asciiTheme="majorBidi" w:hAnsiTheme="majorBidi" w:cstheme="majorBidi"/>
          <w:sz w:val="24"/>
          <w:szCs w:val="24"/>
        </w:rPr>
        <w:t xml:space="preserve">member exchange </w:t>
      </w:r>
      <w:r w:rsidRPr="005A2FBC">
        <w:rPr>
          <w:rFonts w:asciiTheme="majorBidi" w:hAnsiTheme="majorBidi" w:cstheme="majorBidi"/>
          <w:sz w:val="24"/>
          <w:szCs w:val="24"/>
        </w:rPr>
        <w:t>ha</w:t>
      </w:r>
      <w:r>
        <w:rPr>
          <w:rFonts w:asciiTheme="majorBidi" w:hAnsiTheme="majorBidi" w:cstheme="majorBidi"/>
          <w:sz w:val="24"/>
          <w:szCs w:val="24"/>
        </w:rPr>
        <w:t>s</w:t>
      </w:r>
      <w:r w:rsidRPr="005A2FBC">
        <w:rPr>
          <w:rFonts w:asciiTheme="majorBidi" w:hAnsiTheme="majorBidi" w:cstheme="majorBidi"/>
          <w:sz w:val="24"/>
          <w:szCs w:val="24"/>
        </w:rPr>
        <w:t xml:space="preserve"> </w:t>
      </w:r>
      <w:r>
        <w:rPr>
          <w:rFonts w:asciiTheme="majorBidi" w:hAnsiTheme="majorBidi" w:cstheme="majorBidi"/>
          <w:sz w:val="24"/>
          <w:szCs w:val="24"/>
        </w:rPr>
        <w:t xml:space="preserve">a </w:t>
      </w:r>
      <w:r w:rsidR="00654732" w:rsidRPr="005A2FBC">
        <w:rPr>
          <w:rFonts w:asciiTheme="majorBidi" w:hAnsiTheme="majorBidi" w:cstheme="majorBidi"/>
          <w:sz w:val="24"/>
          <w:szCs w:val="24"/>
        </w:rPr>
        <w:t>significant positive impact on work engagement</w:t>
      </w:r>
      <w:r>
        <w:rPr>
          <w:rFonts w:asciiTheme="majorBidi" w:hAnsiTheme="majorBidi" w:cstheme="majorBidi"/>
          <w:sz w:val="24"/>
          <w:szCs w:val="24"/>
        </w:rPr>
        <w:t xml:space="preserve"> </w:t>
      </w:r>
      <w:r w:rsidR="00654732" w:rsidRPr="005A2FBC">
        <w:rPr>
          <w:rFonts w:asciiTheme="majorBidi" w:hAnsiTheme="majorBidi" w:cstheme="majorBidi"/>
          <w:sz w:val="24"/>
          <w:szCs w:val="24"/>
        </w:rPr>
        <w:t xml:space="preserve">(B=0.368,P&lt;0.001). The outcome is </w:t>
      </w:r>
      <w:r w:rsidR="00654732" w:rsidRPr="00B06015">
        <w:rPr>
          <w:rFonts w:asciiTheme="majorBidi" w:hAnsiTheme="majorBidi" w:cstheme="majorBidi"/>
          <w:sz w:val="24"/>
          <w:szCs w:val="24"/>
        </w:rPr>
        <w:t xml:space="preserve">presented in </w:t>
      </w:r>
      <w:r>
        <w:rPr>
          <w:rFonts w:asciiTheme="majorBidi" w:hAnsiTheme="majorBidi" w:cstheme="majorBidi"/>
          <w:sz w:val="24"/>
          <w:szCs w:val="24"/>
        </w:rPr>
        <w:t>T</w:t>
      </w:r>
      <w:r w:rsidRPr="00B06015">
        <w:rPr>
          <w:rFonts w:asciiTheme="majorBidi" w:hAnsiTheme="majorBidi" w:cstheme="majorBidi"/>
          <w:sz w:val="24"/>
          <w:szCs w:val="24"/>
        </w:rPr>
        <w:t xml:space="preserve">able </w:t>
      </w:r>
      <w:r w:rsidR="00B06015" w:rsidRPr="00B06015">
        <w:rPr>
          <w:rFonts w:asciiTheme="majorBidi" w:hAnsiTheme="majorBidi" w:cstheme="majorBidi"/>
          <w:sz w:val="24"/>
          <w:szCs w:val="24"/>
        </w:rPr>
        <w:t>15</w:t>
      </w:r>
      <w:r w:rsidR="00654732" w:rsidRPr="00B06015">
        <w:rPr>
          <w:rFonts w:asciiTheme="majorBidi" w:hAnsiTheme="majorBidi" w:cstheme="majorBidi"/>
          <w:sz w:val="24"/>
          <w:szCs w:val="24"/>
        </w:rPr>
        <w:t>, which</w:t>
      </w:r>
      <w:r w:rsidR="00654732" w:rsidRPr="005A2FBC">
        <w:rPr>
          <w:rFonts w:asciiTheme="majorBidi" w:hAnsiTheme="majorBidi" w:cstheme="majorBidi"/>
          <w:sz w:val="24"/>
          <w:szCs w:val="24"/>
        </w:rPr>
        <w:t xml:space="preserve"> </w:t>
      </w:r>
      <w:r>
        <w:rPr>
          <w:rFonts w:asciiTheme="majorBidi" w:hAnsiTheme="majorBidi" w:cstheme="majorBidi"/>
          <w:sz w:val="24"/>
          <w:szCs w:val="24"/>
        </w:rPr>
        <w:t xml:space="preserve">is </w:t>
      </w:r>
      <w:r w:rsidR="00654732" w:rsidRPr="005A2FBC">
        <w:rPr>
          <w:rFonts w:asciiTheme="majorBidi" w:hAnsiTheme="majorBidi" w:cstheme="majorBidi"/>
          <w:sz w:val="24"/>
          <w:szCs w:val="24"/>
        </w:rPr>
        <w:t>aligned with previous findings</w:t>
      </w:r>
      <w:r w:rsidR="00BA53B4" w:rsidRPr="005A2FBC">
        <w:rPr>
          <w:rFonts w:asciiTheme="majorBidi" w:hAnsiTheme="majorBidi" w:cstheme="majorBidi"/>
          <w:sz w:val="24"/>
          <w:szCs w:val="24"/>
        </w:rPr>
        <w:t xml:space="preserve"> and studies mentioned earlier in the literature</w:t>
      </w:r>
      <w:r w:rsidR="00654732" w:rsidRPr="005A2FBC">
        <w:rPr>
          <w:rFonts w:asciiTheme="majorBidi" w:hAnsiTheme="majorBidi" w:cstheme="majorBidi"/>
          <w:sz w:val="24"/>
          <w:szCs w:val="24"/>
        </w:rPr>
        <w:t xml:space="preserve"> between TMX and work engagement. Thus</w:t>
      </w:r>
      <w:r>
        <w:rPr>
          <w:rFonts w:asciiTheme="majorBidi" w:hAnsiTheme="majorBidi" w:cstheme="majorBidi"/>
          <w:sz w:val="24"/>
          <w:szCs w:val="24"/>
        </w:rPr>
        <w:t>,</w:t>
      </w:r>
      <w:r w:rsidR="00654732" w:rsidRPr="005A2FBC">
        <w:rPr>
          <w:rFonts w:asciiTheme="majorBidi" w:hAnsiTheme="majorBidi" w:cstheme="majorBidi"/>
          <w:sz w:val="24"/>
          <w:szCs w:val="24"/>
        </w:rPr>
        <w:t xml:space="preserve"> </w:t>
      </w:r>
      <w:r>
        <w:rPr>
          <w:rFonts w:asciiTheme="majorBidi" w:hAnsiTheme="majorBidi" w:cstheme="majorBidi"/>
          <w:sz w:val="24"/>
          <w:szCs w:val="24"/>
        </w:rPr>
        <w:t>h</w:t>
      </w:r>
      <w:r w:rsidRPr="005A2FBC">
        <w:rPr>
          <w:rFonts w:asciiTheme="majorBidi" w:hAnsiTheme="majorBidi" w:cstheme="majorBidi"/>
          <w:sz w:val="24"/>
          <w:szCs w:val="24"/>
        </w:rPr>
        <w:t>ypothes</w:t>
      </w:r>
      <w:r>
        <w:rPr>
          <w:rFonts w:asciiTheme="majorBidi" w:hAnsiTheme="majorBidi" w:cstheme="majorBidi"/>
          <w:sz w:val="24"/>
          <w:szCs w:val="24"/>
        </w:rPr>
        <w:t>i</w:t>
      </w:r>
      <w:r w:rsidRPr="005A2FBC">
        <w:rPr>
          <w:rFonts w:asciiTheme="majorBidi" w:hAnsiTheme="majorBidi" w:cstheme="majorBidi"/>
          <w:sz w:val="24"/>
          <w:szCs w:val="24"/>
        </w:rPr>
        <w:t xml:space="preserve">s </w:t>
      </w:r>
      <w:r w:rsidR="00654732" w:rsidRPr="005A2FBC">
        <w:rPr>
          <w:rFonts w:asciiTheme="majorBidi" w:hAnsiTheme="majorBidi" w:cstheme="majorBidi"/>
          <w:sz w:val="24"/>
          <w:szCs w:val="24"/>
        </w:rPr>
        <w:t xml:space="preserve">two </w:t>
      </w:r>
      <w:r>
        <w:rPr>
          <w:rFonts w:asciiTheme="majorBidi" w:hAnsiTheme="majorBidi" w:cstheme="majorBidi"/>
          <w:sz w:val="24"/>
          <w:szCs w:val="24"/>
        </w:rPr>
        <w:t>i</w:t>
      </w:r>
      <w:r w:rsidR="00654732" w:rsidRPr="005A2FBC">
        <w:rPr>
          <w:rFonts w:asciiTheme="majorBidi" w:hAnsiTheme="majorBidi" w:cstheme="majorBidi"/>
          <w:sz w:val="24"/>
          <w:szCs w:val="24"/>
        </w:rPr>
        <w:t>s accepted.</w:t>
      </w:r>
    </w:p>
    <w:p w:rsidR="00EB3702" w:rsidRDefault="00654732" w:rsidP="00F854F1">
      <w:pPr>
        <w:pStyle w:val="Heading1"/>
        <w:jc w:val="center"/>
        <w:rPr>
          <w:rFonts w:asciiTheme="majorBidi" w:hAnsiTheme="majorBidi"/>
          <w:b/>
          <w:bCs/>
          <w:color w:val="262626" w:themeColor="text1" w:themeTint="D9"/>
          <w:sz w:val="24"/>
          <w:szCs w:val="24"/>
        </w:rPr>
      </w:pPr>
      <w:bookmarkStart w:id="80" w:name="_Toc475133403"/>
      <w:bookmarkStart w:id="81" w:name="_Toc475748874"/>
      <w:r w:rsidRPr="00F854F1">
        <w:rPr>
          <w:rFonts w:asciiTheme="majorBidi" w:hAnsiTheme="majorBidi"/>
          <w:b/>
          <w:bCs/>
          <w:color w:val="262626" w:themeColor="text1" w:themeTint="D9"/>
          <w:sz w:val="24"/>
          <w:szCs w:val="24"/>
        </w:rPr>
        <w:t xml:space="preserve">Testing the </w:t>
      </w:r>
      <w:r w:rsidR="00EE76B4">
        <w:rPr>
          <w:rFonts w:asciiTheme="majorBidi" w:hAnsiTheme="majorBidi"/>
          <w:b/>
          <w:bCs/>
          <w:color w:val="262626" w:themeColor="text1" w:themeTint="D9"/>
          <w:sz w:val="24"/>
          <w:szCs w:val="24"/>
        </w:rPr>
        <w:t>I</w:t>
      </w:r>
      <w:r w:rsidR="00EE76B4" w:rsidRPr="00F854F1">
        <w:rPr>
          <w:rFonts w:asciiTheme="majorBidi" w:hAnsiTheme="majorBidi"/>
          <w:b/>
          <w:bCs/>
          <w:color w:val="262626" w:themeColor="text1" w:themeTint="D9"/>
          <w:sz w:val="24"/>
          <w:szCs w:val="24"/>
        </w:rPr>
        <w:t xml:space="preserve">mpact </w:t>
      </w:r>
      <w:r w:rsidRPr="00F854F1">
        <w:rPr>
          <w:rFonts w:asciiTheme="majorBidi" w:hAnsiTheme="majorBidi"/>
          <w:b/>
          <w:bCs/>
          <w:color w:val="262626" w:themeColor="text1" w:themeTint="D9"/>
          <w:sz w:val="24"/>
          <w:szCs w:val="24"/>
        </w:rPr>
        <w:t xml:space="preserve">of </w:t>
      </w:r>
      <w:r w:rsidR="00EE76B4">
        <w:rPr>
          <w:rFonts w:asciiTheme="majorBidi" w:hAnsiTheme="majorBidi"/>
          <w:b/>
          <w:bCs/>
          <w:color w:val="262626" w:themeColor="text1" w:themeTint="D9"/>
          <w:sz w:val="24"/>
          <w:szCs w:val="24"/>
        </w:rPr>
        <w:t>P</w:t>
      </w:r>
      <w:r w:rsidR="00EE76B4" w:rsidRPr="00F854F1">
        <w:rPr>
          <w:rFonts w:asciiTheme="majorBidi" w:hAnsiTheme="majorBidi"/>
          <w:b/>
          <w:bCs/>
          <w:color w:val="262626" w:themeColor="text1" w:themeTint="D9"/>
          <w:sz w:val="24"/>
          <w:szCs w:val="24"/>
        </w:rPr>
        <w:t xml:space="preserve">ersonality </w:t>
      </w:r>
      <w:r w:rsidR="00EE76B4">
        <w:rPr>
          <w:rFonts w:asciiTheme="majorBidi" w:hAnsiTheme="majorBidi"/>
          <w:b/>
          <w:bCs/>
          <w:color w:val="262626" w:themeColor="text1" w:themeTint="D9"/>
          <w:sz w:val="24"/>
          <w:szCs w:val="24"/>
        </w:rPr>
        <w:t>T</w:t>
      </w:r>
      <w:r w:rsidR="00EE76B4" w:rsidRPr="00F854F1">
        <w:rPr>
          <w:rFonts w:asciiTheme="majorBidi" w:hAnsiTheme="majorBidi"/>
          <w:b/>
          <w:bCs/>
          <w:color w:val="262626" w:themeColor="text1" w:themeTint="D9"/>
          <w:sz w:val="24"/>
          <w:szCs w:val="24"/>
        </w:rPr>
        <w:t xml:space="preserve">raits </w:t>
      </w:r>
      <w:r w:rsidRPr="00F854F1">
        <w:rPr>
          <w:rFonts w:asciiTheme="majorBidi" w:hAnsiTheme="majorBidi"/>
          <w:b/>
          <w:bCs/>
          <w:color w:val="262626" w:themeColor="text1" w:themeTint="D9"/>
          <w:sz w:val="24"/>
          <w:szCs w:val="24"/>
        </w:rPr>
        <w:t>on Team</w:t>
      </w:r>
      <w:r w:rsidR="00EE76B4">
        <w:rPr>
          <w:rFonts w:asciiTheme="majorBidi" w:hAnsiTheme="majorBidi"/>
          <w:b/>
          <w:bCs/>
          <w:color w:val="262626" w:themeColor="text1" w:themeTint="D9"/>
          <w:sz w:val="24"/>
          <w:szCs w:val="24"/>
        </w:rPr>
        <w:t>-M</w:t>
      </w:r>
      <w:r w:rsidRPr="00F854F1">
        <w:rPr>
          <w:rFonts w:asciiTheme="majorBidi" w:hAnsiTheme="majorBidi"/>
          <w:b/>
          <w:bCs/>
          <w:color w:val="262626" w:themeColor="text1" w:themeTint="D9"/>
          <w:sz w:val="24"/>
          <w:szCs w:val="24"/>
        </w:rPr>
        <w:t xml:space="preserve">ember </w:t>
      </w:r>
      <w:bookmarkEnd w:id="80"/>
      <w:bookmarkEnd w:id="81"/>
      <w:r w:rsidR="00EE76B4">
        <w:rPr>
          <w:rFonts w:asciiTheme="majorBidi" w:hAnsiTheme="majorBidi"/>
          <w:b/>
          <w:bCs/>
          <w:color w:val="262626" w:themeColor="text1" w:themeTint="D9"/>
          <w:sz w:val="24"/>
          <w:szCs w:val="24"/>
        </w:rPr>
        <w:t>E</w:t>
      </w:r>
      <w:r w:rsidR="00EE76B4" w:rsidRPr="00F854F1">
        <w:rPr>
          <w:rFonts w:asciiTheme="majorBidi" w:hAnsiTheme="majorBidi"/>
          <w:b/>
          <w:bCs/>
          <w:color w:val="262626" w:themeColor="text1" w:themeTint="D9"/>
          <w:sz w:val="24"/>
          <w:szCs w:val="24"/>
        </w:rPr>
        <w:t xml:space="preserve">xchange </w:t>
      </w:r>
    </w:p>
    <w:p w:rsidR="00654732" w:rsidRPr="00F854F1" w:rsidRDefault="00654732" w:rsidP="00F854F1">
      <w:pPr>
        <w:pStyle w:val="Heading1"/>
        <w:jc w:val="center"/>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t xml:space="preserve"> </w:t>
      </w:r>
    </w:p>
    <w:p w:rsidR="00654732" w:rsidRPr="005A2FBC" w:rsidRDefault="003A299F" w:rsidP="00B06015">
      <w:pPr>
        <w:tabs>
          <w:tab w:val="left" w:pos="9630"/>
        </w:tabs>
        <w:autoSpaceDE w:val="0"/>
        <w:autoSpaceDN w:val="0"/>
        <w:adjustRightInd w:val="0"/>
        <w:spacing w:after="0" w:line="480" w:lineRule="auto"/>
        <w:jc w:val="lowKashida"/>
        <w:rPr>
          <w:rFonts w:asciiTheme="majorBidi" w:hAnsiTheme="majorBidi" w:cstheme="majorBidi"/>
          <w:sz w:val="24"/>
          <w:szCs w:val="24"/>
        </w:rPr>
      </w:pPr>
      <w:r>
        <w:rPr>
          <w:rFonts w:asciiTheme="majorBidi" w:hAnsiTheme="majorBidi" w:cstheme="majorBidi"/>
          <w:sz w:val="24"/>
          <w:szCs w:val="24"/>
        </w:rPr>
        <w:t>Smart</w:t>
      </w:r>
      <w:r w:rsidR="009A0CA5" w:rsidRPr="005A2FBC">
        <w:rPr>
          <w:rFonts w:asciiTheme="majorBidi" w:hAnsiTheme="majorBidi" w:cstheme="majorBidi"/>
          <w:sz w:val="24"/>
          <w:szCs w:val="24"/>
        </w:rPr>
        <w:t xml:space="preserve">PLS </w:t>
      </w:r>
      <w:r w:rsidR="009A0CA5">
        <w:rPr>
          <w:rFonts w:asciiTheme="majorBidi" w:hAnsiTheme="majorBidi" w:cstheme="majorBidi"/>
          <w:sz w:val="24"/>
          <w:szCs w:val="24"/>
        </w:rPr>
        <w:t xml:space="preserve">was applied to ascertain the </w:t>
      </w:r>
      <w:r w:rsidR="00654732" w:rsidRPr="005A2FBC">
        <w:rPr>
          <w:rFonts w:asciiTheme="majorBidi" w:hAnsiTheme="majorBidi" w:cstheme="majorBidi"/>
          <w:sz w:val="24"/>
          <w:szCs w:val="24"/>
        </w:rPr>
        <w:t>impact of personality traits on team</w:t>
      </w:r>
      <w:r w:rsidR="009A0CA5">
        <w:rPr>
          <w:rFonts w:asciiTheme="majorBidi" w:hAnsiTheme="majorBidi" w:cstheme="majorBidi"/>
          <w:sz w:val="24"/>
          <w:szCs w:val="24"/>
        </w:rPr>
        <w:t>-</w:t>
      </w:r>
      <w:r w:rsidR="00654732" w:rsidRPr="005A2FBC">
        <w:rPr>
          <w:rFonts w:asciiTheme="majorBidi" w:hAnsiTheme="majorBidi" w:cstheme="majorBidi"/>
          <w:sz w:val="24"/>
          <w:szCs w:val="24"/>
        </w:rPr>
        <w:t>member exchange</w:t>
      </w:r>
      <w:r w:rsidR="009A0CA5">
        <w:rPr>
          <w:rFonts w:asciiTheme="majorBidi" w:hAnsiTheme="majorBidi" w:cstheme="majorBidi"/>
          <w:sz w:val="24"/>
          <w:szCs w:val="24"/>
        </w:rPr>
        <w:t xml:space="preserve">. This </w:t>
      </w:r>
      <w:r w:rsidR="00654732" w:rsidRPr="005A2FBC">
        <w:rPr>
          <w:rFonts w:asciiTheme="majorBidi" w:hAnsiTheme="majorBidi" w:cstheme="majorBidi"/>
          <w:sz w:val="24"/>
          <w:szCs w:val="24"/>
        </w:rPr>
        <w:t>was performed to test H3</w:t>
      </w:r>
      <w:r w:rsidR="009A0CA5">
        <w:rPr>
          <w:rFonts w:asciiTheme="majorBidi" w:hAnsiTheme="majorBidi" w:cstheme="majorBidi"/>
          <w:sz w:val="24"/>
          <w:szCs w:val="24"/>
        </w:rPr>
        <w:t xml:space="preserve">. </w:t>
      </w:r>
      <w:r w:rsidR="00654732" w:rsidRPr="005A2FBC">
        <w:rPr>
          <w:rFonts w:asciiTheme="majorBidi" w:hAnsiTheme="majorBidi" w:cstheme="majorBidi"/>
          <w:sz w:val="24"/>
          <w:szCs w:val="24"/>
        </w:rPr>
        <w:t xml:space="preserve"> </w:t>
      </w:r>
      <w:r w:rsidR="009A0CA5">
        <w:rPr>
          <w:rFonts w:asciiTheme="majorBidi" w:hAnsiTheme="majorBidi" w:cstheme="majorBidi"/>
          <w:sz w:val="24"/>
          <w:szCs w:val="24"/>
        </w:rPr>
        <w:t>T</w:t>
      </w:r>
      <w:r w:rsidR="00654732" w:rsidRPr="005A2FBC">
        <w:rPr>
          <w:rFonts w:asciiTheme="majorBidi" w:hAnsiTheme="majorBidi" w:cstheme="majorBidi"/>
          <w:sz w:val="24"/>
          <w:szCs w:val="24"/>
        </w:rPr>
        <w:t>he result</w:t>
      </w:r>
      <w:r w:rsidR="009A0CA5">
        <w:rPr>
          <w:rFonts w:asciiTheme="majorBidi" w:hAnsiTheme="majorBidi" w:cstheme="majorBidi"/>
          <w:sz w:val="24"/>
          <w:szCs w:val="24"/>
        </w:rPr>
        <w:t>s</w:t>
      </w:r>
      <w:r w:rsidR="00654732" w:rsidRPr="005A2FBC">
        <w:rPr>
          <w:rFonts w:asciiTheme="majorBidi" w:hAnsiTheme="majorBidi" w:cstheme="majorBidi"/>
          <w:sz w:val="24"/>
          <w:szCs w:val="24"/>
        </w:rPr>
        <w:t xml:space="preserve"> show that personality traits </w:t>
      </w:r>
      <w:r w:rsidR="009A0CA5" w:rsidRPr="005A2FBC">
        <w:rPr>
          <w:rFonts w:asciiTheme="majorBidi" w:hAnsiTheme="majorBidi" w:cstheme="majorBidi"/>
          <w:sz w:val="24"/>
          <w:szCs w:val="24"/>
        </w:rPr>
        <w:t>ha</w:t>
      </w:r>
      <w:r w:rsidR="009A0CA5">
        <w:rPr>
          <w:rFonts w:asciiTheme="majorBidi" w:hAnsiTheme="majorBidi" w:cstheme="majorBidi"/>
          <w:sz w:val="24"/>
          <w:szCs w:val="24"/>
        </w:rPr>
        <w:t>ve</w:t>
      </w:r>
      <w:r w:rsidR="009A0CA5" w:rsidRPr="005A2FBC">
        <w:rPr>
          <w:rFonts w:asciiTheme="majorBidi" w:hAnsiTheme="majorBidi" w:cstheme="majorBidi"/>
          <w:sz w:val="24"/>
          <w:szCs w:val="24"/>
        </w:rPr>
        <w:t xml:space="preserve"> </w:t>
      </w:r>
      <w:r w:rsidR="00654732" w:rsidRPr="005A2FBC">
        <w:rPr>
          <w:rFonts w:asciiTheme="majorBidi" w:hAnsiTheme="majorBidi" w:cstheme="majorBidi"/>
          <w:sz w:val="24"/>
          <w:szCs w:val="24"/>
        </w:rPr>
        <w:t xml:space="preserve">significant positive impact on TMX (B=0.355, P&lt;0.001). The results </w:t>
      </w:r>
      <w:r w:rsidR="00654732" w:rsidRPr="00B06015">
        <w:rPr>
          <w:rFonts w:asciiTheme="majorBidi" w:hAnsiTheme="majorBidi" w:cstheme="majorBidi"/>
          <w:sz w:val="24"/>
          <w:szCs w:val="24"/>
        </w:rPr>
        <w:t xml:space="preserve">presented in </w:t>
      </w:r>
      <w:r w:rsidR="009A0CA5">
        <w:rPr>
          <w:rFonts w:asciiTheme="majorBidi" w:hAnsiTheme="majorBidi" w:cstheme="majorBidi"/>
          <w:sz w:val="24"/>
          <w:szCs w:val="24"/>
        </w:rPr>
        <w:t>T</w:t>
      </w:r>
      <w:r w:rsidR="009A0CA5" w:rsidRPr="00B06015">
        <w:rPr>
          <w:rFonts w:asciiTheme="majorBidi" w:hAnsiTheme="majorBidi" w:cstheme="majorBidi"/>
          <w:sz w:val="24"/>
          <w:szCs w:val="24"/>
        </w:rPr>
        <w:t xml:space="preserve">able </w:t>
      </w:r>
      <w:r w:rsidR="00B06015" w:rsidRPr="00B06015">
        <w:rPr>
          <w:rFonts w:asciiTheme="majorBidi" w:hAnsiTheme="majorBidi" w:cstheme="majorBidi"/>
          <w:sz w:val="24"/>
          <w:szCs w:val="24"/>
        </w:rPr>
        <w:t>15</w:t>
      </w:r>
      <w:r w:rsidR="00654732" w:rsidRPr="00B06015">
        <w:rPr>
          <w:rFonts w:asciiTheme="majorBidi" w:hAnsiTheme="majorBidi" w:cstheme="majorBidi"/>
          <w:sz w:val="24"/>
          <w:szCs w:val="24"/>
        </w:rPr>
        <w:t xml:space="preserve"> </w:t>
      </w:r>
      <w:r w:rsidR="009A0CA5">
        <w:rPr>
          <w:rFonts w:asciiTheme="majorBidi" w:hAnsiTheme="majorBidi" w:cstheme="majorBidi"/>
          <w:sz w:val="24"/>
          <w:szCs w:val="24"/>
        </w:rPr>
        <w:t>are a</w:t>
      </w:r>
      <w:r w:rsidR="00654732" w:rsidRPr="005A2FBC">
        <w:rPr>
          <w:rFonts w:asciiTheme="majorBidi" w:hAnsiTheme="majorBidi" w:cstheme="majorBidi"/>
          <w:sz w:val="24"/>
          <w:szCs w:val="24"/>
        </w:rPr>
        <w:t xml:space="preserve">ligned with previous findings </w:t>
      </w:r>
      <w:r w:rsidR="00BA53B4" w:rsidRPr="005A2FBC">
        <w:rPr>
          <w:rFonts w:asciiTheme="majorBidi" w:hAnsiTheme="majorBidi" w:cstheme="majorBidi"/>
          <w:sz w:val="24"/>
          <w:szCs w:val="24"/>
        </w:rPr>
        <w:t xml:space="preserve">and studies mentioned earlier in the literature </w:t>
      </w:r>
      <w:r w:rsidR="00654732" w:rsidRPr="005A2FBC">
        <w:rPr>
          <w:rFonts w:asciiTheme="majorBidi" w:hAnsiTheme="majorBidi" w:cstheme="majorBidi"/>
          <w:sz w:val="24"/>
          <w:szCs w:val="24"/>
        </w:rPr>
        <w:t>between personality traits and TMX. Thus</w:t>
      </w:r>
      <w:r w:rsidR="009A0CA5">
        <w:rPr>
          <w:rFonts w:asciiTheme="majorBidi" w:hAnsiTheme="majorBidi" w:cstheme="majorBidi"/>
          <w:sz w:val="24"/>
          <w:szCs w:val="24"/>
        </w:rPr>
        <w:t>,</w:t>
      </w:r>
      <w:r w:rsidR="00654732" w:rsidRPr="005A2FBC">
        <w:rPr>
          <w:rFonts w:asciiTheme="majorBidi" w:hAnsiTheme="majorBidi" w:cstheme="majorBidi"/>
          <w:sz w:val="24"/>
          <w:szCs w:val="24"/>
        </w:rPr>
        <w:t xml:space="preserve"> </w:t>
      </w:r>
      <w:r>
        <w:rPr>
          <w:rFonts w:asciiTheme="majorBidi" w:hAnsiTheme="majorBidi" w:cstheme="majorBidi"/>
          <w:sz w:val="24"/>
          <w:szCs w:val="24"/>
        </w:rPr>
        <w:t>h</w:t>
      </w:r>
      <w:r w:rsidR="00654732" w:rsidRPr="005A2FBC">
        <w:rPr>
          <w:rFonts w:asciiTheme="majorBidi" w:hAnsiTheme="majorBidi" w:cstheme="majorBidi"/>
          <w:sz w:val="24"/>
          <w:szCs w:val="24"/>
        </w:rPr>
        <w:t>ypothes</w:t>
      </w:r>
      <w:r w:rsidR="009A0CA5">
        <w:rPr>
          <w:rFonts w:asciiTheme="majorBidi" w:hAnsiTheme="majorBidi" w:cstheme="majorBidi"/>
          <w:sz w:val="24"/>
          <w:szCs w:val="24"/>
        </w:rPr>
        <w:t>i</w:t>
      </w:r>
      <w:r w:rsidR="00654732" w:rsidRPr="005A2FBC">
        <w:rPr>
          <w:rFonts w:asciiTheme="majorBidi" w:hAnsiTheme="majorBidi" w:cstheme="majorBidi"/>
          <w:sz w:val="24"/>
          <w:szCs w:val="24"/>
        </w:rPr>
        <w:t xml:space="preserve">s three </w:t>
      </w:r>
      <w:r w:rsidR="009A0CA5">
        <w:rPr>
          <w:rFonts w:asciiTheme="majorBidi" w:hAnsiTheme="majorBidi" w:cstheme="majorBidi"/>
          <w:sz w:val="24"/>
          <w:szCs w:val="24"/>
        </w:rPr>
        <w:t>i</w:t>
      </w:r>
      <w:r w:rsidR="009A0CA5" w:rsidRPr="005A2FBC">
        <w:rPr>
          <w:rFonts w:asciiTheme="majorBidi" w:hAnsiTheme="majorBidi" w:cstheme="majorBidi"/>
          <w:sz w:val="24"/>
          <w:szCs w:val="24"/>
        </w:rPr>
        <w:t xml:space="preserve">s </w:t>
      </w:r>
      <w:r w:rsidR="00654732" w:rsidRPr="005A2FBC">
        <w:rPr>
          <w:rFonts w:asciiTheme="majorBidi" w:hAnsiTheme="majorBidi" w:cstheme="majorBidi"/>
          <w:sz w:val="24"/>
          <w:szCs w:val="24"/>
        </w:rPr>
        <w:t>accepted.</w:t>
      </w:r>
    </w:p>
    <w:p w:rsidR="006C573A" w:rsidRDefault="006C573A" w:rsidP="005A2FBC">
      <w:pPr>
        <w:tabs>
          <w:tab w:val="left" w:pos="9630"/>
        </w:tabs>
        <w:spacing w:after="0" w:line="480" w:lineRule="auto"/>
        <w:ind w:left="144"/>
        <w:jc w:val="both"/>
        <w:rPr>
          <w:rFonts w:asciiTheme="majorBidi" w:hAnsiTheme="majorBidi" w:cstheme="majorBidi"/>
          <w:noProof/>
          <w:sz w:val="24"/>
          <w:szCs w:val="24"/>
        </w:rPr>
      </w:pPr>
    </w:p>
    <w:p w:rsidR="006C573A" w:rsidRDefault="006C573A" w:rsidP="005A2FBC">
      <w:pPr>
        <w:tabs>
          <w:tab w:val="left" w:pos="9630"/>
        </w:tabs>
        <w:spacing w:after="0" w:line="480" w:lineRule="auto"/>
        <w:ind w:left="144"/>
        <w:jc w:val="both"/>
        <w:rPr>
          <w:rFonts w:asciiTheme="majorBidi" w:hAnsiTheme="majorBidi" w:cstheme="majorBidi"/>
          <w:noProof/>
          <w:sz w:val="24"/>
          <w:szCs w:val="24"/>
        </w:rPr>
      </w:pPr>
    </w:p>
    <w:p w:rsidR="006C573A" w:rsidRDefault="006C573A" w:rsidP="005A2FBC">
      <w:pPr>
        <w:tabs>
          <w:tab w:val="left" w:pos="9630"/>
        </w:tabs>
        <w:spacing w:after="0" w:line="480" w:lineRule="auto"/>
        <w:ind w:left="144"/>
        <w:jc w:val="both"/>
        <w:rPr>
          <w:rFonts w:asciiTheme="majorBidi" w:hAnsiTheme="majorBidi" w:cstheme="majorBidi"/>
          <w:noProof/>
          <w:sz w:val="24"/>
          <w:szCs w:val="24"/>
        </w:rPr>
      </w:pPr>
    </w:p>
    <w:p w:rsidR="006C573A" w:rsidRDefault="006C573A" w:rsidP="005A2FBC">
      <w:pPr>
        <w:tabs>
          <w:tab w:val="left" w:pos="9630"/>
        </w:tabs>
        <w:spacing w:after="0" w:line="480" w:lineRule="auto"/>
        <w:ind w:left="144"/>
        <w:jc w:val="both"/>
        <w:rPr>
          <w:rFonts w:asciiTheme="majorBidi" w:hAnsiTheme="majorBidi" w:cstheme="majorBidi"/>
          <w:noProof/>
          <w:sz w:val="24"/>
          <w:szCs w:val="24"/>
        </w:rPr>
      </w:pPr>
    </w:p>
    <w:p w:rsidR="006C573A" w:rsidRDefault="006C573A" w:rsidP="005A2FBC">
      <w:pPr>
        <w:tabs>
          <w:tab w:val="left" w:pos="9630"/>
        </w:tabs>
        <w:spacing w:after="0" w:line="480" w:lineRule="auto"/>
        <w:ind w:left="144"/>
        <w:jc w:val="both"/>
        <w:rPr>
          <w:rFonts w:asciiTheme="majorBidi" w:hAnsiTheme="majorBidi" w:cstheme="majorBidi"/>
          <w:noProof/>
          <w:sz w:val="24"/>
          <w:szCs w:val="24"/>
        </w:rPr>
      </w:pPr>
    </w:p>
    <w:p w:rsidR="004B0C09" w:rsidRDefault="004B0C09" w:rsidP="005A2FBC">
      <w:pPr>
        <w:tabs>
          <w:tab w:val="left" w:pos="9630"/>
        </w:tabs>
        <w:spacing w:after="0" w:line="480" w:lineRule="auto"/>
        <w:ind w:left="144"/>
        <w:jc w:val="both"/>
        <w:rPr>
          <w:rFonts w:asciiTheme="majorBidi" w:hAnsiTheme="majorBidi" w:cstheme="majorBidi"/>
          <w:noProof/>
          <w:sz w:val="24"/>
          <w:szCs w:val="24"/>
        </w:rPr>
      </w:pPr>
      <w:r w:rsidRPr="00217792">
        <w:rPr>
          <w:rFonts w:asciiTheme="majorBidi" w:hAnsiTheme="majorBidi" w:cstheme="majorBidi"/>
          <w:noProof/>
          <w:sz w:val="24"/>
          <w:szCs w:val="24"/>
        </w:rPr>
        <w:lastRenderedPageBreak/>
        <w:t xml:space="preserve">Table </w:t>
      </w:r>
      <w:r w:rsidR="006B3BED" w:rsidRPr="00217792">
        <w:rPr>
          <w:rFonts w:asciiTheme="majorBidi" w:hAnsiTheme="majorBidi" w:cstheme="majorBidi"/>
          <w:noProof/>
          <w:sz w:val="24"/>
          <w:szCs w:val="24"/>
        </w:rPr>
        <w:t>15</w:t>
      </w:r>
      <w:r w:rsidRPr="00217792">
        <w:rPr>
          <w:rFonts w:asciiTheme="majorBidi" w:hAnsiTheme="majorBidi" w:cstheme="majorBidi"/>
          <w:noProof/>
          <w:sz w:val="24"/>
          <w:szCs w:val="24"/>
        </w:rPr>
        <w:t xml:space="preserve">: Path </w:t>
      </w:r>
      <w:r w:rsidR="009A0CA5" w:rsidRPr="00217792">
        <w:rPr>
          <w:rFonts w:asciiTheme="majorBidi" w:hAnsiTheme="majorBidi" w:cstheme="majorBidi"/>
          <w:noProof/>
          <w:sz w:val="24"/>
          <w:szCs w:val="24"/>
        </w:rPr>
        <w:t xml:space="preserve">Coefficients </w:t>
      </w:r>
      <w:r w:rsidR="009A0CA5">
        <w:rPr>
          <w:rFonts w:asciiTheme="majorBidi" w:hAnsiTheme="majorBidi" w:cstheme="majorBidi"/>
          <w:noProof/>
          <w:sz w:val="24"/>
          <w:szCs w:val="24"/>
        </w:rPr>
        <w:t>A</w:t>
      </w:r>
      <w:r w:rsidR="009A0CA5" w:rsidRPr="00217792">
        <w:rPr>
          <w:rFonts w:asciiTheme="majorBidi" w:hAnsiTheme="majorBidi" w:cstheme="majorBidi"/>
          <w:noProof/>
          <w:sz w:val="24"/>
          <w:szCs w:val="24"/>
        </w:rPr>
        <w:t xml:space="preserve">long </w:t>
      </w:r>
      <w:r w:rsidR="009A0CA5">
        <w:rPr>
          <w:rFonts w:asciiTheme="majorBidi" w:hAnsiTheme="majorBidi" w:cstheme="majorBidi"/>
          <w:noProof/>
          <w:sz w:val="24"/>
          <w:szCs w:val="24"/>
        </w:rPr>
        <w:t>W</w:t>
      </w:r>
      <w:r w:rsidR="009A0CA5" w:rsidRPr="00217792">
        <w:rPr>
          <w:rFonts w:asciiTheme="majorBidi" w:hAnsiTheme="majorBidi" w:cstheme="majorBidi"/>
          <w:noProof/>
          <w:sz w:val="24"/>
          <w:szCs w:val="24"/>
        </w:rPr>
        <w:t>ith Their Bootstrap “T” Values</w:t>
      </w:r>
    </w:p>
    <w:p w:rsidR="00643404" w:rsidRDefault="00643404" w:rsidP="00643404">
      <w:pPr>
        <w:tabs>
          <w:tab w:val="left" w:pos="9630"/>
        </w:tabs>
        <w:spacing w:after="0" w:line="480" w:lineRule="auto"/>
        <w:jc w:val="both"/>
        <w:rPr>
          <w:rFonts w:asciiTheme="majorBidi" w:hAnsiTheme="majorBidi" w:cstheme="majorBidi"/>
          <w:noProof/>
          <w:sz w:val="24"/>
          <w:szCs w:val="24"/>
        </w:rPr>
      </w:pPr>
      <w:r w:rsidRPr="00643404">
        <w:rPr>
          <w:noProof/>
        </w:rPr>
        <w:drawing>
          <wp:inline distT="0" distB="0" distL="0" distR="0" wp14:anchorId="7972F53B" wp14:editId="4A36C95A">
            <wp:extent cx="6017260" cy="1631515"/>
            <wp:effectExtent l="0" t="0" r="254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17260" cy="1631515"/>
                    </a:xfrm>
                    <a:prstGeom prst="rect">
                      <a:avLst/>
                    </a:prstGeom>
                    <a:noFill/>
                    <a:ln>
                      <a:noFill/>
                    </a:ln>
                  </pic:spPr>
                </pic:pic>
              </a:graphicData>
            </a:graphic>
          </wp:inline>
        </w:drawing>
      </w:r>
    </w:p>
    <w:p w:rsidR="00643404" w:rsidRDefault="00643404" w:rsidP="005A2FBC">
      <w:pPr>
        <w:tabs>
          <w:tab w:val="left" w:pos="9630"/>
        </w:tabs>
        <w:spacing w:after="0" w:line="480" w:lineRule="auto"/>
        <w:ind w:left="144"/>
        <w:jc w:val="both"/>
        <w:rPr>
          <w:rFonts w:asciiTheme="majorBidi" w:hAnsiTheme="majorBidi" w:cstheme="majorBidi"/>
          <w:noProof/>
          <w:sz w:val="24"/>
          <w:szCs w:val="24"/>
        </w:rPr>
      </w:pPr>
    </w:p>
    <w:p w:rsidR="00643404" w:rsidRPr="00643404" w:rsidRDefault="00643404" w:rsidP="00643404">
      <w:pPr>
        <w:tabs>
          <w:tab w:val="left" w:pos="9630"/>
        </w:tabs>
        <w:autoSpaceDE w:val="0"/>
        <w:autoSpaceDN w:val="0"/>
        <w:adjustRightInd w:val="0"/>
        <w:spacing w:after="0" w:line="480" w:lineRule="auto"/>
        <w:ind w:left="-90"/>
        <w:jc w:val="center"/>
        <w:rPr>
          <w:rFonts w:asciiTheme="majorBidi" w:hAnsiTheme="majorBidi" w:cstheme="majorBidi"/>
          <w:noProof/>
          <w:sz w:val="24"/>
          <w:szCs w:val="24"/>
        </w:rPr>
      </w:pPr>
      <w:r w:rsidRPr="00643404">
        <w:rPr>
          <w:rFonts w:asciiTheme="majorBidi" w:hAnsiTheme="majorBidi" w:cstheme="majorBidi"/>
          <w:noProof/>
          <w:sz w:val="24"/>
          <w:szCs w:val="24"/>
        </w:rPr>
        <w:t>Figure 4 shows the structure model with path</w:t>
      </w:r>
      <w:r w:rsidRPr="00643404">
        <w:rPr>
          <w:rFonts w:asciiTheme="majorBidi" w:hAnsiTheme="majorBidi" w:cstheme="majorBidi"/>
          <w:sz w:val="24"/>
          <w:szCs w:val="24"/>
        </w:rPr>
        <w:t xml:space="preserve"> </w:t>
      </w:r>
      <w:r w:rsidRPr="00643404">
        <w:rPr>
          <w:rFonts w:asciiTheme="majorBidi" w:hAnsiTheme="majorBidi" w:cstheme="majorBidi"/>
          <w:noProof/>
          <w:sz w:val="24"/>
          <w:szCs w:val="24"/>
        </w:rPr>
        <w:t xml:space="preserve">coefficient and outer loading </w:t>
      </w:r>
      <w:r w:rsidR="009A0CA5" w:rsidRPr="00643404">
        <w:rPr>
          <w:rFonts w:asciiTheme="majorBidi" w:hAnsiTheme="majorBidi" w:cstheme="majorBidi"/>
          <w:noProof/>
          <w:sz w:val="24"/>
          <w:szCs w:val="24"/>
        </w:rPr>
        <w:t>indicat</w:t>
      </w:r>
      <w:r w:rsidR="009A0CA5">
        <w:rPr>
          <w:rFonts w:asciiTheme="majorBidi" w:hAnsiTheme="majorBidi" w:cstheme="majorBidi"/>
          <w:noProof/>
          <w:sz w:val="24"/>
          <w:szCs w:val="24"/>
        </w:rPr>
        <w:t>ing</w:t>
      </w:r>
      <w:r w:rsidR="009A0CA5" w:rsidRPr="00643404">
        <w:rPr>
          <w:rFonts w:asciiTheme="majorBidi" w:hAnsiTheme="majorBidi" w:cstheme="majorBidi"/>
          <w:noProof/>
          <w:sz w:val="24"/>
          <w:szCs w:val="24"/>
        </w:rPr>
        <w:t xml:space="preserve"> </w:t>
      </w:r>
      <w:r w:rsidRPr="00643404">
        <w:rPr>
          <w:rFonts w:asciiTheme="majorBidi" w:hAnsiTheme="majorBidi" w:cstheme="majorBidi"/>
          <w:noProof/>
          <w:sz w:val="24"/>
          <w:szCs w:val="24"/>
        </w:rPr>
        <w:t>factor loading</w:t>
      </w:r>
    </w:p>
    <w:p w:rsidR="00D81D5E" w:rsidRPr="005A2FBC" w:rsidRDefault="004B0C09"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r w:rsidRPr="005A2FBC">
        <w:rPr>
          <w:noProof/>
          <w:sz w:val="24"/>
          <w:szCs w:val="24"/>
        </w:rPr>
        <w:drawing>
          <wp:inline distT="0" distB="0" distL="0" distR="0" wp14:anchorId="697DBDEA" wp14:editId="17EB9832">
            <wp:extent cx="5815965" cy="2413591"/>
            <wp:effectExtent l="171450" t="190500" r="184785" b="1968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6650" t="10681" r="16643" b="12890"/>
                    <a:stretch/>
                  </pic:blipFill>
                  <pic:spPr bwMode="auto">
                    <a:xfrm>
                      <a:off x="0" y="0"/>
                      <a:ext cx="5955170" cy="24713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4B0C09" w:rsidRPr="005A2FBC" w:rsidRDefault="004B0C09" w:rsidP="005A2FBC">
      <w:pPr>
        <w:tabs>
          <w:tab w:val="left" w:pos="9630"/>
        </w:tabs>
        <w:autoSpaceDE w:val="0"/>
        <w:autoSpaceDN w:val="0"/>
        <w:adjustRightInd w:val="0"/>
        <w:spacing w:after="0" w:line="480" w:lineRule="auto"/>
        <w:ind w:left="144"/>
        <w:jc w:val="center"/>
        <w:rPr>
          <w:rFonts w:asciiTheme="majorBidi" w:hAnsiTheme="majorBidi" w:cstheme="majorBidi"/>
          <w:b/>
          <w:bCs/>
          <w:noProof/>
          <w:sz w:val="24"/>
          <w:szCs w:val="24"/>
        </w:rPr>
      </w:pPr>
    </w:p>
    <w:p w:rsidR="004B0C09" w:rsidRDefault="004B0C09" w:rsidP="00F854F1">
      <w:pPr>
        <w:pStyle w:val="Heading1"/>
        <w:jc w:val="center"/>
        <w:rPr>
          <w:rFonts w:asciiTheme="majorBidi" w:hAnsiTheme="majorBidi"/>
          <w:b/>
          <w:bCs/>
          <w:color w:val="262626" w:themeColor="text1" w:themeTint="D9"/>
          <w:sz w:val="24"/>
          <w:szCs w:val="24"/>
        </w:rPr>
      </w:pPr>
      <w:bookmarkStart w:id="82" w:name="_Toc475748875"/>
      <w:r w:rsidRPr="00F854F1">
        <w:rPr>
          <w:rFonts w:asciiTheme="majorBidi" w:hAnsiTheme="majorBidi"/>
          <w:b/>
          <w:bCs/>
          <w:color w:val="262626" w:themeColor="text1" w:themeTint="D9"/>
          <w:sz w:val="24"/>
          <w:szCs w:val="24"/>
        </w:rPr>
        <w:t>Testing Mediating Effect</w:t>
      </w:r>
      <w:bookmarkEnd w:id="82"/>
    </w:p>
    <w:p w:rsidR="00B06015" w:rsidRPr="00B06015" w:rsidRDefault="00B06015" w:rsidP="00B06015"/>
    <w:p w:rsidR="00B06015" w:rsidRDefault="004B0C09"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r w:rsidRPr="005A2FBC">
        <w:rPr>
          <w:rFonts w:asciiTheme="majorBidi" w:hAnsiTheme="majorBidi" w:cstheme="majorBidi"/>
          <w:sz w:val="24"/>
          <w:szCs w:val="24"/>
        </w:rPr>
        <w:t xml:space="preserve">To perform the mediating effect of TMX and </w:t>
      </w:r>
      <w:r w:rsidR="009A0CA5">
        <w:rPr>
          <w:rFonts w:asciiTheme="majorBidi" w:hAnsiTheme="majorBidi" w:cstheme="majorBidi"/>
          <w:sz w:val="24"/>
          <w:szCs w:val="24"/>
        </w:rPr>
        <w:t xml:space="preserve">to </w:t>
      </w:r>
      <w:r w:rsidRPr="005A2FBC">
        <w:rPr>
          <w:rFonts w:asciiTheme="majorBidi" w:hAnsiTheme="majorBidi" w:cstheme="majorBidi"/>
          <w:sz w:val="24"/>
          <w:szCs w:val="24"/>
        </w:rPr>
        <w:t xml:space="preserve">approve the mediation between PT and WE, the Baron and Kenny (1986) approach was applied and </w:t>
      </w:r>
      <w:r w:rsidR="009A0CA5">
        <w:rPr>
          <w:rFonts w:asciiTheme="majorBidi" w:hAnsiTheme="majorBidi" w:cstheme="majorBidi"/>
          <w:sz w:val="24"/>
          <w:szCs w:val="24"/>
        </w:rPr>
        <w:t>b</w:t>
      </w:r>
      <w:r w:rsidR="009A0CA5" w:rsidRPr="005A2FBC">
        <w:rPr>
          <w:rFonts w:asciiTheme="majorBidi" w:hAnsiTheme="majorBidi" w:cstheme="majorBidi"/>
          <w:sz w:val="24"/>
          <w:szCs w:val="24"/>
        </w:rPr>
        <w:t xml:space="preserve">ootstrapping </w:t>
      </w:r>
      <w:r w:rsidRPr="005A2FBC">
        <w:rPr>
          <w:rFonts w:asciiTheme="majorBidi" w:hAnsiTheme="majorBidi" w:cstheme="majorBidi"/>
          <w:sz w:val="24"/>
          <w:szCs w:val="24"/>
        </w:rPr>
        <w:t xml:space="preserve">was run using a subsample of 500. The steps </w:t>
      </w:r>
      <w:r w:rsidR="00AB2C3D">
        <w:rPr>
          <w:rFonts w:asciiTheme="majorBidi" w:hAnsiTheme="majorBidi" w:cstheme="majorBidi"/>
          <w:sz w:val="24"/>
          <w:szCs w:val="24"/>
        </w:rPr>
        <w:t>i</w:t>
      </w:r>
      <w:r w:rsidR="00AB2C3D" w:rsidRPr="005A2FBC">
        <w:rPr>
          <w:rFonts w:asciiTheme="majorBidi" w:hAnsiTheme="majorBidi" w:cstheme="majorBidi"/>
          <w:sz w:val="24"/>
          <w:szCs w:val="24"/>
        </w:rPr>
        <w:t xml:space="preserve">nclude </w:t>
      </w:r>
      <w:r w:rsidRPr="005A2FBC">
        <w:rPr>
          <w:rFonts w:asciiTheme="majorBidi" w:hAnsiTheme="majorBidi" w:cstheme="majorBidi"/>
          <w:sz w:val="24"/>
          <w:szCs w:val="24"/>
        </w:rPr>
        <w:t xml:space="preserve">the independence variable to mediator and mediator to dependent variable. </w:t>
      </w:r>
    </w:p>
    <w:p w:rsidR="004B0C09" w:rsidRPr="005A2FBC" w:rsidRDefault="004B0C09"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r w:rsidRPr="005A2FBC">
        <w:rPr>
          <w:rFonts w:asciiTheme="majorBidi" w:hAnsiTheme="majorBidi" w:cstheme="majorBidi"/>
          <w:sz w:val="24"/>
          <w:szCs w:val="24"/>
        </w:rPr>
        <w:lastRenderedPageBreak/>
        <w:t xml:space="preserve">Beta values and their standard error values were then entered in the Daniel Soper online calculator to perform the Sobel test. </w:t>
      </w:r>
    </w:p>
    <w:p w:rsidR="00D81D5E" w:rsidRPr="005A2FBC" w:rsidRDefault="00D81D5E"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4B0C09" w:rsidRPr="00643404" w:rsidRDefault="004B0C09" w:rsidP="00643404">
      <w:pPr>
        <w:widowControl w:val="0"/>
        <w:tabs>
          <w:tab w:val="left" w:pos="9630"/>
        </w:tabs>
        <w:autoSpaceDE w:val="0"/>
        <w:autoSpaceDN w:val="0"/>
        <w:adjustRightInd w:val="0"/>
        <w:spacing w:after="0" w:line="480" w:lineRule="auto"/>
        <w:rPr>
          <w:rFonts w:ascii="Times" w:hAnsi="Times" w:cs="Times"/>
          <w:sz w:val="24"/>
          <w:szCs w:val="24"/>
        </w:rPr>
      </w:pPr>
      <w:r w:rsidRPr="00643404">
        <w:rPr>
          <w:rFonts w:ascii="Times" w:hAnsi="Times" w:cs="Times"/>
          <w:sz w:val="24"/>
          <w:szCs w:val="24"/>
        </w:rPr>
        <w:t xml:space="preserve">Figure </w:t>
      </w:r>
      <w:r w:rsidR="00190D69" w:rsidRPr="00643404">
        <w:rPr>
          <w:rFonts w:ascii="Times" w:hAnsi="Times" w:cs="Times"/>
          <w:sz w:val="24"/>
          <w:szCs w:val="24"/>
        </w:rPr>
        <w:t>5</w:t>
      </w:r>
      <w:r w:rsidRPr="00643404">
        <w:rPr>
          <w:rFonts w:ascii="Times" w:hAnsi="Times" w:cs="Times"/>
          <w:sz w:val="24"/>
          <w:szCs w:val="24"/>
        </w:rPr>
        <w:t xml:space="preserve"> Results of SmartPLS for the mediation effect of team</w:t>
      </w:r>
      <w:r w:rsidR="00AB2C3D">
        <w:rPr>
          <w:rFonts w:ascii="Times" w:hAnsi="Times" w:cs="Times"/>
          <w:sz w:val="24"/>
          <w:szCs w:val="24"/>
        </w:rPr>
        <w:t>-</w:t>
      </w:r>
      <w:r w:rsidRPr="00643404">
        <w:rPr>
          <w:rFonts w:ascii="Times" w:hAnsi="Times" w:cs="Times"/>
          <w:sz w:val="24"/>
          <w:szCs w:val="24"/>
        </w:rPr>
        <w:t>member exchange</w:t>
      </w:r>
    </w:p>
    <w:p w:rsidR="004B0C09" w:rsidRPr="005A2FBC" w:rsidRDefault="004B0C09" w:rsidP="00643404">
      <w:pPr>
        <w:widowControl w:val="0"/>
        <w:tabs>
          <w:tab w:val="left" w:pos="9630"/>
        </w:tabs>
        <w:autoSpaceDE w:val="0"/>
        <w:autoSpaceDN w:val="0"/>
        <w:adjustRightInd w:val="0"/>
        <w:spacing w:after="0" w:line="480" w:lineRule="auto"/>
        <w:jc w:val="center"/>
        <w:rPr>
          <w:rFonts w:ascii="Times New Roman" w:hAnsi="Times New Roman" w:cs="Times New Roman"/>
          <w:sz w:val="24"/>
          <w:szCs w:val="24"/>
        </w:rPr>
      </w:pPr>
      <w:r w:rsidRPr="005A2FBC">
        <w:rPr>
          <w:noProof/>
          <w:sz w:val="24"/>
          <w:szCs w:val="24"/>
        </w:rPr>
        <w:drawing>
          <wp:inline distT="0" distB="0" distL="0" distR="0" wp14:anchorId="32C8723D" wp14:editId="4ED35172">
            <wp:extent cx="5278120" cy="2462543"/>
            <wp:effectExtent l="133350" t="133350" r="151130" b="1663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tion_results_pls.jpg"/>
                    <pic:cNvPicPr/>
                  </pic:nvPicPr>
                  <pic:blipFill rotWithShape="1">
                    <a:blip r:embed="rId30">
                      <a:extLst>
                        <a:ext uri="{28A0092B-C50C-407E-A947-70E740481C1C}">
                          <a14:useLocalDpi xmlns:a14="http://schemas.microsoft.com/office/drawing/2010/main" val="0"/>
                        </a:ext>
                      </a:extLst>
                    </a:blip>
                    <a:srcRect l="9312"/>
                    <a:stretch/>
                  </pic:blipFill>
                  <pic:spPr bwMode="auto">
                    <a:xfrm>
                      <a:off x="0" y="0"/>
                      <a:ext cx="5470854" cy="25524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4B0C09" w:rsidRPr="005A2FBC" w:rsidRDefault="004B0C09"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r w:rsidRPr="005A2FBC">
        <w:rPr>
          <w:rFonts w:asciiTheme="majorBidi" w:hAnsiTheme="majorBidi" w:cstheme="majorBidi"/>
          <w:sz w:val="24"/>
          <w:szCs w:val="24"/>
        </w:rPr>
        <w:t>In the first step, ignoring team</w:t>
      </w:r>
      <w:r w:rsidR="00AB2C3D">
        <w:rPr>
          <w:rFonts w:asciiTheme="majorBidi" w:hAnsiTheme="majorBidi" w:cstheme="majorBidi"/>
          <w:sz w:val="24"/>
          <w:szCs w:val="24"/>
        </w:rPr>
        <w:t>-</w:t>
      </w:r>
      <w:r w:rsidRPr="005A2FBC">
        <w:rPr>
          <w:rFonts w:asciiTheme="majorBidi" w:hAnsiTheme="majorBidi" w:cstheme="majorBidi"/>
          <w:sz w:val="24"/>
          <w:szCs w:val="24"/>
        </w:rPr>
        <w:t xml:space="preserve">member exchange (the mediator), the regression of personality traits (I.V) on work engagement (D.V.) was significant (β = 0.355, t = 8.916, p &lt; .05). Further mediation analysis was performed. In the second step, the regression of PT and TMX was performed and was significant (β = 0.627, t = 20.567, p &lt; .01). The third step of the mediation process showed that the regression of TMX and WE, controlling for PT, was significant (β = 0.368, t = 8.419, p &lt; .01). Finally, the </w:t>
      </w:r>
      <w:r w:rsidR="00AB2C3D" w:rsidRPr="005A2FBC">
        <w:rPr>
          <w:rFonts w:asciiTheme="majorBidi" w:hAnsiTheme="majorBidi" w:cstheme="majorBidi"/>
          <w:sz w:val="24"/>
          <w:szCs w:val="24"/>
        </w:rPr>
        <w:t>analys</w:t>
      </w:r>
      <w:r w:rsidR="00AB2C3D">
        <w:rPr>
          <w:rFonts w:asciiTheme="majorBidi" w:hAnsiTheme="majorBidi" w:cstheme="majorBidi"/>
          <w:sz w:val="24"/>
          <w:szCs w:val="24"/>
        </w:rPr>
        <w:t>i</w:t>
      </w:r>
      <w:r w:rsidR="00AB2C3D" w:rsidRPr="005A2FBC">
        <w:rPr>
          <w:rFonts w:asciiTheme="majorBidi" w:hAnsiTheme="majorBidi" w:cstheme="majorBidi"/>
          <w:sz w:val="24"/>
          <w:szCs w:val="24"/>
        </w:rPr>
        <w:t xml:space="preserve">s </w:t>
      </w:r>
      <w:r w:rsidRPr="005A2FBC">
        <w:rPr>
          <w:rFonts w:asciiTheme="majorBidi" w:hAnsiTheme="majorBidi" w:cstheme="majorBidi"/>
          <w:sz w:val="24"/>
          <w:szCs w:val="24"/>
        </w:rPr>
        <w:t>revealed that the effect of TMX on PT and WE was significant (t = 8.916). Sobel test statistics (z = 7.692, p &lt; .01) confirmed full mediation of TMX on PT and WE.</w:t>
      </w:r>
      <w:r w:rsidR="004675DE" w:rsidRPr="005A2FBC">
        <w:rPr>
          <w:rFonts w:asciiTheme="majorBidi" w:hAnsiTheme="majorBidi" w:cstheme="majorBidi"/>
          <w:sz w:val="24"/>
          <w:szCs w:val="24"/>
        </w:rPr>
        <w:t xml:space="preserve"> Whereas, Sobel test statistics </w:t>
      </w:r>
      <w:r w:rsidR="00AB2C3D">
        <w:rPr>
          <w:rFonts w:asciiTheme="majorBidi" w:hAnsiTheme="majorBidi" w:cstheme="majorBidi"/>
          <w:sz w:val="24"/>
          <w:szCs w:val="24"/>
        </w:rPr>
        <w:t xml:space="preserve">were </w:t>
      </w:r>
      <w:r w:rsidR="004675DE" w:rsidRPr="005A2FBC">
        <w:rPr>
          <w:rFonts w:asciiTheme="majorBidi" w:hAnsiTheme="majorBidi" w:cstheme="majorBidi"/>
          <w:sz w:val="24"/>
          <w:szCs w:val="24"/>
        </w:rPr>
        <w:t xml:space="preserve">used to indicate the significance impact of mediator variable of an independent variable to dependent variable. </w:t>
      </w:r>
    </w:p>
    <w:p w:rsidR="004B0C09" w:rsidRPr="005A2FBC" w:rsidRDefault="00AB2C3D" w:rsidP="00B06015">
      <w:pPr>
        <w:tabs>
          <w:tab w:val="left" w:pos="9630"/>
        </w:tabs>
        <w:spacing w:after="0" w:line="480" w:lineRule="auto"/>
        <w:jc w:val="both"/>
        <w:rPr>
          <w:rFonts w:asciiTheme="majorBidi" w:hAnsiTheme="majorBidi" w:cstheme="majorBidi"/>
          <w:noProof/>
          <w:sz w:val="24"/>
          <w:szCs w:val="24"/>
        </w:rPr>
      </w:pPr>
      <w:r>
        <w:rPr>
          <w:rFonts w:asciiTheme="majorBidi" w:hAnsiTheme="majorBidi" w:cstheme="majorBidi"/>
          <w:sz w:val="24"/>
          <w:szCs w:val="24"/>
        </w:rPr>
        <w:t xml:space="preserve">   </w:t>
      </w:r>
      <w:r w:rsidR="004B0C09" w:rsidRPr="005A2FBC">
        <w:rPr>
          <w:rFonts w:asciiTheme="majorBidi" w:hAnsiTheme="majorBidi" w:cstheme="majorBidi"/>
          <w:sz w:val="24"/>
          <w:szCs w:val="24"/>
        </w:rPr>
        <w:t xml:space="preserve">The study sample was heterogeneous. </w:t>
      </w:r>
      <w:r>
        <w:rPr>
          <w:rFonts w:asciiTheme="majorBidi" w:hAnsiTheme="majorBidi" w:cstheme="majorBidi"/>
          <w:sz w:val="24"/>
          <w:szCs w:val="24"/>
        </w:rPr>
        <w:t>Four hundred and seventy</w:t>
      </w:r>
      <w:r w:rsidR="004B0C09" w:rsidRPr="005A2FBC">
        <w:rPr>
          <w:rFonts w:asciiTheme="majorBidi" w:hAnsiTheme="majorBidi" w:cstheme="majorBidi"/>
          <w:sz w:val="24"/>
          <w:szCs w:val="24"/>
        </w:rPr>
        <w:t xml:space="preserve"> respondents </w:t>
      </w:r>
      <w:r>
        <w:rPr>
          <w:rFonts w:asciiTheme="majorBidi" w:hAnsiTheme="majorBidi" w:cstheme="majorBidi"/>
          <w:sz w:val="24"/>
          <w:szCs w:val="24"/>
        </w:rPr>
        <w:t>formed</w:t>
      </w:r>
      <w:r w:rsidR="004B0C09" w:rsidRPr="005A2FBC">
        <w:rPr>
          <w:rFonts w:asciiTheme="majorBidi" w:hAnsiTheme="majorBidi" w:cstheme="majorBidi"/>
          <w:sz w:val="24"/>
          <w:szCs w:val="24"/>
        </w:rPr>
        <w:t xml:space="preserve"> 85.45%. </w:t>
      </w:r>
      <w:r w:rsidR="004B0C09" w:rsidRPr="005A2FBC">
        <w:rPr>
          <w:rFonts w:asciiTheme="majorBidi" w:hAnsiTheme="majorBidi" w:cstheme="majorBidi"/>
          <w:noProof/>
          <w:sz w:val="24"/>
          <w:szCs w:val="24"/>
        </w:rPr>
        <w:t xml:space="preserve"> Low level employees represented the largest group in the study sample</w:t>
      </w:r>
      <w:r>
        <w:rPr>
          <w:rFonts w:asciiTheme="majorBidi" w:hAnsiTheme="majorBidi" w:cstheme="majorBidi"/>
          <w:noProof/>
          <w:sz w:val="24"/>
          <w:szCs w:val="24"/>
        </w:rPr>
        <w:t>,</w:t>
      </w:r>
      <w:r w:rsidR="004B0C09" w:rsidRPr="005A2FBC">
        <w:rPr>
          <w:rFonts w:asciiTheme="majorBidi" w:hAnsiTheme="majorBidi" w:cstheme="majorBidi"/>
          <w:noProof/>
          <w:sz w:val="24"/>
          <w:szCs w:val="24"/>
        </w:rPr>
        <w:t xml:space="preserve"> 290 representing 62%, while 34% </w:t>
      </w:r>
      <w:r w:rsidR="004B0C09" w:rsidRPr="005A2FBC">
        <w:rPr>
          <w:rFonts w:asciiTheme="majorBidi" w:hAnsiTheme="majorBidi" w:cstheme="majorBidi"/>
          <w:noProof/>
          <w:sz w:val="24"/>
          <w:szCs w:val="24"/>
        </w:rPr>
        <w:lastRenderedPageBreak/>
        <w:t>were middle managers</w:t>
      </w:r>
      <w:r>
        <w:rPr>
          <w:rFonts w:asciiTheme="majorBidi" w:hAnsiTheme="majorBidi" w:cstheme="majorBidi"/>
          <w:noProof/>
          <w:sz w:val="24"/>
          <w:szCs w:val="24"/>
        </w:rPr>
        <w:t>,</w:t>
      </w:r>
      <w:r w:rsidR="004B0C09" w:rsidRPr="005A2FBC">
        <w:rPr>
          <w:rFonts w:asciiTheme="majorBidi" w:hAnsiTheme="majorBidi" w:cstheme="majorBidi"/>
          <w:noProof/>
          <w:sz w:val="24"/>
          <w:szCs w:val="24"/>
        </w:rPr>
        <w:t xml:space="preserve"> 159, followed by 4% top level managers who were the smallest category</w:t>
      </w:r>
      <w:r>
        <w:rPr>
          <w:rFonts w:asciiTheme="majorBidi" w:hAnsiTheme="majorBidi" w:cstheme="majorBidi"/>
          <w:noProof/>
          <w:sz w:val="24"/>
          <w:szCs w:val="24"/>
        </w:rPr>
        <w:t xml:space="preserve">, </w:t>
      </w:r>
      <w:r w:rsidR="00B06015">
        <w:rPr>
          <w:rFonts w:asciiTheme="majorBidi" w:hAnsiTheme="majorBidi" w:cstheme="majorBidi"/>
          <w:noProof/>
          <w:sz w:val="24"/>
          <w:szCs w:val="24"/>
        </w:rPr>
        <w:t>21.</w:t>
      </w:r>
      <w:r>
        <w:rPr>
          <w:rFonts w:asciiTheme="majorBidi" w:hAnsiTheme="majorBidi" w:cstheme="majorBidi"/>
          <w:noProof/>
          <w:sz w:val="24"/>
          <w:szCs w:val="24"/>
        </w:rPr>
        <w:t xml:space="preserve"> </w:t>
      </w:r>
      <w:r w:rsidR="004B0C09" w:rsidRPr="005A2FBC">
        <w:rPr>
          <w:rFonts w:asciiTheme="majorBidi" w:hAnsiTheme="majorBidi" w:cstheme="majorBidi"/>
          <w:sz w:val="24"/>
          <w:szCs w:val="24"/>
        </w:rPr>
        <w:t>To sum up</w:t>
      </w:r>
      <w:r>
        <w:rPr>
          <w:rFonts w:asciiTheme="majorBidi" w:hAnsiTheme="majorBidi" w:cstheme="majorBidi"/>
          <w:sz w:val="24"/>
          <w:szCs w:val="24"/>
        </w:rPr>
        <w:t>,</w:t>
      </w:r>
      <w:r w:rsidR="004B0C09" w:rsidRPr="005A2FBC">
        <w:rPr>
          <w:rFonts w:asciiTheme="majorBidi" w:hAnsiTheme="majorBidi" w:cstheme="majorBidi"/>
          <w:sz w:val="24"/>
          <w:szCs w:val="24"/>
        </w:rPr>
        <w:t xml:space="preserve"> the results clearly indicate that all three paths support the </w:t>
      </w:r>
      <w:r>
        <w:rPr>
          <w:rFonts w:asciiTheme="majorBidi" w:hAnsiTheme="majorBidi" w:cstheme="majorBidi"/>
          <w:sz w:val="24"/>
          <w:szCs w:val="24"/>
        </w:rPr>
        <w:t>proposal</w:t>
      </w:r>
      <w:r w:rsidRPr="005A2FBC">
        <w:rPr>
          <w:rFonts w:asciiTheme="majorBidi" w:hAnsiTheme="majorBidi" w:cstheme="majorBidi"/>
          <w:sz w:val="24"/>
          <w:szCs w:val="24"/>
        </w:rPr>
        <w:t xml:space="preserve"> </w:t>
      </w:r>
      <w:r w:rsidR="004B0C09" w:rsidRPr="005A2FBC">
        <w:rPr>
          <w:rFonts w:asciiTheme="majorBidi" w:hAnsiTheme="majorBidi" w:cstheme="majorBidi"/>
          <w:sz w:val="24"/>
          <w:szCs w:val="24"/>
        </w:rPr>
        <w:t>that personality traits (PT) have a direct significant positive impact on team member exchange (TMX) and work engagement (WE). Also, the results of the path between team</w:t>
      </w:r>
      <w:r>
        <w:rPr>
          <w:rFonts w:asciiTheme="majorBidi" w:hAnsiTheme="majorBidi" w:cstheme="majorBidi"/>
          <w:sz w:val="24"/>
          <w:szCs w:val="24"/>
        </w:rPr>
        <w:t>-</w:t>
      </w:r>
      <w:r w:rsidR="004675DE" w:rsidRPr="005A2FBC">
        <w:rPr>
          <w:rFonts w:asciiTheme="majorBidi" w:hAnsiTheme="majorBidi" w:cstheme="majorBidi"/>
          <w:sz w:val="24"/>
          <w:szCs w:val="24"/>
        </w:rPr>
        <w:t xml:space="preserve">member </w:t>
      </w:r>
      <w:r w:rsidR="004B0C09" w:rsidRPr="005A2FBC">
        <w:rPr>
          <w:rFonts w:asciiTheme="majorBidi" w:hAnsiTheme="majorBidi" w:cstheme="majorBidi"/>
          <w:sz w:val="24"/>
          <w:szCs w:val="24"/>
        </w:rPr>
        <w:t xml:space="preserve">exchange (TMX) and work engagement (WE) is supported, since it indicates direct significant positive impact on work engagement (WE). </w:t>
      </w:r>
    </w:p>
    <w:p w:rsidR="004675DE" w:rsidRPr="005A2FBC" w:rsidRDefault="004675DE" w:rsidP="005A2FBC">
      <w:pPr>
        <w:tabs>
          <w:tab w:val="left" w:pos="9630"/>
        </w:tabs>
        <w:autoSpaceDE w:val="0"/>
        <w:autoSpaceDN w:val="0"/>
        <w:adjustRightInd w:val="0"/>
        <w:spacing w:after="0" w:line="480" w:lineRule="auto"/>
        <w:ind w:left="144"/>
        <w:jc w:val="lowKashida"/>
        <w:rPr>
          <w:rFonts w:asciiTheme="majorBidi" w:hAnsiTheme="majorBidi" w:cstheme="majorBidi"/>
          <w:sz w:val="24"/>
          <w:szCs w:val="24"/>
        </w:rPr>
      </w:pPr>
    </w:p>
    <w:p w:rsidR="004675DE" w:rsidRPr="005A2FBC" w:rsidRDefault="004675DE" w:rsidP="005A2FBC">
      <w:pPr>
        <w:tabs>
          <w:tab w:val="left" w:pos="9630"/>
        </w:tabs>
        <w:autoSpaceDE w:val="0"/>
        <w:autoSpaceDN w:val="0"/>
        <w:adjustRightInd w:val="0"/>
        <w:spacing w:after="0" w:line="480" w:lineRule="auto"/>
        <w:ind w:left="144"/>
        <w:jc w:val="lowKashida"/>
        <w:rPr>
          <w:rFonts w:asciiTheme="majorBidi" w:hAnsiTheme="majorBidi" w:cstheme="majorBidi"/>
          <w:sz w:val="24"/>
          <w:szCs w:val="24"/>
        </w:rPr>
      </w:pPr>
      <w:r w:rsidRPr="005A2FBC">
        <w:rPr>
          <w:rFonts w:asciiTheme="majorBidi" w:hAnsiTheme="majorBidi" w:cstheme="majorBidi"/>
          <w:sz w:val="24"/>
          <w:szCs w:val="24"/>
        </w:rPr>
        <w:t xml:space="preserve">Figure </w:t>
      </w:r>
      <w:r w:rsidR="00A64B40" w:rsidRPr="005A2FBC">
        <w:rPr>
          <w:rFonts w:asciiTheme="majorBidi" w:hAnsiTheme="majorBidi" w:cstheme="majorBidi"/>
          <w:sz w:val="24"/>
          <w:szCs w:val="24"/>
        </w:rPr>
        <w:t>6:</w:t>
      </w:r>
      <w:r w:rsidRPr="005A2FBC">
        <w:rPr>
          <w:rFonts w:asciiTheme="majorBidi" w:hAnsiTheme="majorBidi" w:cstheme="majorBidi"/>
          <w:sz w:val="24"/>
          <w:szCs w:val="24"/>
        </w:rPr>
        <w:t xml:space="preserve"> </w:t>
      </w:r>
      <w:r w:rsidR="00AB2C3D">
        <w:rPr>
          <w:rFonts w:asciiTheme="majorBidi" w:hAnsiTheme="majorBidi" w:cstheme="majorBidi"/>
          <w:sz w:val="24"/>
          <w:szCs w:val="24"/>
        </w:rPr>
        <w:t>I</w:t>
      </w:r>
      <w:r w:rsidR="00AB2C3D" w:rsidRPr="005A2FBC">
        <w:rPr>
          <w:rFonts w:asciiTheme="majorBidi" w:hAnsiTheme="majorBidi" w:cstheme="majorBidi"/>
          <w:sz w:val="24"/>
          <w:szCs w:val="24"/>
        </w:rPr>
        <w:t>llustrate</w:t>
      </w:r>
      <w:r w:rsidRPr="005A2FBC">
        <w:rPr>
          <w:rFonts w:asciiTheme="majorBidi" w:hAnsiTheme="majorBidi" w:cstheme="majorBidi"/>
          <w:sz w:val="24"/>
          <w:szCs w:val="24"/>
        </w:rPr>
        <w:t xml:space="preserve">s the Sobel </w:t>
      </w:r>
      <w:r w:rsidR="00FA5160">
        <w:rPr>
          <w:rFonts w:asciiTheme="majorBidi" w:hAnsiTheme="majorBidi" w:cstheme="majorBidi"/>
          <w:sz w:val="24"/>
          <w:szCs w:val="24"/>
        </w:rPr>
        <w:t xml:space="preserve">online </w:t>
      </w:r>
      <w:r w:rsidRPr="005A2FBC">
        <w:rPr>
          <w:rFonts w:asciiTheme="majorBidi" w:hAnsiTheme="majorBidi" w:cstheme="majorBidi"/>
          <w:sz w:val="24"/>
          <w:szCs w:val="24"/>
        </w:rPr>
        <w:t>test statistics</w:t>
      </w:r>
    </w:p>
    <w:p w:rsidR="004675DE" w:rsidRDefault="004675DE" w:rsidP="00643404">
      <w:pPr>
        <w:tabs>
          <w:tab w:val="left" w:pos="9630"/>
        </w:tabs>
        <w:autoSpaceDE w:val="0"/>
        <w:autoSpaceDN w:val="0"/>
        <w:adjustRightInd w:val="0"/>
        <w:spacing w:after="0" w:line="480" w:lineRule="auto"/>
        <w:jc w:val="center"/>
        <w:rPr>
          <w:rFonts w:asciiTheme="majorBidi" w:hAnsiTheme="majorBidi" w:cstheme="majorBidi"/>
          <w:sz w:val="24"/>
          <w:szCs w:val="24"/>
        </w:rPr>
      </w:pPr>
      <w:r w:rsidRPr="005A2FBC">
        <w:rPr>
          <w:noProof/>
          <w:sz w:val="24"/>
          <w:szCs w:val="24"/>
        </w:rPr>
        <w:drawing>
          <wp:inline distT="0" distB="0" distL="0" distR="0" wp14:anchorId="1689FCFA" wp14:editId="46BABBC4">
            <wp:extent cx="4353727" cy="2158584"/>
            <wp:effectExtent l="133350" t="114300" r="123190" b="1657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12-01 at 8.35.40 AM.png"/>
                    <pic:cNvPicPr/>
                  </pic:nvPicPr>
                  <pic:blipFill rotWithShape="1">
                    <a:blip r:embed="rId31">
                      <a:extLst>
                        <a:ext uri="{28A0092B-C50C-407E-A947-70E740481C1C}">
                          <a14:useLocalDpi xmlns:a14="http://schemas.microsoft.com/office/drawing/2010/main" val="0"/>
                        </a:ext>
                      </a:extLst>
                    </a:blip>
                    <a:srcRect l="32065" t="53965" r="37409" b="1300"/>
                    <a:stretch/>
                  </pic:blipFill>
                  <pic:spPr bwMode="auto">
                    <a:xfrm>
                      <a:off x="0" y="0"/>
                      <a:ext cx="4424440" cy="21936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4675DE" w:rsidRDefault="004675DE" w:rsidP="00F854F1">
      <w:pPr>
        <w:pStyle w:val="Heading1"/>
        <w:jc w:val="center"/>
        <w:rPr>
          <w:rFonts w:asciiTheme="majorBidi" w:hAnsiTheme="majorBidi"/>
          <w:b/>
          <w:bCs/>
          <w:color w:val="262626" w:themeColor="text1" w:themeTint="D9"/>
          <w:sz w:val="24"/>
          <w:szCs w:val="24"/>
        </w:rPr>
      </w:pPr>
      <w:bookmarkStart w:id="83" w:name="_Toc452236077"/>
      <w:bookmarkStart w:id="84" w:name="_Toc475133404"/>
      <w:bookmarkStart w:id="85" w:name="_Toc475748876"/>
      <w:r w:rsidRPr="00F854F1">
        <w:rPr>
          <w:rFonts w:asciiTheme="majorBidi" w:hAnsiTheme="majorBidi"/>
          <w:b/>
          <w:bCs/>
          <w:color w:val="262626" w:themeColor="text1" w:themeTint="D9"/>
          <w:sz w:val="24"/>
          <w:szCs w:val="24"/>
        </w:rPr>
        <w:t>Discussion</w:t>
      </w:r>
      <w:bookmarkEnd w:id="83"/>
      <w:bookmarkEnd w:id="84"/>
      <w:bookmarkEnd w:id="85"/>
    </w:p>
    <w:p w:rsidR="00EB3702" w:rsidRPr="00EB3702" w:rsidRDefault="00EB3702" w:rsidP="00EB3702"/>
    <w:p w:rsidR="004675DE" w:rsidRPr="005A2FBC" w:rsidRDefault="004675DE" w:rsidP="00643404">
      <w:pPr>
        <w:tabs>
          <w:tab w:val="left" w:pos="9630"/>
        </w:tabs>
        <w:spacing w:after="0" w:line="480" w:lineRule="auto"/>
        <w:jc w:val="both"/>
        <w:rPr>
          <w:rFonts w:asciiTheme="majorBidi" w:hAnsiTheme="majorBidi" w:cstheme="majorBidi"/>
          <w:noProof/>
          <w:sz w:val="24"/>
          <w:szCs w:val="24"/>
        </w:rPr>
      </w:pPr>
      <w:r w:rsidRPr="005A2FBC">
        <w:rPr>
          <w:rFonts w:asciiTheme="majorBidi" w:hAnsiTheme="majorBidi" w:cstheme="majorBidi"/>
          <w:noProof/>
          <w:sz w:val="24"/>
          <w:szCs w:val="24"/>
        </w:rPr>
        <w:t>The present study examined the impact of personality traits and team member exchange on</w:t>
      </w:r>
      <w:r w:rsidR="003A299F">
        <w:rPr>
          <w:rFonts w:asciiTheme="majorBidi" w:hAnsiTheme="majorBidi" w:cstheme="majorBidi"/>
          <w:noProof/>
          <w:sz w:val="24"/>
          <w:szCs w:val="24"/>
        </w:rPr>
        <w:t xml:space="preserve"> </w:t>
      </w:r>
      <w:r w:rsidRPr="005A2FBC">
        <w:rPr>
          <w:rFonts w:asciiTheme="majorBidi" w:hAnsiTheme="majorBidi" w:cstheme="majorBidi"/>
          <w:noProof/>
          <w:sz w:val="24"/>
          <w:szCs w:val="24"/>
        </w:rPr>
        <w:t xml:space="preserve">work engagement, considered for the first time in </w:t>
      </w:r>
      <w:r w:rsidR="00AB2C3D">
        <w:rPr>
          <w:rFonts w:asciiTheme="majorBidi" w:hAnsiTheme="majorBidi" w:cstheme="majorBidi"/>
          <w:noProof/>
          <w:sz w:val="24"/>
          <w:szCs w:val="24"/>
        </w:rPr>
        <w:t>a</w:t>
      </w:r>
      <w:r w:rsidR="00AB2C3D" w:rsidRPr="005A2FBC">
        <w:rPr>
          <w:rFonts w:asciiTheme="majorBidi" w:hAnsiTheme="majorBidi" w:cstheme="majorBidi"/>
          <w:noProof/>
          <w:sz w:val="24"/>
          <w:szCs w:val="24"/>
        </w:rPr>
        <w:t xml:space="preserve"> </w:t>
      </w:r>
      <w:r w:rsidRPr="005A2FBC">
        <w:rPr>
          <w:rFonts w:asciiTheme="majorBidi" w:hAnsiTheme="majorBidi" w:cstheme="majorBidi"/>
          <w:noProof/>
          <w:sz w:val="24"/>
          <w:szCs w:val="24"/>
        </w:rPr>
        <w:t>Middle Eastern context. The study also investigated whether team</w:t>
      </w:r>
      <w:r w:rsidR="00AB2C3D">
        <w:rPr>
          <w:rFonts w:asciiTheme="majorBidi" w:hAnsiTheme="majorBidi" w:cstheme="majorBidi"/>
          <w:noProof/>
          <w:sz w:val="24"/>
          <w:szCs w:val="24"/>
        </w:rPr>
        <w:t>-</w:t>
      </w:r>
      <w:r w:rsidRPr="005A2FBC">
        <w:rPr>
          <w:rFonts w:asciiTheme="majorBidi" w:hAnsiTheme="majorBidi" w:cstheme="majorBidi"/>
          <w:noProof/>
          <w:sz w:val="24"/>
          <w:szCs w:val="24"/>
        </w:rPr>
        <w:t xml:space="preserve">member exchange mediates the relationship between personality traits and work engagement. This study advances the literature on work engagement by empirically demonstrating the importance of work engagement in a non-Western context, such as the UAE. </w:t>
      </w:r>
    </w:p>
    <w:p w:rsidR="00EB3702" w:rsidRDefault="00643404" w:rsidP="00643404">
      <w:pPr>
        <w:tabs>
          <w:tab w:val="left" w:pos="9630"/>
        </w:tabs>
        <w:spacing w:after="0" w:line="480" w:lineRule="auto"/>
        <w:jc w:val="both"/>
        <w:rPr>
          <w:rFonts w:asciiTheme="majorBidi" w:hAnsiTheme="majorBidi" w:cstheme="majorBidi"/>
          <w:noProof/>
          <w:sz w:val="24"/>
          <w:szCs w:val="24"/>
        </w:rPr>
      </w:pPr>
      <w:r>
        <w:rPr>
          <w:rFonts w:asciiTheme="majorBidi" w:hAnsiTheme="majorBidi" w:cstheme="majorBidi"/>
          <w:noProof/>
          <w:sz w:val="24"/>
          <w:szCs w:val="24"/>
        </w:rPr>
        <w:t xml:space="preserve">        </w:t>
      </w:r>
      <w:r w:rsidR="004675DE" w:rsidRPr="005A2FBC">
        <w:rPr>
          <w:rFonts w:asciiTheme="majorBidi" w:hAnsiTheme="majorBidi" w:cstheme="majorBidi"/>
          <w:noProof/>
          <w:sz w:val="24"/>
          <w:szCs w:val="24"/>
        </w:rPr>
        <w:t xml:space="preserve">As in the results </w:t>
      </w:r>
      <w:r w:rsidR="00AB2C3D" w:rsidRPr="005A2FBC">
        <w:rPr>
          <w:rFonts w:asciiTheme="majorBidi" w:hAnsiTheme="majorBidi" w:cstheme="majorBidi"/>
          <w:noProof/>
          <w:sz w:val="24"/>
          <w:szCs w:val="24"/>
        </w:rPr>
        <w:t>o</w:t>
      </w:r>
      <w:r w:rsidR="00AB2C3D">
        <w:rPr>
          <w:rFonts w:asciiTheme="majorBidi" w:hAnsiTheme="majorBidi" w:cstheme="majorBidi"/>
          <w:noProof/>
          <w:sz w:val="24"/>
          <w:szCs w:val="24"/>
        </w:rPr>
        <w:t>n</w:t>
      </w:r>
      <w:r w:rsidR="00AB2C3D" w:rsidRPr="005A2FBC">
        <w:rPr>
          <w:rFonts w:asciiTheme="majorBidi" w:hAnsiTheme="majorBidi" w:cstheme="majorBidi"/>
          <w:noProof/>
          <w:sz w:val="24"/>
          <w:szCs w:val="24"/>
        </w:rPr>
        <w:t xml:space="preserve"> </w:t>
      </w:r>
      <w:r w:rsidR="004675DE" w:rsidRPr="005A2FBC">
        <w:rPr>
          <w:rFonts w:asciiTheme="majorBidi" w:hAnsiTheme="majorBidi" w:cstheme="majorBidi"/>
          <w:noProof/>
          <w:sz w:val="24"/>
          <w:szCs w:val="24"/>
        </w:rPr>
        <w:t>previous Western studies, the study reported a positive impact of  personality traits and team</w:t>
      </w:r>
      <w:r w:rsidR="00AB2C3D">
        <w:rPr>
          <w:rFonts w:asciiTheme="majorBidi" w:hAnsiTheme="majorBidi" w:cstheme="majorBidi"/>
          <w:noProof/>
          <w:sz w:val="24"/>
          <w:szCs w:val="24"/>
        </w:rPr>
        <w:t>-</w:t>
      </w:r>
      <w:r w:rsidR="004675DE" w:rsidRPr="005A2FBC">
        <w:rPr>
          <w:rFonts w:asciiTheme="majorBidi" w:hAnsiTheme="majorBidi" w:cstheme="majorBidi"/>
          <w:noProof/>
          <w:sz w:val="24"/>
          <w:szCs w:val="24"/>
        </w:rPr>
        <w:t xml:space="preserve">member exchange on work engagement. This research suggests that  personality traits </w:t>
      </w:r>
      <w:r w:rsidR="004675DE" w:rsidRPr="005A2FBC">
        <w:rPr>
          <w:rFonts w:asciiTheme="majorBidi" w:hAnsiTheme="majorBidi" w:cstheme="majorBidi"/>
          <w:noProof/>
          <w:sz w:val="24"/>
          <w:szCs w:val="24"/>
        </w:rPr>
        <w:lastRenderedPageBreak/>
        <w:t>and team</w:t>
      </w:r>
      <w:r w:rsidR="00AB2C3D">
        <w:rPr>
          <w:rFonts w:asciiTheme="majorBidi" w:hAnsiTheme="majorBidi" w:cstheme="majorBidi"/>
          <w:noProof/>
          <w:sz w:val="24"/>
          <w:szCs w:val="24"/>
        </w:rPr>
        <w:t>-</w:t>
      </w:r>
      <w:r w:rsidR="004675DE" w:rsidRPr="005A2FBC">
        <w:rPr>
          <w:rFonts w:asciiTheme="majorBidi" w:hAnsiTheme="majorBidi" w:cstheme="majorBidi"/>
          <w:noProof/>
          <w:sz w:val="24"/>
          <w:szCs w:val="24"/>
        </w:rPr>
        <w:t>member exchange are important organizational factors that predict work engagement in UAE public sectors.</w:t>
      </w:r>
    </w:p>
    <w:p w:rsidR="00643404" w:rsidRDefault="00EB3702" w:rsidP="00EB3702">
      <w:pPr>
        <w:tabs>
          <w:tab w:val="left" w:pos="9630"/>
        </w:tabs>
        <w:spacing w:after="0" w:line="480" w:lineRule="auto"/>
        <w:jc w:val="both"/>
        <w:rPr>
          <w:rFonts w:asciiTheme="majorBidi" w:hAnsiTheme="majorBidi" w:cstheme="majorBidi"/>
          <w:noProof/>
          <w:sz w:val="24"/>
          <w:szCs w:val="24"/>
        </w:rPr>
      </w:pPr>
      <w:r>
        <w:rPr>
          <w:rFonts w:asciiTheme="majorBidi" w:hAnsiTheme="majorBidi" w:cstheme="majorBidi"/>
          <w:noProof/>
          <w:sz w:val="24"/>
          <w:szCs w:val="24"/>
        </w:rPr>
        <w:t xml:space="preserve">     </w:t>
      </w:r>
      <w:r w:rsidR="004675DE" w:rsidRPr="005A2FBC">
        <w:rPr>
          <w:rFonts w:asciiTheme="majorBidi" w:hAnsiTheme="majorBidi" w:cstheme="majorBidi"/>
          <w:noProof/>
          <w:sz w:val="24"/>
          <w:szCs w:val="24"/>
        </w:rPr>
        <w:t xml:space="preserve"> Thus, employees with personality traits have more social exchange relationships, willingness to invest their time at work, exchange information and contribute to the team, and are more likely to be engaged </w:t>
      </w:r>
      <w:r w:rsidR="00AB2C3D">
        <w:rPr>
          <w:rFonts w:asciiTheme="majorBidi" w:hAnsiTheme="majorBidi" w:cstheme="majorBidi"/>
          <w:noProof/>
          <w:sz w:val="24"/>
          <w:szCs w:val="24"/>
        </w:rPr>
        <w:t>with</w:t>
      </w:r>
      <w:r w:rsidR="00AB2C3D" w:rsidRPr="005A2FBC">
        <w:rPr>
          <w:rFonts w:asciiTheme="majorBidi" w:hAnsiTheme="majorBidi" w:cstheme="majorBidi"/>
          <w:noProof/>
          <w:sz w:val="24"/>
          <w:szCs w:val="24"/>
        </w:rPr>
        <w:t xml:space="preserve"> </w:t>
      </w:r>
      <w:r w:rsidR="004675DE" w:rsidRPr="005A2FBC">
        <w:rPr>
          <w:rFonts w:asciiTheme="majorBidi" w:hAnsiTheme="majorBidi" w:cstheme="majorBidi"/>
          <w:noProof/>
          <w:sz w:val="24"/>
          <w:szCs w:val="24"/>
        </w:rPr>
        <w:t>work than others. This increases the level of work performance and tends to have better work outcomes.  This is also contrary to previous studies conducted in a Western culture context (e.g., Swanger, 2009) that have reported that the extraversion dimension of personality traits has no</w:t>
      </w:r>
      <w:r w:rsidR="00AB2C3D">
        <w:rPr>
          <w:rFonts w:asciiTheme="majorBidi" w:hAnsiTheme="majorBidi" w:cstheme="majorBidi"/>
          <w:noProof/>
          <w:sz w:val="24"/>
          <w:szCs w:val="24"/>
        </w:rPr>
        <w:t xml:space="preserve"> </w:t>
      </w:r>
      <w:r w:rsidR="004675DE" w:rsidRPr="005A2FBC">
        <w:rPr>
          <w:rFonts w:asciiTheme="majorBidi" w:hAnsiTheme="majorBidi" w:cstheme="majorBidi"/>
          <w:noProof/>
          <w:sz w:val="24"/>
          <w:szCs w:val="24"/>
        </w:rPr>
        <w:t>significant effect on work engagement. Moreover, a review of the extant literature reveals the presence of contradictory findings in regards to the relationship between openness to experience and work engagement. This study reported the significant impact of  personality traits on work engagment.</w:t>
      </w:r>
      <w:r w:rsidR="00F713BE">
        <w:rPr>
          <w:rFonts w:asciiTheme="majorBidi" w:hAnsiTheme="majorBidi" w:cstheme="majorBidi"/>
          <w:noProof/>
          <w:sz w:val="24"/>
          <w:szCs w:val="24"/>
        </w:rPr>
        <w:t xml:space="preserve"> </w:t>
      </w:r>
      <w:r w:rsidR="00BA53B4" w:rsidRPr="005A2FBC">
        <w:rPr>
          <w:rFonts w:asciiTheme="majorBidi" w:hAnsiTheme="majorBidi" w:cstheme="majorBidi"/>
          <w:sz w:val="24"/>
          <w:szCs w:val="24"/>
        </w:rPr>
        <w:t xml:space="preserve">In order to test the hypotheses, </w:t>
      </w:r>
      <w:r w:rsidR="00F713BE">
        <w:rPr>
          <w:rFonts w:asciiTheme="majorBidi" w:hAnsiTheme="majorBidi" w:cstheme="majorBidi"/>
          <w:sz w:val="24"/>
          <w:szCs w:val="24"/>
        </w:rPr>
        <w:t>s</w:t>
      </w:r>
      <w:r w:rsidR="00F713BE" w:rsidRPr="005A2FBC">
        <w:rPr>
          <w:rFonts w:asciiTheme="majorBidi" w:hAnsiTheme="majorBidi" w:cstheme="majorBidi"/>
          <w:sz w:val="24"/>
          <w:szCs w:val="24"/>
        </w:rPr>
        <w:t xml:space="preserve">tructural </w:t>
      </w:r>
      <w:r w:rsidR="00BA53B4" w:rsidRPr="005A2FBC">
        <w:rPr>
          <w:rFonts w:asciiTheme="majorBidi" w:hAnsiTheme="majorBidi" w:cstheme="majorBidi"/>
          <w:sz w:val="24"/>
          <w:szCs w:val="24"/>
        </w:rPr>
        <w:t xml:space="preserve">modelling </w:t>
      </w:r>
      <w:r w:rsidR="00F713BE">
        <w:rPr>
          <w:rFonts w:asciiTheme="majorBidi" w:hAnsiTheme="majorBidi" w:cstheme="majorBidi"/>
          <w:sz w:val="24"/>
          <w:szCs w:val="24"/>
        </w:rPr>
        <w:t>using</w:t>
      </w:r>
      <w:r w:rsidR="00BA53B4" w:rsidRPr="005A2FBC">
        <w:rPr>
          <w:rFonts w:asciiTheme="majorBidi" w:hAnsiTheme="majorBidi" w:cstheme="majorBidi"/>
          <w:sz w:val="24"/>
          <w:szCs w:val="24"/>
        </w:rPr>
        <w:t xml:space="preserve"> SmartPLS </w:t>
      </w:r>
      <w:r w:rsidR="00F713BE">
        <w:rPr>
          <w:rFonts w:asciiTheme="majorBidi" w:hAnsiTheme="majorBidi" w:cstheme="majorBidi"/>
          <w:sz w:val="24"/>
          <w:szCs w:val="24"/>
        </w:rPr>
        <w:t>wa</w:t>
      </w:r>
      <w:r w:rsidR="00F713BE" w:rsidRPr="005A2FBC">
        <w:rPr>
          <w:rFonts w:asciiTheme="majorBidi" w:hAnsiTheme="majorBidi" w:cstheme="majorBidi"/>
          <w:sz w:val="24"/>
          <w:szCs w:val="24"/>
        </w:rPr>
        <w:t xml:space="preserve">s </w:t>
      </w:r>
      <w:r w:rsidR="00BA53B4" w:rsidRPr="005A2FBC">
        <w:rPr>
          <w:rFonts w:asciiTheme="majorBidi" w:hAnsiTheme="majorBidi" w:cstheme="majorBidi"/>
          <w:sz w:val="24"/>
          <w:szCs w:val="24"/>
        </w:rPr>
        <w:t xml:space="preserve">used for this study. </w:t>
      </w:r>
      <w:r w:rsidR="00F713BE">
        <w:rPr>
          <w:rFonts w:asciiTheme="majorBidi" w:hAnsiTheme="majorBidi" w:cstheme="majorBidi"/>
          <w:sz w:val="24"/>
          <w:szCs w:val="24"/>
        </w:rPr>
        <w:t>Through</w:t>
      </w:r>
      <w:r w:rsidR="00BA53B4" w:rsidRPr="005A2FBC">
        <w:rPr>
          <w:rFonts w:asciiTheme="majorBidi" w:hAnsiTheme="majorBidi" w:cstheme="majorBidi"/>
          <w:sz w:val="24"/>
          <w:szCs w:val="24"/>
        </w:rPr>
        <w:t xml:space="preserve"> calculation of the strength and the significance/insignificance of every structural using beta (β) value</w:t>
      </w:r>
      <w:r w:rsidR="00F713BE">
        <w:rPr>
          <w:rFonts w:asciiTheme="majorBidi" w:hAnsiTheme="majorBidi" w:cstheme="majorBidi"/>
          <w:sz w:val="24"/>
          <w:szCs w:val="24"/>
        </w:rPr>
        <w:t>,</w:t>
      </w:r>
      <w:r w:rsidR="00BA53B4" w:rsidRPr="005A2FBC">
        <w:rPr>
          <w:rFonts w:asciiTheme="majorBidi" w:hAnsiTheme="majorBidi" w:cstheme="majorBidi"/>
          <w:sz w:val="24"/>
          <w:szCs w:val="24"/>
        </w:rPr>
        <w:t xml:space="preserve"> which is coefficient weight, path coefficient</w:t>
      </w:r>
      <w:r w:rsidR="00F713BE">
        <w:rPr>
          <w:rFonts w:asciiTheme="majorBidi" w:hAnsiTheme="majorBidi" w:cstheme="majorBidi"/>
          <w:sz w:val="24"/>
          <w:szCs w:val="24"/>
        </w:rPr>
        <w:t>,</w:t>
      </w:r>
      <w:r w:rsidR="00BA53B4" w:rsidRPr="005A2FBC">
        <w:rPr>
          <w:rFonts w:asciiTheme="majorBidi" w:hAnsiTheme="majorBidi" w:cstheme="majorBidi"/>
          <w:sz w:val="24"/>
          <w:szCs w:val="24"/>
        </w:rPr>
        <w:t xml:space="preserve"> and T-statistics, the statistical significance/insignificance of every hypothesis or path can be tested (Kock, 2015). </w:t>
      </w:r>
    </w:p>
    <w:p w:rsidR="00BA53B4" w:rsidRPr="005A2FBC" w:rsidRDefault="00643404" w:rsidP="00B06015">
      <w:pPr>
        <w:tabs>
          <w:tab w:val="left" w:pos="9630"/>
        </w:tabs>
        <w:autoSpaceDE w:val="0"/>
        <w:autoSpaceDN w:val="0"/>
        <w:adjustRightInd w:val="0"/>
        <w:spacing w:after="0" w:line="480" w:lineRule="auto"/>
        <w:jc w:val="lowKashida"/>
        <w:rPr>
          <w:rFonts w:asciiTheme="majorBidi" w:hAnsiTheme="majorBidi" w:cstheme="majorBidi"/>
          <w:sz w:val="24"/>
          <w:szCs w:val="24"/>
        </w:rPr>
      </w:pPr>
      <w:r>
        <w:rPr>
          <w:rFonts w:asciiTheme="majorBidi" w:hAnsiTheme="majorBidi" w:cstheme="majorBidi"/>
          <w:sz w:val="24"/>
          <w:szCs w:val="24"/>
        </w:rPr>
        <w:t xml:space="preserve">       </w:t>
      </w:r>
      <w:r w:rsidR="00BA53B4" w:rsidRPr="005A2FBC">
        <w:rPr>
          <w:rFonts w:asciiTheme="majorBidi" w:hAnsiTheme="majorBidi" w:cstheme="majorBidi"/>
          <w:sz w:val="24"/>
          <w:szCs w:val="24"/>
        </w:rPr>
        <w:t xml:space="preserve">The significance of beta (β) level </w:t>
      </w:r>
      <w:r w:rsidR="00F713BE">
        <w:rPr>
          <w:rFonts w:asciiTheme="majorBidi" w:hAnsiTheme="majorBidi" w:cstheme="majorBidi"/>
          <w:sz w:val="24"/>
          <w:szCs w:val="24"/>
        </w:rPr>
        <w:t>f</w:t>
      </w:r>
      <w:r w:rsidR="00F713BE" w:rsidRPr="005A2FBC">
        <w:rPr>
          <w:rFonts w:asciiTheme="majorBidi" w:hAnsiTheme="majorBidi" w:cstheme="majorBidi"/>
          <w:sz w:val="24"/>
          <w:szCs w:val="24"/>
        </w:rPr>
        <w:t xml:space="preserve">ormative </w:t>
      </w:r>
      <w:r w:rsidR="00F713BE">
        <w:rPr>
          <w:rFonts w:asciiTheme="majorBidi" w:hAnsiTheme="majorBidi" w:cstheme="majorBidi"/>
          <w:sz w:val="24"/>
          <w:szCs w:val="24"/>
        </w:rPr>
        <w:t>uses</w:t>
      </w:r>
      <w:r w:rsidR="00BA53B4" w:rsidRPr="005A2FBC">
        <w:rPr>
          <w:rFonts w:asciiTheme="majorBidi" w:hAnsiTheme="majorBidi" w:cstheme="majorBidi"/>
          <w:sz w:val="24"/>
          <w:szCs w:val="24"/>
        </w:rPr>
        <w:t xml:space="preserve"> weights and reflective loadings, which </w:t>
      </w:r>
      <w:r w:rsidR="00BA53B4" w:rsidRPr="00B06015">
        <w:rPr>
          <w:rFonts w:asciiTheme="majorBidi" w:hAnsiTheme="majorBidi" w:cstheme="majorBidi"/>
          <w:sz w:val="24"/>
          <w:szCs w:val="24"/>
        </w:rPr>
        <w:t>should be 0.7 or more</w:t>
      </w:r>
      <w:r w:rsidR="00F713BE">
        <w:rPr>
          <w:rFonts w:asciiTheme="majorBidi" w:hAnsiTheme="majorBidi" w:cstheme="majorBidi"/>
          <w:sz w:val="24"/>
          <w:szCs w:val="24"/>
        </w:rPr>
        <w:t>. F</w:t>
      </w:r>
      <w:r w:rsidR="00BA53B4" w:rsidRPr="00B06015">
        <w:rPr>
          <w:rFonts w:asciiTheme="majorBidi" w:hAnsiTheme="majorBidi" w:cstheme="majorBidi"/>
          <w:sz w:val="24"/>
          <w:szCs w:val="24"/>
        </w:rPr>
        <w:t xml:space="preserve">actor loadings with less than 0.7 were removed from </w:t>
      </w:r>
    </w:p>
    <w:p w:rsidR="001234C6" w:rsidRDefault="00643404" w:rsidP="00B06015">
      <w:pPr>
        <w:tabs>
          <w:tab w:val="left" w:pos="9630"/>
        </w:tabs>
        <w:autoSpaceDE w:val="0"/>
        <w:autoSpaceDN w:val="0"/>
        <w:adjustRightInd w:val="0"/>
        <w:spacing w:after="0" w:line="480" w:lineRule="auto"/>
        <w:jc w:val="lowKashida"/>
        <w:rPr>
          <w:rFonts w:asciiTheme="majorBidi" w:hAnsiTheme="majorBidi" w:cstheme="majorBidi"/>
          <w:sz w:val="24"/>
          <w:szCs w:val="24"/>
        </w:rPr>
      </w:pPr>
      <w:r>
        <w:rPr>
          <w:rFonts w:asciiTheme="majorBidi" w:hAnsiTheme="majorBidi" w:cstheme="majorBidi"/>
          <w:sz w:val="24"/>
          <w:szCs w:val="24"/>
        </w:rPr>
        <w:t xml:space="preserve">      </w:t>
      </w:r>
      <w:r w:rsidR="00BA53B4" w:rsidRPr="005A2FBC">
        <w:rPr>
          <w:rFonts w:asciiTheme="majorBidi" w:hAnsiTheme="majorBidi" w:cstheme="majorBidi"/>
          <w:sz w:val="24"/>
          <w:szCs w:val="24"/>
        </w:rPr>
        <w:t xml:space="preserve">Based on the results </w:t>
      </w:r>
      <w:r w:rsidR="00BA53B4" w:rsidRPr="00B06015">
        <w:rPr>
          <w:rFonts w:asciiTheme="majorBidi" w:hAnsiTheme="majorBidi" w:cstheme="majorBidi"/>
          <w:sz w:val="24"/>
          <w:szCs w:val="24"/>
        </w:rPr>
        <w:t xml:space="preserve">illustrated in Table </w:t>
      </w:r>
      <w:r w:rsidR="00B06015" w:rsidRPr="00B06015">
        <w:rPr>
          <w:rFonts w:asciiTheme="majorBidi" w:hAnsiTheme="majorBidi" w:cstheme="majorBidi"/>
          <w:sz w:val="24"/>
          <w:szCs w:val="24"/>
        </w:rPr>
        <w:t>1</w:t>
      </w:r>
      <w:r w:rsidR="00BA53B4" w:rsidRPr="00B06015">
        <w:rPr>
          <w:rFonts w:asciiTheme="majorBidi" w:hAnsiTheme="majorBidi" w:cstheme="majorBidi"/>
          <w:sz w:val="24"/>
          <w:szCs w:val="24"/>
        </w:rPr>
        <w:t>6, it is</w:t>
      </w:r>
      <w:r w:rsidR="00BA53B4" w:rsidRPr="005A2FBC">
        <w:rPr>
          <w:rFonts w:asciiTheme="majorBidi" w:hAnsiTheme="majorBidi" w:cstheme="majorBidi"/>
          <w:sz w:val="24"/>
          <w:szCs w:val="24"/>
        </w:rPr>
        <w:t xml:space="preserve"> clear that the hypotheses are supported based on the data results provided using SmartPLS. Results indicate that personality traits have direct positive significant impact on team</w:t>
      </w:r>
      <w:r w:rsidR="003C370D">
        <w:rPr>
          <w:rFonts w:asciiTheme="majorBidi" w:hAnsiTheme="majorBidi" w:cstheme="majorBidi"/>
          <w:sz w:val="24"/>
          <w:szCs w:val="24"/>
        </w:rPr>
        <w:t>-</w:t>
      </w:r>
      <w:r w:rsidR="00BA53B4" w:rsidRPr="005A2FBC">
        <w:rPr>
          <w:rFonts w:asciiTheme="majorBidi" w:hAnsiTheme="majorBidi" w:cstheme="majorBidi"/>
          <w:sz w:val="24"/>
          <w:szCs w:val="24"/>
        </w:rPr>
        <w:t xml:space="preserve">member exchange, (β = 0.627, P&lt;0.001) and t = 19.971, where the benchmark exceeds 1.96 at 0.05. This means that H1 is supported. Also, it indicates that personality traits </w:t>
      </w:r>
      <w:r w:rsidR="001234C6" w:rsidRPr="005A2FBC">
        <w:rPr>
          <w:rFonts w:asciiTheme="majorBidi" w:hAnsiTheme="majorBidi" w:cstheme="majorBidi"/>
          <w:sz w:val="24"/>
          <w:szCs w:val="24"/>
        </w:rPr>
        <w:t>ha</w:t>
      </w:r>
      <w:r w:rsidR="001234C6">
        <w:rPr>
          <w:rFonts w:asciiTheme="majorBidi" w:hAnsiTheme="majorBidi" w:cstheme="majorBidi"/>
          <w:sz w:val="24"/>
          <w:szCs w:val="24"/>
        </w:rPr>
        <w:t>ve</w:t>
      </w:r>
      <w:r w:rsidR="001234C6" w:rsidRPr="005A2FBC">
        <w:rPr>
          <w:rFonts w:asciiTheme="majorBidi" w:hAnsiTheme="majorBidi" w:cstheme="majorBidi"/>
          <w:sz w:val="24"/>
          <w:szCs w:val="24"/>
        </w:rPr>
        <w:t xml:space="preserve"> </w:t>
      </w:r>
      <w:r w:rsidR="00BA53B4" w:rsidRPr="005A2FBC">
        <w:rPr>
          <w:rFonts w:asciiTheme="majorBidi" w:hAnsiTheme="majorBidi" w:cstheme="majorBidi"/>
          <w:sz w:val="24"/>
          <w:szCs w:val="24"/>
        </w:rPr>
        <w:t>direct positive significant impact on work engagement, (β = 0.355, p &lt; 0.001) and t = 9.098, confirming that H2 is supported. Moreover, the results revealed that team</w:t>
      </w:r>
      <w:r w:rsidR="003C370D">
        <w:rPr>
          <w:rFonts w:asciiTheme="majorBidi" w:hAnsiTheme="majorBidi" w:cstheme="majorBidi"/>
          <w:sz w:val="24"/>
          <w:szCs w:val="24"/>
        </w:rPr>
        <w:t>-</w:t>
      </w:r>
      <w:r w:rsidR="00BA53B4" w:rsidRPr="005A2FBC">
        <w:rPr>
          <w:rFonts w:asciiTheme="majorBidi" w:hAnsiTheme="majorBidi" w:cstheme="majorBidi"/>
          <w:sz w:val="24"/>
          <w:szCs w:val="24"/>
        </w:rPr>
        <w:t xml:space="preserve">member exchange has direct positive significant impact on work engagement, (β = 0.368, p &lt; 0.001) and t = </w:t>
      </w:r>
      <w:r w:rsidR="00BA53B4" w:rsidRPr="005A2FBC">
        <w:rPr>
          <w:rFonts w:ascii="Times New Roman" w:eastAsia="Calibri" w:hAnsi="Times New Roman" w:cs="Times New Roman"/>
          <w:sz w:val="24"/>
          <w:szCs w:val="24"/>
        </w:rPr>
        <w:t>8.148</w:t>
      </w:r>
      <w:r w:rsidR="001234C6">
        <w:rPr>
          <w:rFonts w:asciiTheme="majorBidi" w:hAnsiTheme="majorBidi" w:cstheme="majorBidi"/>
          <w:sz w:val="24"/>
          <w:szCs w:val="24"/>
        </w:rPr>
        <w:t xml:space="preserve">. </w:t>
      </w:r>
      <w:r w:rsidR="00BA53B4" w:rsidRPr="005A2FBC">
        <w:rPr>
          <w:rFonts w:asciiTheme="majorBidi" w:hAnsiTheme="majorBidi" w:cstheme="majorBidi"/>
          <w:sz w:val="24"/>
          <w:szCs w:val="24"/>
        </w:rPr>
        <w:t xml:space="preserve">This confirms that H3 is supported. </w:t>
      </w:r>
    </w:p>
    <w:p w:rsidR="00BA53B4" w:rsidRDefault="001234C6" w:rsidP="00B06015">
      <w:pPr>
        <w:tabs>
          <w:tab w:val="left" w:pos="9630"/>
        </w:tabs>
        <w:autoSpaceDE w:val="0"/>
        <w:autoSpaceDN w:val="0"/>
        <w:adjustRightInd w:val="0"/>
        <w:spacing w:after="0" w:line="480" w:lineRule="auto"/>
        <w:jc w:val="lowKashida"/>
        <w:rPr>
          <w:rFonts w:asciiTheme="majorBidi" w:hAnsiTheme="majorBidi" w:cstheme="majorBidi"/>
          <w:sz w:val="24"/>
          <w:szCs w:val="24"/>
        </w:rPr>
      </w:pPr>
      <w:r>
        <w:rPr>
          <w:rFonts w:asciiTheme="majorBidi" w:hAnsiTheme="majorBidi" w:cstheme="majorBidi"/>
          <w:sz w:val="24"/>
          <w:szCs w:val="24"/>
        </w:rPr>
        <w:lastRenderedPageBreak/>
        <w:t xml:space="preserve">     </w:t>
      </w:r>
      <w:r w:rsidR="003C370D">
        <w:rPr>
          <w:rFonts w:asciiTheme="majorBidi" w:hAnsiTheme="majorBidi" w:cstheme="majorBidi"/>
          <w:sz w:val="24"/>
          <w:szCs w:val="24"/>
        </w:rPr>
        <w:t>T</w:t>
      </w:r>
      <w:r w:rsidR="00BA53B4" w:rsidRPr="005A2FBC">
        <w:rPr>
          <w:rFonts w:asciiTheme="majorBidi" w:hAnsiTheme="majorBidi" w:cstheme="majorBidi"/>
          <w:sz w:val="24"/>
          <w:szCs w:val="24"/>
        </w:rPr>
        <w:t>he results also indicate that</w:t>
      </w:r>
      <w:r w:rsidR="003C370D">
        <w:rPr>
          <w:rFonts w:asciiTheme="majorBidi" w:hAnsiTheme="majorBidi" w:cstheme="majorBidi"/>
          <w:sz w:val="24"/>
          <w:szCs w:val="24"/>
        </w:rPr>
        <w:t>,</w:t>
      </w:r>
      <w:r w:rsidR="00BA53B4" w:rsidRPr="005A2FBC">
        <w:rPr>
          <w:rFonts w:asciiTheme="majorBidi" w:hAnsiTheme="majorBidi" w:cstheme="majorBidi"/>
          <w:sz w:val="24"/>
          <w:szCs w:val="24"/>
        </w:rPr>
        <w:t xml:space="preserve"> generally</w:t>
      </w:r>
      <w:r w:rsidR="003C370D">
        <w:rPr>
          <w:rFonts w:asciiTheme="majorBidi" w:hAnsiTheme="majorBidi" w:cstheme="majorBidi"/>
          <w:sz w:val="24"/>
          <w:szCs w:val="24"/>
        </w:rPr>
        <w:t>,</w:t>
      </w:r>
      <w:r w:rsidR="00BA53B4" w:rsidRPr="005A2FBC">
        <w:rPr>
          <w:rFonts w:asciiTheme="majorBidi" w:hAnsiTheme="majorBidi" w:cstheme="majorBidi"/>
          <w:sz w:val="24"/>
          <w:szCs w:val="24"/>
        </w:rPr>
        <w:t xml:space="preserve"> the proposed model of PT helps predict TMX by 36.4% (R2 = 0.365). Also</w:t>
      </w:r>
      <w:r w:rsidR="003C370D">
        <w:rPr>
          <w:rFonts w:asciiTheme="majorBidi" w:hAnsiTheme="majorBidi" w:cstheme="majorBidi"/>
          <w:sz w:val="24"/>
          <w:szCs w:val="24"/>
        </w:rPr>
        <w:t>,</w:t>
      </w:r>
      <w:r w:rsidR="00BA53B4" w:rsidRPr="005A2FBC">
        <w:rPr>
          <w:rFonts w:asciiTheme="majorBidi" w:hAnsiTheme="majorBidi" w:cstheme="majorBidi"/>
          <w:sz w:val="24"/>
          <w:szCs w:val="24"/>
        </w:rPr>
        <w:t xml:space="preserve"> PT explains 96% of the variances in WE by the proposed model of PT in the research context. Figure 2 illustrates the results. </w:t>
      </w:r>
      <w:r>
        <w:rPr>
          <w:rFonts w:asciiTheme="majorBidi" w:hAnsiTheme="majorBidi" w:cstheme="majorBidi"/>
          <w:sz w:val="24"/>
          <w:szCs w:val="24"/>
        </w:rPr>
        <w:t>T</w:t>
      </w:r>
      <w:r w:rsidR="00BA53B4" w:rsidRPr="005A2FBC">
        <w:rPr>
          <w:rFonts w:asciiTheme="majorBidi" w:hAnsiTheme="majorBidi" w:cstheme="majorBidi"/>
          <w:sz w:val="24"/>
          <w:szCs w:val="24"/>
        </w:rPr>
        <w:t>he mediating role of team</w:t>
      </w:r>
      <w:r w:rsidR="003C370D">
        <w:rPr>
          <w:rFonts w:asciiTheme="majorBidi" w:hAnsiTheme="majorBidi" w:cstheme="majorBidi"/>
          <w:sz w:val="24"/>
          <w:szCs w:val="24"/>
        </w:rPr>
        <w:t>-</w:t>
      </w:r>
      <w:r w:rsidR="00BA53B4" w:rsidRPr="005A2FBC">
        <w:rPr>
          <w:rFonts w:asciiTheme="majorBidi" w:hAnsiTheme="majorBidi" w:cstheme="majorBidi"/>
          <w:sz w:val="24"/>
          <w:szCs w:val="24"/>
        </w:rPr>
        <w:t xml:space="preserve">member exchange was illustrated with the results </w:t>
      </w:r>
      <w:r>
        <w:rPr>
          <w:rFonts w:asciiTheme="majorBidi" w:hAnsiTheme="majorBidi" w:cstheme="majorBidi"/>
          <w:sz w:val="24"/>
          <w:szCs w:val="24"/>
        </w:rPr>
        <w:t>showing</w:t>
      </w:r>
      <w:r w:rsidRPr="005A2FBC">
        <w:rPr>
          <w:rFonts w:asciiTheme="majorBidi" w:hAnsiTheme="majorBidi" w:cstheme="majorBidi"/>
          <w:sz w:val="24"/>
          <w:szCs w:val="24"/>
        </w:rPr>
        <w:t xml:space="preserve"> </w:t>
      </w:r>
      <w:r w:rsidR="00BA53B4" w:rsidRPr="005A2FBC">
        <w:rPr>
          <w:rFonts w:asciiTheme="majorBidi" w:hAnsiTheme="majorBidi" w:cstheme="majorBidi"/>
          <w:sz w:val="24"/>
          <w:szCs w:val="24"/>
        </w:rPr>
        <w:t>that team</w:t>
      </w:r>
      <w:r w:rsidR="003C370D">
        <w:rPr>
          <w:rFonts w:asciiTheme="majorBidi" w:hAnsiTheme="majorBidi" w:cstheme="majorBidi"/>
          <w:sz w:val="24"/>
          <w:szCs w:val="24"/>
        </w:rPr>
        <w:t>-</w:t>
      </w:r>
      <w:r w:rsidR="00BA53B4" w:rsidRPr="005A2FBC">
        <w:rPr>
          <w:rFonts w:asciiTheme="majorBidi" w:hAnsiTheme="majorBidi" w:cstheme="majorBidi"/>
          <w:sz w:val="24"/>
          <w:szCs w:val="24"/>
        </w:rPr>
        <w:t xml:space="preserve">member exchange mediates positively and significantly the relationship between personality traits and work engagement. The summary of the hypotheses tested are </w:t>
      </w:r>
      <w:r w:rsidR="00BA53B4" w:rsidRPr="00B06015">
        <w:rPr>
          <w:rFonts w:asciiTheme="majorBidi" w:hAnsiTheme="majorBidi" w:cstheme="majorBidi"/>
          <w:sz w:val="24"/>
          <w:szCs w:val="24"/>
        </w:rPr>
        <w:t>shown in Table 1</w:t>
      </w:r>
      <w:r w:rsidR="00B06015" w:rsidRPr="00B06015">
        <w:rPr>
          <w:rFonts w:asciiTheme="majorBidi" w:hAnsiTheme="majorBidi" w:cstheme="majorBidi"/>
          <w:sz w:val="24"/>
          <w:szCs w:val="24"/>
        </w:rPr>
        <w:t>6</w:t>
      </w:r>
      <w:r w:rsidR="00BA53B4" w:rsidRPr="00B06015">
        <w:rPr>
          <w:rFonts w:asciiTheme="majorBidi" w:hAnsiTheme="majorBidi" w:cstheme="majorBidi"/>
          <w:sz w:val="24"/>
          <w:szCs w:val="24"/>
        </w:rPr>
        <w:t>.</w:t>
      </w:r>
    </w:p>
    <w:p w:rsidR="00537EC6" w:rsidRPr="005A2FBC" w:rsidRDefault="00537EC6" w:rsidP="00B06015">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4675DE" w:rsidRDefault="00BA53B4" w:rsidP="005A2FBC">
      <w:pPr>
        <w:tabs>
          <w:tab w:val="left" w:pos="9630"/>
        </w:tabs>
        <w:autoSpaceDE w:val="0"/>
        <w:autoSpaceDN w:val="0"/>
        <w:adjustRightInd w:val="0"/>
        <w:spacing w:after="0" w:line="480" w:lineRule="auto"/>
        <w:ind w:left="144"/>
        <w:jc w:val="lowKashida"/>
        <w:rPr>
          <w:rFonts w:asciiTheme="majorBidi" w:hAnsiTheme="majorBidi" w:cstheme="majorBidi"/>
          <w:sz w:val="24"/>
          <w:szCs w:val="24"/>
        </w:rPr>
      </w:pPr>
      <w:r w:rsidRPr="005A2FBC">
        <w:rPr>
          <w:rFonts w:asciiTheme="majorBidi" w:hAnsiTheme="majorBidi" w:cstheme="majorBidi"/>
          <w:sz w:val="24"/>
          <w:szCs w:val="24"/>
        </w:rPr>
        <w:t>Table 1</w:t>
      </w:r>
      <w:r w:rsidR="006B3BED" w:rsidRPr="005A2FBC">
        <w:rPr>
          <w:rFonts w:asciiTheme="majorBidi" w:hAnsiTheme="majorBidi" w:cstheme="majorBidi"/>
          <w:sz w:val="24"/>
          <w:szCs w:val="24"/>
        </w:rPr>
        <w:t>6</w:t>
      </w:r>
      <w:r w:rsidRPr="005A2FBC">
        <w:rPr>
          <w:rFonts w:asciiTheme="majorBidi" w:hAnsiTheme="majorBidi" w:cstheme="majorBidi"/>
          <w:sz w:val="24"/>
          <w:szCs w:val="24"/>
        </w:rPr>
        <w:t>: Summary of Hypotheses Tested</w:t>
      </w:r>
    </w:p>
    <w:p w:rsidR="00E11DC5" w:rsidRDefault="00E11DC5" w:rsidP="00537EC6">
      <w:pPr>
        <w:tabs>
          <w:tab w:val="left" w:pos="9630"/>
        </w:tabs>
        <w:autoSpaceDE w:val="0"/>
        <w:autoSpaceDN w:val="0"/>
        <w:adjustRightInd w:val="0"/>
        <w:spacing w:after="0" w:line="480" w:lineRule="auto"/>
        <w:jc w:val="center"/>
        <w:rPr>
          <w:rFonts w:asciiTheme="majorBidi" w:hAnsiTheme="majorBidi" w:cstheme="majorBidi"/>
          <w:sz w:val="24"/>
          <w:szCs w:val="24"/>
        </w:rPr>
      </w:pPr>
      <w:r w:rsidRPr="00E11DC5">
        <w:rPr>
          <w:noProof/>
        </w:rPr>
        <w:drawing>
          <wp:inline distT="0" distB="0" distL="0" distR="0" wp14:anchorId="25718481" wp14:editId="0EF4FEAA">
            <wp:extent cx="6126948" cy="2782111"/>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11414" cy="2820465"/>
                    </a:xfrm>
                    <a:prstGeom prst="rect">
                      <a:avLst/>
                    </a:prstGeom>
                    <a:noFill/>
                    <a:ln>
                      <a:noFill/>
                    </a:ln>
                  </pic:spPr>
                </pic:pic>
              </a:graphicData>
            </a:graphic>
          </wp:inline>
        </w:drawing>
      </w:r>
    </w:p>
    <w:p w:rsidR="00EB3702" w:rsidRDefault="00EB3702"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6C573A" w:rsidRDefault="006C573A"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6C573A" w:rsidRDefault="006C573A"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6C573A" w:rsidRDefault="006C573A"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6C573A" w:rsidRDefault="006C573A"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6C573A" w:rsidRDefault="006C573A"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FA5160" w:rsidRDefault="00FA5160" w:rsidP="00643404">
      <w:pPr>
        <w:tabs>
          <w:tab w:val="left" w:pos="9630"/>
        </w:tabs>
        <w:autoSpaceDE w:val="0"/>
        <w:autoSpaceDN w:val="0"/>
        <w:adjustRightInd w:val="0"/>
        <w:spacing w:after="0" w:line="480" w:lineRule="auto"/>
        <w:jc w:val="lowKashida"/>
        <w:rPr>
          <w:rFonts w:asciiTheme="majorBidi" w:hAnsiTheme="majorBidi" w:cstheme="majorBidi"/>
          <w:sz w:val="24"/>
          <w:szCs w:val="24"/>
        </w:rPr>
      </w:pPr>
    </w:p>
    <w:p w:rsidR="003F2E7A" w:rsidRDefault="003F2E7A" w:rsidP="00537EC6">
      <w:pPr>
        <w:pStyle w:val="Heading1"/>
        <w:jc w:val="center"/>
        <w:rPr>
          <w:rFonts w:asciiTheme="majorBidi" w:hAnsiTheme="majorBidi"/>
          <w:b/>
          <w:bCs/>
          <w:color w:val="262626" w:themeColor="text1" w:themeTint="D9"/>
          <w:sz w:val="24"/>
          <w:szCs w:val="24"/>
        </w:rPr>
      </w:pPr>
      <w:bookmarkStart w:id="86" w:name="_Toc475748877"/>
      <w:r w:rsidRPr="00F854F1">
        <w:rPr>
          <w:rFonts w:asciiTheme="majorBidi" w:hAnsiTheme="majorBidi"/>
          <w:b/>
          <w:bCs/>
          <w:color w:val="262626" w:themeColor="text1" w:themeTint="D9"/>
          <w:sz w:val="24"/>
          <w:szCs w:val="24"/>
        </w:rPr>
        <w:lastRenderedPageBreak/>
        <w:t xml:space="preserve">Chapter 6: Implications </w:t>
      </w:r>
      <w:r w:rsidR="001234C6">
        <w:rPr>
          <w:rFonts w:asciiTheme="majorBidi" w:hAnsiTheme="majorBidi"/>
          <w:b/>
          <w:bCs/>
          <w:color w:val="262626" w:themeColor="text1" w:themeTint="D9"/>
          <w:sz w:val="24"/>
          <w:szCs w:val="24"/>
        </w:rPr>
        <w:t>and</w:t>
      </w:r>
      <w:r w:rsidR="001234C6" w:rsidRPr="00F854F1">
        <w:rPr>
          <w:rFonts w:asciiTheme="majorBidi" w:hAnsiTheme="majorBidi"/>
          <w:b/>
          <w:bCs/>
          <w:color w:val="262626" w:themeColor="text1" w:themeTint="D9"/>
          <w:sz w:val="24"/>
          <w:szCs w:val="24"/>
        </w:rPr>
        <w:t xml:space="preserve"> </w:t>
      </w:r>
      <w:r w:rsidRPr="00F854F1">
        <w:rPr>
          <w:rFonts w:asciiTheme="majorBidi" w:hAnsiTheme="majorBidi"/>
          <w:b/>
          <w:bCs/>
          <w:color w:val="262626" w:themeColor="text1" w:themeTint="D9"/>
          <w:sz w:val="24"/>
          <w:szCs w:val="24"/>
        </w:rPr>
        <w:t>Suggestions for Future Research</w:t>
      </w:r>
      <w:bookmarkEnd w:id="86"/>
    </w:p>
    <w:p w:rsidR="00EB3702" w:rsidRPr="00EB3702" w:rsidRDefault="00EB3702" w:rsidP="00EB3702"/>
    <w:p w:rsidR="003F2E7A" w:rsidRDefault="00643404" w:rsidP="00643404">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00000"/>
          <w:w w:val="104"/>
          <w:sz w:val="24"/>
          <w:szCs w:val="24"/>
        </w:rPr>
        <w:t xml:space="preserve">         </w:t>
      </w:r>
      <w:r w:rsidR="003F2E7A" w:rsidRPr="005A2FBC">
        <w:rPr>
          <w:rFonts w:ascii="Times New Roman" w:hAnsi="Times New Roman" w:cs="Times New Roman"/>
          <w:color w:val="000000"/>
          <w:w w:val="104"/>
          <w:sz w:val="24"/>
          <w:szCs w:val="24"/>
        </w:rPr>
        <w:t>The  objective  of  this  chapter  is  to  describe  the</w:t>
      </w:r>
      <w:r w:rsidR="00EB3702">
        <w:rPr>
          <w:rFonts w:ascii="Times New Roman" w:hAnsi="Times New Roman" w:cs="Times New Roman"/>
          <w:color w:val="000000"/>
          <w:w w:val="104"/>
          <w:sz w:val="24"/>
          <w:szCs w:val="24"/>
        </w:rPr>
        <w:t xml:space="preserve">  managerial  implications  and </w:t>
      </w:r>
      <w:r w:rsidR="003F2E7A" w:rsidRPr="005A2FBC">
        <w:rPr>
          <w:rFonts w:ascii="Times New Roman" w:hAnsi="Times New Roman" w:cs="Times New Roman"/>
          <w:color w:val="000000"/>
          <w:w w:val="107"/>
          <w:sz w:val="24"/>
          <w:szCs w:val="24"/>
        </w:rPr>
        <w:t xml:space="preserve">contributions of this study. It contributes by testing previous theories in a new context, </w:t>
      </w:r>
      <w:r w:rsidR="003F2E7A" w:rsidRPr="005A2FBC">
        <w:rPr>
          <w:rFonts w:ascii="Times New Roman" w:hAnsi="Times New Roman" w:cs="Times New Roman"/>
          <w:color w:val="000000"/>
          <w:w w:val="103"/>
          <w:sz w:val="24"/>
          <w:szCs w:val="24"/>
        </w:rPr>
        <w:t xml:space="preserve">namely the UAE public sector. As well, managerial implications are addressed </w:t>
      </w:r>
      <w:r w:rsidR="001234C6">
        <w:rPr>
          <w:rFonts w:ascii="Times New Roman" w:hAnsi="Times New Roman" w:cs="Times New Roman"/>
          <w:color w:val="000000"/>
          <w:w w:val="103"/>
          <w:sz w:val="24"/>
          <w:szCs w:val="24"/>
        </w:rPr>
        <w:t xml:space="preserve">in terms of </w:t>
      </w:r>
      <w:r w:rsidR="003F2E7A" w:rsidRPr="005A2FBC">
        <w:rPr>
          <w:rFonts w:ascii="Times New Roman" w:hAnsi="Times New Roman" w:cs="Times New Roman"/>
          <w:color w:val="000000"/>
          <w:w w:val="103"/>
          <w:sz w:val="24"/>
          <w:szCs w:val="24"/>
        </w:rPr>
        <w:t>employee engagement and continu</w:t>
      </w:r>
      <w:r w:rsidR="001234C6">
        <w:rPr>
          <w:rFonts w:ascii="Times New Roman" w:hAnsi="Times New Roman" w:cs="Times New Roman"/>
          <w:color w:val="000000"/>
          <w:w w:val="103"/>
          <w:sz w:val="24"/>
          <w:szCs w:val="24"/>
        </w:rPr>
        <w:t>ous</w:t>
      </w:r>
      <w:r w:rsidR="003F2E7A" w:rsidRPr="005A2FBC">
        <w:rPr>
          <w:rFonts w:ascii="Times New Roman" w:hAnsi="Times New Roman" w:cs="Times New Roman"/>
          <w:color w:val="000000"/>
          <w:w w:val="103"/>
          <w:sz w:val="24"/>
          <w:szCs w:val="24"/>
        </w:rPr>
        <w:t xml:space="preserve"> organization growth in this area. </w:t>
      </w:r>
      <w:r w:rsidR="001234C6">
        <w:rPr>
          <w:rFonts w:ascii="Times New Roman" w:hAnsi="Times New Roman" w:cs="Times New Roman"/>
          <w:color w:val="000000"/>
          <w:w w:val="103"/>
          <w:sz w:val="24"/>
          <w:szCs w:val="24"/>
        </w:rPr>
        <w:t>T</w:t>
      </w:r>
      <w:r w:rsidR="003F2E7A" w:rsidRPr="005A2FBC">
        <w:rPr>
          <w:rFonts w:ascii="Times New Roman" w:hAnsi="Times New Roman" w:cs="Times New Roman"/>
          <w:color w:val="000000"/>
          <w:w w:val="103"/>
          <w:sz w:val="24"/>
          <w:szCs w:val="24"/>
        </w:rPr>
        <w:t xml:space="preserve">his chapter </w:t>
      </w:r>
      <w:r w:rsidR="001234C6">
        <w:rPr>
          <w:rFonts w:ascii="Times New Roman" w:hAnsi="Times New Roman" w:cs="Times New Roman"/>
          <w:color w:val="000000"/>
          <w:w w:val="103"/>
          <w:sz w:val="24"/>
          <w:szCs w:val="24"/>
        </w:rPr>
        <w:t xml:space="preserve">also </w:t>
      </w:r>
      <w:r w:rsidR="003F2E7A" w:rsidRPr="005A2FBC">
        <w:rPr>
          <w:rFonts w:ascii="Times New Roman" w:hAnsi="Times New Roman" w:cs="Times New Roman"/>
          <w:color w:val="000000"/>
          <w:w w:val="103"/>
          <w:sz w:val="24"/>
          <w:szCs w:val="24"/>
        </w:rPr>
        <w:t>discuss</w:t>
      </w:r>
      <w:r w:rsidR="001234C6">
        <w:rPr>
          <w:rFonts w:ascii="Times New Roman" w:hAnsi="Times New Roman" w:cs="Times New Roman"/>
          <w:color w:val="000000"/>
          <w:w w:val="103"/>
          <w:sz w:val="24"/>
          <w:szCs w:val="24"/>
        </w:rPr>
        <w:t>es</w:t>
      </w:r>
      <w:r w:rsidR="003F2E7A" w:rsidRPr="005A2FBC">
        <w:rPr>
          <w:rFonts w:ascii="Times New Roman" w:hAnsi="Times New Roman" w:cs="Times New Roman"/>
          <w:color w:val="000000"/>
          <w:w w:val="103"/>
          <w:sz w:val="24"/>
          <w:szCs w:val="24"/>
        </w:rPr>
        <w:t xml:space="preserve"> </w:t>
      </w:r>
      <w:r w:rsidR="001234C6">
        <w:rPr>
          <w:rFonts w:ascii="Times New Roman" w:hAnsi="Times New Roman" w:cs="Times New Roman"/>
          <w:color w:val="000000"/>
          <w:w w:val="103"/>
          <w:sz w:val="24"/>
          <w:szCs w:val="24"/>
        </w:rPr>
        <w:t xml:space="preserve">the </w:t>
      </w:r>
      <w:r w:rsidR="003F2E7A" w:rsidRPr="005A2FBC">
        <w:rPr>
          <w:rFonts w:ascii="Times New Roman" w:hAnsi="Times New Roman" w:cs="Times New Roman"/>
          <w:color w:val="000000"/>
          <w:w w:val="103"/>
          <w:sz w:val="24"/>
          <w:szCs w:val="24"/>
        </w:rPr>
        <w:t xml:space="preserve">limitations </w:t>
      </w:r>
      <w:r w:rsidR="001234C6">
        <w:rPr>
          <w:rFonts w:ascii="Times New Roman" w:hAnsi="Times New Roman" w:cs="Times New Roman"/>
          <w:color w:val="000000"/>
          <w:w w:val="103"/>
          <w:sz w:val="24"/>
          <w:szCs w:val="24"/>
        </w:rPr>
        <w:t xml:space="preserve">of the study and suggests further avenues of </w:t>
      </w:r>
      <w:r w:rsidR="003F2E7A" w:rsidRPr="005A2FBC">
        <w:rPr>
          <w:rFonts w:ascii="Times New Roman" w:hAnsi="Times New Roman" w:cs="Times New Roman"/>
          <w:color w:val="000000"/>
          <w:w w:val="103"/>
          <w:sz w:val="24"/>
          <w:szCs w:val="24"/>
        </w:rPr>
        <w:t>research</w:t>
      </w:r>
      <w:r w:rsidR="003F2E7A" w:rsidRPr="005A2FBC">
        <w:rPr>
          <w:rFonts w:ascii="Times New Roman" w:hAnsi="Times New Roman" w:cs="Times New Roman"/>
          <w:color w:val="000000"/>
          <w:spacing w:val="-3"/>
          <w:sz w:val="24"/>
          <w:szCs w:val="24"/>
        </w:rPr>
        <w:t xml:space="preserve">. </w:t>
      </w:r>
    </w:p>
    <w:p w:rsidR="003F2E7A" w:rsidRDefault="003F2E7A" w:rsidP="00F854F1">
      <w:pPr>
        <w:pStyle w:val="Heading1"/>
        <w:jc w:val="center"/>
        <w:rPr>
          <w:rFonts w:asciiTheme="majorBidi" w:hAnsiTheme="majorBidi"/>
          <w:b/>
          <w:bCs/>
          <w:color w:val="262626" w:themeColor="text1" w:themeTint="D9"/>
          <w:sz w:val="24"/>
          <w:szCs w:val="24"/>
        </w:rPr>
      </w:pPr>
      <w:bookmarkStart w:id="87" w:name="_Toc475748878"/>
      <w:r w:rsidRPr="00F854F1">
        <w:rPr>
          <w:rFonts w:asciiTheme="majorBidi" w:hAnsiTheme="majorBidi"/>
          <w:b/>
          <w:bCs/>
          <w:color w:val="262626" w:themeColor="text1" w:themeTint="D9"/>
          <w:sz w:val="24"/>
          <w:szCs w:val="24"/>
        </w:rPr>
        <w:t>Managerial Implication</w:t>
      </w:r>
      <w:r w:rsidR="003C370D">
        <w:rPr>
          <w:rFonts w:asciiTheme="majorBidi" w:hAnsiTheme="majorBidi"/>
          <w:b/>
          <w:bCs/>
          <w:color w:val="262626" w:themeColor="text1" w:themeTint="D9"/>
          <w:sz w:val="24"/>
          <w:szCs w:val="24"/>
        </w:rPr>
        <w:t>s</w:t>
      </w:r>
      <w:r w:rsidRPr="00F854F1">
        <w:rPr>
          <w:rFonts w:asciiTheme="majorBidi" w:hAnsiTheme="majorBidi"/>
          <w:b/>
          <w:bCs/>
          <w:color w:val="262626" w:themeColor="text1" w:themeTint="D9"/>
          <w:sz w:val="24"/>
          <w:szCs w:val="24"/>
        </w:rPr>
        <w:t xml:space="preserve"> and Contributions</w:t>
      </w:r>
      <w:bookmarkEnd w:id="87"/>
    </w:p>
    <w:p w:rsidR="00EB3702" w:rsidRPr="00EB3702" w:rsidRDefault="00EB3702" w:rsidP="00EB3702"/>
    <w:p w:rsidR="003F2E7A" w:rsidRPr="005A2FBC" w:rsidRDefault="00643404" w:rsidP="00643404">
      <w:pPr>
        <w:widowControl w:val="0"/>
        <w:tabs>
          <w:tab w:val="left" w:pos="9630"/>
        </w:tabs>
        <w:autoSpaceDE w:val="0"/>
        <w:autoSpaceDN w:val="0"/>
        <w:adjustRightInd w:val="0"/>
        <w:spacing w:after="0" w:line="480" w:lineRule="auto"/>
        <w:jc w:val="both"/>
        <w:rPr>
          <w:rFonts w:ascii="Times New Roman" w:hAnsi="Times New Roman" w:cs="Times New Roman"/>
          <w:color w:val="0D0D0D" w:themeColor="text1" w:themeTint="F2"/>
          <w:spacing w:val="-2"/>
          <w:sz w:val="24"/>
          <w:szCs w:val="24"/>
        </w:rPr>
      </w:pPr>
      <w:r>
        <w:rPr>
          <w:rFonts w:ascii="Times New Roman" w:hAnsi="Times New Roman" w:cs="Times New Roman"/>
          <w:color w:val="0D0D0D" w:themeColor="text1" w:themeTint="F2"/>
          <w:spacing w:val="-3"/>
          <w:sz w:val="24"/>
          <w:szCs w:val="24"/>
        </w:rPr>
        <w:t xml:space="preserve">        </w:t>
      </w:r>
      <w:r w:rsidR="003F2E7A" w:rsidRPr="005A2FBC">
        <w:rPr>
          <w:rFonts w:ascii="Times New Roman" w:hAnsi="Times New Roman" w:cs="Times New Roman"/>
          <w:color w:val="0D0D0D" w:themeColor="text1" w:themeTint="F2"/>
          <w:spacing w:val="-3"/>
          <w:sz w:val="24"/>
          <w:szCs w:val="24"/>
        </w:rPr>
        <w:t>The current study</w:t>
      </w:r>
      <w:r w:rsidR="003C370D">
        <w:rPr>
          <w:rFonts w:ascii="Times New Roman" w:hAnsi="Times New Roman" w:cs="Times New Roman"/>
          <w:color w:val="0D0D0D" w:themeColor="text1" w:themeTint="F2"/>
          <w:spacing w:val="-3"/>
          <w:sz w:val="24"/>
          <w:szCs w:val="24"/>
        </w:rPr>
        <w:t>’s</w:t>
      </w:r>
      <w:r w:rsidR="003F2E7A" w:rsidRPr="005A2FBC">
        <w:rPr>
          <w:rFonts w:ascii="Times New Roman" w:hAnsi="Times New Roman" w:cs="Times New Roman"/>
          <w:color w:val="0D0D0D" w:themeColor="text1" w:themeTint="F2"/>
          <w:spacing w:val="-3"/>
          <w:sz w:val="24"/>
          <w:szCs w:val="24"/>
        </w:rPr>
        <w:t xml:space="preserve"> findings have both theoretical and practical implication</w:t>
      </w:r>
      <w:r w:rsidR="001234C6">
        <w:rPr>
          <w:rFonts w:ascii="Times New Roman" w:hAnsi="Times New Roman" w:cs="Times New Roman"/>
          <w:color w:val="0D0D0D" w:themeColor="text1" w:themeTint="F2"/>
          <w:spacing w:val="-3"/>
          <w:sz w:val="24"/>
          <w:szCs w:val="24"/>
        </w:rPr>
        <w:t xml:space="preserve">s. They make an </w:t>
      </w:r>
      <w:r w:rsidR="003F2E7A" w:rsidRPr="005A2FBC">
        <w:rPr>
          <w:rFonts w:ascii="Times New Roman" w:hAnsi="Times New Roman" w:cs="Times New Roman"/>
          <w:color w:val="0D0D0D" w:themeColor="text1" w:themeTint="F2"/>
          <w:spacing w:val="-3"/>
          <w:sz w:val="24"/>
          <w:szCs w:val="24"/>
        </w:rPr>
        <w:t>important contribution</w:t>
      </w:r>
      <w:r w:rsidR="001234C6">
        <w:rPr>
          <w:rFonts w:ascii="Times New Roman" w:hAnsi="Times New Roman" w:cs="Times New Roman"/>
          <w:color w:val="0D0D0D" w:themeColor="text1" w:themeTint="F2"/>
          <w:spacing w:val="-3"/>
          <w:sz w:val="24"/>
          <w:szCs w:val="24"/>
        </w:rPr>
        <w:t xml:space="preserve"> to the field</w:t>
      </w:r>
      <w:r w:rsidR="003F2E7A" w:rsidRPr="005A2FBC">
        <w:rPr>
          <w:rFonts w:ascii="Times New Roman" w:hAnsi="Times New Roman" w:cs="Times New Roman"/>
          <w:color w:val="0D0D0D" w:themeColor="text1" w:themeTint="F2"/>
          <w:spacing w:val="-3"/>
          <w:sz w:val="24"/>
          <w:szCs w:val="24"/>
        </w:rPr>
        <w:t xml:space="preserve"> and add </w:t>
      </w:r>
      <w:r w:rsidR="003F2E7A" w:rsidRPr="005A2FBC">
        <w:rPr>
          <w:rFonts w:ascii="Times New Roman" w:hAnsi="Times New Roman" w:cs="Times New Roman"/>
          <w:color w:val="0D0D0D" w:themeColor="text1" w:themeTint="F2"/>
          <w:w w:val="105"/>
          <w:sz w:val="24"/>
          <w:szCs w:val="24"/>
        </w:rPr>
        <w:t>to our understanding of the antecedents of personality traits and work engagement.</w:t>
      </w:r>
      <w:r w:rsidR="003F2E7A" w:rsidRPr="005A2FBC">
        <w:rPr>
          <w:rFonts w:ascii="Times New Roman" w:hAnsi="Times New Roman" w:cs="Times New Roman"/>
          <w:color w:val="0D0D0D" w:themeColor="text1" w:themeTint="F2"/>
          <w:spacing w:val="-2"/>
          <w:sz w:val="24"/>
          <w:szCs w:val="24"/>
        </w:rPr>
        <w:t xml:space="preserve"> The most unique contribution of this study is that it is the </w:t>
      </w:r>
      <w:r w:rsidR="003F2E7A" w:rsidRPr="005A2FBC">
        <w:rPr>
          <w:rFonts w:ascii="Times New Roman" w:hAnsi="Times New Roman" w:cs="Times New Roman"/>
          <w:color w:val="0D0D0D" w:themeColor="text1" w:themeTint="F2"/>
          <w:spacing w:val="-1"/>
          <w:sz w:val="24"/>
          <w:szCs w:val="24"/>
        </w:rPr>
        <w:t>first study</w:t>
      </w:r>
      <w:r w:rsidR="001234C6">
        <w:rPr>
          <w:rFonts w:ascii="Times New Roman" w:hAnsi="Times New Roman" w:cs="Times New Roman"/>
          <w:color w:val="0D0D0D" w:themeColor="text1" w:themeTint="F2"/>
          <w:spacing w:val="-1"/>
          <w:sz w:val="24"/>
          <w:szCs w:val="24"/>
        </w:rPr>
        <w:t xml:space="preserve"> </w:t>
      </w:r>
      <w:r w:rsidR="00ED334F">
        <w:rPr>
          <w:rFonts w:ascii="Times New Roman" w:hAnsi="Times New Roman" w:cs="Times New Roman"/>
          <w:color w:val="0D0D0D" w:themeColor="text1" w:themeTint="F2"/>
          <w:spacing w:val="-1"/>
          <w:sz w:val="24"/>
          <w:szCs w:val="24"/>
        </w:rPr>
        <w:t>i</w:t>
      </w:r>
      <w:r w:rsidR="003F2E7A" w:rsidRPr="005A2FBC">
        <w:rPr>
          <w:rFonts w:ascii="Times New Roman" w:hAnsi="Times New Roman" w:cs="Times New Roman"/>
          <w:color w:val="0D0D0D" w:themeColor="text1" w:themeTint="F2"/>
          <w:spacing w:val="-1"/>
          <w:sz w:val="24"/>
          <w:szCs w:val="24"/>
        </w:rPr>
        <w:t>n the UAE</w:t>
      </w:r>
      <w:r w:rsidR="001234C6">
        <w:rPr>
          <w:rFonts w:ascii="Times New Roman" w:hAnsi="Times New Roman" w:cs="Times New Roman"/>
          <w:color w:val="0D0D0D" w:themeColor="text1" w:themeTint="F2"/>
          <w:spacing w:val="-1"/>
          <w:sz w:val="24"/>
          <w:szCs w:val="24"/>
        </w:rPr>
        <w:t>,</w:t>
      </w:r>
      <w:r w:rsidR="003F2E7A" w:rsidRPr="005A2FBC">
        <w:rPr>
          <w:rFonts w:ascii="Times New Roman" w:hAnsi="Times New Roman" w:cs="Times New Roman"/>
          <w:color w:val="0D0D0D" w:themeColor="text1" w:themeTint="F2"/>
          <w:spacing w:val="-1"/>
          <w:sz w:val="24"/>
          <w:szCs w:val="24"/>
        </w:rPr>
        <w:t xml:space="preserve"> in general</w:t>
      </w:r>
      <w:r w:rsidR="001234C6">
        <w:rPr>
          <w:rFonts w:ascii="Times New Roman" w:hAnsi="Times New Roman" w:cs="Times New Roman"/>
          <w:color w:val="0D0D0D" w:themeColor="text1" w:themeTint="F2"/>
          <w:spacing w:val="-1"/>
          <w:sz w:val="24"/>
          <w:szCs w:val="24"/>
        </w:rPr>
        <w:t>,</w:t>
      </w:r>
      <w:r w:rsidR="003F2E7A" w:rsidRPr="005A2FBC">
        <w:rPr>
          <w:rFonts w:ascii="Times New Roman" w:hAnsi="Times New Roman" w:cs="Times New Roman"/>
          <w:color w:val="0D0D0D" w:themeColor="text1" w:themeTint="F2"/>
          <w:spacing w:val="-1"/>
          <w:sz w:val="24"/>
          <w:szCs w:val="24"/>
        </w:rPr>
        <w:t xml:space="preserve"> and the Emirate of Abu Dhabi and the Middle East that investigates the relationships between personality traits and work engagement </w:t>
      </w:r>
      <w:r w:rsidR="00ED334F">
        <w:rPr>
          <w:rFonts w:ascii="Times New Roman" w:hAnsi="Times New Roman" w:cs="Times New Roman"/>
          <w:color w:val="0D0D0D" w:themeColor="text1" w:themeTint="F2"/>
          <w:spacing w:val="-1"/>
          <w:sz w:val="24"/>
          <w:szCs w:val="24"/>
        </w:rPr>
        <w:t>of</w:t>
      </w:r>
      <w:r w:rsidR="003F2E7A" w:rsidRPr="005A2FBC">
        <w:rPr>
          <w:rFonts w:ascii="Times New Roman" w:hAnsi="Times New Roman" w:cs="Times New Roman"/>
          <w:color w:val="0D0D0D" w:themeColor="text1" w:themeTint="F2"/>
          <w:spacing w:val="-1"/>
          <w:sz w:val="24"/>
          <w:szCs w:val="24"/>
        </w:rPr>
        <w:t xml:space="preserve"> public sector employees </w:t>
      </w:r>
      <w:r w:rsidR="003F2E7A" w:rsidRPr="005A2FBC">
        <w:rPr>
          <w:rFonts w:ascii="Times New Roman" w:hAnsi="Times New Roman" w:cs="Times New Roman"/>
          <w:color w:val="0D0D0D" w:themeColor="text1" w:themeTint="F2"/>
          <w:w w:val="102"/>
          <w:sz w:val="24"/>
          <w:szCs w:val="24"/>
        </w:rPr>
        <w:t>by using two uni- dimension</w:t>
      </w:r>
      <w:r w:rsidR="00ED334F">
        <w:rPr>
          <w:rFonts w:ascii="Times New Roman" w:hAnsi="Times New Roman" w:cs="Times New Roman"/>
          <w:color w:val="0D0D0D" w:themeColor="text1" w:themeTint="F2"/>
          <w:w w:val="102"/>
          <w:sz w:val="24"/>
          <w:szCs w:val="24"/>
        </w:rPr>
        <w:t>s</w:t>
      </w:r>
      <w:r w:rsidR="003F2E7A" w:rsidRPr="005A2FBC">
        <w:rPr>
          <w:rFonts w:ascii="Times New Roman" w:hAnsi="Times New Roman" w:cs="Times New Roman"/>
          <w:color w:val="0D0D0D" w:themeColor="text1" w:themeTint="F2"/>
          <w:w w:val="102"/>
          <w:sz w:val="24"/>
          <w:szCs w:val="24"/>
        </w:rPr>
        <w:t xml:space="preserve"> of team</w:t>
      </w:r>
      <w:r w:rsidR="00ED334F">
        <w:rPr>
          <w:rFonts w:ascii="Times New Roman" w:hAnsi="Times New Roman" w:cs="Times New Roman"/>
          <w:color w:val="0D0D0D" w:themeColor="text1" w:themeTint="F2"/>
          <w:w w:val="102"/>
          <w:sz w:val="24"/>
          <w:szCs w:val="24"/>
        </w:rPr>
        <w:t>-</w:t>
      </w:r>
      <w:r w:rsidR="003F2E7A" w:rsidRPr="005A2FBC">
        <w:rPr>
          <w:rFonts w:ascii="Times New Roman" w:hAnsi="Times New Roman" w:cs="Times New Roman"/>
          <w:color w:val="0D0D0D" w:themeColor="text1" w:themeTint="F2"/>
          <w:w w:val="102"/>
          <w:sz w:val="24"/>
          <w:szCs w:val="24"/>
        </w:rPr>
        <w:t xml:space="preserve">member exchange as </w:t>
      </w:r>
      <w:r w:rsidR="003F2E7A" w:rsidRPr="005A2FBC">
        <w:rPr>
          <w:rFonts w:ascii="Times New Roman" w:hAnsi="Times New Roman" w:cs="Times New Roman"/>
          <w:color w:val="0D0D0D" w:themeColor="text1" w:themeTint="F2"/>
          <w:sz w:val="24"/>
          <w:szCs w:val="24"/>
        </w:rPr>
        <w:t xml:space="preserve">mediators between personality traits and work engagement. </w:t>
      </w:r>
      <w:r w:rsidR="003F2E7A" w:rsidRPr="005A2FBC">
        <w:rPr>
          <w:rFonts w:ascii="Times New Roman" w:hAnsi="Times New Roman" w:cs="Times New Roman"/>
          <w:color w:val="0D0D0D" w:themeColor="text1" w:themeTint="F2"/>
          <w:w w:val="103"/>
          <w:sz w:val="24"/>
          <w:szCs w:val="24"/>
        </w:rPr>
        <w:t xml:space="preserve"> So this study contributes to the understanding of the effects of personality traits on work engagement </w:t>
      </w:r>
      <w:r w:rsidR="00ED334F">
        <w:rPr>
          <w:rFonts w:ascii="Times New Roman" w:hAnsi="Times New Roman" w:cs="Times New Roman"/>
          <w:color w:val="0D0D0D" w:themeColor="text1" w:themeTint="F2"/>
          <w:w w:val="103"/>
          <w:sz w:val="24"/>
          <w:szCs w:val="24"/>
        </w:rPr>
        <w:t>and the</w:t>
      </w:r>
      <w:r w:rsidR="00ED334F" w:rsidRPr="005A2FBC">
        <w:rPr>
          <w:rFonts w:ascii="Times New Roman" w:hAnsi="Times New Roman" w:cs="Times New Roman"/>
          <w:color w:val="0D0D0D" w:themeColor="text1" w:themeTint="F2"/>
          <w:w w:val="103"/>
          <w:sz w:val="24"/>
          <w:szCs w:val="24"/>
        </w:rPr>
        <w:t xml:space="preserve"> </w:t>
      </w:r>
      <w:r w:rsidR="003F2E7A" w:rsidRPr="005A2FBC">
        <w:rPr>
          <w:rFonts w:ascii="Times New Roman" w:hAnsi="Times New Roman" w:cs="Times New Roman"/>
          <w:color w:val="0D0D0D" w:themeColor="text1" w:themeTint="F2"/>
          <w:w w:val="103"/>
          <w:sz w:val="24"/>
          <w:szCs w:val="24"/>
        </w:rPr>
        <w:t>direct and indirect effect of team</w:t>
      </w:r>
      <w:r w:rsidR="00ED334F">
        <w:rPr>
          <w:rFonts w:ascii="Times New Roman" w:hAnsi="Times New Roman" w:cs="Times New Roman"/>
          <w:color w:val="0D0D0D" w:themeColor="text1" w:themeTint="F2"/>
          <w:w w:val="103"/>
          <w:sz w:val="24"/>
          <w:szCs w:val="24"/>
        </w:rPr>
        <w:t>-</w:t>
      </w:r>
      <w:r w:rsidR="003F2E7A" w:rsidRPr="005A2FBC">
        <w:rPr>
          <w:rFonts w:ascii="Times New Roman" w:hAnsi="Times New Roman" w:cs="Times New Roman"/>
          <w:color w:val="0D0D0D" w:themeColor="text1" w:themeTint="F2"/>
          <w:w w:val="103"/>
          <w:sz w:val="24"/>
          <w:szCs w:val="24"/>
        </w:rPr>
        <w:t xml:space="preserve">member exchange </w:t>
      </w:r>
      <w:r w:rsidR="00ED334F">
        <w:rPr>
          <w:rFonts w:ascii="Times New Roman" w:hAnsi="Times New Roman" w:cs="Times New Roman"/>
          <w:color w:val="0D0D0D" w:themeColor="text1" w:themeTint="F2"/>
          <w:w w:val="103"/>
          <w:sz w:val="24"/>
          <w:szCs w:val="24"/>
        </w:rPr>
        <w:t xml:space="preserve">in </w:t>
      </w:r>
      <w:r w:rsidR="00ED334F" w:rsidRPr="005A2FBC">
        <w:rPr>
          <w:rFonts w:ascii="Times New Roman" w:hAnsi="Times New Roman" w:cs="Times New Roman"/>
          <w:color w:val="0D0D0D" w:themeColor="text1" w:themeTint="F2"/>
          <w:w w:val="103"/>
          <w:sz w:val="24"/>
          <w:szCs w:val="24"/>
        </w:rPr>
        <w:t>organization</w:t>
      </w:r>
      <w:r w:rsidR="00ED334F">
        <w:rPr>
          <w:rFonts w:ascii="Times New Roman" w:hAnsi="Times New Roman" w:cs="Times New Roman"/>
          <w:color w:val="0D0D0D" w:themeColor="text1" w:themeTint="F2"/>
          <w:w w:val="103"/>
          <w:sz w:val="24"/>
          <w:szCs w:val="24"/>
        </w:rPr>
        <w:t>s</w:t>
      </w:r>
      <w:r w:rsidR="00ED334F" w:rsidRPr="005A2FBC">
        <w:rPr>
          <w:rFonts w:ascii="Times New Roman" w:hAnsi="Times New Roman" w:cs="Times New Roman"/>
          <w:color w:val="0D0D0D" w:themeColor="text1" w:themeTint="F2"/>
          <w:spacing w:val="-2"/>
          <w:sz w:val="24"/>
          <w:szCs w:val="24"/>
        </w:rPr>
        <w:t xml:space="preserve"> </w:t>
      </w:r>
      <w:r w:rsidR="003F2E7A" w:rsidRPr="005A2FBC">
        <w:rPr>
          <w:rFonts w:ascii="Times New Roman" w:hAnsi="Times New Roman" w:cs="Times New Roman"/>
          <w:color w:val="0D0D0D" w:themeColor="text1" w:themeTint="F2"/>
          <w:spacing w:val="-2"/>
          <w:sz w:val="24"/>
          <w:szCs w:val="24"/>
        </w:rPr>
        <w:t xml:space="preserve">across the region. </w:t>
      </w:r>
    </w:p>
    <w:p w:rsidR="00537EC6" w:rsidRDefault="00643404" w:rsidP="00643404">
      <w:pPr>
        <w:widowControl w:val="0"/>
        <w:tabs>
          <w:tab w:val="left" w:pos="9630"/>
        </w:tabs>
        <w:autoSpaceDE w:val="0"/>
        <w:autoSpaceDN w:val="0"/>
        <w:adjustRightInd w:val="0"/>
        <w:spacing w:after="0" w:line="480" w:lineRule="auto"/>
        <w:jc w:val="both"/>
        <w:rPr>
          <w:rFonts w:ascii="Times New Roman" w:hAnsi="Times New Roman" w:cs="Times New Roman"/>
          <w:color w:val="0D0D0D" w:themeColor="text1" w:themeTint="F2"/>
          <w:w w:val="103"/>
          <w:sz w:val="24"/>
          <w:szCs w:val="24"/>
        </w:rPr>
      </w:pPr>
      <w:r>
        <w:rPr>
          <w:rFonts w:ascii="Times New Roman" w:hAnsi="Times New Roman" w:cs="Times New Roman"/>
          <w:color w:val="0D0D0D" w:themeColor="text1" w:themeTint="F2"/>
          <w:w w:val="103"/>
          <w:sz w:val="24"/>
          <w:szCs w:val="24"/>
        </w:rPr>
        <w:t xml:space="preserve">        </w:t>
      </w:r>
      <w:r w:rsidR="00ED334F">
        <w:rPr>
          <w:rFonts w:ascii="Times New Roman" w:hAnsi="Times New Roman" w:cs="Times New Roman"/>
          <w:color w:val="0D0D0D" w:themeColor="text1" w:themeTint="F2"/>
          <w:w w:val="103"/>
          <w:sz w:val="24"/>
          <w:szCs w:val="24"/>
        </w:rPr>
        <w:t>E</w:t>
      </w:r>
      <w:r w:rsidR="003F2E7A" w:rsidRPr="005A2FBC">
        <w:rPr>
          <w:rFonts w:ascii="Times New Roman" w:hAnsi="Times New Roman" w:cs="Times New Roman"/>
          <w:color w:val="0D0D0D" w:themeColor="text1" w:themeTint="F2"/>
          <w:w w:val="103"/>
          <w:sz w:val="24"/>
          <w:szCs w:val="24"/>
        </w:rPr>
        <w:t xml:space="preserve">xamining the influence of personality traits on work engagement with </w:t>
      </w:r>
      <w:r w:rsidR="00ED334F">
        <w:rPr>
          <w:rFonts w:ascii="Times New Roman" w:hAnsi="Times New Roman" w:cs="Times New Roman"/>
          <w:color w:val="0D0D0D" w:themeColor="text1" w:themeTint="F2"/>
          <w:w w:val="103"/>
          <w:sz w:val="24"/>
          <w:szCs w:val="24"/>
        </w:rPr>
        <w:t xml:space="preserve">the </w:t>
      </w:r>
      <w:r w:rsidR="003F2E7A" w:rsidRPr="005A2FBC">
        <w:rPr>
          <w:rFonts w:ascii="Times New Roman" w:hAnsi="Times New Roman" w:cs="Times New Roman"/>
          <w:color w:val="0D0D0D" w:themeColor="text1" w:themeTint="F2"/>
          <w:w w:val="103"/>
          <w:sz w:val="24"/>
          <w:szCs w:val="24"/>
        </w:rPr>
        <w:t>mediating role of team</w:t>
      </w:r>
      <w:r w:rsidR="00ED334F">
        <w:rPr>
          <w:rFonts w:ascii="Times New Roman" w:hAnsi="Times New Roman" w:cs="Times New Roman"/>
          <w:color w:val="0D0D0D" w:themeColor="text1" w:themeTint="F2"/>
          <w:w w:val="103"/>
          <w:sz w:val="24"/>
          <w:szCs w:val="24"/>
        </w:rPr>
        <w:t>-</w:t>
      </w:r>
      <w:r w:rsidR="003F2E7A" w:rsidRPr="005A2FBC">
        <w:rPr>
          <w:rFonts w:ascii="Times New Roman" w:hAnsi="Times New Roman" w:cs="Times New Roman"/>
          <w:color w:val="0D0D0D" w:themeColor="text1" w:themeTint="F2"/>
          <w:w w:val="103"/>
          <w:sz w:val="24"/>
          <w:szCs w:val="24"/>
        </w:rPr>
        <w:t xml:space="preserve">member exchange using empirical studies is considered </w:t>
      </w:r>
      <w:r w:rsidR="00ED334F">
        <w:rPr>
          <w:rFonts w:ascii="Times New Roman" w:hAnsi="Times New Roman" w:cs="Times New Roman"/>
          <w:color w:val="0D0D0D" w:themeColor="text1" w:themeTint="F2"/>
          <w:w w:val="103"/>
          <w:sz w:val="24"/>
          <w:szCs w:val="24"/>
        </w:rPr>
        <w:t xml:space="preserve">a </w:t>
      </w:r>
      <w:r w:rsidR="003F2E7A" w:rsidRPr="005A2FBC">
        <w:rPr>
          <w:rFonts w:ascii="Times New Roman" w:hAnsi="Times New Roman" w:cs="Times New Roman"/>
          <w:color w:val="0D0D0D" w:themeColor="text1" w:themeTint="F2"/>
          <w:w w:val="103"/>
          <w:sz w:val="24"/>
          <w:szCs w:val="24"/>
        </w:rPr>
        <w:t xml:space="preserve">rare </w:t>
      </w:r>
      <w:r w:rsidR="00ED334F" w:rsidRPr="005A2FBC">
        <w:rPr>
          <w:rFonts w:ascii="Times New Roman" w:hAnsi="Times New Roman" w:cs="Times New Roman"/>
          <w:color w:val="0D0D0D" w:themeColor="text1" w:themeTint="F2"/>
          <w:w w:val="103"/>
          <w:sz w:val="24"/>
          <w:szCs w:val="24"/>
        </w:rPr>
        <w:t>stud</w:t>
      </w:r>
      <w:r w:rsidR="00ED334F">
        <w:rPr>
          <w:rFonts w:ascii="Times New Roman" w:hAnsi="Times New Roman" w:cs="Times New Roman"/>
          <w:color w:val="0D0D0D" w:themeColor="text1" w:themeTint="F2"/>
          <w:w w:val="103"/>
          <w:sz w:val="24"/>
          <w:szCs w:val="24"/>
        </w:rPr>
        <w:t>y,</w:t>
      </w:r>
      <w:r w:rsidR="00ED334F" w:rsidRPr="005A2FBC">
        <w:rPr>
          <w:rFonts w:ascii="Times New Roman" w:hAnsi="Times New Roman" w:cs="Times New Roman"/>
          <w:color w:val="0D0D0D" w:themeColor="text1" w:themeTint="F2"/>
          <w:w w:val="103"/>
          <w:sz w:val="24"/>
          <w:szCs w:val="24"/>
        </w:rPr>
        <w:t xml:space="preserve"> </w:t>
      </w:r>
      <w:r w:rsidR="003F2E7A" w:rsidRPr="005A2FBC">
        <w:rPr>
          <w:rFonts w:ascii="Times New Roman" w:hAnsi="Times New Roman" w:cs="Times New Roman"/>
          <w:color w:val="0D0D0D" w:themeColor="text1" w:themeTint="F2"/>
          <w:w w:val="103"/>
          <w:sz w:val="24"/>
          <w:szCs w:val="24"/>
        </w:rPr>
        <w:t xml:space="preserve">especially within </w:t>
      </w:r>
      <w:r w:rsidR="00ED334F">
        <w:rPr>
          <w:rFonts w:ascii="Times New Roman" w:hAnsi="Times New Roman" w:cs="Times New Roman"/>
          <w:color w:val="0D0D0D" w:themeColor="text1" w:themeTint="F2"/>
          <w:w w:val="103"/>
          <w:sz w:val="24"/>
          <w:szCs w:val="24"/>
        </w:rPr>
        <w:t xml:space="preserve">the </w:t>
      </w:r>
      <w:r w:rsidR="003F2E7A" w:rsidRPr="005A2FBC">
        <w:rPr>
          <w:rFonts w:ascii="Times New Roman" w:hAnsi="Times New Roman" w:cs="Times New Roman"/>
          <w:color w:val="0D0D0D" w:themeColor="text1" w:themeTint="F2"/>
          <w:w w:val="103"/>
          <w:sz w:val="24"/>
          <w:szCs w:val="24"/>
        </w:rPr>
        <w:t>UAE contex</w:t>
      </w:r>
      <w:r w:rsidR="00ED334F">
        <w:rPr>
          <w:rFonts w:ascii="Times New Roman" w:hAnsi="Times New Roman" w:cs="Times New Roman"/>
          <w:color w:val="0D0D0D" w:themeColor="text1" w:themeTint="F2"/>
          <w:w w:val="103"/>
          <w:sz w:val="24"/>
          <w:szCs w:val="24"/>
        </w:rPr>
        <w:t>t and</w:t>
      </w:r>
      <w:r w:rsidR="003F2E7A" w:rsidRPr="005A2FBC">
        <w:rPr>
          <w:rFonts w:ascii="Times New Roman" w:hAnsi="Times New Roman" w:cs="Times New Roman"/>
          <w:color w:val="0D0D0D" w:themeColor="text1" w:themeTint="F2"/>
          <w:w w:val="103"/>
          <w:sz w:val="24"/>
          <w:szCs w:val="24"/>
        </w:rPr>
        <w:t xml:space="preserve"> public sector organization. Thus, this study contributes to the literature on this topic. Second, this study not only empirically indicates the significant role of </w:t>
      </w:r>
      <w:r w:rsidR="00B35DEA" w:rsidRPr="005A2FBC">
        <w:rPr>
          <w:rFonts w:ascii="Times New Roman" w:hAnsi="Times New Roman" w:cs="Times New Roman"/>
          <w:color w:val="0D0D0D" w:themeColor="text1" w:themeTint="F2"/>
          <w:w w:val="103"/>
          <w:sz w:val="24"/>
          <w:szCs w:val="24"/>
        </w:rPr>
        <w:t xml:space="preserve">personality traits </w:t>
      </w:r>
      <w:r w:rsidR="003F2E7A" w:rsidRPr="005A2FBC">
        <w:rPr>
          <w:rFonts w:ascii="Times New Roman" w:hAnsi="Times New Roman" w:cs="Times New Roman"/>
          <w:color w:val="0D0D0D" w:themeColor="text1" w:themeTint="F2"/>
          <w:w w:val="103"/>
          <w:sz w:val="24"/>
          <w:szCs w:val="24"/>
        </w:rPr>
        <w:t xml:space="preserve">on enhancing </w:t>
      </w:r>
      <w:r w:rsidR="00B35DEA" w:rsidRPr="005A2FBC">
        <w:rPr>
          <w:rFonts w:ascii="Times New Roman" w:hAnsi="Times New Roman" w:cs="Times New Roman"/>
          <w:color w:val="0D0D0D" w:themeColor="text1" w:themeTint="F2"/>
          <w:w w:val="103"/>
          <w:sz w:val="24"/>
          <w:szCs w:val="24"/>
        </w:rPr>
        <w:t xml:space="preserve">work engagement </w:t>
      </w:r>
      <w:r w:rsidR="003F2E7A" w:rsidRPr="005A2FBC">
        <w:rPr>
          <w:rFonts w:ascii="Times New Roman" w:hAnsi="Times New Roman" w:cs="Times New Roman"/>
          <w:color w:val="0D0D0D" w:themeColor="text1" w:themeTint="F2"/>
          <w:w w:val="103"/>
          <w:sz w:val="24"/>
          <w:szCs w:val="24"/>
        </w:rPr>
        <w:t>in a non-</w:t>
      </w:r>
      <w:r w:rsidR="003C370D">
        <w:rPr>
          <w:rFonts w:ascii="Times New Roman" w:hAnsi="Times New Roman" w:cs="Times New Roman"/>
          <w:color w:val="0D0D0D" w:themeColor="text1" w:themeTint="F2"/>
          <w:w w:val="103"/>
          <w:sz w:val="24"/>
          <w:szCs w:val="24"/>
        </w:rPr>
        <w:t>W</w:t>
      </w:r>
      <w:r w:rsidR="003C370D" w:rsidRPr="005A2FBC">
        <w:rPr>
          <w:rFonts w:ascii="Times New Roman" w:hAnsi="Times New Roman" w:cs="Times New Roman"/>
          <w:color w:val="0D0D0D" w:themeColor="text1" w:themeTint="F2"/>
          <w:w w:val="103"/>
          <w:sz w:val="24"/>
          <w:szCs w:val="24"/>
        </w:rPr>
        <w:t xml:space="preserve">estern </w:t>
      </w:r>
      <w:r w:rsidR="003F2E7A" w:rsidRPr="005A2FBC">
        <w:rPr>
          <w:rFonts w:ascii="Times New Roman" w:hAnsi="Times New Roman" w:cs="Times New Roman"/>
          <w:color w:val="0D0D0D" w:themeColor="text1" w:themeTint="F2"/>
          <w:w w:val="103"/>
          <w:sz w:val="24"/>
          <w:szCs w:val="24"/>
        </w:rPr>
        <w:t xml:space="preserve">context, but it also reveals the nature of this link directly and indirectly through the mediating role </w:t>
      </w:r>
      <w:r w:rsidR="00ED334F">
        <w:rPr>
          <w:rFonts w:ascii="Times New Roman" w:hAnsi="Times New Roman" w:cs="Times New Roman"/>
          <w:color w:val="0D0D0D" w:themeColor="text1" w:themeTint="F2"/>
          <w:w w:val="103"/>
          <w:sz w:val="24"/>
          <w:szCs w:val="24"/>
        </w:rPr>
        <w:t xml:space="preserve">of </w:t>
      </w:r>
      <w:r w:rsidR="00B35DEA" w:rsidRPr="005A2FBC">
        <w:rPr>
          <w:rFonts w:ascii="Times New Roman" w:hAnsi="Times New Roman" w:cs="Times New Roman"/>
          <w:color w:val="0D0D0D" w:themeColor="text1" w:themeTint="F2"/>
          <w:w w:val="103"/>
          <w:sz w:val="24"/>
          <w:szCs w:val="24"/>
        </w:rPr>
        <w:t>team</w:t>
      </w:r>
      <w:r w:rsidR="00ED334F">
        <w:rPr>
          <w:rFonts w:ascii="Times New Roman" w:hAnsi="Times New Roman" w:cs="Times New Roman"/>
          <w:color w:val="0D0D0D" w:themeColor="text1" w:themeTint="F2"/>
          <w:w w:val="103"/>
          <w:sz w:val="24"/>
          <w:szCs w:val="24"/>
        </w:rPr>
        <w:t>-</w:t>
      </w:r>
      <w:r w:rsidR="00B35DEA" w:rsidRPr="005A2FBC">
        <w:rPr>
          <w:rFonts w:ascii="Times New Roman" w:hAnsi="Times New Roman" w:cs="Times New Roman"/>
          <w:color w:val="0D0D0D" w:themeColor="text1" w:themeTint="F2"/>
          <w:w w:val="103"/>
          <w:sz w:val="24"/>
          <w:szCs w:val="24"/>
        </w:rPr>
        <w:t>member exchange</w:t>
      </w:r>
      <w:r w:rsidR="00ED334F">
        <w:rPr>
          <w:rFonts w:ascii="Times New Roman" w:hAnsi="Times New Roman" w:cs="Times New Roman"/>
          <w:color w:val="0D0D0D" w:themeColor="text1" w:themeTint="F2"/>
          <w:w w:val="103"/>
          <w:sz w:val="24"/>
          <w:szCs w:val="24"/>
        </w:rPr>
        <w:t>.</w:t>
      </w:r>
    </w:p>
    <w:p w:rsidR="00537EC6" w:rsidRDefault="00537EC6" w:rsidP="00643404">
      <w:pPr>
        <w:widowControl w:val="0"/>
        <w:tabs>
          <w:tab w:val="left" w:pos="9630"/>
        </w:tabs>
        <w:autoSpaceDE w:val="0"/>
        <w:autoSpaceDN w:val="0"/>
        <w:adjustRightInd w:val="0"/>
        <w:spacing w:after="0" w:line="480" w:lineRule="auto"/>
        <w:jc w:val="both"/>
        <w:rPr>
          <w:rFonts w:ascii="Times New Roman" w:hAnsi="Times New Roman" w:cs="Times New Roman"/>
          <w:color w:val="0D0D0D" w:themeColor="text1" w:themeTint="F2"/>
          <w:w w:val="103"/>
          <w:sz w:val="24"/>
          <w:szCs w:val="24"/>
        </w:rPr>
      </w:pPr>
    </w:p>
    <w:p w:rsidR="003F2E7A" w:rsidRDefault="00B35DEA" w:rsidP="00643404">
      <w:pPr>
        <w:widowControl w:val="0"/>
        <w:tabs>
          <w:tab w:val="left" w:pos="9630"/>
        </w:tabs>
        <w:autoSpaceDE w:val="0"/>
        <w:autoSpaceDN w:val="0"/>
        <w:adjustRightInd w:val="0"/>
        <w:spacing w:after="0" w:line="480" w:lineRule="auto"/>
        <w:jc w:val="both"/>
        <w:rPr>
          <w:rFonts w:ascii="Times New Roman" w:hAnsi="Times New Roman" w:cs="Times New Roman"/>
          <w:color w:val="0D0D0D" w:themeColor="text1" w:themeTint="F2"/>
          <w:w w:val="103"/>
          <w:sz w:val="24"/>
          <w:szCs w:val="24"/>
        </w:rPr>
      </w:pPr>
      <w:r w:rsidRPr="005A2FBC">
        <w:rPr>
          <w:rFonts w:ascii="Times New Roman" w:hAnsi="Times New Roman" w:cs="Times New Roman"/>
          <w:color w:val="0D0D0D" w:themeColor="text1" w:themeTint="F2"/>
          <w:w w:val="103"/>
          <w:sz w:val="24"/>
          <w:szCs w:val="24"/>
        </w:rPr>
        <w:lastRenderedPageBreak/>
        <w:t xml:space="preserve"> </w:t>
      </w:r>
      <w:r w:rsidR="003F2E7A" w:rsidRPr="005A2FBC">
        <w:rPr>
          <w:rFonts w:ascii="Times New Roman" w:hAnsi="Times New Roman" w:cs="Times New Roman"/>
          <w:color w:val="0D0D0D" w:themeColor="text1" w:themeTint="F2"/>
          <w:w w:val="103"/>
          <w:sz w:val="24"/>
          <w:szCs w:val="24"/>
        </w:rPr>
        <w:t xml:space="preserve">It is one of the first empirical studies of its kind to demonstrate the role of </w:t>
      </w:r>
      <w:r w:rsidR="003F2E7A" w:rsidRPr="005A2FBC">
        <w:rPr>
          <w:noProof/>
          <w:color w:val="0D0D0D" w:themeColor="text1" w:themeTint="F2"/>
          <w:sz w:val="24"/>
          <w:szCs w:val="24"/>
        </w:rPr>
        <mc:AlternateContent>
          <mc:Choice Requires="wps">
            <w:drawing>
              <wp:anchor distT="0" distB="0" distL="114300" distR="114300" simplePos="0" relativeHeight="251706368" behindDoc="1" locked="0" layoutInCell="0" allowOverlap="1" wp14:anchorId="513B02B4" wp14:editId="5FE39924">
                <wp:simplePos x="0" y="0"/>
                <wp:positionH relativeFrom="page">
                  <wp:posOffset>2388235</wp:posOffset>
                </wp:positionH>
                <wp:positionV relativeFrom="page">
                  <wp:posOffset>3543935</wp:posOffset>
                </wp:positionV>
                <wp:extent cx="2783840" cy="180340"/>
                <wp:effectExtent l="0" t="0" r="0" b="0"/>
                <wp:wrapNone/>
                <wp:docPr id="53"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3840" cy="180340"/>
                        </a:xfrm>
                        <a:custGeom>
                          <a:avLst/>
                          <a:gdLst>
                            <a:gd name="T0" fmla="*/ 1 w 4384"/>
                            <a:gd name="T1" fmla="*/ 284 h 284"/>
                            <a:gd name="T2" fmla="*/ 4384 w 4384"/>
                            <a:gd name="T3" fmla="*/ 284 h 284"/>
                            <a:gd name="T4" fmla="*/ 4384 w 4384"/>
                            <a:gd name="T5" fmla="*/ 0 h 284"/>
                            <a:gd name="T6" fmla="*/ 1 w 4384"/>
                            <a:gd name="T7" fmla="*/ 0 h 284"/>
                            <a:gd name="T8" fmla="*/ 1 w 4384"/>
                            <a:gd name="T9" fmla="*/ 284 h 284"/>
                          </a:gdLst>
                          <a:ahLst/>
                          <a:cxnLst>
                            <a:cxn ang="0">
                              <a:pos x="T0" y="T1"/>
                            </a:cxn>
                            <a:cxn ang="0">
                              <a:pos x="T2" y="T3"/>
                            </a:cxn>
                            <a:cxn ang="0">
                              <a:pos x="T4" y="T5"/>
                            </a:cxn>
                            <a:cxn ang="0">
                              <a:pos x="T6" y="T7"/>
                            </a:cxn>
                            <a:cxn ang="0">
                              <a:pos x="T8" y="T9"/>
                            </a:cxn>
                          </a:cxnLst>
                          <a:rect l="0" t="0" r="r" b="b"/>
                          <a:pathLst>
                            <a:path w="4384" h="284">
                              <a:moveTo>
                                <a:pt x="1" y="284"/>
                              </a:moveTo>
                              <a:lnTo>
                                <a:pt x="4384" y="284"/>
                              </a:lnTo>
                              <a:lnTo>
                                <a:pt x="4384" y="0"/>
                              </a:lnTo>
                              <a:lnTo>
                                <a:pt x="1" y="0"/>
                              </a:lnTo>
                              <a:lnTo>
                                <a:pt x="1" y="28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45C9FB" id="Freeform 53" o:spid="_x0000_s1026" style="position:absolute;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88.1pt,293.25pt,407.25pt,293.25pt,407.25pt,279.05pt,188.1pt,279.05pt,188.1pt,293.25pt" coordsize="438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" o:allowincell="f" stroked="f">
                <v:path arrowok="t" o:connecttype="custom" o:connectlocs="635,180340;2783840,180340;2783840,0;635,0;635,180340" o:connectangles="0,0,0,0,0"/>
                <w10:wrap anchorx="page" anchory="page"/>
              </v:polyline>
            </w:pict>
          </mc:Fallback>
        </mc:AlternateContent>
      </w:r>
      <w:r w:rsidRPr="005A2FBC">
        <w:rPr>
          <w:rFonts w:ascii="Times New Roman" w:hAnsi="Times New Roman" w:cs="Times New Roman"/>
          <w:color w:val="0D0D0D" w:themeColor="text1" w:themeTint="F2"/>
          <w:w w:val="103"/>
          <w:sz w:val="24"/>
          <w:szCs w:val="24"/>
        </w:rPr>
        <w:t>team</w:t>
      </w:r>
      <w:r w:rsidR="00ED334F">
        <w:rPr>
          <w:rFonts w:ascii="Times New Roman" w:hAnsi="Times New Roman" w:cs="Times New Roman"/>
          <w:color w:val="0D0D0D" w:themeColor="text1" w:themeTint="F2"/>
          <w:w w:val="103"/>
          <w:sz w:val="24"/>
          <w:szCs w:val="24"/>
        </w:rPr>
        <w:t>-</w:t>
      </w:r>
      <w:r w:rsidRPr="005A2FBC">
        <w:rPr>
          <w:rFonts w:ascii="Times New Roman" w:hAnsi="Times New Roman" w:cs="Times New Roman"/>
          <w:color w:val="0D0D0D" w:themeColor="text1" w:themeTint="F2"/>
          <w:w w:val="103"/>
          <w:sz w:val="24"/>
          <w:szCs w:val="24"/>
        </w:rPr>
        <w:t xml:space="preserve">member exchange </w:t>
      </w:r>
      <w:r w:rsidR="00ED334F">
        <w:rPr>
          <w:rFonts w:ascii="Times New Roman" w:hAnsi="Times New Roman" w:cs="Times New Roman"/>
          <w:color w:val="0D0D0D" w:themeColor="text1" w:themeTint="F2"/>
          <w:w w:val="103"/>
          <w:sz w:val="24"/>
          <w:szCs w:val="24"/>
        </w:rPr>
        <w:t xml:space="preserve">on </w:t>
      </w:r>
      <w:r w:rsidRPr="005A2FBC">
        <w:rPr>
          <w:rFonts w:ascii="Times New Roman" w:hAnsi="Times New Roman" w:cs="Times New Roman"/>
          <w:color w:val="0D0D0D" w:themeColor="text1" w:themeTint="F2"/>
          <w:w w:val="103"/>
          <w:sz w:val="24"/>
          <w:szCs w:val="24"/>
        </w:rPr>
        <w:t xml:space="preserve">personality traits and work engagement. </w:t>
      </w:r>
    </w:p>
    <w:p w:rsidR="00306082" w:rsidRDefault="00643404" w:rsidP="00643404">
      <w:pPr>
        <w:widowControl w:val="0"/>
        <w:tabs>
          <w:tab w:val="left" w:pos="9630"/>
        </w:tabs>
        <w:autoSpaceDE w:val="0"/>
        <w:autoSpaceDN w:val="0"/>
        <w:adjustRightInd w:val="0"/>
        <w:spacing w:after="0" w:line="480" w:lineRule="auto"/>
        <w:jc w:val="both"/>
        <w:rPr>
          <w:rFonts w:asciiTheme="majorBidi" w:eastAsia="Arial Unicode MS" w:hAnsiTheme="majorBidi" w:cstheme="majorBidi"/>
          <w:color w:val="0D0D0D" w:themeColor="text1" w:themeTint="F2"/>
          <w:sz w:val="24"/>
          <w:szCs w:val="24"/>
          <w:u w:color="000000"/>
          <w:bdr w:val="nil"/>
        </w:rPr>
      </w:pPr>
      <w:r>
        <w:rPr>
          <w:rFonts w:ascii="Times New Roman" w:hAnsi="Times New Roman" w:cs="Times New Roman"/>
          <w:color w:val="0D0D0D" w:themeColor="text1" w:themeTint="F2"/>
          <w:w w:val="103"/>
          <w:sz w:val="24"/>
          <w:szCs w:val="24"/>
        </w:rPr>
        <w:t xml:space="preserve">      </w:t>
      </w:r>
      <w:r w:rsidR="004B509E" w:rsidRPr="005A2FBC">
        <w:rPr>
          <w:rFonts w:ascii="Times New Roman" w:hAnsi="Times New Roman" w:cs="Times New Roman"/>
          <w:color w:val="0D0D0D" w:themeColor="text1" w:themeTint="F2"/>
          <w:w w:val="103"/>
          <w:sz w:val="24"/>
          <w:szCs w:val="24"/>
        </w:rPr>
        <w:t>This study has practical implications from a mana</w:t>
      </w:r>
      <w:r w:rsidR="00A64B40">
        <w:rPr>
          <w:rFonts w:ascii="Times New Roman" w:hAnsi="Times New Roman" w:cs="Times New Roman"/>
          <w:color w:val="0D0D0D" w:themeColor="text1" w:themeTint="F2"/>
          <w:w w:val="103"/>
          <w:sz w:val="24"/>
          <w:szCs w:val="24"/>
        </w:rPr>
        <w:t xml:space="preserve">gerial point of view and could </w:t>
      </w:r>
      <w:r w:rsidR="004B509E" w:rsidRPr="005A2FBC">
        <w:rPr>
          <w:rFonts w:ascii="Times New Roman" w:hAnsi="Times New Roman" w:cs="Times New Roman"/>
          <w:color w:val="0D0D0D" w:themeColor="text1" w:themeTint="F2"/>
          <w:w w:val="103"/>
          <w:sz w:val="24"/>
          <w:szCs w:val="24"/>
        </w:rPr>
        <w:t xml:space="preserve">increase management’s understanding of personality traits </w:t>
      </w:r>
      <w:r w:rsidR="00306082" w:rsidRPr="005A2FBC">
        <w:rPr>
          <w:rFonts w:ascii="Times New Roman" w:hAnsi="Times New Roman" w:cs="Times New Roman"/>
          <w:color w:val="0D0D0D" w:themeColor="text1" w:themeTint="F2"/>
          <w:w w:val="103"/>
          <w:sz w:val="24"/>
          <w:szCs w:val="24"/>
        </w:rPr>
        <w:t xml:space="preserve">and employee </w:t>
      </w:r>
      <w:r w:rsidR="004B509E" w:rsidRPr="005A2FBC">
        <w:rPr>
          <w:rFonts w:ascii="Times New Roman" w:hAnsi="Times New Roman" w:cs="Times New Roman"/>
          <w:color w:val="0D0D0D" w:themeColor="text1" w:themeTint="F2"/>
          <w:w w:val="103"/>
          <w:sz w:val="24"/>
          <w:szCs w:val="24"/>
        </w:rPr>
        <w:t>work engagement</w:t>
      </w:r>
      <w:r w:rsidR="003B5549">
        <w:rPr>
          <w:rFonts w:ascii="Times New Roman" w:hAnsi="Times New Roman" w:cs="Times New Roman"/>
          <w:color w:val="0D0D0D" w:themeColor="text1" w:themeTint="F2"/>
          <w:w w:val="103"/>
          <w:sz w:val="24"/>
          <w:szCs w:val="24"/>
        </w:rPr>
        <w:t>,</w:t>
      </w:r>
      <w:r w:rsidR="003B5549" w:rsidRPr="003B5549">
        <w:rPr>
          <w:rFonts w:ascii="Times New Roman" w:hAnsi="Times New Roman" w:cs="Times New Roman"/>
          <w:color w:val="0D0D0D" w:themeColor="text1" w:themeTint="F2"/>
          <w:w w:val="103"/>
          <w:sz w:val="24"/>
          <w:szCs w:val="24"/>
        </w:rPr>
        <w:t xml:space="preserve"> </w:t>
      </w:r>
      <w:r w:rsidR="003B5549" w:rsidRPr="005A2FBC">
        <w:rPr>
          <w:rFonts w:ascii="Times New Roman" w:hAnsi="Times New Roman" w:cs="Times New Roman"/>
          <w:color w:val="0D0D0D" w:themeColor="text1" w:themeTint="F2"/>
          <w:w w:val="103"/>
          <w:sz w:val="24"/>
          <w:szCs w:val="24"/>
        </w:rPr>
        <w:t xml:space="preserve">as well as </w:t>
      </w:r>
      <w:r w:rsidR="003B5549">
        <w:rPr>
          <w:rFonts w:ascii="Times New Roman" w:hAnsi="Times New Roman" w:cs="Times New Roman"/>
          <w:color w:val="0D0D0D" w:themeColor="text1" w:themeTint="F2"/>
          <w:w w:val="103"/>
          <w:sz w:val="24"/>
          <w:szCs w:val="24"/>
        </w:rPr>
        <w:t xml:space="preserve">the </w:t>
      </w:r>
      <w:r w:rsidR="003B5549" w:rsidRPr="005A2FBC">
        <w:rPr>
          <w:rFonts w:ascii="Times New Roman" w:hAnsi="Times New Roman" w:cs="Times New Roman"/>
          <w:color w:val="0D0D0D" w:themeColor="text1" w:themeTint="F2"/>
          <w:w w:val="103"/>
          <w:sz w:val="24"/>
          <w:szCs w:val="24"/>
        </w:rPr>
        <w:t>social exchange</w:t>
      </w:r>
      <w:r w:rsidR="003B5549">
        <w:rPr>
          <w:rFonts w:ascii="Times New Roman" w:hAnsi="Times New Roman" w:cs="Times New Roman"/>
          <w:color w:val="0D0D0D" w:themeColor="text1" w:themeTint="F2"/>
          <w:w w:val="103"/>
          <w:sz w:val="24"/>
          <w:szCs w:val="24"/>
        </w:rPr>
        <w:t>s</w:t>
      </w:r>
      <w:r w:rsidR="003B5549" w:rsidRPr="005A2FBC">
        <w:rPr>
          <w:rFonts w:ascii="Times New Roman" w:hAnsi="Times New Roman" w:cs="Times New Roman"/>
          <w:color w:val="0D0D0D" w:themeColor="text1" w:themeTint="F2"/>
          <w:w w:val="103"/>
          <w:sz w:val="24"/>
          <w:szCs w:val="24"/>
        </w:rPr>
        <w:t xml:space="preserve"> among employees</w:t>
      </w:r>
      <w:r w:rsidR="004B509E" w:rsidRPr="005A2FBC">
        <w:rPr>
          <w:rFonts w:ascii="Times New Roman" w:hAnsi="Times New Roman" w:cs="Times New Roman"/>
          <w:color w:val="0D0D0D" w:themeColor="text1" w:themeTint="F2"/>
          <w:w w:val="103"/>
          <w:sz w:val="24"/>
          <w:szCs w:val="24"/>
        </w:rPr>
        <w:t xml:space="preserve"> </w:t>
      </w:r>
      <w:r w:rsidR="003B5549">
        <w:rPr>
          <w:rFonts w:ascii="Times New Roman" w:hAnsi="Times New Roman" w:cs="Times New Roman"/>
          <w:color w:val="0D0D0D" w:themeColor="text1" w:themeTint="F2"/>
          <w:w w:val="103"/>
          <w:sz w:val="24"/>
          <w:szCs w:val="24"/>
        </w:rPr>
        <w:t>necessary</w:t>
      </w:r>
      <w:r w:rsidR="004B509E" w:rsidRPr="005A2FBC">
        <w:rPr>
          <w:rFonts w:ascii="Times New Roman" w:hAnsi="Times New Roman" w:cs="Times New Roman"/>
          <w:color w:val="0D0D0D" w:themeColor="text1" w:themeTint="F2"/>
          <w:w w:val="103"/>
          <w:sz w:val="24"/>
          <w:szCs w:val="24"/>
        </w:rPr>
        <w:t xml:space="preserve"> </w:t>
      </w:r>
      <w:r w:rsidR="00ED334F">
        <w:rPr>
          <w:rFonts w:ascii="Times New Roman" w:hAnsi="Times New Roman" w:cs="Times New Roman"/>
          <w:color w:val="0D0D0D" w:themeColor="text1" w:themeTint="F2"/>
          <w:w w:val="103"/>
          <w:sz w:val="24"/>
          <w:szCs w:val="24"/>
        </w:rPr>
        <w:t>for an organization to</w:t>
      </w:r>
      <w:r w:rsidR="00ED334F" w:rsidRPr="005A2FBC">
        <w:rPr>
          <w:rFonts w:ascii="Times New Roman" w:hAnsi="Times New Roman" w:cs="Times New Roman"/>
          <w:color w:val="0D0D0D" w:themeColor="text1" w:themeTint="F2"/>
          <w:w w:val="103"/>
          <w:sz w:val="24"/>
          <w:szCs w:val="24"/>
        </w:rPr>
        <w:t xml:space="preserve"> </w:t>
      </w:r>
      <w:r w:rsidR="004B509E" w:rsidRPr="005A2FBC">
        <w:rPr>
          <w:rFonts w:ascii="Times New Roman" w:hAnsi="Times New Roman" w:cs="Times New Roman"/>
          <w:color w:val="0D0D0D" w:themeColor="text1" w:themeTint="F2"/>
          <w:w w:val="103"/>
          <w:sz w:val="24"/>
          <w:szCs w:val="24"/>
        </w:rPr>
        <w:t>operate efficiently and increase productivity. Moreover, it indicates that management should pay attention to HR strategies in order to prevent employee burnout and to promote organizational values that focus on employee engagement</w:t>
      </w:r>
      <w:r w:rsidR="003B5549">
        <w:rPr>
          <w:rFonts w:ascii="Times New Roman" w:hAnsi="Times New Roman" w:cs="Times New Roman"/>
          <w:color w:val="0D0D0D" w:themeColor="text1" w:themeTint="F2"/>
          <w:w w:val="103"/>
          <w:sz w:val="24"/>
          <w:szCs w:val="24"/>
        </w:rPr>
        <w:t>,</w:t>
      </w:r>
      <w:r w:rsidR="004B509E" w:rsidRPr="005A2FBC">
        <w:rPr>
          <w:rFonts w:ascii="Times New Roman" w:hAnsi="Times New Roman" w:cs="Times New Roman"/>
          <w:color w:val="0D0D0D" w:themeColor="text1" w:themeTint="F2"/>
          <w:w w:val="103"/>
          <w:sz w:val="24"/>
          <w:szCs w:val="24"/>
        </w:rPr>
        <w:t xml:space="preserve"> as well as commitment. Management should pay more attention </w:t>
      </w:r>
      <w:r w:rsidR="00306082" w:rsidRPr="005A2FBC">
        <w:rPr>
          <w:rFonts w:ascii="Times New Roman" w:hAnsi="Times New Roman" w:cs="Times New Roman"/>
          <w:color w:val="0D0D0D" w:themeColor="text1" w:themeTint="F2"/>
          <w:w w:val="103"/>
          <w:sz w:val="24"/>
          <w:szCs w:val="24"/>
        </w:rPr>
        <w:t>to their</w:t>
      </w:r>
      <w:r w:rsidR="004B509E" w:rsidRPr="005A2FBC">
        <w:rPr>
          <w:rFonts w:ascii="Times New Roman" w:hAnsi="Times New Roman" w:cs="Times New Roman"/>
          <w:color w:val="0D0D0D" w:themeColor="text1" w:themeTint="F2"/>
          <w:w w:val="103"/>
          <w:sz w:val="24"/>
          <w:szCs w:val="24"/>
        </w:rPr>
        <w:t xml:space="preserve"> </w:t>
      </w:r>
      <w:r w:rsidR="00306082" w:rsidRPr="005A2FBC">
        <w:rPr>
          <w:rFonts w:ascii="Times New Roman" w:hAnsi="Times New Roman" w:cs="Times New Roman"/>
          <w:color w:val="0D0D0D" w:themeColor="text1" w:themeTint="F2"/>
          <w:w w:val="103"/>
          <w:sz w:val="24"/>
          <w:szCs w:val="24"/>
        </w:rPr>
        <w:t>employee’s</w:t>
      </w:r>
      <w:r w:rsidR="004B509E" w:rsidRPr="005A2FBC">
        <w:rPr>
          <w:rFonts w:ascii="Times New Roman" w:hAnsi="Times New Roman" w:cs="Times New Roman"/>
          <w:color w:val="0D0D0D" w:themeColor="text1" w:themeTint="F2"/>
          <w:w w:val="103"/>
          <w:sz w:val="24"/>
          <w:szCs w:val="24"/>
        </w:rPr>
        <w:t xml:space="preserve"> </w:t>
      </w:r>
      <w:r w:rsidR="00306082" w:rsidRPr="005A2FBC">
        <w:rPr>
          <w:rFonts w:ascii="Times New Roman" w:hAnsi="Times New Roman" w:cs="Times New Roman"/>
          <w:color w:val="0D0D0D" w:themeColor="text1" w:themeTint="F2"/>
          <w:w w:val="103"/>
          <w:sz w:val="24"/>
          <w:szCs w:val="24"/>
        </w:rPr>
        <w:t xml:space="preserve">traits </w:t>
      </w:r>
      <w:r w:rsidR="004B509E" w:rsidRPr="005A2FBC">
        <w:rPr>
          <w:rFonts w:ascii="Times New Roman" w:hAnsi="Times New Roman" w:cs="Times New Roman"/>
          <w:color w:val="0D0D0D" w:themeColor="text1" w:themeTint="F2"/>
          <w:w w:val="103"/>
          <w:sz w:val="24"/>
          <w:szCs w:val="24"/>
        </w:rPr>
        <w:t xml:space="preserve">by integrating this concept in its human resource </w:t>
      </w:r>
      <w:r w:rsidR="00306082" w:rsidRPr="005A2FBC">
        <w:rPr>
          <w:rFonts w:ascii="Times New Roman" w:hAnsi="Times New Roman" w:cs="Times New Roman"/>
          <w:color w:val="0D0D0D" w:themeColor="text1" w:themeTint="F2"/>
          <w:w w:val="103"/>
          <w:sz w:val="24"/>
          <w:szCs w:val="24"/>
        </w:rPr>
        <w:t>practices</w:t>
      </w:r>
      <w:r w:rsidR="003B5549">
        <w:rPr>
          <w:rFonts w:ascii="Times New Roman" w:hAnsi="Times New Roman" w:cs="Times New Roman"/>
          <w:color w:val="0D0D0D" w:themeColor="text1" w:themeTint="F2"/>
          <w:w w:val="103"/>
          <w:sz w:val="24"/>
          <w:szCs w:val="24"/>
        </w:rPr>
        <w:t>,</w:t>
      </w:r>
      <w:r w:rsidR="00306082" w:rsidRPr="005A2FBC">
        <w:rPr>
          <w:rFonts w:ascii="Times New Roman" w:hAnsi="Times New Roman" w:cs="Times New Roman"/>
          <w:color w:val="0D0D0D" w:themeColor="text1" w:themeTint="F2"/>
          <w:w w:val="103"/>
          <w:sz w:val="24"/>
          <w:szCs w:val="24"/>
        </w:rPr>
        <w:t xml:space="preserve"> </w:t>
      </w:r>
      <w:r w:rsidR="003B5549">
        <w:rPr>
          <w:rFonts w:ascii="Times New Roman" w:hAnsi="Times New Roman" w:cs="Times New Roman"/>
          <w:color w:val="0D0D0D" w:themeColor="text1" w:themeTint="F2"/>
          <w:w w:val="103"/>
          <w:sz w:val="24"/>
          <w:szCs w:val="24"/>
        </w:rPr>
        <w:t>for instance,</w:t>
      </w:r>
      <w:r w:rsidR="003C370D">
        <w:rPr>
          <w:rFonts w:ascii="Times New Roman" w:hAnsi="Times New Roman" w:cs="Times New Roman"/>
          <w:color w:val="0D0D0D" w:themeColor="text1" w:themeTint="F2"/>
          <w:w w:val="103"/>
          <w:sz w:val="24"/>
          <w:szCs w:val="24"/>
        </w:rPr>
        <w:t xml:space="preserve"> in</w:t>
      </w:r>
      <w:r w:rsidR="00306082" w:rsidRPr="005A2FBC">
        <w:rPr>
          <w:rFonts w:ascii="Times New Roman" w:hAnsi="Times New Roman" w:cs="Times New Roman"/>
          <w:color w:val="0D0D0D" w:themeColor="text1" w:themeTint="F2"/>
          <w:w w:val="103"/>
          <w:sz w:val="24"/>
          <w:szCs w:val="24"/>
        </w:rPr>
        <w:t xml:space="preserve"> </w:t>
      </w:r>
      <w:r w:rsidR="004B509E" w:rsidRPr="005A2FBC">
        <w:rPr>
          <w:rFonts w:ascii="Times New Roman" w:hAnsi="Times New Roman" w:cs="Times New Roman"/>
          <w:color w:val="0D0D0D" w:themeColor="text1" w:themeTint="F2"/>
          <w:w w:val="103"/>
          <w:sz w:val="24"/>
          <w:szCs w:val="24"/>
        </w:rPr>
        <w:t>selection and recruitment</w:t>
      </w:r>
      <w:r w:rsidR="003B5549">
        <w:rPr>
          <w:rFonts w:ascii="Times New Roman" w:hAnsi="Times New Roman" w:cs="Times New Roman"/>
          <w:color w:val="0D0D0D" w:themeColor="text1" w:themeTint="F2"/>
          <w:w w:val="103"/>
          <w:sz w:val="24"/>
          <w:szCs w:val="24"/>
        </w:rPr>
        <w:t xml:space="preserve">. This could </w:t>
      </w:r>
      <w:r w:rsidR="00306082" w:rsidRPr="005A2FBC">
        <w:rPr>
          <w:rFonts w:ascii="Times New Roman" w:hAnsi="Times New Roman" w:cs="Times New Roman"/>
          <w:color w:val="0D0D0D" w:themeColor="text1" w:themeTint="F2"/>
          <w:w w:val="103"/>
          <w:sz w:val="24"/>
          <w:szCs w:val="24"/>
        </w:rPr>
        <w:t xml:space="preserve">improve the level of </w:t>
      </w:r>
      <w:r w:rsidR="004B509E" w:rsidRPr="005A2FBC">
        <w:rPr>
          <w:rFonts w:ascii="Times New Roman" w:hAnsi="Times New Roman" w:cs="Times New Roman"/>
          <w:color w:val="0D0D0D" w:themeColor="text1" w:themeTint="F2"/>
          <w:w w:val="103"/>
          <w:sz w:val="24"/>
          <w:szCs w:val="24"/>
        </w:rPr>
        <w:t xml:space="preserve">employee work engagement and reduce burnout. Moreover, management should pay attention to </w:t>
      </w:r>
      <w:r w:rsidR="00306082" w:rsidRPr="005A2FBC">
        <w:rPr>
          <w:rFonts w:ascii="Times New Roman" w:hAnsi="Times New Roman" w:cs="Times New Roman"/>
          <w:color w:val="0D0D0D" w:themeColor="text1" w:themeTint="F2"/>
          <w:w w:val="103"/>
          <w:sz w:val="24"/>
          <w:szCs w:val="24"/>
        </w:rPr>
        <w:t xml:space="preserve">employees </w:t>
      </w:r>
      <w:r w:rsidR="00306082" w:rsidRPr="005A2FBC">
        <w:rPr>
          <w:rFonts w:asciiTheme="majorBidi" w:eastAsia="Arial Unicode MS" w:hAnsiTheme="majorBidi" w:cstheme="majorBidi"/>
          <w:color w:val="0D0D0D" w:themeColor="text1" w:themeTint="F2"/>
          <w:sz w:val="24"/>
          <w:szCs w:val="24"/>
          <w:u w:color="000000"/>
          <w:bdr w:val="nil"/>
        </w:rPr>
        <w:t>who are considered highly neurotic</w:t>
      </w:r>
      <w:r w:rsidR="003B5549">
        <w:rPr>
          <w:rFonts w:asciiTheme="majorBidi" w:eastAsia="Arial Unicode MS" w:hAnsiTheme="majorBidi" w:cstheme="majorBidi"/>
          <w:color w:val="0D0D0D" w:themeColor="text1" w:themeTint="F2"/>
          <w:sz w:val="24"/>
          <w:szCs w:val="24"/>
          <w:u w:color="000000"/>
          <w:bdr w:val="nil"/>
        </w:rPr>
        <w:t>,</w:t>
      </w:r>
      <w:r w:rsidR="00306082" w:rsidRPr="005A2FBC">
        <w:rPr>
          <w:rFonts w:asciiTheme="majorBidi" w:eastAsia="Arial Unicode MS" w:hAnsiTheme="majorBidi" w:cstheme="majorBidi"/>
          <w:color w:val="0D0D0D" w:themeColor="text1" w:themeTint="F2"/>
          <w:sz w:val="24"/>
          <w:szCs w:val="24"/>
          <w:u w:color="000000"/>
          <w:bdr w:val="nil"/>
        </w:rPr>
        <w:t xml:space="preserve"> because they </w:t>
      </w:r>
      <w:r w:rsidR="003B5549">
        <w:rPr>
          <w:rFonts w:asciiTheme="majorBidi" w:eastAsia="Arial Unicode MS" w:hAnsiTheme="majorBidi" w:cstheme="majorBidi"/>
          <w:color w:val="0D0D0D" w:themeColor="text1" w:themeTint="F2"/>
          <w:sz w:val="24"/>
          <w:szCs w:val="24"/>
          <w:u w:color="000000"/>
          <w:bdr w:val="nil"/>
        </w:rPr>
        <w:t>may</w:t>
      </w:r>
      <w:r w:rsidR="003B5549" w:rsidRPr="005A2FBC">
        <w:rPr>
          <w:rFonts w:asciiTheme="majorBidi" w:eastAsia="Arial Unicode MS" w:hAnsiTheme="majorBidi" w:cstheme="majorBidi"/>
          <w:color w:val="0D0D0D" w:themeColor="text1" w:themeTint="F2"/>
          <w:sz w:val="24"/>
          <w:szCs w:val="24"/>
          <w:u w:color="000000"/>
          <w:bdr w:val="nil"/>
        </w:rPr>
        <w:t xml:space="preserve"> </w:t>
      </w:r>
      <w:r w:rsidR="00306082" w:rsidRPr="005A2FBC">
        <w:rPr>
          <w:rFonts w:asciiTheme="majorBidi" w:eastAsia="Arial Unicode MS" w:hAnsiTheme="majorBidi" w:cstheme="majorBidi"/>
          <w:color w:val="0D0D0D" w:themeColor="text1" w:themeTint="F2"/>
          <w:sz w:val="24"/>
          <w:szCs w:val="24"/>
          <w:u w:color="000000"/>
          <w:bdr w:val="nil"/>
        </w:rPr>
        <w:t>depict undesirable behaviours</w:t>
      </w:r>
      <w:r w:rsidR="003B5549">
        <w:rPr>
          <w:rFonts w:asciiTheme="majorBidi" w:eastAsia="Arial Unicode MS" w:hAnsiTheme="majorBidi" w:cstheme="majorBidi"/>
          <w:color w:val="0D0D0D" w:themeColor="text1" w:themeTint="F2"/>
          <w:sz w:val="24"/>
          <w:szCs w:val="24"/>
          <w:u w:color="000000"/>
          <w:bdr w:val="nil"/>
        </w:rPr>
        <w:t xml:space="preserve"> </w:t>
      </w:r>
      <w:r w:rsidR="00306082" w:rsidRPr="005A2FBC">
        <w:rPr>
          <w:rFonts w:asciiTheme="majorBidi" w:eastAsia="Arial Unicode MS" w:hAnsiTheme="majorBidi" w:cstheme="majorBidi"/>
          <w:color w:val="0D0D0D" w:themeColor="text1" w:themeTint="F2"/>
          <w:sz w:val="24"/>
          <w:szCs w:val="24"/>
          <w:u w:color="000000"/>
          <w:bdr w:val="nil"/>
        </w:rPr>
        <w:t xml:space="preserve">such as depression, low self-esteem, impulsiveness, and mood swings (Dant, Weaven, &amp; Baker, 2013). This may extend to their emotional stability and </w:t>
      </w:r>
      <w:r w:rsidR="003B5549">
        <w:rPr>
          <w:rFonts w:asciiTheme="majorBidi" w:eastAsia="Arial Unicode MS" w:hAnsiTheme="majorBidi" w:cstheme="majorBidi"/>
          <w:color w:val="0D0D0D" w:themeColor="text1" w:themeTint="F2"/>
          <w:sz w:val="24"/>
          <w:szCs w:val="24"/>
          <w:u w:color="000000"/>
          <w:bdr w:val="nil"/>
        </w:rPr>
        <w:t>the notion that they are being</w:t>
      </w:r>
      <w:r w:rsidR="00306082" w:rsidRPr="005A2FBC">
        <w:rPr>
          <w:rFonts w:asciiTheme="majorBidi" w:eastAsia="Arial Unicode MS" w:hAnsiTheme="majorBidi" w:cstheme="majorBidi"/>
          <w:color w:val="0D0D0D" w:themeColor="text1" w:themeTint="F2"/>
          <w:sz w:val="24"/>
          <w:szCs w:val="24"/>
          <w:u w:color="000000"/>
          <w:bdr w:val="nil"/>
        </w:rPr>
        <w:t xml:space="preserve"> treated unfair</w:t>
      </w:r>
      <w:r w:rsidR="003B5549">
        <w:rPr>
          <w:rFonts w:asciiTheme="majorBidi" w:eastAsia="Arial Unicode MS" w:hAnsiTheme="majorBidi" w:cstheme="majorBidi"/>
          <w:color w:val="0D0D0D" w:themeColor="text1" w:themeTint="F2"/>
          <w:sz w:val="24"/>
          <w:szCs w:val="24"/>
          <w:u w:color="000000"/>
          <w:bdr w:val="nil"/>
        </w:rPr>
        <w:t xml:space="preserve">ly, </w:t>
      </w:r>
      <w:r w:rsidR="00306082" w:rsidRPr="005A2FBC">
        <w:rPr>
          <w:rFonts w:asciiTheme="majorBidi" w:eastAsia="Arial Unicode MS" w:hAnsiTheme="majorBidi" w:cstheme="majorBidi"/>
          <w:color w:val="0D0D0D" w:themeColor="text1" w:themeTint="F2"/>
          <w:sz w:val="24"/>
          <w:szCs w:val="24"/>
          <w:u w:color="000000"/>
          <w:bdr w:val="nil"/>
        </w:rPr>
        <w:t xml:space="preserve">especially </w:t>
      </w:r>
      <w:r w:rsidR="00A64B40" w:rsidRPr="00A64B40">
        <w:rPr>
          <w:rFonts w:asciiTheme="majorBidi" w:eastAsia="Arial Unicode MS" w:hAnsiTheme="majorBidi" w:cstheme="majorBidi"/>
          <w:color w:val="0D0D0D" w:themeColor="text1" w:themeTint="F2"/>
          <w:sz w:val="24"/>
          <w:szCs w:val="24"/>
          <w:u w:color="000000"/>
          <w:bdr w:val="nil"/>
        </w:rPr>
        <w:t xml:space="preserve">in terms of formal </w:t>
      </w:r>
      <w:r w:rsidR="004B509E" w:rsidRPr="00A64B40">
        <w:rPr>
          <w:rFonts w:asciiTheme="majorBidi" w:eastAsia="Arial Unicode MS" w:hAnsiTheme="majorBidi" w:cstheme="majorBidi"/>
          <w:color w:val="0D0D0D" w:themeColor="text1" w:themeTint="F2"/>
          <w:sz w:val="24"/>
          <w:szCs w:val="24"/>
          <w:u w:color="000000"/>
          <w:bdr w:val="nil"/>
        </w:rPr>
        <w:t>rewarding</w:t>
      </w:r>
      <w:r w:rsidR="00306082" w:rsidRPr="00A64B40">
        <w:rPr>
          <w:rFonts w:asciiTheme="majorBidi" w:eastAsia="Arial Unicode MS" w:hAnsiTheme="majorBidi" w:cstheme="majorBidi"/>
          <w:color w:val="0D0D0D" w:themeColor="text1" w:themeTint="F2"/>
          <w:sz w:val="24"/>
          <w:szCs w:val="24"/>
          <w:u w:color="000000"/>
          <w:bdr w:val="nil"/>
        </w:rPr>
        <w:t xml:space="preserve">, allocation, </w:t>
      </w:r>
      <w:r w:rsidR="004B509E" w:rsidRPr="00A64B40">
        <w:rPr>
          <w:rFonts w:asciiTheme="majorBidi" w:eastAsia="Arial Unicode MS" w:hAnsiTheme="majorBidi" w:cstheme="majorBidi"/>
          <w:color w:val="0D0D0D" w:themeColor="text1" w:themeTint="F2"/>
          <w:sz w:val="24"/>
          <w:szCs w:val="24"/>
          <w:u w:color="000000"/>
          <w:bdr w:val="nil"/>
        </w:rPr>
        <w:t>interpersonal treatment</w:t>
      </w:r>
      <w:r w:rsidR="003B5549">
        <w:rPr>
          <w:rFonts w:asciiTheme="majorBidi" w:eastAsia="Arial Unicode MS" w:hAnsiTheme="majorBidi" w:cstheme="majorBidi"/>
          <w:color w:val="0D0D0D" w:themeColor="text1" w:themeTint="F2"/>
          <w:sz w:val="24"/>
          <w:szCs w:val="24"/>
          <w:u w:color="000000"/>
          <w:bdr w:val="nil"/>
        </w:rPr>
        <w:t>,</w:t>
      </w:r>
      <w:r w:rsidR="00306082" w:rsidRPr="00A64B40">
        <w:rPr>
          <w:rFonts w:asciiTheme="majorBidi" w:eastAsia="Arial Unicode MS" w:hAnsiTheme="majorBidi" w:cstheme="majorBidi"/>
          <w:color w:val="0D0D0D" w:themeColor="text1" w:themeTint="F2"/>
          <w:sz w:val="24"/>
          <w:szCs w:val="24"/>
          <w:u w:color="000000"/>
          <w:bdr w:val="nil"/>
        </w:rPr>
        <w:t xml:space="preserve"> and communication</w:t>
      </w:r>
      <w:r w:rsidR="003B5549">
        <w:rPr>
          <w:rFonts w:asciiTheme="majorBidi" w:eastAsia="Arial Unicode MS" w:hAnsiTheme="majorBidi" w:cstheme="majorBidi"/>
          <w:color w:val="0D0D0D" w:themeColor="text1" w:themeTint="F2"/>
          <w:sz w:val="24"/>
          <w:szCs w:val="24"/>
          <w:u w:color="000000"/>
          <w:bdr w:val="nil"/>
        </w:rPr>
        <w:t>, a</w:t>
      </w:r>
      <w:r w:rsidR="004B509E" w:rsidRPr="00A64B40">
        <w:rPr>
          <w:rFonts w:asciiTheme="majorBidi" w:eastAsia="Arial Unicode MS" w:hAnsiTheme="majorBidi" w:cstheme="majorBidi"/>
          <w:color w:val="0D0D0D" w:themeColor="text1" w:themeTint="F2"/>
          <w:sz w:val="24"/>
          <w:szCs w:val="24"/>
          <w:u w:color="000000"/>
          <w:bdr w:val="nil"/>
        </w:rPr>
        <w:t>s suggested by Abu Elanain (2010b)</w:t>
      </w:r>
      <w:r w:rsidR="003B5549">
        <w:rPr>
          <w:rFonts w:asciiTheme="majorBidi" w:eastAsia="Arial Unicode MS" w:hAnsiTheme="majorBidi" w:cstheme="majorBidi"/>
          <w:color w:val="0D0D0D" w:themeColor="text1" w:themeTint="F2"/>
          <w:sz w:val="24"/>
          <w:szCs w:val="24"/>
          <w:u w:color="000000"/>
          <w:bdr w:val="nil"/>
        </w:rPr>
        <w:t>.</w:t>
      </w:r>
      <w:r w:rsidR="00A64B40" w:rsidRPr="00A64B40">
        <w:rPr>
          <w:rFonts w:asciiTheme="majorBidi" w:eastAsia="Arial Unicode MS" w:hAnsiTheme="majorBidi" w:cstheme="majorBidi"/>
          <w:color w:val="0D0D0D" w:themeColor="text1" w:themeTint="F2"/>
          <w:sz w:val="24"/>
          <w:szCs w:val="24"/>
          <w:u w:color="000000"/>
          <w:bdr w:val="nil"/>
        </w:rPr>
        <w:t xml:space="preserve"> Furthermore, the</w:t>
      </w:r>
      <w:r w:rsidR="004B509E" w:rsidRPr="00A64B40">
        <w:rPr>
          <w:rFonts w:asciiTheme="majorBidi" w:eastAsia="Arial Unicode MS" w:hAnsiTheme="majorBidi" w:cstheme="majorBidi"/>
          <w:color w:val="0D0D0D" w:themeColor="text1" w:themeTint="F2"/>
          <w:sz w:val="24"/>
          <w:szCs w:val="24"/>
          <w:u w:color="000000"/>
          <w:bdr w:val="nil"/>
        </w:rPr>
        <w:t xml:space="preserve"> results of this study suggest that </w:t>
      </w:r>
      <w:r w:rsidR="00306082" w:rsidRPr="00A64B40">
        <w:rPr>
          <w:rFonts w:asciiTheme="majorBidi" w:eastAsia="Arial Unicode MS" w:hAnsiTheme="majorBidi" w:cstheme="majorBidi"/>
          <w:color w:val="0D0D0D" w:themeColor="text1" w:themeTint="F2"/>
          <w:sz w:val="24"/>
          <w:szCs w:val="24"/>
          <w:u w:color="000000"/>
          <w:bdr w:val="nil"/>
        </w:rPr>
        <w:t>personality traits play</w:t>
      </w:r>
      <w:r w:rsidR="00A64B40">
        <w:rPr>
          <w:rFonts w:asciiTheme="majorBidi" w:eastAsia="Arial Unicode MS" w:hAnsiTheme="majorBidi" w:cstheme="majorBidi"/>
          <w:color w:val="0D0D0D" w:themeColor="text1" w:themeTint="F2"/>
          <w:sz w:val="24"/>
          <w:szCs w:val="24"/>
          <w:u w:color="000000"/>
          <w:bdr w:val="nil"/>
        </w:rPr>
        <w:t xml:space="preserve"> a key role </w:t>
      </w:r>
      <w:r w:rsidR="004B509E" w:rsidRPr="00A64B40">
        <w:rPr>
          <w:rFonts w:asciiTheme="majorBidi" w:eastAsia="Arial Unicode MS" w:hAnsiTheme="majorBidi" w:cstheme="majorBidi"/>
          <w:color w:val="0D0D0D" w:themeColor="text1" w:themeTint="F2"/>
          <w:sz w:val="24"/>
          <w:szCs w:val="24"/>
          <w:u w:color="000000"/>
          <w:bdr w:val="nil"/>
        </w:rPr>
        <w:t>in influencing dependent variables of the study. Therefore, thi</w:t>
      </w:r>
      <w:r w:rsidR="00306082" w:rsidRPr="00A64B40">
        <w:rPr>
          <w:rFonts w:asciiTheme="majorBidi" w:eastAsia="Arial Unicode MS" w:hAnsiTheme="majorBidi" w:cstheme="majorBidi"/>
          <w:color w:val="0D0D0D" w:themeColor="text1" w:themeTint="F2"/>
          <w:sz w:val="24"/>
          <w:szCs w:val="24"/>
          <w:u w:color="000000"/>
          <w:bdr w:val="nil"/>
        </w:rPr>
        <w:t xml:space="preserve">s study has other implications </w:t>
      </w:r>
      <w:r w:rsidR="004B509E" w:rsidRPr="00A64B40">
        <w:rPr>
          <w:rFonts w:asciiTheme="majorBidi" w:eastAsia="Arial Unicode MS" w:hAnsiTheme="majorBidi" w:cstheme="majorBidi"/>
          <w:color w:val="0D0D0D" w:themeColor="text1" w:themeTint="F2"/>
          <w:sz w:val="24"/>
          <w:szCs w:val="24"/>
          <w:u w:color="000000"/>
          <w:bdr w:val="nil"/>
        </w:rPr>
        <w:t xml:space="preserve">for organizational training programs. For instance, the importance of training managers and </w:t>
      </w:r>
      <w:r w:rsidR="00306082" w:rsidRPr="00A64B40">
        <w:rPr>
          <w:rFonts w:asciiTheme="majorBidi" w:eastAsia="Arial Unicode MS" w:hAnsiTheme="majorBidi" w:cstheme="majorBidi"/>
          <w:color w:val="0D0D0D" w:themeColor="text1" w:themeTint="F2"/>
          <w:sz w:val="24"/>
          <w:szCs w:val="24"/>
          <w:u w:color="000000"/>
          <w:bdr w:val="nil"/>
        </w:rPr>
        <w:t xml:space="preserve">supervisors </w:t>
      </w:r>
      <w:r w:rsidR="003B5549">
        <w:rPr>
          <w:rFonts w:asciiTheme="majorBidi" w:eastAsia="Arial Unicode MS" w:hAnsiTheme="majorBidi" w:cstheme="majorBidi"/>
          <w:color w:val="0D0D0D" w:themeColor="text1" w:themeTint="F2"/>
          <w:sz w:val="24"/>
          <w:szCs w:val="24"/>
          <w:u w:color="000000"/>
          <w:bdr w:val="nil"/>
        </w:rPr>
        <w:t>in</w:t>
      </w:r>
      <w:r w:rsidR="003B5549" w:rsidRPr="00A64B40">
        <w:rPr>
          <w:rFonts w:asciiTheme="majorBidi" w:eastAsia="Arial Unicode MS" w:hAnsiTheme="majorBidi" w:cstheme="majorBidi"/>
          <w:color w:val="0D0D0D" w:themeColor="text1" w:themeTint="F2"/>
          <w:sz w:val="24"/>
          <w:szCs w:val="24"/>
          <w:u w:color="000000"/>
          <w:bdr w:val="nil"/>
        </w:rPr>
        <w:t xml:space="preserve"> </w:t>
      </w:r>
      <w:r w:rsidR="00306082" w:rsidRPr="00A64B40">
        <w:rPr>
          <w:rFonts w:asciiTheme="majorBidi" w:eastAsia="Arial Unicode MS" w:hAnsiTheme="majorBidi" w:cstheme="majorBidi"/>
          <w:color w:val="0D0D0D" w:themeColor="text1" w:themeTint="F2"/>
          <w:sz w:val="24"/>
          <w:szCs w:val="24"/>
          <w:u w:color="000000"/>
          <w:bdr w:val="nil"/>
        </w:rPr>
        <w:t xml:space="preserve">effective communication and </w:t>
      </w:r>
      <w:r w:rsidR="003B5549" w:rsidRPr="00A64B40">
        <w:rPr>
          <w:rFonts w:asciiTheme="majorBidi" w:eastAsia="Arial Unicode MS" w:hAnsiTheme="majorBidi" w:cstheme="majorBidi"/>
          <w:color w:val="0D0D0D" w:themeColor="text1" w:themeTint="F2"/>
          <w:sz w:val="24"/>
          <w:szCs w:val="24"/>
          <w:u w:color="000000"/>
          <w:bdr w:val="nil"/>
        </w:rPr>
        <w:t>increas</w:t>
      </w:r>
      <w:r w:rsidR="003B5549">
        <w:rPr>
          <w:rFonts w:asciiTheme="majorBidi" w:eastAsia="Arial Unicode MS" w:hAnsiTheme="majorBidi" w:cstheme="majorBidi"/>
          <w:color w:val="0D0D0D" w:themeColor="text1" w:themeTint="F2"/>
          <w:sz w:val="24"/>
          <w:szCs w:val="24"/>
          <w:u w:color="000000"/>
          <w:bdr w:val="nil"/>
        </w:rPr>
        <w:t>ing</w:t>
      </w:r>
      <w:r w:rsidR="003B5549" w:rsidRPr="00A64B40">
        <w:rPr>
          <w:rFonts w:asciiTheme="majorBidi" w:eastAsia="Arial Unicode MS" w:hAnsiTheme="majorBidi" w:cstheme="majorBidi"/>
          <w:color w:val="0D0D0D" w:themeColor="text1" w:themeTint="F2"/>
          <w:sz w:val="24"/>
          <w:szCs w:val="24"/>
          <w:u w:color="000000"/>
          <w:bdr w:val="nil"/>
        </w:rPr>
        <w:t xml:space="preserve"> </w:t>
      </w:r>
      <w:r w:rsidR="00306082" w:rsidRPr="00A64B40">
        <w:rPr>
          <w:rFonts w:asciiTheme="majorBidi" w:eastAsia="Arial Unicode MS" w:hAnsiTheme="majorBidi" w:cstheme="majorBidi"/>
          <w:color w:val="0D0D0D" w:themeColor="text1" w:themeTint="F2"/>
          <w:sz w:val="24"/>
          <w:szCs w:val="24"/>
          <w:u w:color="000000"/>
          <w:bdr w:val="nil"/>
        </w:rPr>
        <w:t>the level of social exchange among man</w:t>
      </w:r>
      <w:r w:rsidR="003B5549">
        <w:rPr>
          <w:rFonts w:asciiTheme="majorBidi" w:eastAsia="Arial Unicode MS" w:hAnsiTheme="majorBidi" w:cstheme="majorBidi"/>
          <w:color w:val="0D0D0D" w:themeColor="text1" w:themeTint="F2"/>
          <w:sz w:val="24"/>
          <w:szCs w:val="24"/>
          <w:u w:color="000000"/>
          <w:bdr w:val="nil"/>
        </w:rPr>
        <w:t>a</w:t>
      </w:r>
      <w:r w:rsidR="00306082" w:rsidRPr="00A64B40">
        <w:rPr>
          <w:rFonts w:asciiTheme="majorBidi" w:eastAsia="Arial Unicode MS" w:hAnsiTheme="majorBidi" w:cstheme="majorBidi"/>
          <w:color w:val="0D0D0D" w:themeColor="text1" w:themeTint="F2"/>
          <w:sz w:val="24"/>
          <w:szCs w:val="24"/>
          <w:u w:color="000000"/>
          <w:bdr w:val="nil"/>
        </w:rPr>
        <w:t>gers, supervisors</w:t>
      </w:r>
      <w:r w:rsidR="003B5549">
        <w:rPr>
          <w:rFonts w:asciiTheme="majorBidi" w:eastAsia="Arial Unicode MS" w:hAnsiTheme="majorBidi" w:cstheme="majorBidi"/>
          <w:color w:val="0D0D0D" w:themeColor="text1" w:themeTint="F2"/>
          <w:sz w:val="24"/>
          <w:szCs w:val="24"/>
          <w:u w:color="000000"/>
          <w:bdr w:val="nil"/>
        </w:rPr>
        <w:t>,</w:t>
      </w:r>
      <w:r w:rsidR="00306082" w:rsidRPr="00A64B40">
        <w:rPr>
          <w:rFonts w:asciiTheme="majorBidi" w:eastAsia="Arial Unicode MS" w:hAnsiTheme="majorBidi" w:cstheme="majorBidi"/>
          <w:color w:val="0D0D0D" w:themeColor="text1" w:themeTint="F2"/>
          <w:sz w:val="24"/>
          <w:szCs w:val="24"/>
          <w:u w:color="000000"/>
          <w:bdr w:val="nil"/>
        </w:rPr>
        <w:t xml:space="preserve"> and employees will impact employee perceptions and foster </w:t>
      </w:r>
      <w:r w:rsidR="003B5549">
        <w:rPr>
          <w:rFonts w:asciiTheme="majorBidi" w:eastAsia="Arial Unicode MS" w:hAnsiTheme="majorBidi" w:cstheme="majorBidi"/>
          <w:color w:val="0D0D0D" w:themeColor="text1" w:themeTint="F2"/>
          <w:sz w:val="24"/>
          <w:szCs w:val="24"/>
          <w:u w:color="000000"/>
          <w:bdr w:val="nil"/>
        </w:rPr>
        <w:t xml:space="preserve">a </w:t>
      </w:r>
      <w:r w:rsidR="00306082" w:rsidRPr="00A64B40">
        <w:rPr>
          <w:rFonts w:asciiTheme="majorBidi" w:eastAsia="Arial Unicode MS" w:hAnsiTheme="majorBidi" w:cstheme="majorBidi"/>
          <w:color w:val="0D0D0D" w:themeColor="text1" w:themeTint="F2"/>
          <w:sz w:val="24"/>
          <w:szCs w:val="24"/>
          <w:u w:color="000000"/>
          <w:bdr w:val="nil"/>
        </w:rPr>
        <w:t>positive employee-organization relationship.</w:t>
      </w:r>
    </w:p>
    <w:p w:rsidR="00FA5160" w:rsidRPr="005A2FBC" w:rsidRDefault="00FA5160" w:rsidP="00643404">
      <w:pPr>
        <w:widowControl w:val="0"/>
        <w:tabs>
          <w:tab w:val="left" w:pos="9630"/>
        </w:tabs>
        <w:autoSpaceDE w:val="0"/>
        <w:autoSpaceDN w:val="0"/>
        <w:adjustRightInd w:val="0"/>
        <w:spacing w:after="0" w:line="480" w:lineRule="auto"/>
        <w:jc w:val="both"/>
        <w:rPr>
          <w:rFonts w:ascii="Times New Roman" w:hAnsi="Times New Roman" w:cs="Times New Roman"/>
          <w:color w:val="0D0D0D" w:themeColor="text1" w:themeTint="F2"/>
          <w:w w:val="103"/>
          <w:sz w:val="24"/>
          <w:szCs w:val="24"/>
        </w:rPr>
      </w:pPr>
    </w:p>
    <w:p w:rsidR="00373A6F" w:rsidRPr="00F854F1" w:rsidRDefault="00373A6F" w:rsidP="00FA5160">
      <w:pPr>
        <w:pStyle w:val="Heading1"/>
        <w:jc w:val="center"/>
        <w:rPr>
          <w:rFonts w:asciiTheme="majorBidi" w:hAnsiTheme="majorBidi"/>
          <w:b/>
          <w:bCs/>
          <w:color w:val="262626" w:themeColor="text1" w:themeTint="D9"/>
          <w:sz w:val="24"/>
          <w:szCs w:val="24"/>
        </w:rPr>
      </w:pPr>
      <w:bookmarkStart w:id="88" w:name="_Toc475748879"/>
      <w:r w:rsidRPr="00F854F1">
        <w:rPr>
          <w:rFonts w:asciiTheme="majorBidi" w:hAnsiTheme="majorBidi"/>
          <w:b/>
          <w:bCs/>
          <w:color w:val="262626" w:themeColor="text1" w:themeTint="D9"/>
          <w:sz w:val="24"/>
          <w:szCs w:val="24"/>
        </w:rPr>
        <w:lastRenderedPageBreak/>
        <w:t>Limitations and Future Research Directions</w:t>
      </w:r>
      <w:bookmarkEnd w:id="88"/>
    </w:p>
    <w:p w:rsidR="00373A6F" w:rsidRDefault="00373A6F" w:rsidP="00EB3702">
      <w:pPr>
        <w:pStyle w:val="Heading1"/>
        <w:rPr>
          <w:rFonts w:asciiTheme="majorBidi" w:hAnsiTheme="majorBidi"/>
          <w:b/>
          <w:bCs/>
          <w:color w:val="262626" w:themeColor="text1" w:themeTint="D9"/>
          <w:sz w:val="24"/>
          <w:szCs w:val="24"/>
        </w:rPr>
      </w:pPr>
      <w:bookmarkStart w:id="89" w:name="_Toc475748880"/>
      <w:r w:rsidRPr="00F854F1">
        <w:rPr>
          <w:rFonts w:asciiTheme="majorBidi" w:hAnsiTheme="majorBidi"/>
          <w:b/>
          <w:bCs/>
          <w:color w:val="262626" w:themeColor="text1" w:themeTint="D9"/>
          <w:sz w:val="24"/>
          <w:szCs w:val="24"/>
        </w:rPr>
        <w:t>Limitations</w:t>
      </w:r>
      <w:bookmarkEnd w:id="89"/>
      <w:r w:rsidRPr="00F854F1">
        <w:rPr>
          <w:rFonts w:asciiTheme="majorBidi" w:hAnsiTheme="majorBidi"/>
          <w:b/>
          <w:bCs/>
          <w:color w:val="262626" w:themeColor="text1" w:themeTint="D9"/>
          <w:sz w:val="24"/>
          <w:szCs w:val="24"/>
        </w:rPr>
        <w:t xml:space="preserve"> </w:t>
      </w:r>
    </w:p>
    <w:p w:rsidR="00EB3702" w:rsidRPr="00EB3702" w:rsidRDefault="00EB3702" w:rsidP="00EB3702"/>
    <w:p w:rsidR="00373A6F" w:rsidRPr="005A2FBC" w:rsidRDefault="00643404" w:rsidP="00643404">
      <w:pPr>
        <w:widowControl w:val="0"/>
        <w:tabs>
          <w:tab w:val="left" w:pos="9630"/>
        </w:tabs>
        <w:autoSpaceDE w:val="0"/>
        <w:autoSpaceDN w:val="0"/>
        <w:adjustRightInd w:val="0"/>
        <w:spacing w:after="0" w:line="480" w:lineRule="auto"/>
        <w:jc w:val="both"/>
        <w:rPr>
          <w:rFonts w:ascii="Times New Roman" w:hAnsi="Times New Roman" w:cs="Times New Roman"/>
          <w:color w:val="0D0D0D" w:themeColor="text1" w:themeTint="F2"/>
          <w:spacing w:val="-4"/>
          <w:sz w:val="24"/>
          <w:szCs w:val="24"/>
        </w:rPr>
      </w:pPr>
      <w:r>
        <w:rPr>
          <w:rFonts w:ascii="Times New Roman" w:hAnsi="Times New Roman" w:cs="Times New Roman"/>
          <w:color w:val="0D0D0D" w:themeColor="text1" w:themeTint="F2"/>
          <w:spacing w:val="-4"/>
          <w:sz w:val="24"/>
          <w:szCs w:val="24"/>
        </w:rPr>
        <w:t xml:space="preserve">        </w:t>
      </w:r>
      <w:r w:rsidR="00373A6F" w:rsidRPr="005A2FBC">
        <w:rPr>
          <w:rFonts w:ascii="Times New Roman" w:hAnsi="Times New Roman" w:cs="Times New Roman"/>
          <w:color w:val="0D0D0D" w:themeColor="text1" w:themeTint="F2"/>
          <w:spacing w:val="-4"/>
          <w:sz w:val="24"/>
          <w:szCs w:val="24"/>
        </w:rPr>
        <w:t xml:space="preserve">As with any study, </w:t>
      </w:r>
      <w:r w:rsidR="003C370D">
        <w:rPr>
          <w:rFonts w:ascii="Times New Roman" w:hAnsi="Times New Roman" w:cs="Times New Roman"/>
          <w:color w:val="0D0D0D" w:themeColor="text1" w:themeTint="F2"/>
          <w:spacing w:val="-4"/>
          <w:sz w:val="24"/>
          <w:szCs w:val="24"/>
        </w:rPr>
        <w:t>there are</w:t>
      </w:r>
      <w:r w:rsidR="00373A6F" w:rsidRPr="005A2FBC">
        <w:rPr>
          <w:rFonts w:ascii="Times New Roman" w:hAnsi="Times New Roman" w:cs="Times New Roman"/>
          <w:color w:val="0D0D0D" w:themeColor="text1" w:themeTint="F2"/>
          <w:spacing w:val="-4"/>
          <w:sz w:val="24"/>
          <w:szCs w:val="24"/>
        </w:rPr>
        <w:t xml:space="preserve"> some limitations</w:t>
      </w:r>
      <w:r>
        <w:rPr>
          <w:rFonts w:ascii="Times New Roman" w:hAnsi="Times New Roman" w:cs="Times New Roman"/>
          <w:color w:val="0D0D0D" w:themeColor="text1" w:themeTint="F2"/>
          <w:spacing w:val="-4"/>
          <w:sz w:val="24"/>
          <w:szCs w:val="24"/>
        </w:rPr>
        <w:t xml:space="preserve"> that suggest areas for future research</w:t>
      </w:r>
      <w:r w:rsidR="00373A6F" w:rsidRPr="005A2FBC">
        <w:rPr>
          <w:rFonts w:ascii="Times New Roman" w:hAnsi="Times New Roman" w:cs="Times New Roman"/>
          <w:color w:val="0D0D0D" w:themeColor="text1" w:themeTint="F2"/>
          <w:spacing w:val="-4"/>
          <w:sz w:val="24"/>
          <w:szCs w:val="24"/>
        </w:rPr>
        <w:t>. Firstly, the results were derived from a cross-section</w:t>
      </w:r>
      <w:r>
        <w:rPr>
          <w:rFonts w:ascii="Times New Roman" w:hAnsi="Times New Roman" w:cs="Times New Roman"/>
          <w:color w:val="0D0D0D" w:themeColor="text1" w:themeTint="F2"/>
          <w:spacing w:val="-4"/>
          <w:sz w:val="24"/>
          <w:szCs w:val="24"/>
        </w:rPr>
        <w:t xml:space="preserve">al research design </w:t>
      </w:r>
      <w:r w:rsidR="003B5549">
        <w:rPr>
          <w:rFonts w:ascii="Times New Roman" w:hAnsi="Times New Roman" w:cs="Times New Roman"/>
          <w:color w:val="0D0D0D" w:themeColor="text1" w:themeTint="F2"/>
          <w:spacing w:val="-4"/>
          <w:sz w:val="24"/>
          <w:szCs w:val="24"/>
        </w:rPr>
        <w:t xml:space="preserve">with </w:t>
      </w:r>
      <w:r>
        <w:rPr>
          <w:rFonts w:ascii="Times New Roman" w:hAnsi="Times New Roman" w:cs="Times New Roman"/>
          <w:color w:val="0D0D0D" w:themeColor="text1" w:themeTint="F2"/>
          <w:spacing w:val="-4"/>
          <w:sz w:val="24"/>
          <w:szCs w:val="24"/>
        </w:rPr>
        <w:t xml:space="preserve">data </w:t>
      </w:r>
      <w:r w:rsidR="00373A6F" w:rsidRPr="005A2FBC">
        <w:rPr>
          <w:rFonts w:ascii="Times New Roman" w:hAnsi="Times New Roman" w:cs="Times New Roman"/>
          <w:color w:val="0D0D0D" w:themeColor="text1" w:themeTint="F2"/>
          <w:spacing w:val="-4"/>
          <w:sz w:val="24"/>
          <w:szCs w:val="24"/>
        </w:rPr>
        <w:t xml:space="preserve">collection obtained at one point in time (Creswell, 2009). The time considered was a limitation in that the period when the study </w:t>
      </w:r>
      <w:r w:rsidR="003B5549" w:rsidRPr="005A2FBC">
        <w:rPr>
          <w:rFonts w:ascii="Times New Roman" w:hAnsi="Times New Roman" w:cs="Times New Roman"/>
          <w:color w:val="0D0D0D" w:themeColor="text1" w:themeTint="F2"/>
          <w:spacing w:val="-4"/>
          <w:sz w:val="24"/>
          <w:szCs w:val="24"/>
        </w:rPr>
        <w:t>t</w:t>
      </w:r>
      <w:r w:rsidR="003B5549">
        <w:rPr>
          <w:rFonts w:ascii="Times New Roman" w:hAnsi="Times New Roman" w:cs="Times New Roman"/>
          <w:color w:val="0D0D0D" w:themeColor="text1" w:themeTint="F2"/>
          <w:spacing w:val="-4"/>
          <w:sz w:val="24"/>
          <w:szCs w:val="24"/>
        </w:rPr>
        <w:t>ook</w:t>
      </w:r>
      <w:r w:rsidR="003B5549" w:rsidRPr="005A2FBC">
        <w:rPr>
          <w:rFonts w:ascii="Times New Roman" w:hAnsi="Times New Roman" w:cs="Times New Roman"/>
          <w:color w:val="0D0D0D" w:themeColor="text1" w:themeTint="F2"/>
          <w:spacing w:val="-4"/>
          <w:sz w:val="24"/>
          <w:szCs w:val="24"/>
        </w:rPr>
        <w:t xml:space="preserve"> </w:t>
      </w:r>
      <w:r w:rsidR="00373A6F" w:rsidRPr="005A2FBC">
        <w:rPr>
          <w:rFonts w:ascii="Times New Roman" w:hAnsi="Times New Roman" w:cs="Times New Roman"/>
          <w:color w:val="0D0D0D" w:themeColor="text1" w:themeTint="F2"/>
          <w:spacing w:val="-4"/>
          <w:sz w:val="24"/>
          <w:szCs w:val="24"/>
        </w:rPr>
        <w:t xml:space="preserve">place was based on conditions at that point in time (Simon, 2005). Therefore, a cross sectional design cannot confirm the direction of causality among variables of this study. </w:t>
      </w:r>
    </w:p>
    <w:p w:rsidR="00373A6F" w:rsidRPr="005A2FBC" w:rsidRDefault="00643404" w:rsidP="00643404">
      <w:pPr>
        <w:widowControl w:val="0"/>
        <w:tabs>
          <w:tab w:val="left" w:pos="9630"/>
        </w:tabs>
        <w:autoSpaceDE w:val="0"/>
        <w:autoSpaceDN w:val="0"/>
        <w:adjustRightInd w:val="0"/>
        <w:spacing w:after="0" w:line="480" w:lineRule="auto"/>
        <w:jc w:val="both"/>
        <w:rPr>
          <w:rFonts w:ascii="Times New Roman" w:hAnsi="Times New Roman" w:cs="Times New Roman"/>
          <w:color w:val="0D0D0D" w:themeColor="text1" w:themeTint="F2"/>
          <w:spacing w:val="-4"/>
          <w:sz w:val="24"/>
          <w:szCs w:val="24"/>
        </w:rPr>
      </w:pPr>
      <w:r>
        <w:rPr>
          <w:rFonts w:ascii="Times New Roman" w:hAnsi="Times New Roman" w:cs="Times New Roman"/>
          <w:color w:val="0D0D0D" w:themeColor="text1" w:themeTint="F2"/>
          <w:spacing w:val="-4"/>
          <w:sz w:val="24"/>
          <w:szCs w:val="24"/>
        </w:rPr>
        <w:t xml:space="preserve">        </w:t>
      </w:r>
      <w:r w:rsidR="00373A6F" w:rsidRPr="005A2FBC">
        <w:rPr>
          <w:rFonts w:ascii="Times New Roman" w:hAnsi="Times New Roman" w:cs="Times New Roman"/>
          <w:color w:val="0D0D0D" w:themeColor="text1" w:themeTint="F2"/>
          <w:spacing w:val="-4"/>
          <w:sz w:val="24"/>
          <w:szCs w:val="24"/>
        </w:rPr>
        <w:t xml:space="preserve">Secondly, </w:t>
      </w:r>
      <w:r w:rsidR="003B5549">
        <w:rPr>
          <w:rFonts w:ascii="Times New Roman" w:hAnsi="Times New Roman" w:cs="Times New Roman"/>
          <w:color w:val="0D0D0D" w:themeColor="text1" w:themeTint="F2"/>
          <w:spacing w:val="-4"/>
          <w:sz w:val="24"/>
          <w:szCs w:val="24"/>
        </w:rPr>
        <w:t xml:space="preserve">there are </w:t>
      </w:r>
      <w:r w:rsidR="00373A6F" w:rsidRPr="005A2FBC">
        <w:rPr>
          <w:rFonts w:ascii="Times New Roman" w:hAnsi="Times New Roman" w:cs="Times New Roman"/>
          <w:color w:val="0D0D0D" w:themeColor="text1" w:themeTint="F2"/>
          <w:spacing w:val="-4"/>
          <w:sz w:val="24"/>
          <w:szCs w:val="24"/>
        </w:rPr>
        <w:t xml:space="preserve">limitations related to the samples of this research, which were collected from two public sectors in the Emirate of Abu Dhabi. Therefore, this setting may </w:t>
      </w:r>
      <w:r w:rsidR="003B5549">
        <w:rPr>
          <w:rFonts w:ascii="Times New Roman" w:hAnsi="Times New Roman" w:cs="Times New Roman"/>
          <w:color w:val="0D0D0D" w:themeColor="text1" w:themeTint="F2"/>
          <w:spacing w:val="-4"/>
          <w:sz w:val="24"/>
          <w:szCs w:val="24"/>
        </w:rPr>
        <w:t xml:space="preserve">influence </w:t>
      </w:r>
      <w:r w:rsidR="00373A6F" w:rsidRPr="005A2FBC">
        <w:rPr>
          <w:rFonts w:ascii="Times New Roman" w:hAnsi="Times New Roman" w:cs="Times New Roman"/>
          <w:color w:val="0D0D0D" w:themeColor="text1" w:themeTint="F2"/>
          <w:spacing w:val="-4"/>
          <w:sz w:val="24"/>
          <w:szCs w:val="24"/>
        </w:rPr>
        <w:t>the generalizability of the study’s finding. Furthermore, data collection and the intent of the study</w:t>
      </w:r>
      <w:r w:rsidR="007C6658" w:rsidRPr="005A2FBC">
        <w:rPr>
          <w:rFonts w:ascii="Times New Roman" w:hAnsi="Times New Roman" w:cs="Times New Roman"/>
          <w:color w:val="0D0D0D" w:themeColor="text1" w:themeTint="F2"/>
          <w:spacing w:val="-4"/>
          <w:sz w:val="24"/>
          <w:szCs w:val="24"/>
        </w:rPr>
        <w:t xml:space="preserve"> were limited to two</w:t>
      </w:r>
      <w:r w:rsidR="00373A6F" w:rsidRPr="005A2FBC">
        <w:rPr>
          <w:rFonts w:ascii="Times New Roman" w:hAnsi="Times New Roman" w:cs="Times New Roman"/>
          <w:color w:val="0D0D0D" w:themeColor="text1" w:themeTint="F2"/>
          <w:spacing w:val="-4"/>
          <w:sz w:val="24"/>
          <w:szCs w:val="24"/>
        </w:rPr>
        <w:t xml:space="preserve"> public sector</w:t>
      </w:r>
      <w:r w:rsidR="007C6658" w:rsidRPr="005A2FBC">
        <w:rPr>
          <w:rFonts w:ascii="Times New Roman" w:hAnsi="Times New Roman" w:cs="Times New Roman"/>
          <w:color w:val="0D0D0D" w:themeColor="text1" w:themeTint="F2"/>
          <w:spacing w:val="-4"/>
          <w:sz w:val="24"/>
          <w:szCs w:val="24"/>
        </w:rPr>
        <w:t>s</w:t>
      </w:r>
      <w:r w:rsidR="00373A6F" w:rsidRPr="005A2FBC">
        <w:rPr>
          <w:rFonts w:ascii="Times New Roman" w:hAnsi="Times New Roman" w:cs="Times New Roman"/>
          <w:color w:val="0D0D0D" w:themeColor="text1" w:themeTint="F2"/>
          <w:spacing w:val="-4"/>
          <w:sz w:val="24"/>
          <w:szCs w:val="24"/>
        </w:rPr>
        <w:t xml:space="preserve"> in </w:t>
      </w:r>
      <w:r w:rsidR="003B5549">
        <w:rPr>
          <w:rFonts w:ascii="Times New Roman" w:hAnsi="Times New Roman" w:cs="Times New Roman"/>
          <w:color w:val="0D0D0D" w:themeColor="text1" w:themeTint="F2"/>
          <w:spacing w:val="-4"/>
          <w:sz w:val="24"/>
          <w:szCs w:val="24"/>
        </w:rPr>
        <w:t xml:space="preserve">the </w:t>
      </w:r>
      <w:r w:rsidR="00373A6F" w:rsidRPr="005A2FBC">
        <w:rPr>
          <w:rFonts w:ascii="Times New Roman" w:hAnsi="Times New Roman" w:cs="Times New Roman"/>
          <w:color w:val="0D0D0D" w:themeColor="text1" w:themeTint="F2"/>
          <w:spacing w:val="-4"/>
          <w:sz w:val="24"/>
          <w:szCs w:val="24"/>
        </w:rPr>
        <w:t xml:space="preserve">Abu Dhabi Emirate </w:t>
      </w:r>
      <w:r w:rsidR="007C6658" w:rsidRPr="005A2FBC">
        <w:rPr>
          <w:rFonts w:ascii="Times New Roman" w:hAnsi="Times New Roman" w:cs="Times New Roman"/>
          <w:color w:val="0D0D0D" w:themeColor="text1" w:themeTint="F2"/>
          <w:spacing w:val="-4"/>
          <w:sz w:val="24"/>
          <w:szCs w:val="24"/>
        </w:rPr>
        <w:t>with</w:t>
      </w:r>
      <w:r w:rsidR="00373A6F" w:rsidRPr="005A2FBC">
        <w:rPr>
          <w:rFonts w:ascii="Times New Roman" w:hAnsi="Times New Roman" w:cs="Times New Roman"/>
          <w:color w:val="0D0D0D" w:themeColor="text1" w:themeTint="F2"/>
          <w:spacing w:val="-4"/>
          <w:sz w:val="24"/>
          <w:szCs w:val="24"/>
        </w:rPr>
        <w:t xml:space="preserve"> a sample of 4</w:t>
      </w:r>
      <w:r w:rsidR="007C6658" w:rsidRPr="005A2FBC">
        <w:rPr>
          <w:rFonts w:ascii="Times New Roman" w:hAnsi="Times New Roman" w:cs="Times New Roman"/>
          <w:color w:val="0D0D0D" w:themeColor="text1" w:themeTint="F2"/>
          <w:spacing w:val="-4"/>
          <w:sz w:val="24"/>
          <w:szCs w:val="24"/>
        </w:rPr>
        <w:t>70</w:t>
      </w:r>
      <w:r w:rsidR="00373A6F" w:rsidRPr="005A2FBC">
        <w:rPr>
          <w:rFonts w:ascii="Times New Roman" w:hAnsi="Times New Roman" w:cs="Times New Roman"/>
          <w:color w:val="0D0D0D" w:themeColor="text1" w:themeTint="F2"/>
          <w:spacing w:val="-4"/>
          <w:sz w:val="24"/>
          <w:szCs w:val="24"/>
        </w:rPr>
        <w:t xml:space="preserve"> employees. The results might not be generalizable to other </w:t>
      </w:r>
      <w:r w:rsidR="007C6658" w:rsidRPr="005A2FBC">
        <w:rPr>
          <w:rFonts w:ascii="Times New Roman" w:hAnsi="Times New Roman" w:cs="Times New Roman"/>
          <w:color w:val="0D0D0D" w:themeColor="text1" w:themeTint="F2"/>
          <w:spacing w:val="-4"/>
          <w:sz w:val="24"/>
          <w:szCs w:val="24"/>
        </w:rPr>
        <w:t>public sectors</w:t>
      </w:r>
      <w:r w:rsidR="00373A6F" w:rsidRPr="005A2FBC">
        <w:rPr>
          <w:rFonts w:ascii="Times New Roman" w:hAnsi="Times New Roman" w:cs="Times New Roman"/>
          <w:color w:val="0D0D0D" w:themeColor="text1" w:themeTint="F2"/>
          <w:spacing w:val="-4"/>
          <w:sz w:val="24"/>
          <w:szCs w:val="24"/>
        </w:rPr>
        <w:t xml:space="preserve"> or outside the UAE. Hence, the findings of the present research can serve as starting points for examining links among similar variables in other </w:t>
      </w:r>
      <w:r w:rsidR="007C6658" w:rsidRPr="005A2FBC">
        <w:rPr>
          <w:rFonts w:ascii="Times New Roman" w:hAnsi="Times New Roman" w:cs="Times New Roman"/>
          <w:color w:val="0D0D0D" w:themeColor="text1" w:themeTint="F2"/>
          <w:spacing w:val="-4"/>
          <w:sz w:val="24"/>
          <w:szCs w:val="24"/>
        </w:rPr>
        <w:t xml:space="preserve">public </w:t>
      </w:r>
      <w:r w:rsidR="00373A6F" w:rsidRPr="005A2FBC">
        <w:rPr>
          <w:rFonts w:ascii="Times New Roman" w:hAnsi="Times New Roman" w:cs="Times New Roman"/>
          <w:color w:val="0D0D0D" w:themeColor="text1" w:themeTint="F2"/>
          <w:spacing w:val="-4"/>
          <w:sz w:val="24"/>
          <w:szCs w:val="24"/>
        </w:rPr>
        <w:t xml:space="preserve">sectors. </w:t>
      </w:r>
    </w:p>
    <w:p w:rsidR="00373A6F" w:rsidRPr="005A2FBC" w:rsidRDefault="00643404" w:rsidP="00643404">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Pr>
      </w:pPr>
      <w:r>
        <w:rPr>
          <w:rFonts w:ascii="Times New Roman" w:hAnsi="Times New Roman" w:cs="Times New Roman"/>
          <w:color w:val="0D0D0D" w:themeColor="text1" w:themeTint="F2"/>
          <w:spacing w:val="-4"/>
          <w:sz w:val="24"/>
          <w:szCs w:val="24"/>
        </w:rPr>
        <w:t xml:space="preserve">       </w:t>
      </w:r>
      <w:r w:rsidR="00373A6F" w:rsidRPr="005A2FBC">
        <w:rPr>
          <w:rFonts w:ascii="Times New Roman" w:hAnsi="Times New Roman" w:cs="Times New Roman"/>
          <w:color w:val="0D0D0D" w:themeColor="text1" w:themeTint="F2"/>
          <w:spacing w:val="-4"/>
          <w:sz w:val="24"/>
          <w:szCs w:val="24"/>
        </w:rPr>
        <w:t xml:space="preserve">The limitations above are related </w:t>
      </w:r>
      <w:r w:rsidR="00D57FC0" w:rsidRPr="005A2FBC">
        <w:rPr>
          <w:rFonts w:ascii="Times New Roman" w:hAnsi="Times New Roman" w:cs="Times New Roman"/>
          <w:color w:val="0D0D0D" w:themeColor="text1" w:themeTint="F2"/>
          <w:spacing w:val="-4"/>
          <w:sz w:val="24"/>
          <w:szCs w:val="24"/>
        </w:rPr>
        <w:t>to the</w:t>
      </w:r>
      <w:r w:rsidR="00373A6F" w:rsidRPr="005A2FBC">
        <w:rPr>
          <w:rFonts w:ascii="Times New Roman" w:hAnsi="Times New Roman" w:cs="Times New Roman"/>
          <w:color w:val="0D0D0D" w:themeColor="text1" w:themeTint="F2"/>
          <w:spacing w:val="-4"/>
          <w:sz w:val="24"/>
          <w:szCs w:val="24"/>
        </w:rPr>
        <w:t xml:space="preserve"> barriers o</w:t>
      </w:r>
      <w:r w:rsidR="007C6658" w:rsidRPr="005A2FBC">
        <w:rPr>
          <w:rFonts w:ascii="Times New Roman" w:hAnsi="Times New Roman" w:cs="Times New Roman"/>
          <w:color w:val="0D0D0D" w:themeColor="text1" w:themeTint="F2"/>
          <w:spacing w:val="-4"/>
          <w:sz w:val="24"/>
          <w:szCs w:val="24"/>
        </w:rPr>
        <w:t xml:space="preserve">f </w:t>
      </w:r>
      <w:r w:rsidR="00D57FC0" w:rsidRPr="005A2FBC">
        <w:rPr>
          <w:rFonts w:ascii="Times New Roman" w:hAnsi="Times New Roman" w:cs="Times New Roman"/>
          <w:color w:val="0D0D0D" w:themeColor="text1" w:themeTint="F2"/>
          <w:spacing w:val="-4"/>
          <w:sz w:val="24"/>
          <w:szCs w:val="24"/>
        </w:rPr>
        <w:t>accessibility and</w:t>
      </w:r>
      <w:r w:rsidR="007C6658" w:rsidRPr="005A2FBC">
        <w:rPr>
          <w:rFonts w:ascii="Times New Roman" w:hAnsi="Times New Roman" w:cs="Times New Roman"/>
          <w:color w:val="0D0D0D" w:themeColor="text1" w:themeTint="F2"/>
          <w:spacing w:val="-4"/>
          <w:sz w:val="24"/>
          <w:szCs w:val="24"/>
        </w:rPr>
        <w:t xml:space="preserve"> financial </w:t>
      </w:r>
      <w:r>
        <w:rPr>
          <w:rFonts w:ascii="Times New Roman" w:hAnsi="Times New Roman" w:cs="Times New Roman"/>
          <w:color w:val="0D0D0D" w:themeColor="text1" w:themeTint="F2"/>
          <w:spacing w:val="-4"/>
          <w:sz w:val="24"/>
          <w:szCs w:val="24"/>
        </w:rPr>
        <w:t>constraints, which</w:t>
      </w:r>
      <w:r w:rsidRPr="005A2FBC">
        <w:rPr>
          <w:rFonts w:ascii="Times New Roman" w:hAnsi="Times New Roman" w:cs="Times New Roman"/>
          <w:color w:val="0D0D0D" w:themeColor="text1" w:themeTint="F2"/>
          <w:spacing w:val="-4"/>
          <w:sz w:val="24"/>
          <w:szCs w:val="24"/>
        </w:rPr>
        <w:t xml:space="preserve"> prevented</w:t>
      </w:r>
      <w:r w:rsidR="00373A6F" w:rsidRPr="005A2FBC">
        <w:rPr>
          <w:rFonts w:ascii="Times New Roman" w:hAnsi="Times New Roman" w:cs="Times New Roman"/>
          <w:color w:val="0D0D0D" w:themeColor="text1" w:themeTint="F2"/>
          <w:spacing w:val="-4"/>
          <w:sz w:val="24"/>
          <w:szCs w:val="24"/>
        </w:rPr>
        <w:t xml:space="preserve"> the researcher from collecting </w:t>
      </w:r>
      <w:r w:rsidR="003B5549" w:rsidRPr="005A2FBC">
        <w:rPr>
          <w:rFonts w:ascii="Times New Roman" w:hAnsi="Times New Roman" w:cs="Times New Roman"/>
          <w:color w:val="0D0D0D" w:themeColor="text1" w:themeTint="F2"/>
          <w:spacing w:val="-4"/>
          <w:sz w:val="24"/>
          <w:szCs w:val="24"/>
        </w:rPr>
        <w:t>dat</w:t>
      </w:r>
      <w:r w:rsidR="003B5549">
        <w:rPr>
          <w:rFonts w:ascii="Times New Roman" w:hAnsi="Times New Roman" w:cs="Times New Roman"/>
          <w:color w:val="0D0D0D" w:themeColor="text1" w:themeTint="F2"/>
          <w:spacing w:val="-4"/>
          <w:sz w:val="24"/>
          <w:szCs w:val="24"/>
        </w:rPr>
        <w:t>a</w:t>
      </w:r>
      <w:r w:rsidR="003B5549" w:rsidRPr="005A2FBC">
        <w:rPr>
          <w:rFonts w:ascii="Times New Roman" w:hAnsi="Times New Roman" w:cs="Times New Roman"/>
          <w:color w:val="0D0D0D" w:themeColor="text1" w:themeTint="F2"/>
          <w:spacing w:val="-4"/>
          <w:sz w:val="24"/>
          <w:szCs w:val="24"/>
        </w:rPr>
        <w:t xml:space="preserve"> </w:t>
      </w:r>
      <w:r w:rsidR="00373A6F" w:rsidRPr="005A2FBC">
        <w:rPr>
          <w:rFonts w:ascii="Times New Roman" w:hAnsi="Times New Roman" w:cs="Times New Roman"/>
          <w:color w:val="0D0D0D" w:themeColor="text1" w:themeTint="F2"/>
          <w:spacing w:val="-4"/>
          <w:sz w:val="24"/>
          <w:szCs w:val="24"/>
        </w:rPr>
        <w:t xml:space="preserve">and </w:t>
      </w:r>
      <w:r>
        <w:rPr>
          <w:rFonts w:ascii="Times New Roman" w:hAnsi="Times New Roman" w:cs="Times New Roman"/>
          <w:color w:val="0D0D0D" w:themeColor="text1" w:themeTint="F2"/>
          <w:spacing w:val="-4"/>
          <w:sz w:val="24"/>
          <w:szCs w:val="24"/>
        </w:rPr>
        <w:t xml:space="preserve">extending the study to </w:t>
      </w:r>
      <w:r w:rsidR="00373A6F" w:rsidRPr="005A2FBC">
        <w:rPr>
          <w:rFonts w:ascii="Times New Roman" w:hAnsi="Times New Roman" w:cs="Times New Roman"/>
          <w:color w:val="0D0D0D" w:themeColor="text1" w:themeTint="F2"/>
          <w:spacing w:val="-4"/>
          <w:sz w:val="24"/>
          <w:szCs w:val="24"/>
        </w:rPr>
        <w:t xml:space="preserve">other sectors or other emirates. </w:t>
      </w:r>
      <w:r w:rsidR="003B5549">
        <w:rPr>
          <w:rFonts w:ascii="Times New Roman" w:hAnsi="Times New Roman" w:cs="Times New Roman"/>
          <w:color w:val="0D0D0D" w:themeColor="text1" w:themeTint="F2"/>
          <w:spacing w:val="-4"/>
          <w:sz w:val="24"/>
          <w:szCs w:val="24"/>
        </w:rPr>
        <w:t>Time constraints</w:t>
      </w:r>
      <w:r w:rsidR="00373A6F" w:rsidRPr="005A2FBC">
        <w:rPr>
          <w:rFonts w:ascii="Times New Roman" w:hAnsi="Times New Roman" w:cs="Times New Roman"/>
          <w:color w:val="0D0D0D" w:themeColor="text1" w:themeTint="F2"/>
          <w:spacing w:val="-4"/>
          <w:sz w:val="24"/>
          <w:szCs w:val="24"/>
        </w:rPr>
        <w:t xml:space="preserve"> kept the study at t</w:t>
      </w:r>
      <w:r>
        <w:rPr>
          <w:rFonts w:ascii="Times New Roman" w:hAnsi="Times New Roman" w:cs="Times New Roman"/>
          <w:color w:val="0D0D0D" w:themeColor="text1" w:themeTint="F2"/>
          <w:spacing w:val="-4"/>
          <w:sz w:val="24"/>
          <w:szCs w:val="24"/>
        </w:rPr>
        <w:t>he present level; a researcher has a timeline set by the</w:t>
      </w:r>
      <w:r w:rsidRPr="005A2FBC">
        <w:rPr>
          <w:rFonts w:ascii="Times New Roman" w:hAnsi="Times New Roman" w:cs="Times New Roman"/>
          <w:color w:val="0D0D0D" w:themeColor="text1" w:themeTint="F2"/>
          <w:spacing w:val="-4"/>
          <w:sz w:val="24"/>
          <w:szCs w:val="24"/>
        </w:rPr>
        <w:t xml:space="preserve"> university</w:t>
      </w:r>
      <w:r w:rsidR="00373A6F" w:rsidRPr="005A2FBC">
        <w:rPr>
          <w:rFonts w:ascii="Times New Roman" w:hAnsi="Times New Roman" w:cs="Times New Roman"/>
          <w:color w:val="0D0D0D" w:themeColor="text1" w:themeTint="F2"/>
          <w:spacing w:val="-4"/>
          <w:sz w:val="24"/>
          <w:szCs w:val="24"/>
        </w:rPr>
        <w:t>. Therefore, such a restriction did not</w:t>
      </w:r>
      <w:r>
        <w:rPr>
          <w:rFonts w:ascii="Times New Roman" w:hAnsi="Times New Roman" w:cs="Times New Roman"/>
          <w:color w:val="000000"/>
          <w:sz w:val="24"/>
          <w:szCs w:val="24"/>
        </w:rPr>
        <w:t xml:space="preserve"> allow sampling of </w:t>
      </w:r>
      <w:r w:rsidR="00373A6F" w:rsidRPr="005A2FBC">
        <w:rPr>
          <w:rFonts w:ascii="Times New Roman" w:hAnsi="Times New Roman" w:cs="Times New Roman"/>
          <w:color w:val="000000"/>
          <w:spacing w:val="-3"/>
          <w:sz w:val="24"/>
          <w:szCs w:val="24"/>
        </w:rPr>
        <w:t xml:space="preserve">larger populations. </w:t>
      </w:r>
    </w:p>
    <w:p w:rsidR="00373A6F" w:rsidRPr="00FA5160" w:rsidRDefault="00643404" w:rsidP="00FA5160">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3"/>
          <w:sz w:val="24"/>
          <w:szCs w:val="24"/>
          <w:rtl/>
          <w:lang w:val="en-GB"/>
        </w:rPr>
      </w:pPr>
      <w:r>
        <w:rPr>
          <w:rFonts w:ascii="Times New Roman" w:hAnsi="Times New Roman" w:cs="Times New Roman"/>
          <w:color w:val="000000"/>
          <w:spacing w:val="-3"/>
          <w:sz w:val="24"/>
          <w:szCs w:val="24"/>
        </w:rPr>
        <w:t xml:space="preserve">      </w:t>
      </w:r>
      <w:r w:rsidR="00D57FC0" w:rsidRPr="005A2FBC">
        <w:rPr>
          <w:rFonts w:ascii="Times New Roman" w:hAnsi="Times New Roman" w:cs="Times New Roman"/>
          <w:color w:val="000000"/>
          <w:spacing w:val="-3"/>
          <w:sz w:val="24"/>
          <w:szCs w:val="24"/>
        </w:rPr>
        <w:t>Moreover, the current study recognize</w:t>
      </w:r>
      <w:r w:rsidR="003B5549">
        <w:rPr>
          <w:rFonts w:ascii="Times New Roman" w:hAnsi="Times New Roman" w:cs="Times New Roman"/>
          <w:color w:val="000000"/>
          <w:spacing w:val="-3"/>
          <w:sz w:val="24"/>
          <w:szCs w:val="24"/>
        </w:rPr>
        <w:t>s</w:t>
      </w:r>
      <w:r w:rsidR="00D57FC0" w:rsidRPr="005A2FBC">
        <w:rPr>
          <w:rFonts w:ascii="Times New Roman" w:hAnsi="Times New Roman" w:cs="Times New Roman"/>
          <w:color w:val="000000"/>
          <w:spacing w:val="-3"/>
          <w:sz w:val="24"/>
          <w:szCs w:val="24"/>
        </w:rPr>
        <w:t xml:space="preserve"> the limitation </w:t>
      </w:r>
      <w:r w:rsidR="003B5549">
        <w:rPr>
          <w:rFonts w:ascii="Times New Roman" w:hAnsi="Times New Roman" w:cs="Times New Roman"/>
          <w:color w:val="000000"/>
          <w:spacing w:val="-3"/>
          <w:sz w:val="24"/>
          <w:szCs w:val="24"/>
        </w:rPr>
        <w:t xml:space="preserve">of an </w:t>
      </w:r>
      <w:r w:rsidR="00D57FC0" w:rsidRPr="005A2FBC">
        <w:rPr>
          <w:rFonts w:ascii="Times New Roman" w:hAnsi="Times New Roman" w:cs="Times New Roman"/>
          <w:color w:val="000000"/>
          <w:spacing w:val="-3"/>
          <w:sz w:val="24"/>
          <w:szCs w:val="24"/>
        </w:rPr>
        <w:t>important construct</w:t>
      </w:r>
      <w:r w:rsidR="009E2DFC">
        <w:rPr>
          <w:rFonts w:ascii="Times New Roman" w:hAnsi="Times New Roman" w:cs="Times New Roman"/>
          <w:color w:val="000000"/>
          <w:spacing w:val="-3"/>
          <w:sz w:val="24"/>
          <w:szCs w:val="24"/>
        </w:rPr>
        <w:t xml:space="preserve">, i.e., </w:t>
      </w:r>
      <w:r w:rsidR="00D57FC0" w:rsidRPr="005A2FBC">
        <w:rPr>
          <w:rFonts w:ascii="Times New Roman" w:hAnsi="Times New Roman" w:cs="Times New Roman"/>
          <w:color w:val="000000"/>
          <w:spacing w:val="-3"/>
          <w:sz w:val="24"/>
          <w:szCs w:val="24"/>
        </w:rPr>
        <w:t>team</w:t>
      </w:r>
      <w:r w:rsidR="009E2DFC">
        <w:rPr>
          <w:rFonts w:ascii="Times New Roman" w:hAnsi="Times New Roman" w:cs="Times New Roman"/>
          <w:color w:val="000000"/>
          <w:spacing w:val="-3"/>
          <w:sz w:val="24"/>
          <w:szCs w:val="24"/>
        </w:rPr>
        <w:t>-</w:t>
      </w:r>
      <w:r w:rsidR="00D57FC0" w:rsidRPr="005A2FBC">
        <w:rPr>
          <w:rFonts w:ascii="Times New Roman" w:hAnsi="Times New Roman" w:cs="Times New Roman"/>
          <w:color w:val="000000"/>
          <w:spacing w:val="-3"/>
          <w:sz w:val="24"/>
          <w:szCs w:val="24"/>
        </w:rPr>
        <w:t>member exchange. The limitation</w:t>
      </w:r>
      <w:r w:rsidR="003B5549">
        <w:rPr>
          <w:rFonts w:ascii="Times New Roman" w:hAnsi="Times New Roman" w:cs="Times New Roman"/>
          <w:color w:val="000000"/>
          <w:spacing w:val="-3"/>
          <w:sz w:val="24"/>
          <w:szCs w:val="24"/>
        </w:rPr>
        <w:t>s</w:t>
      </w:r>
      <w:r w:rsidR="00D57FC0" w:rsidRPr="005A2FBC">
        <w:rPr>
          <w:rFonts w:ascii="Times New Roman" w:hAnsi="Times New Roman" w:cs="Times New Roman"/>
          <w:color w:val="000000"/>
          <w:spacing w:val="-3"/>
          <w:sz w:val="24"/>
          <w:szCs w:val="24"/>
        </w:rPr>
        <w:t xml:space="preserve"> </w:t>
      </w:r>
      <w:r w:rsidR="003B5549">
        <w:rPr>
          <w:rFonts w:ascii="Times New Roman" w:hAnsi="Times New Roman" w:cs="Times New Roman"/>
          <w:color w:val="000000"/>
          <w:spacing w:val="-3"/>
          <w:sz w:val="24"/>
          <w:szCs w:val="24"/>
        </w:rPr>
        <w:t>of</w:t>
      </w:r>
      <w:r w:rsidR="003B5549" w:rsidRPr="005A2FBC">
        <w:rPr>
          <w:rFonts w:ascii="Times New Roman" w:hAnsi="Times New Roman" w:cs="Times New Roman"/>
          <w:color w:val="000000"/>
          <w:spacing w:val="-3"/>
          <w:sz w:val="24"/>
          <w:szCs w:val="24"/>
        </w:rPr>
        <w:t xml:space="preserve"> </w:t>
      </w:r>
      <w:r w:rsidR="00D57FC0" w:rsidRPr="005A2FBC">
        <w:rPr>
          <w:rFonts w:ascii="Times New Roman" w:hAnsi="Times New Roman" w:cs="Times New Roman"/>
          <w:color w:val="000000"/>
          <w:spacing w:val="-3"/>
          <w:sz w:val="24"/>
          <w:szCs w:val="24"/>
        </w:rPr>
        <w:t xml:space="preserve">this construct </w:t>
      </w:r>
      <w:r w:rsidR="003B5549">
        <w:rPr>
          <w:rFonts w:ascii="Times New Roman" w:hAnsi="Times New Roman" w:cs="Times New Roman"/>
          <w:color w:val="000000"/>
          <w:spacing w:val="-3"/>
          <w:sz w:val="24"/>
          <w:szCs w:val="24"/>
        </w:rPr>
        <w:t>concern</w:t>
      </w:r>
      <w:r w:rsidR="00D57FC0" w:rsidRPr="005A2FBC">
        <w:rPr>
          <w:rFonts w:ascii="Times New Roman" w:hAnsi="Times New Roman" w:cs="Times New Roman"/>
          <w:color w:val="000000"/>
          <w:spacing w:val="-3"/>
          <w:sz w:val="24"/>
          <w:szCs w:val="24"/>
        </w:rPr>
        <w:t xml:space="preserve"> the measurement of team</w:t>
      </w:r>
      <w:r w:rsidR="003B5549">
        <w:rPr>
          <w:rFonts w:ascii="Times New Roman" w:hAnsi="Times New Roman" w:cs="Times New Roman"/>
          <w:color w:val="000000"/>
          <w:spacing w:val="-3"/>
          <w:sz w:val="24"/>
          <w:szCs w:val="24"/>
        </w:rPr>
        <w:t>-</w:t>
      </w:r>
      <w:r w:rsidR="00D57FC0" w:rsidRPr="005A2FBC">
        <w:rPr>
          <w:rFonts w:ascii="Times New Roman" w:hAnsi="Times New Roman" w:cs="Times New Roman"/>
          <w:color w:val="000000"/>
          <w:spacing w:val="-3"/>
          <w:sz w:val="24"/>
          <w:szCs w:val="24"/>
        </w:rPr>
        <w:t xml:space="preserve">member exchange items used which mainly </w:t>
      </w:r>
      <w:r w:rsidR="003B5549" w:rsidRPr="005A2FBC">
        <w:rPr>
          <w:rFonts w:ascii="Times New Roman" w:hAnsi="Times New Roman" w:cs="Times New Roman"/>
          <w:color w:val="000000"/>
          <w:spacing w:val="-3"/>
          <w:sz w:val="24"/>
          <w:szCs w:val="24"/>
        </w:rPr>
        <w:t>focus</w:t>
      </w:r>
      <w:r w:rsidR="003B5549">
        <w:rPr>
          <w:rFonts w:ascii="Times New Roman" w:hAnsi="Times New Roman" w:cs="Times New Roman"/>
          <w:color w:val="000000"/>
          <w:spacing w:val="-3"/>
          <w:sz w:val="24"/>
          <w:szCs w:val="24"/>
        </w:rPr>
        <w:t>ed</w:t>
      </w:r>
      <w:r w:rsidR="003B5549" w:rsidRPr="005A2FBC">
        <w:rPr>
          <w:rFonts w:ascii="Times New Roman" w:hAnsi="Times New Roman" w:cs="Times New Roman"/>
          <w:color w:val="000000"/>
          <w:spacing w:val="-3"/>
          <w:sz w:val="24"/>
          <w:szCs w:val="24"/>
        </w:rPr>
        <w:t xml:space="preserve"> </w:t>
      </w:r>
      <w:r w:rsidR="00D57FC0" w:rsidRPr="005A2FBC">
        <w:rPr>
          <w:rFonts w:ascii="Times New Roman" w:hAnsi="Times New Roman" w:cs="Times New Roman"/>
          <w:color w:val="000000"/>
          <w:spacing w:val="-3"/>
          <w:sz w:val="24"/>
          <w:szCs w:val="24"/>
        </w:rPr>
        <w:t xml:space="preserve">on </w:t>
      </w:r>
      <w:r w:rsidR="00D57FC0" w:rsidRPr="005A2FBC">
        <w:rPr>
          <w:rFonts w:ascii="Times New Roman" w:hAnsi="Times New Roman" w:cs="Times New Roman"/>
          <w:color w:val="000000"/>
          <w:spacing w:val="-3"/>
          <w:sz w:val="24"/>
          <w:szCs w:val="24"/>
          <w:lang w:val="en-GB"/>
        </w:rPr>
        <w:t xml:space="preserve">individual employees’ personal experiences in group settings. Fortunately, the measurement used was appropriate for this study to test the hypothesis among personality traits and work engagement as mediator. </w:t>
      </w:r>
      <w:r w:rsidR="00A64B40">
        <w:rPr>
          <w:rFonts w:ascii="Times New Roman" w:hAnsi="Times New Roman" w:cs="Times New Roman"/>
          <w:color w:val="000000"/>
          <w:spacing w:val="-3"/>
          <w:sz w:val="24"/>
          <w:szCs w:val="24"/>
          <w:lang w:val="en-GB"/>
        </w:rPr>
        <w:t xml:space="preserve"> </w:t>
      </w:r>
      <w:r w:rsidR="00D57FC0" w:rsidRPr="005A2FBC">
        <w:rPr>
          <w:rFonts w:ascii="Times New Roman" w:hAnsi="Times New Roman" w:cs="Times New Roman"/>
          <w:color w:val="000000"/>
          <w:spacing w:val="-3"/>
          <w:sz w:val="24"/>
          <w:szCs w:val="24"/>
          <w:lang w:val="en-GB"/>
        </w:rPr>
        <w:t xml:space="preserve">However, </w:t>
      </w:r>
      <w:r w:rsidR="003B5549">
        <w:rPr>
          <w:rFonts w:ascii="Times New Roman" w:hAnsi="Times New Roman" w:cs="Times New Roman"/>
          <w:color w:val="000000"/>
          <w:spacing w:val="-3"/>
          <w:sz w:val="24"/>
          <w:szCs w:val="24"/>
          <w:lang w:val="en-GB"/>
        </w:rPr>
        <w:t>the researcher acknowledges the</w:t>
      </w:r>
      <w:r w:rsidR="003B5549" w:rsidRPr="005A2FBC">
        <w:rPr>
          <w:rFonts w:ascii="Times New Roman" w:hAnsi="Times New Roman" w:cs="Times New Roman"/>
          <w:color w:val="000000"/>
          <w:spacing w:val="-3"/>
          <w:sz w:val="24"/>
          <w:szCs w:val="24"/>
          <w:lang w:val="en-GB"/>
        </w:rPr>
        <w:t xml:space="preserve"> </w:t>
      </w:r>
      <w:r w:rsidR="00D57FC0" w:rsidRPr="005A2FBC">
        <w:rPr>
          <w:rFonts w:ascii="Times New Roman" w:hAnsi="Times New Roman" w:cs="Times New Roman"/>
          <w:color w:val="000000"/>
          <w:spacing w:val="-3"/>
          <w:sz w:val="24"/>
          <w:szCs w:val="24"/>
          <w:lang w:val="en-GB"/>
        </w:rPr>
        <w:t xml:space="preserve">lack of information on group membership in this study </w:t>
      </w:r>
      <w:r w:rsidR="009E2DFC">
        <w:rPr>
          <w:rFonts w:ascii="Times New Roman" w:hAnsi="Times New Roman" w:cs="Times New Roman"/>
          <w:color w:val="000000"/>
          <w:spacing w:val="-3"/>
          <w:sz w:val="24"/>
          <w:szCs w:val="24"/>
          <w:lang w:val="en-GB"/>
        </w:rPr>
        <w:t xml:space="preserve">which </w:t>
      </w:r>
      <w:r w:rsidR="00D57FC0" w:rsidRPr="005A2FBC">
        <w:rPr>
          <w:rFonts w:ascii="Times New Roman" w:hAnsi="Times New Roman" w:cs="Times New Roman"/>
          <w:color w:val="000000"/>
          <w:spacing w:val="-3"/>
          <w:sz w:val="24"/>
          <w:szCs w:val="24"/>
          <w:lang w:val="en-GB"/>
        </w:rPr>
        <w:t xml:space="preserve">prevented </w:t>
      </w:r>
      <w:r w:rsidR="006D4C32" w:rsidRPr="005A2FBC">
        <w:rPr>
          <w:rFonts w:ascii="Times New Roman" w:hAnsi="Times New Roman" w:cs="Times New Roman"/>
          <w:color w:val="000000"/>
          <w:spacing w:val="-3"/>
          <w:sz w:val="24"/>
          <w:szCs w:val="24"/>
          <w:lang w:val="en-GB"/>
        </w:rPr>
        <w:t xml:space="preserve">the researcher </w:t>
      </w:r>
      <w:r w:rsidR="00D57FC0" w:rsidRPr="005A2FBC">
        <w:rPr>
          <w:rFonts w:ascii="Times New Roman" w:hAnsi="Times New Roman" w:cs="Times New Roman"/>
          <w:color w:val="000000"/>
          <w:spacing w:val="-3"/>
          <w:sz w:val="24"/>
          <w:szCs w:val="24"/>
          <w:lang w:val="en-GB"/>
        </w:rPr>
        <w:t>from assessing</w:t>
      </w:r>
      <w:r w:rsidR="00A64B40">
        <w:rPr>
          <w:rFonts w:ascii="Times New Roman" w:hAnsi="Times New Roman" w:cs="Times New Roman"/>
          <w:color w:val="000000"/>
          <w:spacing w:val="-3"/>
          <w:sz w:val="24"/>
          <w:szCs w:val="24"/>
          <w:lang w:val="en-GB"/>
        </w:rPr>
        <w:t xml:space="preserve"> the </w:t>
      </w:r>
      <w:r w:rsidR="00D57FC0" w:rsidRPr="005A2FBC">
        <w:rPr>
          <w:rFonts w:ascii="Times New Roman" w:hAnsi="Times New Roman" w:cs="Times New Roman"/>
          <w:color w:val="000000"/>
          <w:spacing w:val="-3"/>
          <w:sz w:val="24"/>
          <w:szCs w:val="24"/>
          <w:lang w:val="en-GB"/>
        </w:rPr>
        <w:t xml:space="preserve">potential </w:t>
      </w:r>
      <w:r w:rsidR="006D4C32" w:rsidRPr="005A2FBC">
        <w:rPr>
          <w:rFonts w:ascii="Times New Roman" w:hAnsi="Times New Roman" w:cs="Times New Roman"/>
          <w:color w:val="000000"/>
          <w:spacing w:val="-3"/>
          <w:sz w:val="24"/>
          <w:szCs w:val="24"/>
          <w:lang w:val="en-GB"/>
        </w:rPr>
        <w:t>confound of</w:t>
      </w:r>
      <w:r w:rsidR="00D57FC0" w:rsidRPr="005A2FBC">
        <w:rPr>
          <w:rFonts w:ascii="Times New Roman" w:hAnsi="Times New Roman" w:cs="Times New Roman"/>
          <w:color w:val="000000"/>
          <w:spacing w:val="-3"/>
          <w:sz w:val="24"/>
          <w:szCs w:val="24"/>
          <w:lang w:val="en-GB"/>
        </w:rPr>
        <w:t xml:space="preserve"> group-</w:t>
      </w:r>
      <w:r w:rsidR="00D57FC0" w:rsidRPr="005A2FBC">
        <w:rPr>
          <w:rFonts w:ascii="Times New Roman" w:hAnsi="Times New Roman" w:cs="Times New Roman"/>
          <w:color w:val="000000"/>
          <w:spacing w:val="-3"/>
          <w:sz w:val="24"/>
          <w:szCs w:val="24"/>
          <w:lang w:val="en-GB"/>
        </w:rPr>
        <w:lastRenderedPageBreak/>
        <w:t>level differences in TMX quality among the individual-level TMX responses (Bliese 2000).</w:t>
      </w:r>
      <w:r w:rsidR="00D57FC0" w:rsidRPr="005A2FBC">
        <w:rPr>
          <w:rFonts w:ascii="AdvPTimes" w:hAnsi="AdvPTimes" w:cs="AdvPTimes"/>
          <w:sz w:val="24"/>
          <w:szCs w:val="24"/>
        </w:rPr>
        <w:t xml:space="preserve"> </w:t>
      </w:r>
      <w:r>
        <w:rPr>
          <w:rFonts w:ascii="Times New Roman" w:hAnsi="Times New Roman" w:cs="Times New Roman"/>
          <w:color w:val="000000"/>
          <w:spacing w:val="-3"/>
          <w:sz w:val="24"/>
          <w:szCs w:val="24"/>
        </w:rPr>
        <w:t xml:space="preserve"> </w:t>
      </w:r>
      <w:r w:rsidR="00373A6F" w:rsidRPr="005A2FBC">
        <w:rPr>
          <w:rFonts w:ascii="Times New Roman" w:hAnsi="Times New Roman" w:cs="Times New Roman"/>
          <w:color w:val="000000"/>
          <w:spacing w:val="-3"/>
          <w:sz w:val="24"/>
          <w:szCs w:val="24"/>
        </w:rPr>
        <w:t xml:space="preserve">Finally, this study used </w:t>
      </w:r>
      <w:r w:rsidR="006D4C32" w:rsidRPr="005A2FBC">
        <w:rPr>
          <w:rFonts w:ascii="Times New Roman" w:hAnsi="Times New Roman" w:cs="Times New Roman"/>
          <w:color w:val="000000"/>
          <w:spacing w:val="-3"/>
          <w:sz w:val="24"/>
          <w:szCs w:val="24"/>
        </w:rPr>
        <w:t xml:space="preserve">personality traits as </w:t>
      </w:r>
      <w:r w:rsidR="00D0286A">
        <w:rPr>
          <w:rFonts w:ascii="Times New Roman" w:hAnsi="Times New Roman" w:cs="Times New Roman"/>
          <w:color w:val="000000"/>
          <w:spacing w:val="-3"/>
          <w:sz w:val="24"/>
          <w:szCs w:val="24"/>
        </w:rPr>
        <w:t xml:space="preserve">a </w:t>
      </w:r>
      <w:r w:rsidR="006D4C32" w:rsidRPr="005A2FBC">
        <w:rPr>
          <w:rFonts w:ascii="Times New Roman" w:hAnsi="Times New Roman" w:cs="Times New Roman"/>
          <w:color w:val="000000"/>
          <w:spacing w:val="-3"/>
          <w:sz w:val="24"/>
          <w:szCs w:val="24"/>
        </w:rPr>
        <w:t>main construct</w:t>
      </w:r>
      <w:r w:rsidR="00D0286A">
        <w:rPr>
          <w:rFonts w:ascii="Times New Roman" w:hAnsi="Times New Roman" w:cs="Times New Roman"/>
          <w:color w:val="000000"/>
          <w:spacing w:val="-3"/>
          <w:sz w:val="24"/>
          <w:szCs w:val="24"/>
        </w:rPr>
        <w:t xml:space="preserve">, but </w:t>
      </w:r>
      <w:r w:rsidR="006D4C32" w:rsidRPr="005A2FBC">
        <w:rPr>
          <w:rFonts w:ascii="Times New Roman" w:hAnsi="Times New Roman" w:cs="Times New Roman"/>
          <w:color w:val="000000"/>
          <w:spacing w:val="-3"/>
          <w:sz w:val="24"/>
          <w:szCs w:val="24"/>
        </w:rPr>
        <w:t xml:space="preserve">the researcher was not able to use </w:t>
      </w:r>
      <w:r w:rsidR="00D0286A">
        <w:rPr>
          <w:rFonts w:ascii="Times New Roman" w:hAnsi="Times New Roman" w:cs="Times New Roman"/>
          <w:color w:val="000000"/>
          <w:spacing w:val="-3"/>
          <w:sz w:val="24"/>
          <w:szCs w:val="24"/>
        </w:rPr>
        <w:t xml:space="preserve">the </w:t>
      </w:r>
      <w:r w:rsidR="006D4C32" w:rsidRPr="005A2FBC">
        <w:rPr>
          <w:rFonts w:ascii="Times New Roman" w:hAnsi="Times New Roman" w:cs="Times New Roman"/>
          <w:color w:val="000000"/>
          <w:spacing w:val="-3"/>
          <w:sz w:val="24"/>
          <w:szCs w:val="24"/>
        </w:rPr>
        <w:t xml:space="preserve">full version of personality traits in terms </w:t>
      </w:r>
      <w:r w:rsidR="00D0286A">
        <w:rPr>
          <w:rFonts w:ascii="Times New Roman" w:hAnsi="Times New Roman" w:cs="Times New Roman"/>
          <w:color w:val="000000"/>
          <w:spacing w:val="-3"/>
          <w:sz w:val="24"/>
          <w:szCs w:val="24"/>
        </w:rPr>
        <w:t>o</w:t>
      </w:r>
      <w:r w:rsidR="00D0286A" w:rsidRPr="005A2FBC">
        <w:rPr>
          <w:rFonts w:ascii="Times New Roman" w:hAnsi="Times New Roman" w:cs="Times New Roman"/>
          <w:color w:val="000000"/>
          <w:spacing w:val="-3"/>
          <w:sz w:val="24"/>
          <w:szCs w:val="24"/>
        </w:rPr>
        <w:t xml:space="preserve">f </w:t>
      </w:r>
      <w:r w:rsidR="006D4C32" w:rsidRPr="005A2FBC">
        <w:rPr>
          <w:rFonts w:ascii="Times New Roman" w:hAnsi="Times New Roman" w:cs="Times New Roman"/>
          <w:color w:val="000000"/>
          <w:spacing w:val="-3"/>
          <w:sz w:val="24"/>
          <w:szCs w:val="24"/>
        </w:rPr>
        <w:t xml:space="preserve">Big </w:t>
      </w:r>
      <w:r w:rsidR="009E2DFC">
        <w:rPr>
          <w:rFonts w:ascii="Times New Roman" w:hAnsi="Times New Roman" w:cs="Times New Roman"/>
          <w:color w:val="000000"/>
          <w:spacing w:val="-3"/>
          <w:sz w:val="24"/>
          <w:szCs w:val="24"/>
        </w:rPr>
        <w:t>F</w:t>
      </w:r>
      <w:r w:rsidR="009E2DFC" w:rsidRPr="005A2FBC">
        <w:rPr>
          <w:rFonts w:ascii="Times New Roman" w:hAnsi="Times New Roman" w:cs="Times New Roman"/>
          <w:color w:val="000000"/>
          <w:spacing w:val="-3"/>
          <w:sz w:val="24"/>
          <w:szCs w:val="24"/>
        </w:rPr>
        <w:t xml:space="preserve">ive </w:t>
      </w:r>
      <w:r w:rsidR="006D4C32" w:rsidRPr="005A2FBC">
        <w:rPr>
          <w:rFonts w:ascii="Times New Roman" w:hAnsi="Times New Roman" w:cs="Times New Roman"/>
          <w:color w:val="000000"/>
          <w:spacing w:val="-3"/>
          <w:sz w:val="24"/>
          <w:szCs w:val="24"/>
        </w:rPr>
        <w:t>inventory items</w:t>
      </w:r>
      <w:r w:rsidR="00D0286A">
        <w:rPr>
          <w:rFonts w:ascii="Times New Roman" w:hAnsi="Times New Roman" w:cs="Times New Roman"/>
          <w:color w:val="000000"/>
          <w:spacing w:val="-3"/>
          <w:sz w:val="24"/>
          <w:szCs w:val="24"/>
        </w:rPr>
        <w:t>,</w:t>
      </w:r>
      <w:r w:rsidR="006D4C32" w:rsidRPr="005A2FBC">
        <w:rPr>
          <w:rFonts w:ascii="Times New Roman" w:hAnsi="Times New Roman" w:cs="Times New Roman"/>
          <w:color w:val="000000"/>
          <w:spacing w:val="-3"/>
          <w:sz w:val="24"/>
          <w:szCs w:val="24"/>
        </w:rPr>
        <w:t xml:space="preserve"> which measures the facets within each of the five factors. </w:t>
      </w:r>
    </w:p>
    <w:p w:rsidR="00626C2A" w:rsidRDefault="00626C2A" w:rsidP="00F854F1">
      <w:pPr>
        <w:pStyle w:val="Heading1"/>
        <w:jc w:val="center"/>
        <w:rPr>
          <w:rFonts w:asciiTheme="majorBidi" w:hAnsiTheme="majorBidi"/>
          <w:b/>
          <w:bCs/>
          <w:color w:val="262626" w:themeColor="text1" w:themeTint="D9"/>
          <w:sz w:val="24"/>
          <w:szCs w:val="24"/>
        </w:rPr>
      </w:pPr>
      <w:bookmarkStart w:id="90" w:name="_Toc475748881"/>
      <w:r w:rsidRPr="00F854F1">
        <w:rPr>
          <w:rFonts w:asciiTheme="majorBidi" w:hAnsiTheme="majorBidi"/>
          <w:b/>
          <w:bCs/>
          <w:color w:val="262626" w:themeColor="text1" w:themeTint="D9"/>
          <w:sz w:val="24"/>
          <w:szCs w:val="24"/>
        </w:rPr>
        <w:t>Future Research Directions</w:t>
      </w:r>
      <w:bookmarkEnd w:id="90"/>
    </w:p>
    <w:p w:rsidR="00EB3702" w:rsidRPr="00EB3702" w:rsidRDefault="00EB3702" w:rsidP="00EB3702"/>
    <w:p w:rsidR="00C3317A" w:rsidRDefault="00643404" w:rsidP="00FA5160">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3"/>
          <w:sz w:val="24"/>
          <w:szCs w:val="24"/>
        </w:rPr>
        <w:t xml:space="preserve">      </w:t>
      </w:r>
      <w:r w:rsidR="00626C2A" w:rsidRPr="005A2FBC">
        <w:rPr>
          <w:rFonts w:ascii="Times New Roman" w:hAnsi="Times New Roman" w:cs="Times New Roman"/>
          <w:color w:val="000000"/>
          <w:spacing w:val="-3"/>
          <w:sz w:val="24"/>
          <w:szCs w:val="24"/>
        </w:rPr>
        <w:t xml:space="preserve">In light of the above limitations of this study, there are some suggestions for </w:t>
      </w:r>
      <w:r w:rsidR="009E2DFC">
        <w:rPr>
          <w:rFonts w:ascii="Times New Roman" w:hAnsi="Times New Roman" w:cs="Times New Roman"/>
          <w:color w:val="000000"/>
          <w:spacing w:val="-3"/>
          <w:sz w:val="24"/>
          <w:szCs w:val="24"/>
        </w:rPr>
        <w:t xml:space="preserve">avenues of </w:t>
      </w:r>
      <w:r w:rsidR="00626C2A" w:rsidRPr="005A2FBC">
        <w:rPr>
          <w:rFonts w:ascii="Times New Roman" w:hAnsi="Times New Roman" w:cs="Times New Roman"/>
          <w:color w:val="000000"/>
          <w:spacing w:val="-3"/>
          <w:sz w:val="24"/>
          <w:szCs w:val="24"/>
        </w:rPr>
        <w:t xml:space="preserve">future </w:t>
      </w:r>
      <w:r w:rsidR="00626C2A" w:rsidRPr="005A2FBC">
        <w:rPr>
          <w:rFonts w:ascii="Times New Roman" w:hAnsi="Times New Roman" w:cs="Times New Roman"/>
          <w:color w:val="000000"/>
          <w:spacing w:val="-3"/>
          <w:sz w:val="24"/>
          <w:szCs w:val="24"/>
        </w:rPr>
        <w:br/>
        <w:t xml:space="preserve">research. First, future research could look at the relationship between </w:t>
      </w:r>
      <w:r w:rsidR="0007533B" w:rsidRPr="005A2FBC">
        <w:rPr>
          <w:rFonts w:ascii="Times New Roman" w:hAnsi="Times New Roman" w:cs="Times New Roman"/>
          <w:color w:val="000000"/>
          <w:spacing w:val="-3"/>
          <w:sz w:val="24"/>
          <w:szCs w:val="24"/>
        </w:rPr>
        <w:t xml:space="preserve">personality traits and work engagement </w:t>
      </w:r>
      <w:r w:rsidR="00626C2A" w:rsidRPr="005A2FBC">
        <w:rPr>
          <w:rFonts w:ascii="Times New Roman" w:hAnsi="Times New Roman" w:cs="Times New Roman"/>
          <w:color w:val="000000"/>
          <w:spacing w:val="-3"/>
          <w:sz w:val="24"/>
          <w:szCs w:val="24"/>
        </w:rPr>
        <w:t>by using other mediators,</w:t>
      </w:r>
      <w:r w:rsidR="0007533B" w:rsidRPr="005A2FBC">
        <w:rPr>
          <w:rFonts w:ascii="Times New Roman" w:hAnsi="Times New Roman" w:cs="Times New Roman"/>
          <w:color w:val="000000"/>
          <w:spacing w:val="-3"/>
          <w:sz w:val="24"/>
          <w:szCs w:val="24"/>
        </w:rPr>
        <w:t xml:space="preserve"> s</w:t>
      </w:r>
      <w:r w:rsidR="00FA5160">
        <w:rPr>
          <w:rFonts w:ascii="Times New Roman" w:hAnsi="Times New Roman" w:cs="Times New Roman"/>
          <w:color w:val="000000"/>
          <w:spacing w:val="-3"/>
          <w:sz w:val="24"/>
          <w:szCs w:val="24"/>
        </w:rPr>
        <w:t xml:space="preserve">uch as citizenship behaviour, </w:t>
      </w:r>
      <w:r w:rsidR="0007533B" w:rsidRPr="005A2FBC">
        <w:rPr>
          <w:rFonts w:ascii="Times New Roman" w:hAnsi="Times New Roman" w:cs="Times New Roman"/>
          <w:color w:val="000000"/>
          <w:spacing w:val="-3"/>
          <w:sz w:val="24"/>
          <w:szCs w:val="24"/>
        </w:rPr>
        <w:t xml:space="preserve">organizational behaviour </w:t>
      </w:r>
      <w:r w:rsidR="00626C2A" w:rsidRPr="005A2FBC">
        <w:rPr>
          <w:rFonts w:ascii="Times New Roman" w:hAnsi="Times New Roman" w:cs="Times New Roman"/>
          <w:color w:val="000000"/>
          <w:spacing w:val="-3"/>
          <w:sz w:val="24"/>
          <w:szCs w:val="24"/>
        </w:rPr>
        <w:t>empowerment</w:t>
      </w:r>
      <w:r w:rsidR="00FA5160">
        <w:rPr>
          <w:rFonts w:ascii="Times New Roman" w:hAnsi="Times New Roman" w:cs="Times New Roman"/>
          <w:color w:val="000000"/>
          <w:spacing w:val="-3"/>
          <w:sz w:val="24"/>
          <w:szCs w:val="24"/>
        </w:rPr>
        <w:t xml:space="preserve"> or demographic variables can be further used in exploring the relationship between the discussed constructs and demographic variables such as age and gender</w:t>
      </w:r>
      <w:r w:rsidR="00626C2A" w:rsidRPr="005A2FBC">
        <w:rPr>
          <w:rFonts w:ascii="Times New Roman" w:hAnsi="Times New Roman" w:cs="Times New Roman"/>
          <w:color w:val="000000"/>
          <w:spacing w:val="-3"/>
          <w:sz w:val="24"/>
          <w:szCs w:val="24"/>
        </w:rPr>
        <w:t>.  Second, an</w:t>
      </w:r>
      <w:r w:rsidR="0007533B" w:rsidRPr="005A2FBC">
        <w:rPr>
          <w:rFonts w:ascii="Times New Roman" w:hAnsi="Times New Roman" w:cs="Times New Roman"/>
          <w:color w:val="000000"/>
          <w:spacing w:val="-3"/>
          <w:sz w:val="24"/>
          <w:szCs w:val="24"/>
        </w:rPr>
        <w:t xml:space="preserve">other area for future research </w:t>
      </w:r>
      <w:r w:rsidR="00626C2A" w:rsidRPr="005A2FBC">
        <w:rPr>
          <w:rFonts w:ascii="Times New Roman" w:hAnsi="Times New Roman" w:cs="Times New Roman"/>
          <w:color w:val="000000"/>
          <w:spacing w:val="-3"/>
          <w:sz w:val="24"/>
          <w:szCs w:val="24"/>
        </w:rPr>
        <w:t xml:space="preserve">could be exploring the impact of </w:t>
      </w:r>
      <w:r w:rsidR="0007533B" w:rsidRPr="005A2FBC">
        <w:rPr>
          <w:rFonts w:ascii="Times New Roman" w:hAnsi="Times New Roman" w:cs="Times New Roman"/>
          <w:color w:val="000000"/>
          <w:spacing w:val="-3"/>
          <w:sz w:val="24"/>
          <w:szCs w:val="24"/>
        </w:rPr>
        <w:t>personality traits and work engagement</w:t>
      </w:r>
      <w:r w:rsidR="00626C2A" w:rsidRPr="005A2FBC">
        <w:rPr>
          <w:rFonts w:ascii="Times New Roman" w:hAnsi="Times New Roman" w:cs="Times New Roman"/>
          <w:color w:val="000000"/>
          <w:spacing w:val="-3"/>
          <w:sz w:val="24"/>
          <w:szCs w:val="24"/>
        </w:rPr>
        <w:t>. Third, future</w:t>
      </w:r>
      <w:r w:rsidR="00E97FC2" w:rsidRPr="005A2FBC">
        <w:rPr>
          <w:rFonts w:ascii="Times New Roman" w:hAnsi="Times New Roman" w:cs="Times New Roman"/>
          <w:color w:val="000000"/>
          <w:w w:val="102"/>
          <w:sz w:val="24"/>
          <w:szCs w:val="24"/>
        </w:rPr>
        <w:t xml:space="preserve"> </w:t>
      </w:r>
      <w:r w:rsidR="00626C2A" w:rsidRPr="005A2FBC">
        <w:rPr>
          <w:rFonts w:ascii="Times New Roman" w:hAnsi="Times New Roman" w:cs="Times New Roman"/>
          <w:color w:val="000000"/>
          <w:spacing w:val="-2"/>
          <w:sz w:val="24"/>
          <w:szCs w:val="24"/>
        </w:rPr>
        <w:t>studies are also needed to conduct cross-cultural empirical stud</w:t>
      </w:r>
      <w:r w:rsidR="00E97FC2" w:rsidRPr="005A2FBC">
        <w:rPr>
          <w:rFonts w:ascii="Times New Roman" w:hAnsi="Times New Roman" w:cs="Times New Roman"/>
          <w:color w:val="000000"/>
          <w:spacing w:val="-2"/>
          <w:sz w:val="24"/>
          <w:szCs w:val="24"/>
        </w:rPr>
        <w:t xml:space="preserve">ies that could provide lessons </w:t>
      </w:r>
      <w:r w:rsidR="00626C2A" w:rsidRPr="005A2FBC">
        <w:rPr>
          <w:rFonts w:ascii="Times New Roman" w:hAnsi="Times New Roman" w:cs="Times New Roman"/>
          <w:color w:val="000000"/>
          <w:spacing w:val="-3"/>
          <w:sz w:val="24"/>
          <w:szCs w:val="24"/>
        </w:rPr>
        <w:t xml:space="preserve">to managers who work in a multicultural context on how </w:t>
      </w:r>
      <w:r w:rsidR="0007533B" w:rsidRPr="005A2FBC">
        <w:rPr>
          <w:rFonts w:ascii="Times New Roman" w:hAnsi="Times New Roman" w:cs="Times New Roman"/>
          <w:color w:val="000000"/>
          <w:spacing w:val="-3"/>
          <w:sz w:val="24"/>
          <w:szCs w:val="24"/>
        </w:rPr>
        <w:t xml:space="preserve">personality traits </w:t>
      </w:r>
      <w:r w:rsidR="00D0286A" w:rsidRPr="005A2FBC">
        <w:rPr>
          <w:rFonts w:ascii="Times New Roman" w:hAnsi="Times New Roman" w:cs="Times New Roman"/>
          <w:color w:val="000000"/>
          <w:spacing w:val="-3"/>
          <w:sz w:val="24"/>
          <w:szCs w:val="24"/>
        </w:rPr>
        <w:t>c</w:t>
      </w:r>
      <w:r w:rsidR="00D0286A">
        <w:rPr>
          <w:rFonts w:ascii="Times New Roman" w:hAnsi="Times New Roman" w:cs="Times New Roman"/>
          <w:color w:val="000000"/>
          <w:spacing w:val="-3"/>
          <w:sz w:val="24"/>
          <w:szCs w:val="24"/>
        </w:rPr>
        <w:t>an</w:t>
      </w:r>
      <w:r w:rsidR="00D0286A" w:rsidRPr="005A2FBC">
        <w:rPr>
          <w:rFonts w:ascii="Times New Roman" w:hAnsi="Times New Roman" w:cs="Times New Roman"/>
          <w:color w:val="000000"/>
          <w:spacing w:val="-3"/>
          <w:sz w:val="24"/>
          <w:szCs w:val="24"/>
        </w:rPr>
        <w:t xml:space="preserve"> </w:t>
      </w:r>
      <w:r w:rsidR="0007533B" w:rsidRPr="005A2FBC">
        <w:rPr>
          <w:rFonts w:ascii="Times New Roman" w:hAnsi="Times New Roman" w:cs="Times New Roman"/>
          <w:color w:val="000000"/>
          <w:spacing w:val="-3"/>
          <w:sz w:val="24"/>
          <w:szCs w:val="24"/>
        </w:rPr>
        <w:t>impact work engagement</w:t>
      </w:r>
      <w:r w:rsidR="00626C2A" w:rsidRPr="005A2FBC">
        <w:rPr>
          <w:rFonts w:ascii="Times New Roman" w:hAnsi="Times New Roman" w:cs="Times New Roman"/>
          <w:color w:val="000000"/>
          <w:spacing w:val="-1"/>
          <w:sz w:val="24"/>
          <w:szCs w:val="24"/>
        </w:rPr>
        <w:t>. Fourth, future research</w:t>
      </w:r>
      <w:r w:rsidR="00FA5160">
        <w:rPr>
          <w:rFonts w:ascii="Times New Roman" w:hAnsi="Times New Roman" w:cs="Times New Roman"/>
          <w:color w:val="000000"/>
          <w:spacing w:val="-1"/>
          <w:sz w:val="24"/>
          <w:szCs w:val="24"/>
        </w:rPr>
        <w:t xml:space="preserve"> could also cover samples from </w:t>
      </w:r>
      <w:r w:rsidR="00FA5160">
        <w:rPr>
          <w:rFonts w:ascii="Times New Roman" w:hAnsi="Times New Roman" w:cs="Times New Roman"/>
          <w:color w:val="000000"/>
          <w:w w:val="104"/>
          <w:sz w:val="24"/>
          <w:szCs w:val="24"/>
        </w:rPr>
        <w:t xml:space="preserve">other </w:t>
      </w:r>
      <w:r w:rsidR="00626C2A" w:rsidRPr="005A2FBC">
        <w:rPr>
          <w:rFonts w:ascii="Times New Roman" w:hAnsi="Times New Roman" w:cs="Times New Roman"/>
          <w:color w:val="000000"/>
          <w:w w:val="104"/>
          <w:sz w:val="24"/>
          <w:szCs w:val="24"/>
        </w:rPr>
        <w:t>public</w:t>
      </w:r>
      <w:r w:rsidR="00FA5160">
        <w:rPr>
          <w:rFonts w:ascii="Times New Roman" w:hAnsi="Times New Roman" w:cs="Times New Roman"/>
          <w:color w:val="000000"/>
          <w:w w:val="104"/>
          <w:sz w:val="24"/>
          <w:szCs w:val="24"/>
        </w:rPr>
        <w:t xml:space="preserve"> sectors or</w:t>
      </w:r>
      <w:r w:rsidR="00626C2A" w:rsidRPr="005A2FBC">
        <w:rPr>
          <w:rFonts w:ascii="Times New Roman" w:hAnsi="Times New Roman" w:cs="Times New Roman"/>
          <w:color w:val="000000"/>
          <w:w w:val="104"/>
          <w:sz w:val="24"/>
          <w:szCs w:val="24"/>
        </w:rPr>
        <w:t xml:space="preserve"> private </w:t>
      </w:r>
      <w:r w:rsidR="00E97FC2" w:rsidRPr="005A2FBC">
        <w:rPr>
          <w:rFonts w:ascii="Times New Roman" w:hAnsi="Times New Roman" w:cs="Times New Roman"/>
          <w:color w:val="000000"/>
          <w:w w:val="104"/>
          <w:sz w:val="24"/>
          <w:szCs w:val="24"/>
        </w:rPr>
        <w:t xml:space="preserve">sectors </w:t>
      </w:r>
      <w:r w:rsidR="00FA5160">
        <w:rPr>
          <w:rFonts w:ascii="Times New Roman" w:hAnsi="Times New Roman" w:cs="Times New Roman"/>
          <w:color w:val="000000"/>
          <w:w w:val="104"/>
          <w:sz w:val="24"/>
          <w:szCs w:val="24"/>
        </w:rPr>
        <w:t xml:space="preserve">such as banking sectors or telecom services, as these could provide more </w:t>
      </w:r>
      <w:r w:rsidR="00626C2A" w:rsidRPr="005A2FBC">
        <w:rPr>
          <w:rFonts w:ascii="Times New Roman" w:hAnsi="Times New Roman" w:cs="Times New Roman"/>
          <w:color w:val="000000"/>
          <w:sz w:val="24"/>
          <w:szCs w:val="24"/>
        </w:rPr>
        <w:t>meaningful results and could be generalized to the UAE contex</w:t>
      </w:r>
      <w:r w:rsidR="00FA5160">
        <w:rPr>
          <w:rFonts w:ascii="Times New Roman" w:hAnsi="Times New Roman" w:cs="Times New Roman"/>
          <w:color w:val="000000"/>
          <w:sz w:val="24"/>
          <w:szCs w:val="24"/>
        </w:rPr>
        <w:t xml:space="preserve">t. Fifth, it is suggested that </w:t>
      </w:r>
      <w:r w:rsidR="00626C2A" w:rsidRPr="005A2FBC">
        <w:rPr>
          <w:rFonts w:ascii="Times New Roman" w:hAnsi="Times New Roman" w:cs="Times New Roman"/>
          <w:color w:val="000000"/>
          <w:spacing w:val="-3"/>
          <w:sz w:val="24"/>
          <w:szCs w:val="24"/>
        </w:rPr>
        <w:t xml:space="preserve">future research in this area should be conducted by using </w:t>
      </w:r>
      <w:r w:rsidR="0007533B" w:rsidRPr="005A2FBC">
        <w:rPr>
          <w:rFonts w:ascii="Times New Roman" w:hAnsi="Times New Roman" w:cs="Times New Roman"/>
          <w:color w:val="000000"/>
          <w:spacing w:val="-3"/>
          <w:sz w:val="24"/>
          <w:szCs w:val="24"/>
        </w:rPr>
        <w:t>team</w:t>
      </w:r>
      <w:r w:rsidR="009E2DFC">
        <w:rPr>
          <w:rFonts w:ascii="Times New Roman" w:hAnsi="Times New Roman" w:cs="Times New Roman"/>
          <w:color w:val="000000"/>
          <w:spacing w:val="-3"/>
          <w:sz w:val="24"/>
          <w:szCs w:val="24"/>
        </w:rPr>
        <w:t>-</w:t>
      </w:r>
      <w:r w:rsidR="0007533B" w:rsidRPr="005A2FBC">
        <w:rPr>
          <w:rFonts w:ascii="Times New Roman" w:hAnsi="Times New Roman" w:cs="Times New Roman"/>
          <w:color w:val="000000"/>
          <w:spacing w:val="-3"/>
          <w:sz w:val="24"/>
          <w:szCs w:val="24"/>
        </w:rPr>
        <w:t xml:space="preserve">member </w:t>
      </w:r>
      <w:r w:rsidR="00E97FC2" w:rsidRPr="005A2FBC">
        <w:rPr>
          <w:rFonts w:ascii="Times New Roman" w:hAnsi="Times New Roman" w:cs="Times New Roman"/>
          <w:color w:val="000000"/>
          <w:spacing w:val="-3"/>
          <w:sz w:val="24"/>
          <w:szCs w:val="24"/>
        </w:rPr>
        <w:t xml:space="preserve">exchange </w:t>
      </w:r>
      <w:r w:rsidR="00626C2A" w:rsidRPr="005A2FBC">
        <w:rPr>
          <w:rFonts w:ascii="Times New Roman" w:hAnsi="Times New Roman" w:cs="Times New Roman"/>
          <w:color w:val="000000"/>
          <w:spacing w:val="-1"/>
          <w:sz w:val="24"/>
          <w:szCs w:val="24"/>
        </w:rPr>
        <w:t>data based on</w:t>
      </w:r>
      <w:r w:rsidR="0007533B" w:rsidRPr="005A2FBC">
        <w:rPr>
          <w:rFonts w:ascii="Times New Roman" w:hAnsi="Times New Roman" w:cs="Times New Roman"/>
          <w:color w:val="000000"/>
          <w:spacing w:val="-3"/>
          <w:sz w:val="24"/>
          <w:szCs w:val="24"/>
        </w:rPr>
        <w:t xml:space="preserve"> </w:t>
      </w:r>
      <w:r w:rsidR="0007533B" w:rsidRPr="005A2FBC">
        <w:rPr>
          <w:rFonts w:ascii="Times New Roman" w:hAnsi="Times New Roman" w:cs="Times New Roman"/>
          <w:color w:val="000000"/>
          <w:spacing w:val="-3"/>
          <w:sz w:val="24"/>
          <w:szCs w:val="24"/>
          <w:lang w:val="en-GB"/>
        </w:rPr>
        <w:t>group-level differences in TMX quality among the individual-level TMX responses</w:t>
      </w:r>
      <w:r w:rsidR="00626C2A" w:rsidRPr="005A2FBC">
        <w:rPr>
          <w:rFonts w:ascii="Times New Roman" w:hAnsi="Times New Roman" w:cs="Times New Roman"/>
          <w:color w:val="000000"/>
          <w:spacing w:val="-1"/>
          <w:sz w:val="24"/>
          <w:szCs w:val="24"/>
        </w:rPr>
        <w:t>.</w:t>
      </w:r>
      <w:r w:rsidR="0007533B" w:rsidRPr="005A2FBC">
        <w:rPr>
          <w:rFonts w:ascii="Times New Roman" w:hAnsi="Times New Roman" w:cs="Times New Roman"/>
          <w:color w:val="000000"/>
          <w:spacing w:val="-1"/>
          <w:sz w:val="24"/>
          <w:szCs w:val="24"/>
        </w:rPr>
        <w:t xml:space="preserve"> Sixth, </w:t>
      </w:r>
      <w:r w:rsidR="00D0286A">
        <w:rPr>
          <w:rFonts w:ascii="Times New Roman" w:hAnsi="Times New Roman" w:cs="Times New Roman"/>
          <w:color w:val="000000"/>
          <w:spacing w:val="-1"/>
          <w:sz w:val="24"/>
          <w:szCs w:val="24"/>
        </w:rPr>
        <w:t>it</w:t>
      </w:r>
      <w:r w:rsidR="0007533B" w:rsidRPr="005A2FBC">
        <w:rPr>
          <w:rFonts w:ascii="Times New Roman" w:hAnsi="Times New Roman" w:cs="Times New Roman"/>
          <w:color w:val="000000"/>
          <w:spacing w:val="-1"/>
          <w:sz w:val="24"/>
          <w:szCs w:val="24"/>
        </w:rPr>
        <w:t xml:space="preserve"> is suggested </w:t>
      </w:r>
      <w:r w:rsidR="00D0286A">
        <w:rPr>
          <w:rFonts w:ascii="Times New Roman" w:hAnsi="Times New Roman" w:cs="Times New Roman"/>
          <w:color w:val="000000"/>
          <w:spacing w:val="-1"/>
          <w:sz w:val="24"/>
          <w:szCs w:val="24"/>
        </w:rPr>
        <w:t>that</w:t>
      </w:r>
      <w:r w:rsidR="0007533B" w:rsidRPr="005A2FBC">
        <w:rPr>
          <w:rFonts w:ascii="Times New Roman" w:hAnsi="Times New Roman" w:cs="Times New Roman"/>
          <w:color w:val="000000"/>
          <w:spacing w:val="-1"/>
          <w:sz w:val="24"/>
          <w:szCs w:val="24"/>
        </w:rPr>
        <w:t xml:space="preserve"> the facets of </w:t>
      </w:r>
      <w:r w:rsidR="00D0286A">
        <w:rPr>
          <w:rFonts w:ascii="Times New Roman" w:hAnsi="Times New Roman" w:cs="Times New Roman"/>
          <w:color w:val="000000"/>
          <w:spacing w:val="-1"/>
          <w:sz w:val="24"/>
          <w:szCs w:val="24"/>
        </w:rPr>
        <w:t>the B</w:t>
      </w:r>
      <w:r w:rsidR="00D0286A" w:rsidRPr="005A2FBC">
        <w:rPr>
          <w:rFonts w:ascii="Times New Roman" w:hAnsi="Times New Roman" w:cs="Times New Roman"/>
          <w:color w:val="000000"/>
          <w:spacing w:val="-1"/>
          <w:sz w:val="24"/>
          <w:szCs w:val="24"/>
        </w:rPr>
        <w:t xml:space="preserve">ig </w:t>
      </w:r>
      <w:r w:rsidR="00D0286A">
        <w:rPr>
          <w:rFonts w:ascii="Times New Roman" w:hAnsi="Times New Roman" w:cs="Times New Roman"/>
          <w:color w:val="000000"/>
          <w:spacing w:val="-1"/>
          <w:sz w:val="24"/>
          <w:szCs w:val="24"/>
        </w:rPr>
        <w:t>F</w:t>
      </w:r>
      <w:r w:rsidR="00D0286A" w:rsidRPr="005A2FBC">
        <w:rPr>
          <w:rFonts w:ascii="Times New Roman" w:hAnsi="Times New Roman" w:cs="Times New Roman"/>
          <w:color w:val="000000"/>
          <w:spacing w:val="-1"/>
          <w:sz w:val="24"/>
          <w:szCs w:val="24"/>
        </w:rPr>
        <w:t xml:space="preserve">ive </w:t>
      </w:r>
      <w:r w:rsidR="0007533B" w:rsidRPr="005A2FBC">
        <w:rPr>
          <w:rFonts w:ascii="Times New Roman" w:hAnsi="Times New Roman" w:cs="Times New Roman"/>
          <w:color w:val="000000"/>
          <w:spacing w:val="-1"/>
          <w:sz w:val="24"/>
          <w:szCs w:val="24"/>
        </w:rPr>
        <w:t xml:space="preserve">personality traits </w:t>
      </w:r>
      <w:r w:rsidR="00D0286A">
        <w:rPr>
          <w:rFonts w:ascii="Times New Roman" w:hAnsi="Times New Roman" w:cs="Times New Roman"/>
          <w:color w:val="000000"/>
          <w:spacing w:val="-1"/>
          <w:sz w:val="24"/>
          <w:szCs w:val="24"/>
        </w:rPr>
        <w:t xml:space="preserve">are used </w:t>
      </w:r>
      <w:r w:rsidR="0007533B" w:rsidRPr="005A2FBC">
        <w:rPr>
          <w:rFonts w:ascii="Times New Roman" w:hAnsi="Times New Roman" w:cs="Times New Roman"/>
          <w:color w:val="000000"/>
          <w:spacing w:val="-1"/>
          <w:sz w:val="24"/>
          <w:szCs w:val="24"/>
        </w:rPr>
        <w:t xml:space="preserve">to explore the impact of each factor on work engagement with </w:t>
      </w:r>
      <w:r w:rsidR="00D0286A">
        <w:rPr>
          <w:rFonts w:ascii="Times New Roman" w:hAnsi="Times New Roman" w:cs="Times New Roman"/>
          <w:color w:val="000000"/>
          <w:spacing w:val="-1"/>
          <w:sz w:val="24"/>
          <w:szCs w:val="24"/>
        </w:rPr>
        <w:t xml:space="preserve">the </w:t>
      </w:r>
      <w:r w:rsidR="0007533B" w:rsidRPr="005A2FBC">
        <w:rPr>
          <w:rFonts w:ascii="Times New Roman" w:hAnsi="Times New Roman" w:cs="Times New Roman"/>
          <w:color w:val="000000"/>
          <w:spacing w:val="-1"/>
          <w:sz w:val="24"/>
          <w:szCs w:val="24"/>
        </w:rPr>
        <w:t>mediating effect of team</w:t>
      </w:r>
      <w:r w:rsidR="00D0286A">
        <w:rPr>
          <w:rFonts w:ascii="Times New Roman" w:hAnsi="Times New Roman" w:cs="Times New Roman"/>
          <w:color w:val="000000"/>
          <w:spacing w:val="-1"/>
          <w:sz w:val="24"/>
          <w:szCs w:val="24"/>
        </w:rPr>
        <w:t>-</w:t>
      </w:r>
      <w:r w:rsidR="00FA5160">
        <w:rPr>
          <w:rFonts w:ascii="Times New Roman" w:hAnsi="Times New Roman" w:cs="Times New Roman"/>
          <w:color w:val="000000"/>
          <w:spacing w:val="-1"/>
          <w:sz w:val="24"/>
          <w:szCs w:val="24"/>
        </w:rPr>
        <w:t>member exchange</w:t>
      </w:r>
      <w:r w:rsidR="00D623E4">
        <w:rPr>
          <w:rFonts w:ascii="Times New Roman" w:hAnsi="Times New Roman" w:cs="Times New Roman"/>
          <w:color w:val="000000"/>
          <w:spacing w:val="-1"/>
          <w:sz w:val="24"/>
          <w:szCs w:val="24"/>
        </w:rPr>
        <w:t xml:space="preserve"> </w:t>
      </w:r>
      <w:r w:rsidR="0007533B" w:rsidRPr="005A2FBC">
        <w:rPr>
          <w:rFonts w:ascii="Times New Roman" w:hAnsi="Times New Roman" w:cs="Times New Roman"/>
          <w:color w:val="000000"/>
          <w:spacing w:val="-1"/>
          <w:sz w:val="24"/>
          <w:szCs w:val="24"/>
        </w:rPr>
        <w:t xml:space="preserve"> </w:t>
      </w:r>
      <w:r w:rsidR="00626C2A" w:rsidRPr="005A2FBC">
        <w:rPr>
          <w:rFonts w:ascii="Times New Roman" w:hAnsi="Times New Roman" w:cs="Times New Roman"/>
          <w:color w:val="000000"/>
          <w:spacing w:val="-1"/>
          <w:sz w:val="24"/>
          <w:szCs w:val="24"/>
        </w:rPr>
        <w:t xml:space="preserve"> </w:t>
      </w:r>
      <w:r w:rsidR="00FA5160" w:rsidRPr="005A2FBC">
        <w:rPr>
          <w:rFonts w:ascii="Times New Roman" w:hAnsi="Times New Roman" w:cs="Times New Roman"/>
          <w:color w:val="000000"/>
          <w:spacing w:val="-1"/>
          <w:sz w:val="24"/>
          <w:szCs w:val="24"/>
        </w:rPr>
        <w:t>finally</w:t>
      </w:r>
      <w:r w:rsidR="00626C2A" w:rsidRPr="005A2FBC">
        <w:rPr>
          <w:rFonts w:ascii="Times New Roman" w:hAnsi="Times New Roman" w:cs="Times New Roman"/>
          <w:color w:val="000000"/>
          <w:spacing w:val="-1"/>
          <w:sz w:val="24"/>
          <w:szCs w:val="24"/>
        </w:rPr>
        <w:t xml:space="preserve">, </w:t>
      </w:r>
      <w:r w:rsidR="0007533B" w:rsidRPr="005A2FBC">
        <w:rPr>
          <w:rFonts w:ascii="Times New Roman" w:hAnsi="Times New Roman" w:cs="Times New Roman"/>
          <w:color w:val="000000"/>
          <w:spacing w:val="-1"/>
          <w:sz w:val="24"/>
          <w:szCs w:val="24"/>
        </w:rPr>
        <w:t xml:space="preserve">a longitudinal study to </w:t>
      </w:r>
      <w:r w:rsidR="00C3317A" w:rsidRPr="005A2FBC">
        <w:rPr>
          <w:rFonts w:ascii="Times New Roman" w:hAnsi="Times New Roman" w:cs="Times New Roman"/>
          <w:color w:val="000000"/>
          <w:spacing w:val="-1"/>
          <w:sz w:val="24"/>
          <w:szCs w:val="24"/>
          <w:lang w:val="en-GB"/>
        </w:rPr>
        <w:t xml:space="preserve">facilitate </w:t>
      </w:r>
      <w:r w:rsidR="00C3317A" w:rsidRPr="005A2FBC">
        <w:rPr>
          <w:rFonts w:ascii="Times New Roman" w:hAnsi="Times New Roman" w:cs="Times New Roman"/>
          <w:color w:val="000000"/>
          <w:spacing w:val="-1"/>
          <w:sz w:val="24"/>
          <w:szCs w:val="24"/>
        </w:rPr>
        <w:t xml:space="preserve">better understanding </w:t>
      </w:r>
      <w:r w:rsidR="00D93676" w:rsidRPr="005A2FBC">
        <w:rPr>
          <w:rFonts w:ascii="Times New Roman" w:hAnsi="Times New Roman" w:cs="Times New Roman"/>
          <w:color w:val="000000"/>
          <w:spacing w:val="-1"/>
          <w:sz w:val="24"/>
          <w:szCs w:val="24"/>
        </w:rPr>
        <w:t xml:space="preserve">of </w:t>
      </w:r>
      <w:r w:rsidR="00C3317A" w:rsidRPr="005A2FBC">
        <w:rPr>
          <w:rFonts w:ascii="Times New Roman" w:hAnsi="Times New Roman" w:cs="Times New Roman"/>
          <w:color w:val="000000"/>
          <w:spacing w:val="-1"/>
          <w:sz w:val="24"/>
          <w:szCs w:val="24"/>
        </w:rPr>
        <w:t xml:space="preserve">personality traits </w:t>
      </w:r>
      <w:r w:rsidR="00D93676" w:rsidRPr="005A2FBC">
        <w:rPr>
          <w:rFonts w:ascii="Times New Roman" w:hAnsi="Times New Roman" w:cs="Times New Roman"/>
          <w:color w:val="000000"/>
          <w:spacing w:val="-1"/>
          <w:sz w:val="24"/>
          <w:szCs w:val="24"/>
        </w:rPr>
        <w:t xml:space="preserve">impact on work engagement </w:t>
      </w:r>
      <w:r w:rsidR="00C3317A" w:rsidRPr="005A2FBC">
        <w:rPr>
          <w:rFonts w:ascii="Times New Roman" w:hAnsi="Times New Roman" w:cs="Times New Roman"/>
          <w:color w:val="000000"/>
          <w:spacing w:val="-1"/>
          <w:sz w:val="24"/>
          <w:szCs w:val="24"/>
        </w:rPr>
        <w:t xml:space="preserve">with mediation </w:t>
      </w:r>
      <w:r w:rsidR="00D0286A">
        <w:rPr>
          <w:rFonts w:ascii="Times New Roman" w:hAnsi="Times New Roman" w:cs="Times New Roman"/>
          <w:color w:val="000000"/>
          <w:spacing w:val="-1"/>
          <w:sz w:val="24"/>
          <w:szCs w:val="24"/>
        </w:rPr>
        <w:t xml:space="preserve">as </w:t>
      </w:r>
      <w:r w:rsidR="00C3317A" w:rsidRPr="005A2FBC">
        <w:rPr>
          <w:rFonts w:ascii="Times New Roman" w:hAnsi="Times New Roman" w:cs="Times New Roman"/>
          <w:color w:val="000000"/>
          <w:spacing w:val="-1"/>
          <w:sz w:val="24"/>
          <w:szCs w:val="24"/>
        </w:rPr>
        <w:t>the role of team</w:t>
      </w:r>
      <w:r w:rsidR="00D0286A">
        <w:rPr>
          <w:rFonts w:ascii="Times New Roman" w:hAnsi="Times New Roman" w:cs="Times New Roman"/>
          <w:color w:val="000000"/>
          <w:spacing w:val="-1"/>
          <w:sz w:val="24"/>
          <w:szCs w:val="24"/>
        </w:rPr>
        <w:t>-</w:t>
      </w:r>
      <w:r w:rsidR="00C3317A" w:rsidRPr="005A2FBC">
        <w:rPr>
          <w:rFonts w:ascii="Times New Roman" w:hAnsi="Times New Roman" w:cs="Times New Roman"/>
          <w:color w:val="000000"/>
          <w:spacing w:val="-1"/>
          <w:sz w:val="24"/>
          <w:szCs w:val="24"/>
        </w:rPr>
        <w:t>member exchange</w:t>
      </w:r>
      <w:r w:rsidR="00D0286A">
        <w:rPr>
          <w:rFonts w:ascii="Times New Roman" w:hAnsi="Times New Roman" w:cs="Times New Roman"/>
          <w:color w:val="000000"/>
          <w:spacing w:val="-1"/>
          <w:sz w:val="24"/>
          <w:szCs w:val="24"/>
        </w:rPr>
        <w:t xml:space="preserve"> would contribute to the field</w:t>
      </w:r>
      <w:r w:rsidR="00C3317A" w:rsidRPr="005A2FBC">
        <w:rPr>
          <w:rFonts w:ascii="Times New Roman" w:hAnsi="Times New Roman" w:cs="Times New Roman"/>
          <w:color w:val="000000"/>
          <w:spacing w:val="-1"/>
          <w:sz w:val="24"/>
          <w:szCs w:val="24"/>
        </w:rPr>
        <w:t xml:space="preserve">. </w:t>
      </w:r>
    </w:p>
    <w:p w:rsidR="00B663B4" w:rsidRDefault="00B663B4" w:rsidP="00F854F1">
      <w:pPr>
        <w:pStyle w:val="Heading1"/>
        <w:jc w:val="center"/>
        <w:rPr>
          <w:rFonts w:asciiTheme="majorBidi" w:hAnsiTheme="majorBidi"/>
          <w:b/>
          <w:bCs/>
          <w:color w:val="262626" w:themeColor="text1" w:themeTint="D9"/>
          <w:sz w:val="24"/>
          <w:szCs w:val="24"/>
        </w:rPr>
      </w:pPr>
      <w:bookmarkStart w:id="91" w:name="_Toc475748882"/>
      <w:r w:rsidRPr="00F854F1">
        <w:rPr>
          <w:rFonts w:asciiTheme="majorBidi" w:hAnsiTheme="majorBidi"/>
          <w:b/>
          <w:bCs/>
          <w:color w:val="262626" w:themeColor="text1" w:themeTint="D9"/>
          <w:sz w:val="24"/>
          <w:szCs w:val="24"/>
        </w:rPr>
        <w:lastRenderedPageBreak/>
        <w:t>Chapter 7: Conclusion</w:t>
      </w:r>
      <w:bookmarkEnd w:id="91"/>
    </w:p>
    <w:p w:rsidR="00EB3702" w:rsidRPr="00EB3702" w:rsidRDefault="00EB3702" w:rsidP="00EB3702"/>
    <w:p w:rsidR="00D623E4" w:rsidRDefault="00643404" w:rsidP="00D623E4">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This study has contributed to the debate around the work engagement outcome (e.g., vigor, dedication</w:t>
      </w:r>
      <w:r w:rsidR="009E2DFC">
        <w:rPr>
          <w:rFonts w:ascii="Times New Roman" w:hAnsi="Times New Roman" w:cs="Times New Roman"/>
          <w:color w:val="000000"/>
          <w:spacing w:val="-1"/>
          <w:sz w:val="24"/>
          <w:szCs w:val="24"/>
        </w:rPr>
        <w:t>,</w:t>
      </w:r>
      <w:r w:rsidR="00A35E1E" w:rsidRPr="005A2FBC">
        <w:rPr>
          <w:rFonts w:ascii="Times New Roman" w:hAnsi="Times New Roman" w:cs="Times New Roman"/>
          <w:color w:val="000000"/>
          <w:spacing w:val="-1"/>
          <w:sz w:val="24"/>
          <w:szCs w:val="24"/>
        </w:rPr>
        <w:t xml:space="preserve"> and absorption) link through the development and testing of personality traits and team</w:t>
      </w:r>
      <w:r w:rsidR="00D0286A">
        <w:rPr>
          <w:rFonts w:ascii="Times New Roman" w:hAnsi="Times New Roman" w:cs="Times New Roman"/>
          <w:color w:val="000000"/>
          <w:spacing w:val="-1"/>
          <w:sz w:val="24"/>
          <w:szCs w:val="24"/>
        </w:rPr>
        <w:t>-</w:t>
      </w:r>
      <w:r w:rsidR="00A35E1E" w:rsidRPr="005A2FBC">
        <w:rPr>
          <w:rFonts w:ascii="Times New Roman" w:hAnsi="Times New Roman" w:cs="Times New Roman"/>
          <w:color w:val="000000"/>
          <w:spacing w:val="-1"/>
          <w:sz w:val="24"/>
          <w:szCs w:val="24"/>
        </w:rPr>
        <w:t xml:space="preserve">member exchange as mediator constructs to </w:t>
      </w:r>
      <w:r w:rsidR="00D0286A">
        <w:rPr>
          <w:rFonts w:ascii="Times New Roman" w:hAnsi="Times New Roman" w:cs="Times New Roman"/>
          <w:color w:val="000000"/>
          <w:spacing w:val="-1"/>
          <w:sz w:val="24"/>
          <w:szCs w:val="24"/>
        </w:rPr>
        <w:t xml:space="preserve">better </w:t>
      </w:r>
      <w:r w:rsidR="00A35E1E" w:rsidRPr="005A2FBC">
        <w:rPr>
          <w:rFonts w:ascii="Times New Roman" w:hAnsi="Times New Roman" w:cs="Times New Roman"/>
          <w:color w:val="000000"/>
          <w:spacing w:val="-1"/>
          <w:sz w:val="24"/>
          <w:szCs w:val="24"/>
        </w:rPr>
        <w:t>understand the role and impact of these important factors on employee engagement within the public sectors. The study use</w:t>
      </w:r>
      <w:r w:rsidR="00D0286A">
        <w:rPr>
          <w:rFonts w:ascii="Times New Roman" w:hAnsi="Times New Roman" w:cs="Times New Roman"/>
          <w:color w:val="000000"/>
          <w:spacing w:val="-1"/>
          <w:sz w:val="24"/>
          <w:szCs w:val="24"/>
        </w:rPr>
        <w:t xml:space="preserve">d </w:t>
      </w:r>
      <w:r w:rsidR="00A35E1E" w:rsidRPr="005A2FBC">
        <w:rPr>
          <w:rFonts w:ascii="Times New Roman" w:hAnsi="Times New Roman" w:cs="Times New Roman"/>
          <w:color w:val="000000"/>
          <w:spacing w:val="-1"/>
          <w:sz w:val="24"/>
          <w:szCs w:val="24"/>
        </w:rPr>
        <w:t>SmartPLS version 3.0 algorithm</w:t>
      </w:r>
      <w:r w:rsidR="009E2DFC">
        <w:rPr>
          <w:rFonts w:ascii="Times New Roman" w:hAnsi="Times New Roman" w:cs="Times New Roman"/>
          <w:color w:val="000000"/>
          <w:spacing w:val="-1"/>
          <w:sz w:val="24"/>
          <w:szCs w:val="24"/>
        </w:rPr>
        <w:t>-</w:t>
      </w:r>
      <w:r w:rsidR="00A35E1E" w:rsidRPr="005A2FBC">
        <w:rPr>
          <w:rFonts w:ascii="Times New Roman" w:hAnsi="Times New Roman" w:cs="Times New Roman"/>
          <w:color w:val="000000"/>
          <w:spacing w:val="-1"/>
          <w:sz w:val="24"/>
          <w:szCs w:val="24"/>
        </w:rPr>
        <w:t xml:space="preserve">based </w:t>
      </w:r>
      <w:r w:rsidR="00A35E1E" w:rsidRPr="005A2FBC">
        <w:rPr>
          <w:rFonts w:ascii="Times New Roman" w:eastAsiaTheme="minorHAnsi" w:hAnsi="Times New Roman" w:cs="Times New Roman"/>
          <w:color w:val="000000"/>
          <w:spacing w:val="-1"/>
          <w:sz w:val="24"/>
          <w:szCs w:val="24"/>
        </w:rPr>
        <w:t>guidelines suggested by Hair et al. (2013)</w:t>
      </w:r>
      <w:r w:rsidR="00D0286A">
        <w:rPr>
          <w:rFonts w:ascii="Times New Roman" w:eastAsiaTheme="minorHAnsi"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 xml:space="preserve"> </w:t>
      </w:r>
      <w:r w:rsidR="00D0286A">
        <w:rPr>
          <w:rFonts w:ascii="Times New Roman" w:hAnsi="Times New Roman" w:cs="Times New Roman"/>
          <w:color w:val="000000"/>
          <w:spacing w:val="-1"/>
          <w:sz w:val="24"/>
          <w:szCs w:val="24"/>
        </w:rPr>
        <w:t>I</w:t>
      </w:r>
      <w:r w:rsidR="00D0286A" w:rsidRPr="005A2FBC">
        <w:rPr>
          <w:rFonts w:ascii="Times New Roman" w:hAnsi="Times New Roman" w:cs="Times New Roman"/>
          <w:color w:val="000000"/>
          <w:spacing w:val="-1"/>
          <w:sz w:val="24"/>
          <w:szCs w:val="24"/>
        </w:rPr>
        <w:t xml:space="preserve">n </w:t>
      </w:r>
      <w:r w:rsidR="00A35E1E" w:rsidRPr="005A2FBC">
        <w:rPr>
          <w:rFonts w:ascii="Times New Roman" w:hAnsi="Times New Roman" w:cs="Times New Roman"/>
          <w:color w:val="000000"/>
          <w:spacing w:val="-1"/>
          <w:sz w:val="24"/>
          <w:szCs w:val="24"/>
        </w:rPr>
        <w:t xml:space="preserve">order to </w:t>
      </w:r>
      <w:r w:rsidR="00962F32">
        <w:rPr>
          <w:rFonts w:ascii="Times New Roman" w:hAnsi="Times New Roman" w:cs="Times New Roman"/>
          <w:color w:val="000000"/>
          <w:spacing w:val="-1"/>
          <w:sz w:val="24"/>
          <w:szCs w:val="24"/>
        </w:rPr>
        <w:t>analyze</w:t>
      </w:r>
      <w:r w:rsidR="00D0286A" w:rsidRPr="005A2FBC">
        <w:rPr>
          <w:rFonts w:ascii="Times New Roman" w:hAnsi="Times New Roman" w:cs="Times New Roman"/>
          <w:color w:val="000000"/>
          <w:spacing w:val="-1"/>
          <w:sz w:val="24"/>
          <w:szCs w:val="24"/>
        </w:rPr>
        <w:t xml:space="preserve"> </w:t>
      </w:r>
      <w:r w:rsidR="00D8052D" w:rsidRPr="005A2FBC">
        <w:rPr>
          <w:rFonts w:ascii="Times New Roman" w:hAnsi="Times New Roman" w:cs="Times New Roman"/>
          <w:color w:val="000000"/>
          <w:spacing w:val="-1"/>
          <w:sz w:val="24"/>
          <w:szCs w:val="24"/>
        </w:rPr>
        <w:t>the results</w:t>
      </w:r>
      <w:r w:rsidR="00A35E1E" w:rsidRPr="005A2FBC">
        <w:rPr>
          <w:rFonts w:ascii="Times New Roman" w:hAnsi="Times New Roman" w:cs="Times New Roman"/>
          <w:color w:val="000000"/>
          <w:spacing w:val="-1"/>
          <w:sz w:val="24"/>
          <w:szCs w:val="24"/>
        </w:rPr>
        <w:t xml:space="preserve"> </w:t>
      </w:r>
      <w:r w:rsidR="00D0286A" w:rsidRPr="005A2FBC">
        <w:rPr>
          <w:rFonts w:ascii="Times New Roman" w:hAnsi="Times New Roman" w:cs="Times New Roman"/>
          <w:color w:val="000000"/>
          <w:spacing w:val="-1"/>
          <w:sz w:val="24"/>
          <w:szCs w:val="24"/>
        </w:rPr>
        <w:t>o</w:t>
      </w:r>
      <w:r w:rsidR="00D0286A">
        <w:rPr>
          <w:rFonts w:ascii="Times New Roman" w:hAnsi="Times New Roman" w:cs="Times New Roman"/>
          <w:color w:val="000000"/>
          <w:spacing w:val="-1"/>
          <w:sz w:val="24"/>
          <w:szCs w:val="24"/>
        </w:rPr>
        <w:t>f</w:t>
      </w:r>
      <w:r w:rsidR="00D0286A" w:rsidRPr="005A2FBC">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a sample of 470 respondents from two public sectors, the researcher tested a number of proposed hypotheses to determine how the</w:t>
      </w:r>
      <w:r w:rsidR="00D623E4">
        <w:rPr>
          <w:rFonts w:ascii="Times New Roman" w:hAnsi="Times New Roman" w:cs="Times New Roman"/>
          <w:color w:val="000000"/>
          <w:spacing w:val="-1"/>
          <w:sz w:val="24"/>
          <w:szCs w:val="24"/>
        </w:rPr>
        <w:t xml:space="preserve">se variables are interrelated. </w:t>
      </w:r>
    </w:p>
    <w:p w:rsidR="00D623E4" w:rsidRDefault="00D623E4" w:rsidP="00392E04">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The results of this study suggest that personality traits and team</w:t>
      </w:r>
      <w:r w:rsidR="009E2DFC">
        <w:rPr>
          <w:rFonts w:ascii="Times New Roman" w:hAnsi="Times New Roman" w:cs="Times New Roman"/>
          <w:color w:val="000000"/>
          <w:spacing w:val="-1"/>
          <w:sz w:val="24"/>
          <w:szCs w:val="24"/>
        </w:rPr>
        <w:t>-</w:t>
      </w:r>
      <w:r w:rsidR="00A35E1E" w:rsidRPr="005A2FBC">
        <w:rPr>
          <w:rFonts w:ascii="Times New Roman" w:hAnsi="Times New Roman" w:cs="Times New Roman"/>
          <w:color w:val="000000"/>
          <w:spacing w:val="-1"/>
          <w:sz w:val="24"/>
          <w:szCs w:val="24"/>
        </w:rPr>
        <w:t xml:space="preserve">member exchange play a prominent role </w:t>
      </w:r>
      <w:r w:rsidR="009E2DFC">
        <w:rPr>
          <w:rFonts w:ascii="Times New Roman" w:hAnsi="Times New Roman" w:cs="Times New Roman"/>
          <w:color w:val="000000"/>
          <w:spacing w:val="-1"/>
          <w:sz w:val="24"/>
          <w:szCs w:val="24"/>
        </w:rPr>
        <w:t>in</w:t>
      </w:r>
      <w:r w:rsidR="009E2DFC" w:rsidRPr="005A2FBC">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significantly promot</w:t>
      </w:r>
      <w:r w:rsidR="009E2DFC">
        <w:rPr>
          <w:rFonts w:ascii="Times New Roman" w:hAnsi="Times New Roman" w:cs="Times New Roman"/>
          <w:color w:val="000000"/>
          <w:spacing w:val="-1"/>
          <w:sz w:val="24"/>
          <w:szCs w:val="24"/>
        </w:rPr>
        <w:t>ing</w:t>
      </w:r>
      <w:r w:rsidR="00A35E1E" w:rsidRPr="005A2FBC">
        <w:rPr>
          <w:rFonts w:ascii="Times New Roman" w:hAnsi="Times New Roman" w:cs="Times New Roman"/>
          <w:color w:val="000000"/>
          <w:spacing w:val="-1"/>
          <w:sz w:val="24"/>
          <w:szCs w:val="24"/>
        </w:rPr>
        <w:t xml:space="preserve"> work engagement</w:t>
      </w:r>
      <w:r w:rsidR="009E2DFC">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enhanc</w:t>
      </w:r>
      <w:r w:rsidR="009E2DFC">
        <w:rPr>
          <w:rFonts w:ascii="Times New Roman" w:hAnsi="Times New Roman" w:cs="Times New Roman"/>
          <w:color w:val="000000"/>
          <w:spacing w:val="-1"/>
          <w:sz w:val="24"/>
          <w:szCs w:val="24"/>
        </w:rPr>
        <w:t>ing</w:t>
      </w:r>
      <w:r w:rsidR="00A35E1E" w:rsidRPr="005A2FBC">
        <w:rPr>
          <w:rFonts w:ascii="Times New Roman" w:hAnsi="Times New Roman" w:cs="Times New Roman"/>
          <w:color w:val="000000"/>
          <w:spacing w:val="-1"/>
          <w:sz w:val="24"/>
          <w:szCs w:val="24"/>
        </w:rPr>
        <w:t xml:space="preserve"> the engagement level of employees </w:t>
      </w:r>
      <w:r w:rsidR="001B7C2A">
        <w:rPr>
          <w:rFonts w:ascii="Times New Roman" w:hAnsi="Times New Roman" w:cs="Times New Roman"/>
          <w:color w:val="000000"/>
          <w:spacing w:val="-1"/>
          <w:sz w:val="24"/>
          <w:szCs w:val="24"/>
        </w:rPr>
        <w:t xml:space="preserve">in the </w:t>
      </w:r>
      <w:r w:rsidR="00A35E1E" w:rsidRPr="005A2FBC">
        <w:rPr>
          <w:rFonts w:ascii="Times New Roman" w:hAnsi="Times New Roman" w:cs="Times New Roman"/>
          <w:color w:val="000000"/>
          <w:spacing w:val="-1"/>
          <w:sz w:val="24"/>
          <w:szCs w:val="24"/>
        </w:rPr>
        <w:t>work place</w:t>
      </w:r>
      <w:r w:rsidR="009E2DFC">
        <w:rPr>
          <w:rFonts w:ascii="Times New Roman" w:hAnsi="Times New Roman" w:cs="Times New Roman"/>
          <w:color w:val="000000"/>
          <w:spacing w:val="-1"/>
          <w:sz w:val="24"/>
          <w:szCs w:val="24"/>
        </w:rPr>
        <w:t>,</w:t>
      </w:r>
      <w:r w:rsidR="00A35E1E" w:rsidRPr="005A2FBC">
        <w:rPr>
          <w:rFonts w:ascii="Times New Roman" w:hAnsi="Times New Roman" w:cs="Times New Roman"/>
          <w:color w:val="000000"/>
          <w:spacing w:val="-1"/>
          <w:sz w:val="24"/>
          <w:szCs w:val="24"/>
        </w:rPr>
        <w:t xml:space="preserve"> and </w:t>
      </w:r>
      <w:r w:rsidR="009E2DFC" w:rsidRPr="005A2FBC">
        <w:rPr>
          <w:rFonts w:ascii="Times New Roman" w:hAnsi="Times New Roman" w:cs="Times New Roman"/>
          <w:color w:val="000000"/>
          <w:spacing w:val="-1"/>
          <w:sz w:val="24"/>
          <w:szCs w:val="24"/>
        </w:rPr>
        <w:t>motivat</w:t>
      </w:r>
      <w:r w:rsidR="009E2DFC">
        <w:rPr>
          <w:rFonts w:ascii="Times New Roman" w:hAnsi="Times New Roman" w:cs="Times New Roman"/>
          <w:color w:val="000000"/>
          <w:spacing w:val="-1"/>
          <w:sz w:val="24"/>
          <w:szCs w:val="24"/>
        </w:rPr>
        <w:t>ing</w:t>
      </w:r>
      <w:r w:rsidR="009E2DFC" w:rsidRPr="005A2FBC">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employees to have more social relationship</w:t>
      </w:r>
      <w:r w:rsidR="001B7C2A">
        <w:rPr>
          <w:rFonts w:ascii="Times New Roman" w:hAnsi="Times New Roman" w:cs="Times New Roman"/>
          <w:color w:val="000000"/>
          <w:spacing w:val="-1"/>
          <w:sz w:val="24"/>
          <w:szCs w:val="24"/>
        </w:rPr>
        <w:t>s</w:t>
      </w:r>
      <w:r w:rsidR="00A35E1E" w:rsidRPr="005A2FBC">
        <w:rPr>
          <w:rFonts w:ascii="Times New Roman" w:hAnsi="Times New Roman" w:cs="Times New Roman"/>
          <w:color w:val="000000"/>
          <w:spacing w:val="-1"/>
          <w:sz w:val="24"/>
          <w:szCs w:val="24"/>
        </w:rPr>
        <w:t xml:space="preserve"> and better performance. Also,  this  study  presents  empirical  evidence  that  team</w:t>
      </w:r>
      <w:r w:rsidR="001B7C2A">
        <w:rPr>
          <w:rFonts w:ascii="Times New Roman" w:hAnsi="Times New Roman" w:cs="Times New Roman"/>
          <w:color w:val="000000"/>
          <w:spacing w:val="-1"/>
          <w:sz w:val="24"/>
          <w:szCs w:val="24"/>
        </w:rPr>
        <w:t>-</w:t>
      </w:r>
      <w:r w:rsidR="00A35E1E" w:rsidRPr="005A2FBC">
        <w:rPr>
          <w:rFonts w:ascii="Times New Roman" w:hAnsi="Times New Roman" w:cs="Times New Roman"/>
          <w:color w:val="000000"/>
          <w:spacing w:val="-1"/>
          <w:sz w:val="24"/>
          <w:szCs w:val="24"/>
        </w:rPr>
        <w:t>member exchange fully mediates  the  relationship  between  personality traits and work engagement of public sector employees.</w:t>
      </w:r>
      <w:r w:rsidR="00A64B40">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Moreover, t</w:t>
      </w:r>
      <w:r w:rsidR="00B663B4" w:rsidRPr="005A2FBC">
        <w:rPr>
          <w:rFonts w:ascii="Times New Roman" w:hAnsi="Times New Roman" w:cs="Times New Roman"/>
          <w:color w:val="000000"/>
          <w:spacing w:val="-1"/>
          <w:sz w:val="24"/>
          <w:szCs w:val="24"/>
        </w:rPr>
        <w:t>he results of this study contribute to the literature on personality traits, work engagement</w:t>
      </w:r>
      <w:r w:rsidR="001B7C2A">
        <w:rPr>
          <w:rFonts w:ascii="Times New Roman" w:hAnsi="Times New Roman" w:cs="Times New Roman"/>
          <w:color w:val="000000"/>
          <w:spacing w:val="-1"/>
          <w:sz w:val="24"/>
          <w:szCs w:val="24"/>
        </w:rPr>
        <w:t>,</w:t>
      </w:r>
      <w:r w:rsidR="00B663B4" w:rsidRPr="005A2FBC">
        <w:rPr>
          <w:rFonts w:ascii="Times New Roman" w:hAnsi="Times New Roman" w:cs="Times New Roman"/>
          <w:color w:val="000000"/>
          <w:spacing w:val="-1"/>
          <w:sz w:val="24"/>
          <w:szCs w:val="24"/>
        </w:rPr>
        <w:t xml:space="preserve"> and team</w:t>
      </w:r>
      <w:r w:rsidR="001B7C2A">
        <w:rPr>
          <w:rFonts w:ascii="Times New Roman" w:hAnsi="Times New Roman" w:cs="Times New Roman"/>
          <w:color w:val="000000"/>
          <w:spacing w:val="-1"/>
          <w:sz w:val="24"/>
          <w:szCs w:val="24"/>
        </w:rPr>
        <w:t>-</w:t>
      </w:r>
      <w:r w:rsidR="00B663B4" w:rsidRPr="005A2FBC">
        <w:rPr>
          <w:rFonts w:ascii="Times New Roman" w:hAnsi="Times New Roman" w:cs="Times New Roman"/>
          <w:color w:val="000000"/>
          <w:spacing w:val="-1"/>
          <w:sz w:val="24"/>
          <w:szCs w:val="24"/>
        </w:rPr>
        <w:t>member exchange in a non-</w:t>
      </w:r>
      <w:r w:rsidR="001B7C2A">
        <w:rPr>
          <w:rFonts w:ascii="Times New Roman" w:hAnsi="Times New Roman" w:cs="Times New Roman"/>
          <w:color w:val="000000"/>
          <w:spacing w:val="-1"/>
          <w:sz w:val="24"/>
          <w:szCs w:val="24"/>
        </w:rPr>
        <w:t>W</w:t>
      </w:r>
      <w:r w:rsidR="001B7C2A" w:rsidRPr="005A2FBC">
        <w:rPr>
          <w:rFonts w:ascii="Times New Roman" w:hAnsi="Times New Roman" w:cs="Times New Roman"/>
          <w:color w:val="000000"/>
          <w:spacing w:val="-1"/>
          <w:sz w:val="24"/>
          <w:szCs w:val="24"/>
        </w:rPr>
        <w:t xml:space="preserve">estern </w:t>
      </w:r>
      <w:r w:rsidR="00B663B4" w:rsidRPr="005A2FBC">
        <w:rPr>
          <w:rFonts w:ascii="Times New Roman" w:hAnsi="Times New Roman" w:cs="Times New Roman"/>
          <w:color w:val="000000"/>
          <w:spacing w:val="-1"/>
          <w:sz w:val="24"/>
          <w:szCs w:val="24"/>
        </w:rPr>
        <w:t>context, the UAE. More specifically</w:t>
      </w:r>
      <w:r w:rsidR="001B7C2A">
        <w:rPr>
          <w:rFonts w:ascii="Times New Roman" w:hAnsi="Times New Roman" w:cs="Times New Roman"/>
          <w:color w:val="000000"/>
          <w:spacing w:val="-1"/>
          <w:sz w:val="24"/>
          <w:szCs w:val="24"/>
        </w:rPr>
        <w:t>,</w:t>
      </w:r>
      <w:r w:rsidR="00B663B4" w:rsidRPr="005A2FBC">
        <w:rPr>
          <w:rFonts w:ascii="Times New Roman" w:hAnsi="Times New Roman" w:cs="Times New Roman"/>
          <w:color w:val="000000"/>
          <w:spacing w:val="-1"/>
          <w:sz w:val="24"/>
          <w:szCs w:val="24"/>
        </w:rPr>
        <w:t xml:space="preserve"> this study enhances and supports the findings of previous research regarding the role of team</w:t>
      </w:r>
      <w:r w:rsidR="001B7C2A">
        <w:rPr>
          <w:rFonts w:ascii="Times New Roman" w:hAnsi="Times New Roman" w:cs="Times New Roman"/>
          <w:color w:val="000000"/>
          <w:spacing w:val="-1"/>
          <w:sz w:val="24"/>
          <w:szCs w:val="24"/>
        </w:rPr>
        <w:t>-</w:t>
      </w:r>
      <w:r w:rsidR="00B663B4" w:rsidRPr="005A2FBC">
        <w:rPr>
          <w:rFonts w:ascii="Times New Roman" w:hAnsi="Times New Roman" w:cs="Times New Roman"/>
          <w:color w:val="000000"/>
          <w:spacing w:val="-1"/>
          <w:sz w:val="24"/>
          <w:szCs w:val="24"/>
        </w:rPr>
        <w:t xml:space="preserve">member exchange </w:t>
      </w:r>
      <w:r w:rsidR="00A35E1E" w:rsidRPr="005A2FBC">
        <w:rPr>
          <w:rFonts w:ascii="Times New Roman" w:hAnsi="Times New Roman" w:cs="Times New Roman"/>
          <w:color w:val="000000"/>
          <w:spacing w:val="-1"/>
          <w:sz w:val="24"/>
          <w:szCs w:val="24"/>
        </w:rPr>
        <w:t xml:space="preserve">as </w:t>
      </w:r>
      <w:r w:rsidR="00B663B4" w:rsidRPr="005A2FBC">
        <w:rPr>
          <w:rFonts w:ascii="Times New Roman" w:hAnsi="Times New Roman" w:cs="Times New Roman"/>
          <w:color w:val="000000"/>
          <w:spacing w:val="-1"/>
          <w:sz w:val="24"/>
          <w:szCs w:val="24"/>
        </w:rPr>
        <w:t>mediat</w:t>
      </w:r>
      <w:r>
        <w:rPr>
          <w:rFonts w:ascii="Times New Roman" w:hAnsi="Times New Roman" w:cs="Times New Roman"/>
          <w:color w:val="000000"/>
          <w:spacing w:val="-1"/>
          <w:sz w:val="24"/>
          <w:szCs w:val="24"/>
        </w:rPr>
        <w:t xml:space="preserve">or variables. </w:t>
      </w:r>
      <w:r w:rsidR="001B7C2A">
        <w:rPr>
          <w:rFonts w:ascii="Times New Roman" w:hAnsi="Times New Roman" w:cs="Times New Roman"/>
          <w:color w:val="262626" w:themeColor="text1" w:themeTint="D9"/>
          <w:sz w:val="24"/>
          <w:szCs w:val="24"/>
        </w:rPr>
        <w:t>The</w:t>
      </w:r>
      <w:r w:rsidR="00D36C5D" w:rsidRPr="005A2FBC">
        <w:rPr>
          <w:rFonts w:ascii="Times New Roman" w:hAnsi="Times New Roman" w:cs="Times New Roman"/>
          <w:color w:val="262626" w:themeColor="text1" w:themeTint="D9"/>
          <w:sz w:val="24"/>
          <w:szCs w:val="24"/>
        </w:rPr>
        <w:t xml:space="preserve"> UAE </w:t>
      </w:r>
      <w:r w:rsidR="00A27720" w:rsidRPr="005A2FBC">
        <w:rPr>
          <w:rFonts w:ascii="Times New Roman" w:hAnsi="Times New Roman" w:cs="Times New Roman"/>
          <w:color w:val="262626" w:themeColor="text1" w:themeTint="D9"/>
          <w:sz w:val="24"/>
          <w:szCs w:val="24"/>
        </w:rPr>
        <w:t xml:space="preserve">has </w:t>
      </w:r>
      <w:r w:rsidR="001B7C2A">
        <w:rPr>
          <w:rFonts w:ascii="Times New Roman" w:hAnsi="Times New Roman" w:cs="Times New Roman"/>
          <w:color w:val="262626" w:themeColor="text1" w:themeTint="D9"/>
          <w:sz w:val="24"/>
          <w:szCs w:val="24"/>
        </w:rPr>
        <w:t>stressed the importance</w:t>
      </w:r>
      <w:r w:rsidR="00A27720" w:rsidRPr="005A2FBC">
        <w:rPr>
          <w:rFonts w:ascii="Times New Roman" w:hAnsi="Times New Roman" w:cs="Times New Roman"/>
          <w:color w:val="262626" w:themeColor="text1" w:themeTint="D9"/>
          <w:sz w:val="24"/>
          <w:szCs w:val="24"/>
        </w:rPr>
        <w:t xml:space="preserve"> of increasing business performance </w:t>
      </w:r>
      <w:r w:rsidR="00A35E1E" w:rsidRPr="005A2FBC">
        <w:rPr>
          <w:rFonts w:ascii="Times New Roman" w:hAnsi="Times New Roman" w:cs="Times New Roman"/>
          <w:color w:val="262626" w:themeColor="text1" w:themeTint="D9"/>
          <w:sz w:val="24"/>
          <w:szCs w:val="24"/>
        </w:rPr>
        <w:t>by</w:t>
      </w:r>
      <w:r w:rsidR="00A27720" w:rsidRPr="005A2FBC">
        <w:rPr>
          <w:rFonts w:ascii="Times New Roman" w:hAnsi="Times New Roman" w:cs="Times New Roman"/>
          <w:color w:val="262626" w:themeColor="text1" w:themeTint="D9"/>
          <w:sz w:val="24"/>
          <w:szCs w:val="24"/>
        </w:rPr>
        <w:t xml:space="preserve"> </w:t>
      </w:r>
      <w:r w:rsidR="001B7C2A">
        <w:rPr>
          <w:rFonts w:ascii="Times New Roman" w:hAnsi="Times New Roman" w:cs="Times New Roman"/>
          <w:color w:val="262626" w:themeColor="text1" w:themeTint="D9"/>
          <w:sz w:val="24"/>
          <w:szCs w:val="24"/>
        </w:rPr>
        <w:t>focusing on</w:t>
      </w:r>
      <w:r w:rsidR="00A27720" w:rsidRPr="005A2FBC">
        <w:rPr>
          <w:rFonts w:ascii="Times New Roman" w:hAnsi="Times New Roman" w:cs="Times New Roman"/>
          <w:color w:val="262626" w:themeColor="text1" w:themeTint="D9"/>
          <w:sz w:val="24"/>
          <w:szCs w:val="24"/>
        </w:rPr>
        <w:t xml:space="preserve"> the role of employee work engagement </w:t>
      </w:r>
      <w:r w:rsidR="001B7C2A">
        <w:rPr>
          <w:rFonts w:ascii="Times New Roman" w:hAnsi="Times New Roman" w:cs="Times New Roman"/>
          <w:color w:val="262626" w:themeColor="text1" w:themeTint="D9"/>
          <w:sz w:val="24"/>
          <w:szCs w:val="24"/>
        </w:rPr>
        <w:t>and its effect on</w:t>
      </w:r>
      <w:r w:rsidR="001B7C2A" w:rsidRPr="005A2FBC">
        <w:rPr>
          <w:rFonts w:ascii="Times New Roman" w:hAnsi="Times New Roman" w:cs="Times New Roman"/>
          <w:color w:val="262626" w:themeColor="text1" w:themeTint="D9"/>
          <w:sz w:val="24"/>
          <w:szCs w:val="24"/>
        </w:rPr>
        <w:t xml:space="preserve"> </w:t>
      </w:r>
      <w:r w:rsidR="00AD3505" w:rsidRPr="005A2FBC">
        <w:rPr>
          <w:rFonts w:ascii="Times New Roman" w:hAnsi="Times New Roman" w:cs="Times New Roman"/>
          <w:color w:val="262626" w:themeColor="text1" w:themeTint="D9"/>
          <w:sz w:val="24"/>
          <w:szCs w:val="24"/>
        </w:rPr>
        <w:t xml:space="preserve">enhancing organisational sustainability </w:t>
      </w:r>
      <w:r w:rsidR="00A27720" w:rsidRPr="005A2FBC">
        <w:rPr>
          <w:rFonts w:ascii="Times New Roman" w:hAnsi="Times New Roman" w:cs="Times New Roman"/>
          <w:color w:val="262626" w:themeColor="text1" w:themeTint="D9"/>
          <w:sz w:val="24"/>
          <w:szCs w:val="24"/>
        </w:rPr>
        <w:t xml:space="preserve">and </w:t>
      </w:r>
      <w:r w:rsidR="001B7C2A">
        <w:rPr>
          <w:rFonts w:ascii="Times New Roman" w:hAnsi="Times New Roman" w:cs="Times New Roman"/>
          <w:color w:val="262626" w:themeColor="text1" w:themeTint="D9"/>
          <w:sz w:val="24"/>
          <w:szCs w:val="24"/>
        </w:rPr>
        <w:t>growth</w:t>
      </w:r>
      <w:r w:rsidR="00A27720" w:rsidRPr="005A2FBC">
        <w:rPr>
          <w:rFonts w:ascii="Times New Roman" w:hAnsi="Times New Roman" w:cs="Times New Roman"/>
          <w:color w:val="262626" w:themeColor="text1" w:themeTint="D9"/>
          <w:sz w:val="24"/>
          <w:szCs w:val="24"/>
        </w:rPr>
        <w:t xml:space="preserve">. </w:t>
      </w:r>
      <w:r w:rsidR="00A27720" w:rsidRPr="005A2FBC">
        <w:rPr>
          <w:rFonts w:ascii="Times New Roman" w:hAnsi="Times New Roman" w:cs="Times New Roman"/>
          <w:color w:val="000000"/>
          <w:spacing w:val="-1"/>
          <w:sz w:val="24"/>
          <w:szCs w:val="24"/>
        </w:rPr>
        <w:t>Thus, the</w:t>
      </w:r>
      <w:r w:rsidR="00B663B4" w:rsidRPr="005A2FBC">
        <w:rPr>
          <w:rFonts w:ascii="Times New Roman" w:hAnsi="Times New Roman" w:cs="Times New Roman"/>
          <w:color w:val="000000"/>
          <w:spacing w:val="-1"/>
          <w:sz w:val="24"/>
          <w:szCs w:val="24"/>
        </w:rPr>
        <w:t xml:space="preserve"> results of th</w:t>
      </w:r>
      <w:r w:rsidR="00A27720" w:rsidRPr="005A2FBC">
        <w:rPr>
          <w:rFonts w:ascii="Times New Roman" w:hAnsi="Times New Roman" w:cs="Times New Roman"/>
          <w:color w:val="000000"/>
          <w:spacing w:val="-1"/>
          <w:sz w:val="24"/>
          <w:szCs w:val="24"/>
        </w:rPr>
        <w:t xml:space="preserve">is research should advance the </w:t>
      </w:r>
      <w:r w:rsidR="00B663B4" w:rsidRPr="005A2FBC">
        <w:rPr>
          <w:rFonts w:ascii="Times New Roman" w:hAnsi="Times New Roman" w:cs="Times New Roman"/>
          <w:color w:val="000000"/>
          <w:spacing w:val="-1"/>
          <w:sz w:val="24"/>
          <w:szCs w:val="24"/>
        </w:rPr>
        <w:t xml:space="preserve">understanding of </w:t>
      </w:r>
      <w:r w:rsidR="00A27720" w:rsidRPr="005A2FBC">
        <w:rPr>
          <w:rFonts w:ascii="Times New Roman" w:hAnsi="Times New Roman" w:cs="Times New Roman"/>
          <w:color w:val="000000"/>
          <w:spacing w:val="-1"/>
          <w:sz w:val="24"/>
          <w:szCs w:val="24"/>
        </w:rPr>
        <w:t xml:space="preserve">work engagement </w:t>
      </w:r>
      <w:r w:rsidR="00B663B4" w:rsidRPr="005A2FBC">
        <w:rPr>
          <w:rFonts w:ascii="Times New Roman" w:hAnsi="Times New Roman" w:cs="Times New Roman"/>
          <w:color w:val="000000"/>
          <w:spacing w:val="-1"/>
          <w:sz w:val="24"/>
          <w:szCs w:val="24"/>
        </w:rPr>
        <w:t xml:space="preserve">and its effects on </w:t>
      </w:r>
      <w:r w:rsidR="00A27720" w:rsidRPr="005A2FBC">
        <w:rPr>
          <w:rFonts w:ascii="Times New Roman" w:hAnsi="Times New Roman" w:cs="Times New Roman"/>
          <w:color w:val="000000"/>
          <w:spacing w:val="-1"/>
          <w:sz w:val="24"/>
          <w:szCs w:val="24"/>
        </w:rPr>
        <w:t>public sector employee performance</w:t>
      </w:r>
      <w:r w:rsidR="001B7C2A">
        <w:rPr>
          <w:rFonts w:ascii="Times New Roman" w:hAnsi="Times New Roman" w:cs="Times New Roman"/>
          <w:color w:val="000000"/>
          <w:spacing w:val="-1"/>
          <w:sz w:val="24"/>
          <w:szCs w:val="24"/>
        </w:rPr>
        <w:t>,</w:t>
      </w:r>
      <w:r w:rsidR="00A27720" w:rsidRPr="005A2FBC">
        <w:rPr>
          <w:rFonts w:ascii="Times New Roman" w:hAnsi="Times New Roman" w:cs="Times New Roman"/>
          <w:color w:val="000000"/>
          <w:spacing w:val="-1"/>
          <w:sz w:val="24"/>
          <w:szCs w:val="24"/>
        </w:rPr>
        <w:t xml:space="preserve"> bearing in mind the factors that contribute to obtain</w:t>
      </w:r>
      <w:r w:rsidR="001B7C2A">
        <w:rPr>
          <w:rFonts w:ascii="Times New Roman" w:hAnsi="Times New Roman" w:cs="Times New Roman"/>
          <w:color w:val="000000"/>
          <w:spacing w:val="-1"/>
          <w:sz w:val="24"/>
          <w:szCs w:val="24"/>
        </w:rPr>
        <w:t>ing</w:t>
      </w:r>
      <w:r w:rsidR="00A27720" w:rsidRPr="005A2FBC">
        <w:rPr>
          <w:rFonts w:ascii="Times New Roman" w:hAnsi="Times New Roman" w:cs="Times New Roman"/>
          <w:color w:val="000000"/>
          <w:spacing w:val="-1"/>
          <w:sz w:val="24"/>
          <w:szCs w:val="24"/>
        </w:rPr>
        <w:t xml:space="preserve"> </w:t>
      </w:r>
      <w:r w:rsidR="001B7C2A">
        <w:rPr>
          <w:rFonts w:ascii="Times New Roman" w:hAnsi="Times New Roman" w:cs="Times New Roman"/>
          <w:color w:val="000000"/>
          <w:spacing w:val="-1"/>
          <w:sz w:val="24"/>
          <w:szCs w:val="24"/>
        </w:rPr>
        <w:t>a</w:t>
      </w:r>
      <w:r w:rsidR="00A27720" w:rsidRPr="005A2FBC">
        <w:rPr>
          <w:rFonts w:ascii="Times New Roman" w:hAnsi="Times New Roman" w:cs="Times New Roman"/>
          <w:color w:val="000000"/>
          <w:spacing w:val="-1"/>
          <w:sz w:val="24"/>
          <w:szCs w:val="24"/>
        </w:rPr>
        <w:t xml:space="preserve"> high level of </w:t>
      </w:r>
      <w:r w:rsidR="00D36C5D" w:rsidRPr="005A2FBC">
        <w:rPr>
          <w:rFonts w:ascii="Times New Roman" w:hAnsi="Times New Roman" w:cs="Times New Roman"/>
          <w:color w:val="000000"/>
          <w:spacing w:val="-1"/>
          <w:sz w:val="24"/>
          <w:szCs w:val="24"/>
        </w:rPr>
        <w:t>employee</w:t>
      </w:r>
      <w:r w:rsidR="00A27720" w:rsidRPr="005A2FBC">
        <w:rPr>
          <w:rFonts w:ascii="Times New Roman" w:hAnsi="Times New Roman" w:cs="Times New Roman"/>
          <w:color w:val="000000"/>
          <w:spacing w:val="-1"/>
          <w:sz w:val="24"/>
          <w:szCs w:val="24"/>
        </w:rPr>
        <w:t xml:space="preserve"> engagement </w:t>
      </w:r>
      <w:r w:rsidR="00A35E1E" w:rsidRPr="005A2FBC">
        <w:rPr>
          <w:rFonts w:ascii="Times New Roman" w:hAnsi="Times New Roman" w:cs="Times New Roman"/>
          <w:color w:val="000000"/>
          <w:spacing w:val="-1"/>
          <w:sz w:val="24"/>
          <w:szCs w:val="24"/>
        </w:rPr>
        <w:t>concerning</w:t>
      </w:r>
      <w:r w:rsidR="00A27720" w:rsidRPr="005A2FBC">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employee</w:t>
      </w:r>
      <w:r w:rsidR="00A27720" w:rsidRPr="005A2FBC">
        <w:rPr>
          <w:rFonts w:ascii="Times New Roman" w:hAnsi="Times New Roman" w:cs="Times New Roman"/>
          <w:color w:val="000000"/>
          <w:spacing w:val="-1"/>
          <w:sz w:val="24"/>
          <w:szCs w:val="24"/>
        </w:rPr>
        <w:t xml:space="preserve"> traits and team</w:t>
      </w:r>
      <w:r w:rsidR="001B7C2A">
        <w:rPr>
          <w:rFonts w:ascii="Times New Roman" w:hAnsi="Times New Roman" w:cs="Times New Roman"/>
          <w:color w:val="000000"/>
          <w:spacing w:val="-1"/>
          <w:sz w:val="24"/>
          <w:szCs w:val="24"/>
        </w:rPr>
        <w:t>-</w:t>
      </w:r>
      <w:r w:rsidR="00A27720" w:rsidRPr="005A2FBC">
        <w:rPr>
          <w:rFonts w:ascii="Times New Roman" w:hAnsi="Times New Roman" w:cs="Times New Roman"/>
          <w:color w:val="000000"/>
          <w:spacing w:val="-1"/>
          <w:sz w:val="24"/>
          <w:szCs w:val="24"/>
        </w:rPr>
        <w:t xml:space="preserve">member </w:t>
      </w:r>
      <w:r w:rsidR="00FA5160" w:rsidRPr="005A2FBC">
        <w:rPr>
          <w:rFonts w:ascii="Times New Roman" w:hAnsi="Times New Roman" w:cs="Times New Roman"/>
          <w:color w:val="000000"/>
          <w:spacing w:val="-1"/>
          <w:sz w:val="24"/>
          <w:szCs w:val="24"/>
        </w:rPr>
        <w:t>exchange discussed</w:t>
      </w:r>
      <w:r w:rsidR="00A35E1E" w:rsidRPr="005A2FBC">
        <w:rPr>
          <w:rFonts w:ascii="Times New Roman" w:hAnsi="Times New Roman" w:cs="Times New Roman"/>
          <w:color w:val="000000"/>
          <w:spacing w:val="-1"/>
          <w:sz w:val="24"/>
          <w:szCs w:val="24"/>
        </w:rPr>
        <w:t xml:space="preserve"> in this</w:t>
      </w:r>
      <w:r w:rsidR="00A27720" w:rsidRPr="005A2FBC">
        <w:rPr>
          <w:rFonts w:ascii="Times New Roman" w:hAnsi="Times New Roman" w:cs="Times New Roman"/>
          <w:color w:val="000000"/>
          <w:spacing w:val="-1"/>
          <w:sz w:val="24"/>
          <w:szCs w:val="24"/>
        </w:rPr>
        <w:t xml:space="preserve"> study.</w:t>
      </w:r>
    </w:p>
    <w:p w:rsidR="00FA5160" w:rsidRPr="00392E04" w:rsidRDefault="00FA5160" w:rsidP="00392E04">
      <w:pPr>
        <w:widowControl w:val="0"/>
        <w:tabs>
          <w:tab w:val="left" w:pos="9630"/>
        </w:tabs>
        <w:autoSpaceDE w:val="0"/>
        <w:autoSpaceDN w:val="0"/>
        <w:adjustRightInd w:val="0"/>
        <w:spacing w:after="0" w:line="480" w:lineRule="auto"/>
        <w:jc w:val="both"/>
        <w:rPr>
          <w:rFonts w:ascii="Times New Roman" w:hAnsi="Times New Roman" w:cs="Times New Roman"/>
          <w:color w:val="262626" w:themeColor="text1" w:themeTint="D9"/>
          <w:sz w:val="24"/>
          <w:szCs w:val="24"/>
        </w:rPr>
      </w:pPr>
    </w:p>
    <w:p w:rsidR="00D36C5D" w:rsidRPr="005A2FBC" w:rsidRDefault="00D623E4" w:rsidP="00D623E4">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lastRenderedPageBreak/>
        <w:t xml:space="preserve">    </w:t>
      </w:r>
      <w:r w:rsidR="00A27720" w:rsidRPr="005A2FBC">
        <w:rPr>
          <w:rFonts w:ascii="Times New Roman" w:hAnsi="Times New Roman" w:cs="Times New Roman"/>
          <w:color w:val="000000"/>
          <w:spacing w:val="-1"/>
          <w:sz w:val="24"/>
          <w:szCs w:val="24"/>
        </w:rPr>
        <w:t xml:space="preserve"> </w:t>
      </w:r>
      <w:r w:rsidR="00D36C5D" w:rsidRPr="005A2FBC">
        <w:rPr>
          <w:rFonts w:ascii="Times New Roman" w:hAnsi="Times New Roman" w:cs="Times New Roman"/>
          <w:color w:val="000000"/>
          <w:spacing w:val="-1"/>
          <w:sz w:val="24"/>
          <w:szCs w:val="24"/>
        </w:rPr>
        <w:t xml:space="preserve">In conclusion, the results suggest that if public sectors intend to retain and maintain their </w:t>
      </w:r>
      <w:r w:rsidR="00A35E1E" w:rsidRPr="005A2FBC">
        <w:rPr>
          <w:rFonts w:ascii="Times New Roman" w:hAnsi="Times New Roman" w:cs="Times New Roman"/>
          <w:color w:val="000000"/>
          <w:spacing w:val="-1"/>
          <w:sz w:val="24"/>
          <w:szCs w:val="24"/>
        </w:rPr>
        <w:t>employee’s</w:t>
      </w:r>
      <w:r w:rsidR="00D36C5D" w:rsidRPr="005A2FBC">
        <w:rPr>
          <w:rFonts w:ascii="Times New Roman" w:hAnsi="Times New Roman" w:cs="Times New Roman"/>
          <w:color w:val="000000"/>
          <w:spacing w:val="-1"/>
          <w:sz w:val="24"/>
          <w:szCs w:val="24"/>
        </w:rPr>
        <w:t xml:space="preserve"> </w:t>
      </w:r>
      <w:r w:rsidR="00A35E1E" w:rsidRPr="005A2FBC">
        <w:rPr>
          <w:rFonts w:ascii="Times New Roman" w:hAnsi="Times New Roman" w:cs="Times New Roman"/>
          <w:color w:val="000000"/>
          <w:spacing w:val="-1"/>
          <w:sz w:val="24"/>
          <w:szCs w:val="24"/>
        </w:rPr>
        <w:t>performance through engagement</w:t>
      </w:r>
      <w:r w:rsidR="00D36C5D" w:rsidRPr="005A2FBC">
        <w:rPr>
          <w:rFonts w:ascii="Times New Roman" w:hAnsi="Times New Roman" w:cs="Times New Roman"/>
          <w:color w:val="000000"/>
          <w:spacing w:val="-1"/>
          <w:sz w:val="24"/>
          <w:szCs w:val="24"/>
        </w:rPr>
        <w:t xml:space="preserve">, </w:t>
      </w:r>
      <w:r w:rsidR="00B6447B">
        <w:rPr>
          <w:rFonts w:ascii="Times New Roman" w:hAnsi="Times New Roman" w:cs="Times New Roman"/>
          <w:color w:val="000000"/>
          <w:spacing w:val="-1"/>
          <w:sz w:val="24"/>
          <w:szCs w:val="24"/>
        </w:rPr>
        <w:t>attention should be focused on</w:t>
      </w:r>
      <w:r w:rsidR="00D36C5D" w:rsidRPr="005A2FBC">
        <w:rPr>
          <w:rFonts w:ascii="Times New Roman" w:hAnsi="Times New Roman" w:cs="Times New Roman"/>
          <w:color w:val="000000"/>
          <w:spacing w:val="-1"/>
          <w:sz w:val="24"/>
          <w:szCs w:val="24"/>
        </w:rPr>
        <w:t xml:space="preserve"> employee traits and team</w:t>
      </w:r>
      <w:r w:rsidR="001B7C2A">
        <w:rPr>
          <w:rFonts w:ascii="Times New Roman" w:hAnsi="Times New Roman" w:cs="Times New Roman"/>
          <w:color w:val="000000"/>
          <w:spacing w:val="-1"/>
          <w:sz w:val="24"/>
          <w:szCs w:val="24"/>
        </w:rPr>
        <w:t>-</w:t>
      </w:r>
      <w:r w:rsidR="00D36C5D" w:rsidRPr="005A2FBC">
        <w:rPr>
          <w:rFonts w:ascii="Times New Roman" w:hAnsi="Times New Roman" w:cs="Times New Roman"/>
          <w:color w:val="000000"/>
          <w:spacing w:val="-1"/>
          <w:sz w:val="24"/>
          <w:szCs w:val="24"/>
        </w:rPr>
        <w:t xml:space="preserve">member exchange that encourage social relationship, engage employees, </w:t>
      </w:r>
      <w:r w:rsidR="001B7C2A">
        <w:rPr>
          <w:rFonts w:ascii="Times New Roman" w:hAnsi="Times New Roman" w:cs="Times New Roman"/>
          <w:color w:val="000000"/>
          <w:spacing w:val="-1"/>
          <w:sz w:val="24"/>
          <w:szCs w:val="24"/>
        </w:rPr>
        <w:t>thereby,</w:t>
      </w:r>
      <w:r w:rsidR="00D36C5D" w:rsidRPr="005A2FBC">
        <w:rPr>
          <w:rFonts w:ascii="Times New Roman" w:hAnsi="Times New Roman" w:cs="Times New Roman"/>
          <w:color w:val="000000"/>
          <w:spacing w:val="-1"/>
          <w:sz w:val="24"/>
          <w:szCs w:val="24"/>
        </w:rPr>
        <w:t xml:space="preserve"> </w:t>
      </w:r>
      <w:r w:rsidR="001B7C2A" w:rsidRPr="005A2FBC">
        <w:rPr>
          <w:rFonts w:ascii="Times New Roman" w:hAnsi="Times New Roman" w:cs="Times New Roman"/>
          <w:color w:val="000000"/>
          <w:spacing w:val="-1"/>
          <w:sz w:val="24"/>
          <w:szCs w:val="24"/>
        </w:rPr>
        <w:t>enhanc</w:t>
      </w:r>
      <w:r w:rsidR="001B7C2A">
        <w:rPr>
          <w:rFonts w:ascii="Times New Roman" w:hAnsi="Times New Roman" w:cs="Times New Roman"/>
          <w:color w:val="000000"/>
          <w:spacing w:val="-1"/>
          <w:sz w:val="24"/>
          <w:szCs w:val="24"/>
        </w:rPr>
        <w:t>ing</w:t>
      </w:r>
      <w:r w:rsidR="001B7C2A" w:rsidRPr="005A2FBC">
        <w:rPr>
          <w:rFonts w:ascii="Times New Roman" w:hAnsi="Times New Roman" w:cs="Times New Roman"/>
          <w:color w:val="000000"/>
          <w:spacing w:val="-1"/>
          <w:sz w:val="24"/>
          <w:szCs w:val="24"/>
        </w:rPr>
        <w:t xml:space="preserve"> </w:t>
      </w:r>
      <w:r w:rsidR="00FA5160">
        <w:rPr>
          <w:rFonts w:ascii="Times New Roman" w:hAnsi="Times New Roman" w:cs="Times New Roman"/>
          <w:color w:val="000000"/>
          <w:spacing w:val="-1"/>
          <w:sz w:val="24"/>
          <w:szCs w:val="24"/>
        </w:rPr>
        <w:t xml:space="preserve">the </w:t>
      </w:r>
      <w:r w:rsidR="00FA5160" w:rsidRPr="005A2FBC">
        <w:rPr>
          <w:rFonts w:ascii="Times New Roman" w:hAnsi="Times New Roman" w:cs="Times New Roman"/>
          <w:color w:val="000000"/>
          <w:spacing w:val="-1"/>
          <w:sz w:val="24"/>
          <w:szCs w:val="24"/>
        </w:rPr>
        <w:t>organizations</w:t>
      </w:r>
      <w:r w:rsidR="001B7C2A">
        <w:rPr>
          <w:rFonts w:ascii="Times New Roman" w:hAnsi="Times New Roman" w:cs="Times New Roman"/>
          <w:color w:val="000000"/>
          <w:spacing w:val="-1"/>
          <w:sz w:val="24"/>
          <w:szCs w:val="24"/>
        </w:rPr>
        <w:t xml:space="preserve"> </w:t>
      </w:r>
      <w:r w:rsidR="00D36C5D" w:rsidRPr="005A2FBC">
        <w:rPr>
          <w:rFonts w:ascii="Times New Roman" w:hAnsi="Times New Roman" w:cs="Times New Roman"/>
          <w:color w:val="000000"/>
          <w:spacing w:val="-1"/>
          <w:sz w:val="24"/>
          <w:szCs w:val="24"/>
        </w:rPr>
        <w:t xml:space="preserve">outcomes </w:t>
      </w:r>
      <w:r w:rsidR="001B7C2A">
        <w:rPr>
          <w:rFonts w:ascii="Times New Roman" w:hAnsi="Times New Roman" w:cs="Times New Roman"/>
          <w:color w:val="000000"/>
          <w:spacing w:val="-1"/>
          <w:sz w:val="24"/>
          <w:szCs w:val="24"/>
        </w:rPr>
        <w:t>and</w:t>
      </w:r>
      <w:r w:rsidR="00D36C5D" w:rsidRPr="005A2FBC">
        <w:rPr>
          <w:rFonts w:ascii="Times New Roman" w:hAnsi="Times New Roman" w:cs="Times New Roman"/>
          <w:color w:val="000000"/>
          <w:spacing w:val="-1"/>
          <w:sz w:val="24"/>
          <w:szCs w:val="24"/>
        </w:rPr>
        <w:t xml:space="preserve"> strategic goals.  </w:t>
      </w:r>
    </w:p>
    <w:p w:rsidR="00D36C5D" w:rsidRPr="005A2FBC" w:rsidRDefault="00D36C5D"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Pr="005A2FBC"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C90A60"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6C573A" w:rsidRDefault="006C573A"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6C573A" w:rsidRDefault="006C573A"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6C573A" w:rsidRDefault="006C573A"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6C573A" w:rsidRDefault="006C573A"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6C573A" w:rsidRDefault="006C573A"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6C573A" w:rsidRPr="005A2FBC" w:rsidRDefault="006C573A"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B663B4" w:rsidRPr="00F854F1" w:rsidRDefault="00B6447B" w:rsidP="006340A7">
      <w:pPr>
        <w:pStyle w:val="Heading1"/>
        <w:ind w:left="2880"/>
        <w:rPr>
          <w:rFonts w:asciiTheme="majorBidi" w:hAnsiTheme="majorBidi"/>
          <w:b/>
          <w:bCs/>
          <w:color w:val="262626" w:themeColor="text1" w:themeTint="D9"/>
          <w:sz w:val="24"/>
          <w:szCs w:val="24"/>
        </w:rPr>
      </w:pPr>
      <w:r>
        <w:rPr>
          <w:rFonts w:ascii="Times New Roman" w:hAnsi="Times New Roman" w:cs="Times New Roman"/>
          <w:color w:val="000000"/>
          <w:spacing w:val="-1"/>
          <w:sz w:val="24"/>
          <w:szCs w:val="24"/>
        </w:rPr>
        <w:lastRenderedPageBreak/>
        <w:tab/>
      </w:r>
      <w:r>
        <w:rPr>
          <w:rFonts w:ascii="Times New Roman" w:hAnsi="Times New Roman" w:cs="Times New Roman"/>
          <w:color w:val="000000"/>
          <w:spacing w:val="-1"/>
          <w:sz w:val="24"/>
          <w:szCs w:val="24"/>
        </w:rPr>
        <w:tab/>
      </w:r>
      <w:bookmarkStart w:id="92" w:name="_Toc475748883"/>
      <w:r w:rsidR="00C90A60" w:rsidRPr="00F854F1">
        <w:rPr>
          <w:rFonts w:asciiTheme="majorBidi" w:hAnsiTheme="majorBidi"/>
          <w:b/>
          <w:bCs/>
          <w:color w:val="262626" w:themeColor="text1" w:themeTint="D9"/>
          <w:sz w:val="24"/>
          <w:szCs w:val="24"/>
        </w:rPr>
        <w:t>References</w:t>
      </w:r>
      <w:bookmarkEnd w:id="92"/>
    </w:p>
    <w:p w:rsidR="00C90A60" w:rsidRPr="005A2FBC" w:rsidRDefault="00C90A60" w:rsidP="00643404">
      <w:pPr>
        <w:widowControl w:val="0"/>
        <w:tabs>
          <w:tab w:val="left" w:pos="9630"/>
        </w:tabs>
        <w:autoSpaceDE w:val="0"/>
        <w:autoSpaceDN w:val="0"/>
        <w:adjustRightInd w:val="0"/>
        <w:spacing w:after="0" w:line="480" w:lineRule="auto"/>
        <w:jc w:val="both"/>
        <w:rPr>
          <w:rFonts w:ascii="Times New Roman" w:hAnsi="Times New Roman" w:cs="Times New Roman"/>
          <w:color w:val="000000"/>
          <w:spacing w:val="-1"/>
          <w:sz w:val="24"/>
          <w:szCs w:val="24"/>
        </w:rPr>
      </w:pPr>
    </w:p>
    <w:p w:rsidR="00C90A60" w:rsidRPr="006340A7" w:rsidRDefault="00C90A60" w:rsidP="00392E04">
      <w:pPr>
        <w:tabs>
          <w:tab w:val="left" w:pos="9630"/>
        </w:tabs>
        <w:spacing w:after="0" w:line="276" w:lineRule="auto"/>
        <w:jc w:val="both"/>
        <w:rPr>
          <w:rFonts w:ascii="Times New Roman" w:eastAsia="Times New Roman" w:hAnsi="Times New Roman" w:cs="Times New Roman"/>
          <w:iCs/>
          <w:sz w:val="24"/>
          <w:szCs w:val="24"/>
        </w:rPr>
      </w:pPr>
      <w:r w:rsidRPr="005A2FBC">
        <w:rPr>
          <w:rFonts w:ascii="Times New Roman" w:eastAsia="Times New Roman" w:hAnsi="Times New Roman" w:cs="Times New Roman"/>
          <w:sz w:val="24"/>
          <w:szCs w:val="24"/>
        </w:rPr>
        <w:t xml:space="preserve">Agarwal, U. (2014). Examining the impact of social exchange relationships on innovative work behaviour: </w:t>
      </w:r>
      <w:r w:rsidRPr="006340A7">
        <w:rPr>
          <w:rFonts w:ascii="Times New Roman" w:eastAsia="Times New Roman" w:hAnsi="Times New Roman" w:cs="Times New Roman"/>
          <w:iCs/>
          <w:sz w:val="24"/>
          <w:szCs w:val="24"/>
        </w:rPr>
        <w:t>Role of work engagement.</w:t>
      </w:r>
      <w:r w:rsidRPr="00474A1E">
        <w:rPr>
          <w:rFonts w:ascii="Times New Roman" w:eastAsia="Times New Roman" w:hAnsi="Times New Roman" w:cs="Times New Roman"/>
          <w:i/>
          <w:iCs/>
          <w:sz w:val="24"/>
          <w:szCs w:val="24"/>
        </w:rPr>
        <w:t xml:space="preserve"> Team Performance Management, </w:t>
      </w:r>
      <w:r w:rsidRPr="006340A7">
        <w:rPr>
          <w:rFonts w:ascii="Times New Roman" w:eastAsia="Times New Roman" w:hAnsi="Times New Roman" w:cs="Times New Roman"/>
          <w:iCs/>
          <w:sz w:val="24"/>
          <w:szCs w:val="24"/>
        </w:rPr>
        <w:t>20(3/4), 102-120.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Pr="00392E04" w:rsidRDefault="00C90A60" w:rsidP="00392E04">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 xml:space="preserve">Akhtar, R., Boustani, L., Tsivrikos, D., &amp; Chamorro-Premuzic, T. (2015). The engageable personality: Personality and trait EI as predictors of work engagement. </w:t>
      </w:r>
      <w:r w:rsidRPr="006340A7">
        <w:rPr>
          <w:rFonts w:ascii="Times New Roman" w:eastAsia="Times New Roman" w:hAnsi="Times New Roman" w:cs="Times New Roman"/>
          <w:i/>
          <w:sz w:val="24"/>
          <w:szCs w:val="24"/>
        </w:rPr>
        <w:t>Personality and Individual Differences</w:t>
      </w:r>
      <w:r w:rsidRPr="00392E04">
        <w:rPr>
          <w:rFonts w:ascii="Times New Roman" w:eastAsia="Times New Roman" w:hAnsi="Times New Roman" w:cs="Times New Roman"/>
          <w:sz w:val="24"/>
          <w:szCs w:val="24"/>
        </w:rPr>
        <w:t xml:space="preserve">, </w:t>
      </w:r>
      <w:r w:rsidRPr="00A3425B">
        <w:rPr>
          <w:rFonts w:ascii="Times New Roman" w:eastAsia="Times New Roman" w:hAnsi="Times New Roman" w:cs="Times New Roman"/>
          <w:sz w:val="24"/>
          <w:szCs w:val="24"/>
        </w:rPr>
        <w:t>73</w:t>
      </w:r>
      <w:r w:rsidRPr="00392E04">
        <w:rPr>
          <w:rFonts w:ascii="Times New Roman" w:eastAsia="Times New Roman" w:hAnsi="Times New Roman" w:cs="Times New Roman"/>
          <w:sz w:val="24"/>
          <w:szCs w:val="24"/>
        </w:rPr>
        <w:t>, 44-49.</w:t>
      </w:r>
    </w:p>
    <w:p w:rsidR="00392E04" w:rsidRPr="00392E04" w:rsidRDefault="00392E04" w:rsidP="00392E04">
      <w:pPr>
        <w:tabs>
          <w:tab w:val="left" w:pos="9630"/>
        </w:tabs>
        <w:spacing w:after="0" w:line="276" w:lineRule="auto"/>
        <w:jc w:val="both"/>
        <w:rPr>
          <w:rFonts w:ascii="Times New Roman" w:eastAsia="Times New Roman" w:hAnsi="Times New Roman" w:cs="Times New Roman"/>
          <w:i/>
          <w:iCs/>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Aliaga, M., &amp; Gunderson, B. (2000). </w:t>
      </w:r>
      <w:r w:rsidRPr="006340A7">
        <w:rPr>
          <w:rFonts w:ascii="Times New Roman" w:eastAsia="Times New Roman" w:hAnsi="Times New Roman" w:cs="Times New Roman"/>
          <w:i/>
          <w:sz w:val="24"/>
          <w:szCs w:val="24"/>
        </w:rPr>
        <w:t>Interactive statistics</w:t>
      </w:r>
      <w:r w:rsidRPr="005A2FBC">
        <w:rPr>
          <w:rFonts w:ascii="Times New Roman" w:eastAsia="Times New Roman" w:hAnsi="Times New Roman" w:cs="Times New Roman"/>
          <w:sz w:val="24"/>
          <w:szCs w:val="24"/>
        </w:rPr>
        <w:t xml:space="preserve">. Upper Saddle River, NJ: Prentice Hall.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Allen, D. G., &amp; Shanock, L. R. (2013). Perceived organizational support and </w:t>
      </w:r>
      <w:r w:rsidR="00A3425B">
        <w:rPr>
          <w:rFonts w:ascii="Times New Roman" w:eastAsia="Times New Roman" w:hAnsi="Times New Roman" w:cs="Times New Roman"/>
          <w:sz w:val="24"/>
          <w:szCs w:val="24"/>
        </w:rPr>
        <w:t>e</w:t>
      </w:r>
      <w:r w:rsidR="00A3425B" w:rsidRPr="005A2FBC">
        <w:rPr>
          <w:rFonts w:ascii="Times New Roman" w:eastAsia="Times New Roman" w:hAnsi="Times New Roman" w:cs="Times New Roman"/>
          <w:sz w:val="24"/>
          <w:szCs w:val="24"/>
        </w:rPr>
        <w:t xml:space="preserve">mbeddedness </w:t>
      </w:r>
      <w:r w:rsidRPr="005A2FBC">
        <w:rPr>
          <w:rFonts w:ascii="Times New Roman" w:eastAsia="Times New Roman" w:hAnsi="Times New Roman" w:cs="Times New Roman"/>
          <w:sz w:val="24"/>
          <w:szCs w:val="24"/>
        </w:rPr>
        <w:t xml:space="preserve">as key mechanisms connecting socialization tactics to commitment and turnover among new linking ethical leadership to employee performance: </w:t>
      </w:r>
      <w:r w:rsidRPr="00392E04">
        <w:rPr>
          <w:rFonts w:ascii="Times New Roman" w:eastAsia="Times New Roman" w:hAnsi="Times New Roman" w:cs="Times New Roman"/>
          <w:sz w:val="24"/>
          <w:szCs w:val="24"/>
        </w:rPr>
        <w:t xml:space="preserve">The roles of leader–member exchange, self-efficacy, and organizational identification. </w:t>
      </w:r>
      <w:r w:rsidRPr="006340A7">
        <w:rPr>
          <w:rFonts w:ascii="Times New Roman" w:eastAsia="Times New Roman" w:hAnsi="Times New Roman" w:cs="Times New Roman"/>
          <w:i/>
          <w:sz w:val="24"/>
          <w:szCs w:val="24"/>
        </w:rPr>
        <w:t>Organizational Behavior and Human Decision Processes</w:t>
      </w:r>
      <w:r w:rsidRPr="00392E04">
        <w:rPr>
          <w:rFonts w:ascii="Times New Roman" w:eastAsia="Times New Roman" w:hAnsi="Times New Roman" w:cs="Times New Roman"/>
          <w:sz w:val="24"/>
          <w:szCs w:val="24"/>
        </w:rPr>
        <w:t>, 115(2), 204-213.</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Anderson, E. W., Fornell, C., &amp; Lehmann, D. R. (1994). Customer satisfaction, market share and profitability: Findings from Sweden. </w:t>
      </w:r>
      <w:r w:rsidRPr="006340A7">
        <w:rPr>
          <w:rFonts w:ascii="Times New Roman" w:eastAsia="Times New Roman" w:hAnsi="Times New Roman" w:cs="Times New Roman"/>
          <w:i/>
          <w:sz w:val="24"/>
          <w:szCs w:val="24"/>
        </w:rPr>
        <w:t>Journal of Marketing</w:t>
      </w:r>
      <w:r w:rsidRPr="005A2FBC">
        <w:rPr>
          <w:rFonts w:ascii="Times New Roman" w:eastAsia="Times New Roman" w:hAnsi="Times New Roman" w:cs="Times New Roman"/>
          <w:sz w:val="24"/>
          <w:szCs w:val="24"/>
        </w:rPr>
        <w:t>, 58(3), 5366</w:t>
      </w:r>
      <w:r w:rsidR="00823A38">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 xml:space="preserve">Awang, Z., Ahmad, J. H., &amp; Zin, N. M. (2010). Modelling job satisfaction and work commitment among lecturers: A case of UITM kelantan. </w:t>
      </w:r>
      <w:r w:rsidRPr="006340A7">
        <w:rPr>
          <w:rFonts w:ascii="Times New Roman" w:eastAsia="Times New Roman" w:hAnsi="Times New Roman" w:cs="Times New Roman"/>
          <w:i/>
          <w:sz w:val="24"/>
          <w:szCs w:val="24"/>
        </w:rPr>
        <w:t>Journal of Statistical Modeling and Analytics</w:t>
      </w:r>
      <w:r w:rsidRPr="00392E04">
        <w:rPr>
          <w:rFonts w:ascii="Times New Roman" w:eastAsia="Times New Roman" w:hAnsi="Times New Roman" w:cs="Times New Roman"/>
          <w:sz w:val="24"/>
          <w:szCs w:val="24"/>
        </w:rPr>
        <w:t>, 1(2), 45-59</w:t>
      </w:r>
      <w:r w:rsidR="00823A38">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Bakker, A., Albrecht, S., &amp; Leiter, M. (2011). Key questions regarding work engagement. </w:t>
      </w:r>
      <w:r w:rsidRPr="006340A7">
        <w:rPr>
          <w:rFonts w:ascii="Times New Roman" w:eastAsia="Times New Roman" w:hAnsi="Times New Roman" w:cs="Times New Roman"/>
          <w:i/>
          <w:sz w:val="24"/>
          <w:szCs w:val="24"/>
        </w:rPr>
        <w:t>European Journal of Work and Organizational Psychology</w:t>
      </w:r>
      <w:r w:rsidRPr="005A2FBC">
        <w:rPr>
          <w:rFonts w:ascii="Times New Roman" w:eastAsia="Times New Roman" w:hAnsi="Times New Roman" w:cs="Times New Roman"/>
          <w:sz w:val="24"/>
          <w:szCs w:val="24"/>
        </w:rPr>
        <w:t xml:space="preserve">, 20(1), 4-28.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Bakker, A. B., Boyd, C. M., Dollard, M., Gillespie, N., Winefield, A. H., &amp; Stough, C. (2010). The role of personality in the job demands-resources model: A study of Australian academic staff. </w:t>
      </w:r>
      <w:r w:rsidRPr="006340A7">
        <w:rPr>
          <w:rFonts w:ascii="Times New Roman" w:eastAsia="Times New Roman" w:hAnsi="Times New Roman" w:cs="Times New Roman"/>
          <w:i/>
          <w:sz w:val="24"/>
          <w:szCs w:val="24"/>
        </w:rPr>
        <w:t>Career Development International</w:t>
      </w:r>
      <w:r w:rsidRPr="005A2FBC">
        <w:rPr>
          <w:rFonts w:ascii="Times New Roman" w:eastAsia="Times New Roman" w:hAnsi="Times New Roman" w:cs="Times New Roman"/>
          <w:sz w:val="24"/>
          <w:szCs w:val="24"/>
        </w:rPr>
        <w:t>, 15(7), 622-636.</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Bakker, A. B., Demerouti, E., &amp; Lieke, L. (2012). Work engagement, performance, and active learning: The role of conscientiousness. </w:t>
      </w:r>
      <w:r w:rsidRPr="006340A7">
        <w:rPr>
          <w:rFonts w:ascii="Times New Roman" w:eastAsia="Times New Roman" w:hAnsi="Times New Roman" w:cs="Times New Roman"/>
          <w:i/>
          <w:sz w:val="24"/>
          <w:szCs w:val="24"/>
        </w:rPr>
        <w:t>Journal of Vocational Behavior</w:t>
      </w:r>
      <w:r w:rsidRPr="005A2FBC">
        <w:rPr>
          <w:rFonts w:ascii="Times New Roman" w:eastAsia="Times New Roman" w:hAnsi="Times New Roman" w:cs="Times New Roman"/>
          <w:sz w:val="24"/>
          <w:szCs w:val="24"/>
        </w:rPr>
        <w:t>, 80(2), 555-564.</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Bakker, A. B., Demerouti, E., &amp; Sanz-Vergel, A. I. (2014). Burnout and work engagement: The JD–R approach. </w:t>
      </w:r>
      <w:r w:rsidRPr="006340A7">
        <w:rPr>
          <w:rFonts w:ascii="Times New Roman" w:eastAsia="Times New Roman" w:hAnsi="Times New Roman" w:cs="Times New Roman"/>
          <w:i/>
          <w:sz w:val="24"/>
          <w:szCs w:val="24"/>
        </w:rPr>
        <w:t>Annu</w:t>
      </w:r>
      <w:r w:rsidR="00823A38">
        <w:rPr>
          <w:rFonts w:ascii="Times New Roman" w:eastAsia="Times New Roman" w:hAnsi="Times New Roman" w:cs="Times New Roman"/>
          <w:i/>
          <w:sz w:val="24"/>
          <w:szCs w:val="24"/>
        </w:rPr>
        <w:t>al</w:t>
      </w:r>
      <w:r w:rsidRPr="006340A7">
        <w:rPr>
          <w:rFonts w:ascii="Times New Roman" w:eastAsia="Times New Roman" w:hAnsi="Times New Roman" w:cs="Times New Roman"/>
          <w:i/>
          <w:sz w:val="24"/>
          <w:szCs w:val="24"/>
        </w:rPr>
        <w:t xml:space="preserve"> Rev</w:t>
      </w:r>
      <w:r w:rsidR="00823A38">
        <w:rPr>
          <w:rFonts w:ascii="Times New Roman" w:eastAsia="Times New Roman" w:hAnsi="Times New Roman" w:cs="Times New Roman"/>
          <w:i/>
          <w:sz w:val="24"/>
          <w:szCs w:val="24"/>
        </w:rPr>
        <w:t>iew of</w:t>
      </w:r>
      <w:r w:rsidRPr="006340A7">
        <w:rPr>
          <w:rFonts w:ascii="Times New Roman" w:eastAsia="Times New Roman" w:hAnsi="Times New Roman" w:cs="Times New Roman"/>
          <w:i/>
          <w:sz w:val="24"/>
          <w:szCs w:val="24"/>
        </w:rPr>
        <w:t xml:space="preserve"> Organ</w:t>
      </w:r>
      <w:r w:rsidR="00823A38">
        <w:rPr>
          <w:rFonts w:ascii="Times New Roman" w:eastAsia="Times New Roman" w:hAnsi="Times New Roman" w:cs="Times New Roman"/>
          <w:i/>
          <w:sz w:val="24"/>
          <w:szCs w:val="24"/>
        </w:rPr>
        <w:t>izational</w:t>
      </w:r>
      <w:r w:rsidRPr="006340A7">
        <w:rPr>
          <w:rFonts w:ascii="Times New Roman" w:eastAsia="Times New Roman" w:hAnsi="Times New Roman" w:cs="Times New Roman"/>
          <w:i/>
          <w:sz w:val="24"/>
          <w:szCs w:val="24"/>
        </w:rPr>
        <w:t xml:space="preserve"> Psychol</w:t>
      </w:r>
      <w:r w:rsidR="00823A38">
        <w:rPr>
          <w:rFonts w:ascii="Times New Roman" w:eastAsia="Times New Roman" w:hAnsi="Times New Roman" w:cs="Times New Roman"/>
          <w:i/>
          <w:sz w:val="24"/>
          <w:szCs w:val="24"/>
        </w:rPr>
        <w:t>ogy and</w:t>
      </w:r>
      <w:r w:rsidRPr="006340A7">
        <w:rPr>
          <w:rFonts w:ascii="Times New Roman" w:eastAsia="Times New Roman" w:hAnsi="Times New Roman" w:cs="Times New Roman"/>
          <w:i/>
          <w:sz w:val="24"/>
          <w:szCs w:val="24"/>
        </w:rPr>
        <w:t xml:space="preserve"> Organ</w:t>
      </w:r>
      <w:r w:rsidR="00823A38">
        <w:rPr>
          <w:rFonts w:ascii="Times New Roman" w:eastAsia="Times New Roman" w:hAnsi="Times New Roman" w:cs="Times New Roman"/>
          <w:i/>
          <w:sz w:val="24"/>
          <w:szCs w:val="24"/>
        </w:rPr>
        <w:t>izational</w:t>
      </w:r>
      <w:r w:rsidRPr="006340A7">
        <w:rPr>
          <w:rFonts w:ascii="Times New Roman" w:eastAsia="Times New Roman" w:hAnsi="Times New Roman" w:cs="Times New Roman"/>
          <w:i/>
          <w:sz w:val="24"/>
          <w:szCs w:val="24"/>
        </w:rPr>
        <w:t xml:space="preserve"> Beha</w:t>
      </w:r>
      <w:r w:rsidRPr="00823A38">
        <w:rPr>
          <w:rFonts w:ascii="Times New Roman" w:eastAsia="Times New Roman" w:hAnsi="Times New Roman" w:cs="Times New Roman"/>
          <w:sz w:val="24"/>
          <w:szCs w:val="24"/>
        </w:rPr>
        <w:t>v</w:t>
      </w:r>
      <w:r w:rsidR="00823A38" w:rsidRPr="00823A38">
        <w:rPr>
          <w:rFonts w:ascii="Times New Roman" w:eastAsia="Times New Roman" w:hAnsi="Times New Roman" w:cs="Times New Roman"/>
          <w:sz w:val="24"/>
          <w:szCs w:val="24"/>
        </w:rPr>
        <w:t>ior</w:t>
      </w:r>
      <w:r w:rsidR="00823A38">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 xml:space="preserve"> 1(1), 389-411.</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Bakker, A. B., Tims, M., &amp; Derks, D. (2012). Proactive personality and job performance: The role of job crafting and work engagement. </w:t>
      </w:r>
      <w:r w:rsidRPr="006340A7">
        <w:rPr>
          <w:rFonts w:ascii="Times New Roman" w:eastAsia="Times New Roman" w:hAnsi="Times New Roman" w:cs="Times New Roman"/>
          <w:i/>
          <w:sz w:val="24"/>
          <w:szCs w:val="24"/>
        </w:rPr>
        <w:t>Human Relations</w:t>
      </w:r>
      <w:r w:rsidRPr="005A2FBC">
        <w:rPr>
          <w:rFonts w:ascii="Times New Roman" w:eastAsia="Times New Roman" w:hAnsi="Times New Roman" w:cs="Times New Roman"/>
          <w:sz w:val="24"/>
          <w:szCs w:val="24"/>
        </w:rPr>
        <w:t>, 65(10), 1359-1378.</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lastRenderedPageBreak/>
        <w:t xml:space="preserve">Bakker, A. B., Schaufeli, W. B., Leiter, M. P., &amp; Taris, T. W. (2008). Work engagement: An emerging concept in occupational health psychology. </w:t>
      </w:r>
      <w:r w:rsidRPr="006340A7">
        <w:rPr>
          <w:rFonts w:ascii="Times New Roman" w:eastAsia="Times New Roman" w:hAnsi="Times New Roman" w:cs="Times New Roman"/>
          <w:i/>
          <w:sz w:val="24"/>
          <w:szCs w:val="24"/>
        </w:rPr>
        <w:t>Work &amp; Stress</w:t>
      </w:r>
      <w:r w:rsidRPr="005A2FBC">
        <w:rPr>
          <w:rFonts w:ascii="Times New Roman" w:eastAsia="Times New Roman" w:hAnsi="Times New Roman" w:cs="Times New Roman"/>
          <w:sz w:val="24"/>
          <w:szCs w:val="24"/>
        </w:rPr>
        <w:t>, 22(3), 187-200.</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Byrne</w:t>
      </w:r>
      <w:r w:rsidR="00A3425B">
        <w:rPr>
          <w:rFonts w:ascii="Times New Roman" w:eastAsia="Times New Roman" w:hAnsi="Times New Roman" w:cs="Times New Roman"/>
          <w:sz w:val="24"/>
          <w:szCs w:val="24"/>
        </w:rPr>
        <w:t>, B</w:t>
      </w:r>
      <w:r w:rsidRPr="00392E04">
        <w:rPr>
          <w:rFonts w:ascii="Times New Roman" w:eastAsia="Times New Roman" w:hAnsi="Times New Roman" w:cs="Times New Roman"/>
          <w:sz w:val="24"/>
          <w:szCs w:val="24"/>
        </w:rPr>
        <w:t xml:space="preserve">. </w:t>
      </w:r>
      <w:r w:rsidR="00A3425B">
        <w:rPr>
          <w:rFonts w:ascii="Times New Roman" w:eastAsia="Times New Roman" w:hAnsi="Times New Roman" w:cs="Times New Roman"/>
          <w:sz w:val="24"/>
          <w:szCs w:val="24"/>
        </w:rPr>
        <w:t xml:space="preserve">(2010). </w:t>
      </w:r>
      <w:r w:rsidRPr="006340A7">
        <w:rPr>
          <w:rFonts w:ascii="Times New Roman" w:eastAsia="Times New Roman" w:hAnsi="Times New Roman" w:cs="Times New Roman"/>
          <w:i/>
          <w:sz w:val="24"/>
          <w:szCs w:val="24"/>
        </w:rPr>
        <w:t>Structural equation modeling with AMOS</w:t>
      </w:r>
      <w:r w:rsidR="00A3425B">
        <w:rPr>
          <w:rFonts w:ascii="Times New Roman" w:eastAsia="Times New Roman" w:hAnsi="Times New Roman" w:cs="Times New Roman"/>
          <w:sz w:val="24"/>
          <w:szCs w:val="24"/>
        </w:rPr>
        <w:t xml:space="preserve"> (</w:t>
      </w:r>
      <w:r w:rsidRPr="00392E04">
        <w:rPr>
          <w:rFonts w:ascii="Times New Roman" w:eastAsia="Times New Roman" w:hAnsi="Times New Roman" w:cs="Times New Roman"/>
          <w:sz w:val="24"/>
          <w:szCs w:val="24"/>
        </w:rPr>
        <w:t xml:space="preserve">2nd </w:t>
      </w:r>
      <w:r w:rsidR="00A3425B">
        <w:rPr>
          <w:rFonts w:ascii="Times New Roman" w:eastAsia="Times New Roman" w:hAnsi="Times New Roman" w:cs="Times New Roman"/>
          <w:sz w:val="24"/>
          <w:szCs w:val="24"/>
        </w:rPr>
        <w:t>e</w:t>
      </w:r>
      <w:r w:rsidR="00A3425B" w:rsidRPr="00392E04">
        <w:rPr>
          <w:rFonts w:ascii="Times New Roman" w:eastAsia="Times New Roman" w:hAnsi="Times New Roman" w:cs="Times New Roman"/>
          <w:sz w:val="24"/>
          <w:szCs w:val="24"/>
        </w:rPr>
        <w:t>d</w:t>
      </w:r>
      <w:r w:rsidR="00A3425B">
        <w:rPr>
          <w:rFonts w:ascii="Times New Roman" w:eastAsia="Times New Roman" w:hAnsi="Times New Roman" w:cs="Times New Roman"/>
          <w:sz w:val="24"/>
          <w:szCs w:val="24"/>
        </w:rPr>
        <w:t>.)</w:t>
      </w:r>
      <w:r w:rsidRPr="00392E04">
        <w:rPr>
          <w:rFonts w:ascii="Times New Roman" w:eastAsia="Times New Roman" w:hAnsi="Times New Roman" w:cs="Times New Roman"/>
          <w:sz w:val="24"/>
          <w:szCs w:val="24"/>
        </w:rPr>
        <w:t xml:space="preserve">. New York: Routledge. </w:t>
      </w:r>
    </w:p>
    <w:p w:rsidR="00392E04" w:rsidRP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Bakker, B., &amp; Leiter, P. (2010). </w:t>
      </w:r>
      <w:r w:rsidRPr="006340A7">
        <w:rPr>
          <w:rFonts w:ascii="Times New Roman" w:eastAsia="Times New Roman" w:hAnsi="Times New Roman" w:cs="Times New Roman"/>
          <w:i/>
          <w:sz w:val="24"/>
          <w:szCs w:val="24"/>
        </w:rPr>
        <w:t>Work engagement: A handbook of essential theory and research.</w:t>
      </w:r>
      <w:r w:rsidRPr="005A2FBC">
        <w:rPr>
          <w:rFonts w:ascii="Times New Roman" w:eastAsia="Times New Roman" w:hAnsi="Times New Roman" w:cs="Times New Roman"/>
          <w:sz w:val="24"/>
          <w:szCs w:val="24"/>
        </w:rPr>
        <w:t xml:space="preserve"> London: Psychology Press. </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Bagozzi, R. P., Yi, Y., &amp; Singh, S. (1991). On the use of structural equation models in experimental designs: Two extensions. </w:t>
      </w:r>
      <w:r w:rsidRPr="006340A7">
        <w:rPr>
          <w:rFonts w:ascii="Times New Roman" w:eastAsia="Times New Roman" w:hAnsi="Times New Roman" w:cs="Times New Roman"/>
          <w:i/>
          <w:sz w:val="24"/>
          <w:szCs w:val="24"/>
        </w:rPr>
        <w:t>International Journal of Research in Marketing</w:t>
      </w:r>
      <w:r w:rsidRPr="005A2FBC">
        <w:rPr>
          <w:rFonts w:ascii="Times New Roman" w:eastAsia="Times New Roman" w:hAnsi="Times New Roman" w:cs="Times New Roman"/>
          <w:sz w:val="24"/>
          <w:szCs w:val="24"/>
        </w:rPr>
        <w:t>, 8(2), 125-140.</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Bal, P., Chiaburu, D. S., &amp; Jansen, P. G. (2010). Psychological contract breach and work performance: </w:t>
      </w:r>
      <w:r w:rsidR="00A3425B">
        <w:rPr>
          <w:rFonts w:ascii="Times New Roman" w:eastAsia="Times New Roman" w:hAnsi="Times New Roman" w:cs="Times New Roman"/>
          <w:sz w:val="24"/>
          <w:szCs w:val="24"/>
        </w:rPr>
        <w:t>I</w:t>
      </w:r>
      <w:r w:rsidR="00A3425B" w:rsidRPr="005A2FBC">
        <w:rPr>
          <w:rFonts w:ascii="Times New Roman" w:eastAsia="Times New Roman" w:hAnsi="Times New Roman" w:cs="Times New Roman"/>
          <w:sz w:val="24"/>
          <w:szCs w:val="24"/>
        </w:rPr>
        <w:t xml:space="preserve">s </w:t>
      </w:r>
      <w:r w:rsidRPr="005A2FBC">
        <w:rPr>
          <w:rFonts w:ascii="Times New Roman" w:eastAsia="Times New Roman" w:hAnsi="Times New Roman" w:cs="Times New Roman"/>
          <w:sz w:val="24"/>
          <w:szCs w:val="24"/>
        </w:rPr>
        <w:t xml:space="preserve">social exchange a buffer or an intensifier? </w:t>
      </w:r>
      <w:r w:rsidRPr="006340A7">
        <w:rPr>
          <w:rFonts w:ascii="Times New Roman" w:eastAsia="Times New Roman" w:hAnsi="Times New Roman" w:cs="Times New Roman"/>
          <w:i/>
          <w:sz w:val="24"/>
          <w:szCs w:val="24"/>
        </w:rPr>
        <w:t>Journal of Managerial Psychology</w:t>
      </w:r>
      <w:r w:rsidRPr="005A2FBC">
        <w:rPr>
          <w:rFonts w:ascii="Times New Roman" w:eastAsia="Times New Roman" w:hAnsi="Times New Roman" w:cs="Times New Roman"/>
          <w:sz w:val="24"/>
          <w:szCs w:val="24"/>
        </w:rPr>
        <w:t>, 25(3), 252-273.</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Baron, R. M., &amp; Kenny, D. A. (1986). The moderator–mediator variable distinction in social psychological research: Conceptual, strategic, and statistical considerations. </w:t>
      </w:r>
      <w:r w:rsidRPr="006340A7">
        <w:rPr>
          <w:rFonts w:ascii="Times New Roman" w:eastAsia="Times New Roman" w:hAnsi="Times New Roman" w:cs="Times New Roman"/>
          <w:i/>
          <w:sz w:val="24"/>
          <w:szCs w:val="24"/>
        </w:rPr>
        <w:t>Journal of Personality and Social Psychology</w:t>
      </w:r>
      <w:r w:rsidRPr="005A2FBC">
        <w:rPr>
          <w:rFonts w:ascii="Times New Roman" w:eastAsia="Times New Roman" w:hAnsi="Times New Roman" w:cs="Times New Roman"/>
          <w:sz w:val="24"/>
          <w:szCs w:val="24"/>
        </w:rPr>
        <w:t>, 51(6), 1173</w:t>
      </w:r>
      <w:r w:rsidR="00823A38">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Banks, G. C., Batchelor, J. H., Seers, A., O'Boyle, E. H., Pollack, J. M., &amp; Gower, K. (2014). What does team–member exchange bring to the party? A meta</w:t>
      </w:r>
      <w:r w:rsidRPr="00392E04">
        <w:rPr>
          <w:rFonts w:ascii="Cambria Math" w:eastAsia="Times New Roman" w:hAnsi="Cambria Math" w:cs="Cambria Math"/>
          <w:sz w:val="24"/>
          <w:szCs w:val="24"/>
        </w:rPr>
        <w:t>‐</w:t>
      </w:r>
      <w:r w:rsidRPr="005A2FBC">
        <w:rPr>
          <w:rFonts w:ascii="Times New Roman" w:eastAsia="Times New Roman" w:hAnsi="Times New Roman" w:cs="Times New Roman"/>
          <w:sz w:val="24"/>
          <w:szCs w:val="24"/>
        </w:rPr>
        <w:t xml:space="preserve">analytic review of team and leader social exchange. </w:t>
      </w:r>
      <w:r w:rsidRPr="006340A7">
        <w:rPr>
          <w:rFonts w:ascii="Times New Roman" w:eastAsia="Times New Roman" w:hAnsi="Times New Roman" w:cs="Times New Roman"/>
          <w:i/>
          <w:sz w:val="24"/>
          <w:szCs w:val="24"/>
        </w:rPr>
        <w:t>Journal of Organizational Behavior</w:t>
      </w:r>
      <w:r w:rsidRPr="005A2FBC">
        <w:rPr>
          <w:rFonts w:ascii="Times New Roman" w:eastAsia="Times New Roman" w:hAnsi="Times New Roman" w:cs="Times New Roman"/>
          <w:sz w:val="24"/>
          <w:szCs w:val="24"/>
        </w:rPr>
        <w:t>, 35(2), 273-295.</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Barclay, D., Higgins, C., &amp; Thompson, R. (1995). The partial least squares (PLS) approach to causal modeling: Personal computer adoption and use as an illustration. </w:t>
      </w:r>
      <w:r w:rsidRPr="006340A7">
        <w:rPr>
          <w:rFonts w:ascii="Times New Roman" w:eastAsia="Times New Roman" w:hAnsi="Times New Roman" w:cs="Times New Roman"/>
          <w:i/>
          <w:sz w:val="24"/>
          <w:szCs w:val="24"/>
        </w:rPr>
        <w:t>Technology Studies</w:t>
      </w:r>
      <w:r w:rsidRPr="005A2FBC">
        <w:rPr>
          <w:rFonts w:ascii="Times New Roman" w:eastAsia="Times New Roman" w:hAnsi="Times New Roman" w:cs="Times New Roman"/>
          <w:sz w:val="24"/>
          <w:szCs w:val="24"/>
        </w:rPr>
        <w:t>, 2(2), 285-309.</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Bhatti, M., Battour, M., Ismail, A., &amp; Sundram, V. (2014). Effects of personality traits (big five) on expatriates adjustment and job performance. </w:t>
      </w:r>
      <w:r w:rsidRPr="006340A7">
        <w:rPr>
          <w:rFonts w:ascii="Times New Roman" w:eastAsia="Times New Roman" w:hAnsi="Times New Roman" w:cs="Times New Roman"/>
          <w:i/>
          <w:sz w:val="24"/>
          <w:szCs w:val="24"/>
        </w:rPr>
        <w:t>Equality, Diversity and Inclusion: An International Journal</w:t>
      </w:r>
      <w:r w:rsidRPr="005A2FBC">
        <w:rPr>
          <w:rFonts w:ascii="Times New Roman" w:eastAsia="Times New Roman" w:hAnsi="Times New Roman" w:cs="Times New Roman"/>
          <w:sz w:val="24"/>
          <w:szCs w:val="24"/>
        </w:rPr>
        <w:t>, 33(1), 73-96.</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Bolino, M. C., &amp; Turnley, W. H. (2009). Relative deprivation among employees in lower quality leader–member exchange relationships. </w:t>
      </w:r>
      <w:r w:rsidRPr="006340A7">
        <w:rPr>
          <w:rFonts w:ascii="Times New Roman" w:eastAsia="Times New Roman" w:hAnsi="Times New Roman" w:cs="Times New Roman"/>
          <w:i/>
          <w:sz w:val="24"/>
          <w:szCs w:val="24"/>
        </w:rPr>
        <w:t>The Leadership Quarterly</w:t>
      </w:r>
      <w:r w:rsidRPr="005A2FBC">
        <w:rPr>
          <w:rFonts w:ascii="Times New Roman" w:eastAsia="Times New Roman" w:hAnsi="Times New Roman" w:cs="Times New Roman"/>
          <w:sz w:val="24"/>
          <w:szCs w:val="24"/>
        </w:rPr>
        <w:t>, 20(3), 276–286.</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Boros, S., Meslec, N., Curseu, P. L., &amp; Emons, W. (2010). Struggles for cooperation: Conflict resolution strategies in multicultural groups. </w:t>
      </w:r>
      <w:r w:rsidRPr="006340A7">
        <w:rPr>
          <w:rFonts w:ascii="Times New Roman" w:eastAsia="Times New Roman" w:hAnsi="Times New Roman" w:cs="Times New Roman"/>
          <w:i/>
          <w:sz w:val="24"/>
          <w:szCs w:val="24"/>
        </w:rPr>
        <w:t>Journal of Managerial Psychology,</w:t>
      </w:r>
      <w:r w:rsidRPr="005A2FBC">
        <w:rPr>
          <w:rFonts w:ascii="Times New Roman" w:eastAsia="Times New Roman" w:hAnsi="Times New Roman" w:cs="Times New Roman"/>
          <w:sz w:val="24"/>
          <w:szCs w:val="24"/>
        </w:rPr>
        <w:t xml:space="preserve"> 25(5), 539-554.</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Breevaart, K., Bakker, A. B., Demerouti, E., &amp; van den Heuvel, M. (2015). Leader-member exchange, work engagement, and job performance. </w:t>
      </w:r>
      <w:r w:rsidRPr="006340A7">
        <w:rPr>
          <w:rFonts w:ascii="Times New Roman" w:eastAsia="Times New Roman" w:hAnsi="Times New Roman" w:cs="Times New Roman"/>
          <w:i/>
          <w:sz w:val="24"/>
          <w:szCs w:val="24"/>
        </w:rPr>
        <w:t>Journal of Managerial Psychology</w:t>
      </w:r>
      <w:r w:rsidRPr="005A2FBC">
        <w:rPr>
          <w:rFonts w:ascii="Times New Roman" w:eastAsia="Times New Roman" w:hAnsi="Times New Roman" w:cs="Times New Roman"/>
          <w:sz w:val="24"/>
          <w:szCs w:val="24"/>
        </w:rPr>
        <w:t>, 30(7), 754-770.</w:t>
      </w:r>
    </w:p>
    <w:p w:rsidR="00C235C6" w:rsidRDefault="00C235C6" w:rsidP="00392E04">
      <w:pPr>
        <w:tabs>
          <w:tab w:val="left" w:pos="9630"/>
        </w:tabs>
        <w:spacing w:after="0" w:line="276" w:lineRule="auto"/>
        <w:jc w:val="both"/>
        <w:rPr>
          <w:rFonts w:ascii="Times New Roman" w:eastAsia="Times New Roman" w:hAnsi="Times New Roman" w:cs="Times New Roman"/>
          <w:sz w:val="24"/>
          <w:szCs w:val="24"/>
        </w:rPr>
      </w:pPr>
    </w:p>
    <w:p w:rsidR="00C235C6" w:rsidRDefault="00C235C6" w:rsidP="00C235C6">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Brown</w:t>
      </w:r>
      <w:r>
        <w:rPr>
          <w:rFonts w:ascii="Times New Roman" w:eastAsia="Times New Roman" w:hAnsi="Times New Roman" w:cs="Times New Roman"/>
          <w:sz w:val="24"/>
          <w:szCs w:val="24"/>
        </w:rPr>
        <w:t xml:space="preserve">, M. W., &amp; </w:t>
      </w:r>
      <w:r w:rsidRPr="00392E04">
        <w:rPr>
          <w:rFonts w:ascii="Times New Roman" w:eastAsia="Times New Roman" w:hAnsi="Times New Roman" w:cs="Times New Roman"/>
          <w:sz w:val="24"/>
          <w:szCs w:val="24"/>
        </w:rPr>
        <w:t>Cudeck, R. (1993). Alternative ways of assessing model fit</w:t>
      </w:r>
      <w:r>
        <w:rPr>
          <w:rFonts w:ascii="Times New Roman" w:eastAsia="Times New Roman" w:hAnsi="Times New Roman" w:cs="Times New Roman"/>
          <w:sz w:val="24"/>
          <w:szCs w:val="24"/>
        </w:rPr>
        <w:t>. I</w:t>
      </w:r>
      <w:r w:rsidRPr="00392E04">
        <w:rPr>
          <w:rFonts w:ascii="Times New Roman" w:eastAsia="Times New Roman" w:hAnsi="Times New Roman" w:cs="Times New Roman"/>
          <w:sz w:val="24"/>
          <w:szCs w:val="24"/>
        </w:rPr>
        <w:t>n K.</w:t>
      </w:r>
      <w:r>
        <w:rPr>
          <w:rFonts w:ascii="Times New Roman" w:eastAsia="Times New Roman" w:hAnsi="Times New Roman" w:cs="Times New Roman"/>
          <w:sz w:val="24"/>
          <w:szCs w:val="24"/>
        </w:rPr>
        <w:t xml:space="preserve"> A. Bollen and J.S. Long (</w:t>
      </w:r>
      <w:r w:rsidRPr="00392E04">
        <w:rPr>
          <w:rFonts w:ascii="Times New Roman" w:eastAsia="Times New Roman" w:hAnsi="Times New Roman" w:cs="Times New Roman"/>
          <w:sz w:val="24"/>
          <w:szCs w:val="24"/>
        </w:rPr>
        <w:t>Eds.</w:t>
      </w:r>
      <w:r>
        <w:rPr>
          <w:rFonts w:ascii="Times New Roman" w:eastAsia="Times New Roman" w:hAnsi="Times New Roman" w:cs="Times New Roman"/>
          <w:sz w:val="24"/>
          <w:szCs w:val="24"/>
        </w:rPr>
        <w:t xml:space="preserve">), </w:t>
      </w:r>
      <w:r w:rsidRPr="00B95A32">
        <w:rPr>
          <w:rFonts w:ascii="Times New Roman" w:eastAsia="Times New Roman" w:hAnsi="Times New Roman" w:cs="Times New Roman"/>
          <w:i/>
          <w:sz w:val="24"/>
          <w:szCs w:val="24"/>
        </w:rPr>
        <w:t>Testing structural equation models</w:t>
      </w:r>
      <w:r>
        <w:rPr>
          <w:rFonts w:ascii="Times New Roman" w:eastAsia="Times New Roman" w:hAnsi="Times New Roman" w:cs="Times New Roman"/>
          <w:sz w:val="24"/>
          <w:szCs w:val="24"/>
        </w:rPr>
        <w:t>.</w:t>
      </w:r>
      <w:r w:rsidRPr="00392E04">
        <w:rPr>
          <w:rFonts w:ascii="Times New Roman" w:eastAsia="Times New Roman" w:hAnsi="Times New Roman" w:cs="Times New Roman"/>
          <w:sz w:val="24"/>
          <w:szCs w:val="24"/>
        </w:rPr>
        <w:t xml:space="preserve"> Newbury Park, CA: Sage</w:t>
      </w:r>
      <w:r>
        <w:rPr>
          <w:rFonts w:ascii="Times New Roman" w:eastAsia="Times New Roman" w:hAnsi="Times New Roman" w:cs="Times New Roman"/>
          <w:sz w:val="24"/>
          <w:szCs w:val="24"/>
        </w:rPr>
        <w:t>.</w:t>
      </w:r>
    </w:p>
    <w:p w:rsidR="00C235C6" w:rsidRPr="005A2FBC" w:rsidRDefault="00C235C6"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lastRenderedPageBreak/>
        <w:t xml:space="preserve">Burke, J., &amp; Cooper, L. (2008). </w:t>
      </w:r>
      <w:r w:rsidRPr="006340A7">
        <w:rPr>
          <w:rFonts w:ascii="Times New Roman" w:eastAsia="Times New Roman" w:hAnsi="Times New Roman" w:cs="Times New Roman"/>
          <w:i/>
          <w:sz w:val="24"/>
          <w:szCs w:val="24"/>
        </w:rPr>
        <w:t>The peak performing organization</w:t>
      </w:r>
      <w:r w:rsidRPr="005A2FBC">
        <w:rPr>
          <w:rFonts w:ascii="Times New Roman" w:eastAsia="Times New Roman" w:hAnsi="Times New Roman" w:cs="Times New Roman"/>
          <w:sz w:val="24"/>
          <w:szCs w:val="24"/>
        </w:rPr>
        <w:t xml:space="preserve">. London: Routledge.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Bryman, A., &amp; Bell, E. (2011). </w:t>
      </w:r>
      <w:r w:rsidRPr="006340A7">
        <w:rPr>
          <w:rFonts w:ascii="Times New Roman" w:eastAsia="Times New Roman" w:hAnsi="Times New Roman" w:cs="Times New Roman"/>
          <w:i/>
          <w:sz w:val="24"/>
          <w:szCs w:val="24"/>
        </w:rPr>
        <w:t>Business research methods</w:t>
      </w:r>
      <w:r w:rsidRPr="005A2FBC">
        <w:rPr>
          <w:rFonts w:ascii="Times New Roman" w:eastAsia="Times New Roman" w:hAnsi="Times New Roman" w:cs="Times New Roman"/>
          <w:sz w:val="24"/>
          <w:szCs w:val="24"/>
        </w:rPr>
        <w:t xml:space="preserve"> (</w:t>
      </w:r>
      <w:r w:rsidR="00A3425B" w:rsidRPr="005A2FBC">
        <w:rPr>
          <w:rFonts w:ascii="Times New Roman" w:eastAsia="Times New Roman" w:hAnsi="Times New Roman" w:cs="Times New Roman"/>
          <w:sz w:val="24"/>
          <w:szCs w:val="24"/>
        </w:rPr>
        <w:t>3</w:t>
      </w:r>
      <w:r w:rsidR="00A3425B">
        <w:rPr>
          <w:rFonts w:ascii="Times New Roman" w:eastAsia="Times New Roman" w:hAnsi="Times New Roman" w:cs="Times New Roman"/>
          <w:sz w:val="24"/>
          <w:szCs w:val="24"/>
        </w:rPr>
        <w:t>rd</w:t>
      </w:r>
      <w:r w:rsidR="00A3425B" w:rsidRPr="005A2FBC">
        <w:rPr>
          <w:rFonts w:ascii="Times New Roman" w:eastAsia="Times New Roman" w:hAnsi="Times New Roman" w:cs="Times New Roman"/>
          <w:sz w:val="24"/>
          <w:szCs w:val="24"/>
        </w:rPr>
        <w:t xml:space="preserve"> </w:t>
      </w:r>
      <w:r w:rsidRPr="005A2FBC">
        <w:rPr>
          <w:rFonts w:ascii="Times New Roman" w:eastAsia="Times New Roman" w:hAnsi="Times New Roman" w:cs="Times New Roman"/>
          <w:sz w:val="24"/>
          <w:szCs w:val="24"/>
        </w:rPr>
        <w:t xml:space="preserve">ed.). Oxford, UK: Oxford </w:t>
      </w:r>
      <w:r w:rsidRPr="005A2FBC">
        <w:rPr>
          <w:rFonts w:ascii="Times New Roman" w:eastAsia="Times New Roman" w:hAnsi="Times New Roman" w:cs="Times New Roman"/>
          <w:sz w:val="24"/>
          <w:szCs w:val="24"/>
        </w:rPr>
        <w:br/>
        <w:t>University Press.</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Carmines, E. G., &amp; Zeller, R. A. (1979). </w:t>
      </w:r>
      <w:r w:rsidRPr="006340A7">
        <w:rPr>
          <w:rFonts w:ascii="Times New Roman" w:eastAsia="Times New Roman" w:hAnsi="Times New Roman" w:cs="Times New Roman"/>
          <w:i/>
          <w:sz w:val="24"/>
          <w:szCs w:val="24"/>
        </w:rPr>
        <w:t>Reliability and validity assessment</w:t>
      </w:r>
      <w:r w:rsidRPr="005A2FBC">
        <w:rPr>
          <w:rFonts w:ascii="Times New Roman" w:eastAsia="Times New Roman" w:hAnsi="Times New Roman" w:cs="Times New Roman"/>
          <w:sz w:val="24"/>
          <w:szCs w:val="24"/>
        </w:rPr>
        <w:t> (</w:t>
      </w:r>
      <w:r w:rsidR="00A3425B">
        <w:rPr>
          <w:rFonts w:ascii="Times New Roman" w:eastAsia="Times New Roman" w:hAnsi="Times New Roman" w:cs="Times New Roman"/>
          <w:sz w:val="24"/>
          <w:szCs w:val="24"/>
        </w:rPr>
        <w:t>v</w:t>
      </w:r>
      <w:r w:rsidR="00A3425B" w:rsidRPr="005A2FBC">
        <w:rPr>
          <w:rFonts w:ascii="Times New Roman" w:eastAsia="Times New Roman" w:hAnsi="Times New Roman" w:cs="Times New Roman"/>
          <w:sz w:val="24"/>
          <w:szCs w:val="24"/>
        </w:rPr>
        <w:t>ol</w:t>
      </w:r>
      <w:r w:rsidRPr="005A2FBC">
        <w:rPr>
          <w:rFonts w:ascii="Times New Roman" w:eastAsia="Times New Roman" w:hAnsi="Times New Roman" w:cs="Times New Roman"/>
          <w:sz w:val="24"/>
          <w:szCs w:val="24"/>
        </w:rPr>
        <w:t xml:space="preserve">. 17). </w:t>
      </w:r>
      <w:r w:rsidR="006C1B21">
        <w:rPr>
          <w:rFonts w:ascii="Times New Roman" w:eastAsia="Times New Roman" w:hAnsi="Times New Roman" w:cs="Times New Roman"/>
          <w:sz w:val="24"/>
          <w:szCs w:val="24"/>
        </w:rPr>
        <w:t xml:space="preserve">Thousand Oaks, </w:t>
      </w:r>
      <w:r w:rsidR="00A3425B">
        <w:rPr>
          <w:rFonts w:ascii="Times New Roman" w:eastAsia="Times New Roman" w:hAnsi="Times New Roman" w:cs="Times New Roman"/>
          <w:sz w:val="24"/>
          <w:szCs w:val="24"/>
        </w:rPr>
        <w:t xml:space="preserve">CA: </w:t>
      </w:r>
      <w:r w:rsidRPr="005A2FBC">
        <w:rPr>
          <w:rFonts w:ascii="Times New Roman" w:eastAsia="Times New Roman" w:hAnsi="Times New Roman" w:cs="Times New Roman"/>
          <w:sz w:val="24"/>
          <w:szCs w:val="24"/>
        </w:rPr>
        <w:t>Sage.</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Chiaburu, D. S., Oh, I. S., Berry, C. M., Li, N., &amp; Gardner, R. G. (2011). The five-factor model of personality traits and organizational citizenship behaviors: A meta-analysis. </w:t>
      </w:r>
      <w:r w:rsidRPr="006340A7">
        <w:rPr>
          <w:rFonts w:ascii="Times New Roman" w:eastAsia="Times New Roman" w:hAnsi="Times New Roman" w:cs="Times New Roman"/>
          <w:i/>
          <w:sz w:val="24"/>
          <w:szCs w:val="24"/>
        </w:rPr>
        <w:t>Journal</w:t>
      </w:r>
      <w:r w:rsidR="00A3425B" w:rsidRPr="006340A7">
        <w:rPr>
          <w:rFonts w:ascii="Times New Roman" w:eastAsia="Times New Roman" w:hAnsi="Times New Roman" w:cs="Times New Roman"/>
          <w:i/>
          <w:sz w:val="24"/>
          <w:szCs w:val="24"/>
        </w:rPr>
        <w:t xml:space="preserve"> </w:t>
      </w:r>
      <w:r w:rsidRPr="006340A7">
        <w:rPr>
          <w:rFonts w:ascii="Times New Roman" w:eastAsia="Times New Roman" w:hAnsi="Times New Roman" w:cs="Times New Roman"/>
          <w:i/>
          <w:sz w:val="24"/>
          <w:szCs w:val="24"/>
        </w:rPr>
        <w:t>of Applied Psychology</w:t>
      </w:r>
      <w:r w:rsidRPr="005A2FBC">
        <w:rPr>
          <w:rFonts w:ascii="Times New Roman" w:eastAsia="Times New Roman" w:hAnsi="Times New Roman" w:cs="Times New Roman"/>
          <w:sz w:val="24"/>
          <w:szCs w:val="24"/>
        </w:rPr>
        <w:t>, 96(6), 1140.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Chin, W. W. (1998). Commentary: Issues and opinion on structural equation modeling, Vol. 22, No. 1 (Mar., 1998), pp. vii-xvi.</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Cohen, J. (1988). Set correlation and contingency tables. </w:t>
      </w:r>
      <w:r w:rsidRPr="006340A7">
        <w:rPr>
          <w:rFonts w:ascii="Times New Roman" w:eastAsia="Times New Roman" w:hAnsi="Times New Roman" w:cs="Times New Roman"/>
          <w:i/>
          <w:sz w:val="24"/>
          <w:szCs w:val="24"/>
        </w:rPr>
        <w:t>Applied Psychological Measurement</w:t>
      </w:r>
      <w:r w:rsidRPr="005A2FBC">
        <w:rPr>
          <w:rFonts w:ascii="Times New Roman" w:eastAsia="Times New Roman" w:hAnsi="Times New Roman" w:cs="Times New Roman"/>
          <w:sz w:val="24"/>
          <w:szCs w:val="24"/>
        </w:rPr>
        <w:t>, 12(4), 425-434.</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Crawford, E. R., LePine, J. A., &amp; Rich, B. L. (2010). Linking job demands and resources to employee engagement and burnout: A theoretical extension and meta-analytic test. </w:t>
      </w:r>
      <w:r w:rsidRPr="006340A7">
        <w:rPr>
          <w:rFonts w:ascii="Times New Roman" w:eastAsia="Times New Roman" w:hAnsi="Times New Roman" w:cs="Times New Roman"/>
          <w:i/>
          <w:sz w:val="24"/>
          <w:szCs w:val="24"/>
        </w:rPr>
        <w:t>The Journal of Applied Psychology</w:t>
      </w:r>
      <w:r w:rsidRPr="005A2FBC">
        <w:rPr>
          <w:rFonts w:ascii="Times New Roman" w:eastAsia="Times New Roman" w:hAnsi="Times New Roman" w:cs="Times New Roman"/>
          <w:sz w:val="24"/>
          <w:szCs w:val="24"/>
        </w:rPr>
        <w:t>, 95(5), 834–848.</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Creswell, J. R. (2009). </w:t>
      </w:r>
      <w:r w:rsidRPr="00392E04">
        <w:rPr>
          <w:rFonts w:ascii="Times New Roman" w:eastAsia="Times New Roman" w:hAnsi="Times New Roman" w:cs="Times New Roman"/>
          <w:sz w:val="24"/>
          <w:szCs w:val="24"/>
        </w:rPr>
        <w:t>Research design: Qualitative, quantitative, and mixed methods approaches</w:t>
      </w:r>
      <w:r w:rsidRPr="005A2FBC">
        <w:rPr>
          <w:rFonts w:ascii="Times New Roman" w:eastAsia="Times New Roman" w:hAnsi="Times New Roman" w:cs="Times New Roman"/>
          <w:sz w:val="24"/>
          <w:szCs w:val="24"/>
        </w:rPr>
        <w:t xml:space="preserve">. </w:t>
      </w:r>
      <w:r w:rsidRPr="00392E04">
        <w:rPr>
          <w:rFonts w:ascii="Times New Roman" w:eastAsia="Times New Roman" w:hAnsi="Times New Roman" w:cs="Times New Roman"/>
          <w:sz w:val="24"/>
          <w:szCs w:val="24"/>
        </w:rPr>
        <w:t>Thousand Oaks, CA: S</w:t>
      </w:r>
      <w:r w:rsidR="006C1B21" w:rsidRPr="00392E04">
        <w:rPr>
          <w:rFonts w:ascii="Times New Roman" w:eastAsia="Times New Roman" w:hAnsi="Times New Roman" w:cs="Times New Roman"/>
          <w:sz w:val="24"/>
          <w:szCs w:val="24"/>
        </w:rPr>
        <w:t>age</w:t>
      </w:r>
      <w:r w:rsidRPr="00392E04">
        <w:rPr>
          <w:rFonts w:ascii="Times New Roman" w:eastAsia="Times New Roman" w:hAnsi="Times New Roman" w:cs="Times New Roman"/>
          <w:sz w:val="24"/>
          <w:szCs w:val="24"/>
        </w:rPr>
        <w:t xml:space="preserve"> Publications.</w:t>
      </w:r>
      <w:r w:rsidRPr="005A2FBC">
        <w:rPr>
          <w:rFonts w:ascii="Times New Roman" w:eastAsia="Times New Roman" w:hAnsi="Times New Roman" w:cs="Times New Roman"/>
          <w:sz w:val="24"/>
          <w:szCs w:val="24"/>
        </w:rPr>
        <w:t xml:space="preserve">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Crossley, C. D., &amp; Stanton, J. M. (2005). Negative affect and job search: Further examination of the reverse causation hypothesis. </w:t>
      </w:r>
      <w:r w:rsidRPr="006340A7">
        <w:rPr>
          <w:rFonts w:ascii="Times New Roman" w:eastAsia="Times New Roman" w:hAnsi="Times New Roman" w:cs="Times New Roman"/>
          <w:i/>
          <w:sz w:val="24"/>
          <w:szCs w:val="24"/>
        </w:rPr>
        <w:t>Journal of Vocational Behavior</w:t>
      </w:r>
      <w:r w:rsidRPr="005A2FBC">
        <w:rPr>
          <w:rFonts w:ascii="Times New Roman" w:eastAsia="Times New Roman" w:hAnsi="Times New Roman" w:cs="Times New Roman"/>
          <w:sz w:val="24"/>
          <w:szCs w:val="24"/>
        </w:rPr>
        <w:t>, 66(3), 549-560.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Dant, R. P., Weaven, S. K., &amp; Baker, B. L. (2013). Influence of personality traits on perceived relationship quality within a franchisee-franchisor context. </w:t>
      </w:r>
      <w:r w:rsidRPr="006340A7">
        <w:rPr>
          <w:rFonts w:ascii="Times New Roman" w:eastAsia="Times New Roman" w:hAnsi="Times New Roman" w:cs="Times New Roman"/>
          <w:i/>
          <w:sz w:val="24"/>
          <w:szCs w:val="24"/>
        </w:rPr>
        <w:t>European Journal of Marketing</w:t>
      </w:r>
      <w:r w:rsidRPr="005A2FBC">
        <w:rPr>
          <w:rFonts w:ascii="Times New Roman" w:eastAsia="Times New Roman" w:hAnsi="Times New Roman" w:cs="Times New Roman"/>
          <w:sz w:val="24"/>
          <w:szCs w:val="24"/>
        </w:rPr>
        <w:t>, 47(1/2), 279-302.</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Derue, D. S., Nahrgang, J. D., Wellman, N. E. D., &amp; Humphrey, S. E. (2011). Trait and behavioral theories of leadership: An integration and meta</w:t>
      </w:r>
      <w:r w:rsidRPr="00392E04">
        <w:rPr>
          <w:rFonts w:ascii="Cambria Math" w:eastAsia="Times New Roman" w:hAnsi="Cambria Math" w:cs="Cambria Math"/>
          <w:sz w:val="24"/>
          <w:szCs w:val="24"/>
        </w:rPr>
        <w:t>‐</w:t>
      </w:r>
      <w:r w:rsidRPr="005A2FBC">
        <w:rPr>
          <w:rFonts w:ascii="Times New Roman" w:eastAsia="Times New Roman" w:hAnsi="Times New Roman" w:cs="Times New Roman"/>
          <w:sz w:val="24"/>
          <w:szCs w:val="24"/>
        </w:rPr>
        <w:t xml:space="preserve">analytic test of their relative validity. </w:t>
      </w:r>
      <w:r w:rsidRPr="006340A7">
        <w:rPr>
          <w:rFonts w:ascii="Times New Roman" w:eastAsia="Times New Roman" w:hAnsi="Times New Roman" w:cs="Times New Roman"/>
          <w:i/>
          <w:sz w:val="24"/>
          <w:szCs w:val="24"/>
        </w:rPr>
        <w:t>Personnel Psychology</w:t>
      </w:r>
      <w:r w:rsidRPr="005A2FBC">
        <w:rPr>
          <w:rFonts w:ascii="Times New Roman" w:eastAsia="Times New Roman" w:hAnsi="Times New Roman" w:cs="Times New Roman"/>
          <w:sz w:val="24"/>
          <w:szCs w:val="24"/>
        </w:rPr>
        <w:t>, 64(1), 7-52.</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Diaz, I., Chiaburu, D. S., Zimmerman, R. D., &amp; Boswell, W. R. (2012). Communication technology: Pros and cons of constant connection to work. </w:t>
      </w:r>
      <w:r w:rsidRPr="006340A7">
        <w:rPr>
          <w:rFonts w:ascii="Times New Roman" w:eastAsia="Times New Roman" w:hAnsi="Times New Roman" w:cs="Times New Roman"/>
          <w:i/>
          <w:sz w:val="24"/>
          <w:szCs w:val="24"/>
        </w:rPr>
        <w:t>Journal of Vocational Behavior</w:t>
      </w:r>
      <w:r w:rsidRPr="005A2FBC">
        <w:rPr>
          <w:rFonts w:ascii="Times New Roman" w:eastAsia="Times New Roman" w:hAnsi="Times New Roman" w:cs="Times New Roman"/>
          <w:sz w:val="24"/>
          <w:szCs w:val="24"/>
        </w:rPr>
        <w:t>, 80(2), 500–508.</w:t>
      </w:r>
    </w:p>
    <w:p w:rsidR="006C1B21" w:rsidRPr="005A2FBC" w:rsidRDefault="006C1B21"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lastRenderedPageBreak/>
        <w:t xml:space="preserve">Dollard, M., &amp; Bakker, A. (2010). Psychosocial safety climate as a precursor to conducive work environments, psychological health problems, and employee engagement. </w:t>
      </w:r>
      <w:r w:rsidRPr="006340A7">
        <w:rPr>
          <w:rFonts w:ascii="Times New Roman" w:eastAsia="Times New Roman" w:hAnsi="Times New Roman" w:cs="Times New Roman"/>
          <w:i/>
          <w:sz w:val="24"/>
          <w:szCs w:val="24"/>
        </w:rPr>
        <w:t>Journal of Occupational and Organizational Psychology</w:t>
      </w:r>
      <w:r w:rsidRPr="005A2FBC">
        <w:rPr>
          <w:rFonts w:ascii="Times New Roman" w:eastAsia="Times New Roman" w:hAnsi="Times New Roman" w:cs="Times New Roman"/>
          <w:sz w:val="24"/>
          <w:szCs w:val="24"/>
        </w:rPr>
        <w:t>, 83, 579–599.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Douglas, E., Bore, M., &amp; Munro, </w:t>
      </w:r>
      <w:r w:rsidR="006C1B21">
        <w:rPr>
          <w:rFonts w:ascii="Times New Roman" w:eastAsia="Times New Roman" w:hAnsi="Times New Roman" w:cs="Times New Roman"/>
          <w:sz w:val="24"/>
          <w:szCs w:val="24"/>
        </w:rPr>
        <w:t xml:space="preserve">D. </w:t>
      </w:r>
      <w:r w:rsidRPr="005A2FBC">
        <w:rPr>
          <w:rFonts w:ascii="Times New Roman" w:eastAsia="Times New Roman" w:hAnsi="Times New Roman" w:cs="Times New Roman"/>
          <w:sz w:val="24"/>
          <w:szCs w:val="24"/>
        </w:rPr>
        <w:t>(2016)</w:t>
      </w:r>
      <w:r w:rsidR="006C1B21">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 xml:space="preserve"> </w:t>
      </w:r>
      <w:r w:rsidR="006C1B21">
        <w:rPr>
          <w:rFonts w:ascii="Times New Roman" w:eastAsia="Times New Roman" w:hAnsi="Times New Roman" w:cs="Times New Roman"/>
          <w:sz w:val="24"/>
          <w:szCs w:val="24"/>
        </w:rPr>
        <w:t>C</w:t>
      </w:r>
      <w:r w:rsidR="006C1B21" w:rsidRPr="005A2FBC">
        <w:rPr>
          <w:rFonts w:ascii="Times New Roman" w:eastAsia="Times New Roman" w:hAnsi="Times New Roman" w:cs="Times New Roman"/>
          <w:sz w:val="24"/>
          <w:szCs w:val="24"/>
        </w:rPr>
        <w:t xml:space="preserve">oping </w:t>
      </w:r>
      <w:r w:rsidRPr="005A2FBC">
        <w:rPr>
          <w:rFonts w:ascii="Times New Roman" w:eastAsia="Times New Roman" w:hAnsi="Times New Roman" w:cs="Times New Roman"/>
          <w:sz w:val="24"/>
          <w:szCs w:val="24"/>
        </w:rPr>
        <w:t xml:space="preserve">with university education: The relationships of time management behaviour and work engagement with the five factor model aspects. </w:t>
      </w:r>
      <w:r w:rsidRPr="006340A7">
        <w:rPr>
          <w:rFonts w:ascii="Times New Roman" w:eastAsia="Times New Roman" w:hAnsi="Times New Roman" w:cs="Times New Roman"/>
          <w:i/>
          <w:sz w:val="24"/>
          <w:szCs w:val="24"/>
        </w:rPr>
        <w:t>Learning and Individual Differences</w:t>
      </w:r>
      <w:r w:rsidRPr="005A2FBC">
        <w:rPr>
          <w:rFonts w:ascii="Times New Roman" w:eastAsia="Times New Roman" w:hAnsi="Times New Roman" w:cs="Times New Roman"/>
          <w:sz w:val="24"/>
          <w:szCs w:val="24"/>
        </w:rPr>
        <w:t xml:space="preserve">, 45(6), 268-274.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Douglas, S. C., &amp; Martinko, M. J. (2001). Exploring the role of individual differences in the prediction of workplace aggression. </w:t>
      </w:r>
      <w:r w:rsidRPr="006340A7">
        <w:rPr>
          <w:rFonts w:ascii="Times New Roman" w:eastAsia="Times New Roman" w:hAnsi="Times New Roman" w:cs="Times New Roman"/>
          <w:i/>
          <w:sz w:val="24"/>
          <w:szCs w:val="24"/>
        </w:rPr>
        <w:t>Journal of Applied Psychology</w:t>
      </w:r>
      <w:r w:rsidRPr="005A2FBC">
        <w:rPr>
          <w:rFonts w:ascii="Times New Roman" w:eastAsia="Times New Roman" w:hAnsi="Times New Roman" w:cs="Times New Roman"/>
          <w:sz w:val="24"/>
          <w:szCs w:val="24"/>
        </w:rPr>
        <w:t>, 86(4), 547.</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Dulebohn, J. H., Bommer, W. H., Liden, R. C., Brouer, R. L., &amp; Ferris, G. R. (2012). A meta-analysis of antecedents and consequences of leader–member exchange: Integrating the past with an eye toward the future. </w:t>
      </w:r>
      <w:r w:rsidRPr="006340A7">
        <w:rPr>
          <w:rFonts w:ascii="Times New Roman" w:eastAsia="Times New Roman" w:hAnsi="Times New Roman" w:cs="Times New Roman"/>
          <w:i/>
          <w:sz w:val="24"/>
          <w:szCs w:val="24"/>
        </w:rPr>
        <w:t>Journal of Management</w:t>
      </w:r>
      <w:r w:rsidRPr="005A2FBC">
        <w:rPr>
          <w:rFonts w:ascii="Times New Roman" w:eastAsia="Times New Roman" w:hAnsi="Times New Roman" w:cs="Times New Roman"/>
          <w:sz w:val="24"/>
          <w:szCs w:val="24"/>
        </w:rPr>
        <w:t>, 38(6), 1715–1759.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Eaton, R. J., &amp; Bradley, G. (2008). The role of gender and negative affectivity in stressor appraisal and coping selection. </w:t>
      </w:r>
      <w:r w:rsidRPr="006340A7">
        <w:rPr>
          <w:rFonts w:ascii="Times New Roman" w:eastAsia="Times New Roman" w:hAnsi="Times New Roman" w:cs="Times New Roman"/>
          <w:i/>
          <w:sz w:val="24"/>
          <w:szCs w:val="24"/>
        </w:rPr>
        <w:t>International Journal of Stress Management</w:t>
      </w:r>
      <w:r w:rsidRPr="005A2FBC">
        <w:rPr>
          <w:rFonts w:ascii="Times New Roman" w:eastAsia="Times New Roman" w:hAnsi="Times New Roman" w:cs="Times New Roman"/>
          <w:sz w:val="24"/>
          <w:szCs w:val="24"/>
        </w:rPr>
        <w:t>, 15(1), 94.</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Fiddick, L., Brase, G. L., Ho, A. T., Hiraishi, K., Honma, A., &amp; Smith, A. (2016). Major personality traits and regulations of social behavior: Cheaters are not the same as the reckless, and you need to know who you’re dealing with. </w:t>
      </w:r>
      <w:r w:rsidRPr="006340A7">
        <w:rPr>
          <w:rFonts w:ascii="Times New Roman" w:eastAsia="Times New Roman" w:hAnsi="Times New Roman" w:cs="Times New Roman"/>
          <w:i/>
          <w:sz w:val="24"/>
          <w:szCs w:val="24"/>
        </w:rPr>
        <w:t>Journal of Research in Personality</w:t>
      </w:r>
      <w:r w:rsidRPr="005A2FBC">
        <w:rPr>
          <w:rFonts w:ascii="Times New Roman" w:eastAsia="Times New Roman" w:hAnsi="Times New Roman" w:cs="Times New Roman"/>
          <w:sz w:val="24"/>
          <w:szCs w:val="24"/>
        </w:rPr>
        <w:t>, 62, 6-18.</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Fisher Jr, W. P., &amp; Stenner, A. J. (2011). Integrating qualitative and quantitative research approaches via the phenomenological method. </w:t>
      </w:r>
      <w:r w:rsidRPr="006340A7">
        <w:rPr>
          <w:rFonts w:ascii="Times New Roman" w:eastAsia="Times New Roman" w:hAnsi="Times New Roman" w:cs="Times New Roman"/>
          <w:i/>
          <w:sz w:val="24"/>
          <w:szCs w:val="24"/>
        </w:rPr>
        <w:t>International Journal of Multiple Research Approaches</w:t>
      </w:r>
      <w:r w:rsidRPr="005A2FBC">
        <w:rPr>
          <w:rFonts w:ascii="Times New Roman" w:eastAsia="Times New Roman" w:hAnsi="Times New Roman" w:cs="Times New Roman"/>
          <w:sz w:val="24"/>
          <w:szCs w:val="24"/>
        </w:rPr>
        <w:t>, 5(1), 89-103.</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Fornell, C., &amp; Larcker, D. F. (1981). Structural equation models with unobservable variables and measurement error: Algebra and statistics. </w:t>
      </w:r>
      <w:r w:rsidRPr="006340A7">
        <w:rPr>
          <w:rFonts w:ascii="Times New Roman" w:eastAsia="Times New Roman" w:hAnsi="Times New Roman" w:cs="Times New Roman"/>
          <w:i/>
          <w:sz w:val="24"/>
          <w:szCs w:val="24"/>
        </w:rPr>
        <w:t>Journal of Marketing Research</w:t>
      </w:r>
      <w:r w:rsidRPr="005A2FBC">
        <w:rPr>
          <w:rFonts w:ascii="Times New Roman" w:eastAsia="Times New Roman" w:hAnsi="Times New Roman" w:cs="Times New Roman"/>
          <w:sz w:val="24"/>
          <w:szCs w:val="24"/>
        </w:rPr>
        <w:t>, 382-388.</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6C1B21"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French, K. A., &amp; Kottke, J. L. (2013). Teamwork satisfaction: Exploring the multilevel interaction of teamwork interest and group extraversion. </w:t>
      </w:r>
      <w:r w:rsidRPr="006340A7">
        <w:rPr>
          <w:rFonts w:ascii="Times New Roman" w:eastAsia="Times New Roman" w:hAnsi="Times New Roman" w:cs="Times New Roman"/>
          <w:i/>
          <w:sz w:val="24"/>
          <w:szCs w:val="24"/>
        </w:rPr>
        <w:t>Active Learning in Higher Education</w:t>
      </w:r>
      <w:r w:rsidRPr="005A2FBC">
        <w:rPr>
          <w:rFonts w:ascii="Times New Roman" w:eastAsia="Times New Roman" w:hAnsi="Times New Roman" w:cs="Times New Roman"/>
          <w:sz w:val="24"/>
          <w:szCs w:val="24"/>
        </w:rPr>
        <w:t>, 14</w:t>
      </w:r>
      <w:r w:rsidR="006C1B21">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3</w:t>
      </w:r>
      <w:r w:rsidR="006C1B21">
        <w:rPr>
          <w:rFonts w:ascii="Times New Roman" w:eastAsia="Times New Roman" w:hAnsi="Times New Roman" w:cs="Times New Roman"/>
          <w:sz w:val="24"/>
          <w:szCs w:val="24"/>
        </w:rPr>
        <w:t xml:space="preserve">), </w:t>
      </w:r>
      <w:r w:rsidRPr="005A2FBC">
        <w:rPr>
          <w:rFonts w:ascii="Times New Roman" w:eastAsia="Times New Roman" w:hAnsi="Times New Roman" w:cs="Times New Roman"/>
          <w:sz w:val="24"/>
          <w:szCs w:val="24"/>
        </w:rPr>
        <w:t>189-200</w:t>
      </w:r>
      <w:r w:rsidR="006C1B21">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Gardner, J. F., Varela, J. G., Scogin, F. R., &amp; Boccaccini, M. T. (2011). Association between the </w:t>
      </w:r>
      <w:r w:rsidR="006C1B21">
        <w:rPr>
          <w:rFonts w:ascii="Times New Roman" w:eastAsia="Times New Roman" w:hAnsi="Times New Roman" w:cs="Times New Roman"/>
          <w:sz w:val="24"/>
          <w:szCs w:val="24"/>
        </w:rPr>
        <w:t>i</w:t>
      </w:r>
      <w:r w:rsidR="006C1B21" w:rsidRPr="005A2FBC">
        <w:rPr>
          <w:rFonts w:ascii="Times New Roman" w:eastAsia="Times New Roman" w:hAnsi="Times New Roman" w:cs="Times New Roman"/>
          <w:sz w:val="24"/>
          <w:szCs w:val="24"/>
        </w:rPr>
        <w:t xml:space="preserve">nward </w:t>
      </w:r>
      <w:r w:rsidRPr="005A2FBC">
        <w:rPr>
          <w:rFonts w:ascii="Times New Roman" w:eastAsia="Times New Roman" w:hAnsi="Times New Roman" w:cs="Times New Roman"/>
          <w:sz w:val="24"/>
          <w:szCs w:val="24"/>
        </w:rPr>
        <w:t xml:space="preserve">personality inventory interpersonal conflict measures and perceived quality of law enforcement officer response to domestic disturbances. </w:t>
      </w:r>
      <w:r w:rsidRPr="006340A7">
        <w:rPr>
          <w:rFonts w:ascii="Times New Roman" w:eastAsia="Times New Roman" w:hAnsi="Times New Roman" w:cs="Times New Roman"/>
          <w:i/>
          <w:sz w:val="24"/>
          <w:szCs w:val="24"/>
        </w:rPr>
        <w:t>Journal of Forensic Psychology Practice</w:t>
      </w:r>
      <w:r w:rsidRPr="005A2FBC">
        <w:rPr>
          <w:rFonts w:ascii="Times New Roman" w:eastAsia="Times New Roman" w:hAnsi="Times New Roman" w:cs="Times New Roman"/>
          <w:sz w:val="24"/>
          <w:szCs w:val="24"/>
        </w:rPr>
        <w:t>, 11(1), 42-60.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Gill, J., &amp; Johnson, J. (2009). </w:t>
      </w:r>
      <w:r w:rsidRPr="006340A7">
        <w:rPr>
          <w:rFonts w:ascii="Times New Roman" w:eastAsia="Times New Roman" w:hAnsi="Times New Roman" w:cs="Times New Roman"/>
          <w:i/>
          <w:sz w:val="24"/>
          <w:szCs w:val="24"/>
        </w:rPr>
        <w:t>Research methods for managers</w:t>
      </w:r>
      <w:r w:rsidRPr="005A2FBC">
        <w:rPr>
          <w:rFonts w:ascii="Times New Roman" w:eastAsia="Times New Roman" w:hAnsi="Times New Roman" w:cs="Times New Roman"/>
          <w:sz w:val="24"/>
          <w:szCs w:val="24"/>
        </w:rPr>
        <w:t xml:space="preserve">. London: Sage Publications. </w:t>
      </w:r>
    </w:p>
    <w:p w:rsidR="006C1B21" w:rsidRPr="005A2FBC" w:rsidRDefault="006C1B21"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tl/>
        </w:rPr>
      </w:pPr>
      <w:r w:rsidRPr="005A2FBC">
        <w:rPr>
          <w:rFonts w:ascii="Times New Roman" w:eastAsia="Times New Roman" w:hAnsi="Times New Roman" w:cs="Times New Roman"/>
          <w:sz w:val="24"/>
          <w:szCs w:val="24"/>
        </w:rPr>
        <w:t>Goldberg, L. R. (1993). The structure of phenotypic personality traits. </w:t>
      </w:r>
      <w:r w:rsidRPr="006340A7">
        <w:rPr>
          <w:rFonts w:ascii="Times New Roman" w:eastAsia="Times New Roman" w:hAnsi="Times New Roman" w:cs="Times New Roman"/>
          <w:i/>
          <w:sz w:val="24"/>
          <w:szCs w:val="24"/>
        </w:rPr>
        <w:t>American Psychologist</w:t>
      </w:r>
      <w:r w:rsidRPr="005A2FBC">
        <w:rPr>
          <w:rFonts w:ascii="Times New Roman" w:eastAsia="Times New Roman" w:hAnsi="Times New Roman" w:cs="Times New Roman"/>
          <w:sz w:val="24"/>
          <w:szCs w:val="24"/>
        </w:rPr>
        <w:t>, 48(1), 26.</w:t>
      </w:r>
      <w:r w:rsidRPr="005A2FBC">
        <w:rPr>
          <w:rFonts w:ascii="Times New Roman" w:eastAsia="Times New Roman" w:hAnsi="Times New Roman" w:cs="Times New Roman" w:hint="eastAsia"/>
          <w:sz w:val="24"/>
          <w:szCs w:val="24"/>
          <w:rtl/>
        </w:rPr>
        <w:t>‏</w:t>
      </w:r>
    </w:p>
    <w:p w:rsidR="006C1B21" w:rsidRPr="005A2FBC" w:rsidRDefault="006C1B21"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lastRenderedPageBreak/>
        <w:t xml:space="preserve">González-Romá, V., Schaufeli, W. B., Bakker, A. B., &amp; Lloret, S. (2006). Burnout and work engagement: Independent factors or opposite poles? </w:t>
      </w:r>
      <w:r w:rsidRPr="006340A7">
        <w:rPr>
          <w:rFonts w:ascii="Times New Roman" w:eastAsia="Times New Roman" w:hAnsi="Times New Roman" w:cs="Times New Roman"/>
          <w:i/>
          <w:sz w:val="24"/>
          <w:szCs w:val="24"/>
        </w:rPr>
        <w:t>Journal of Vocational Behavior</w:t>
      </w:r>
      <w:r w:rsidRPr="005A2FBC">
        <w:rPr>
          <w:rFonts w:ascii="Times New Roman" w:eastAsia="Times New Roman" w:hAnsi="Times New Roman" w:cs="Times New Roman"/>
          <w:sz w:val="24"/>
          <w:szCs w:val="24"/>
        </w:rPr>
        <w:t>, 68(1), 165-174.</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Griffin, B., &amp; Hesketh, B. (2004). Why openness to experience is not a good predictor of job performance. </w:t>
      </w:r>
      <w:r w:rsidRPr="006340A7">
        <w:rPr>
          <w:rFonts w:ascii="Times New Roman" w:eastAsia="Times New Roman" w:hAnsi="Times New Roman" w:cs="Times New Roman"/>
          <w:i/>
          <w:sz w:val="24"/>
          <w:szCs w:val="24"/>
        </w:rPr>
        <w:t>International Journal of Selection and Assessment</w:t>
      </w:r>
      <w:r w:rsidRPr="005A2FBC">
        <w:rPr>
          <w:rFonts w:ascii="Times New Roman" w:eastAsia="Times New Roman" w:hAnsi="Times New Roman" w:cs="Times New Roman"/>
          <w:sz w:val="24"/>
          <w:szCs w:val="24"/>
        </w:rPr>
        <w:t>, 12(3), 243-251.</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 xml:space="preserve">Hair, J. F., Black, W. C., Babin, B. J., Anderson, R. E., &amp; Tatham, R. L. (2006). </w:t>
      </w:r>
      <w:r w:rsidRPr="006340A7">
        <w:rPr>
          <w:rFonts w:ascii="Times New Roman" w:eastAsia="Times New Roman" w:hAnsi="Times New Roman" w:cs="Times New Roman"/>
          <w:i/>
          <w:sz w:val="24"/>
          <w:szCs w:val="24"/>
        </w:rPr>
        <w:t>Multivariate data analysis</w:t>
      </w:r>
      <w:r w:rsidRPr="00392E04">
        <w:rPr>
          <w:rFonts w:ascii="Times New Roman" w:eastAsia="Times New Roman" w:hAnsi="Times New Roman" w:cs="Times New Roman"/>
          <w:sz w:val="24"/>
          <w:szCs w:val="24"/>
        </w:rPr>
        <w:t xml:space="preserve"> (6th ed.). New Jersey: Pearson Education.</w:t>
      </w:r>
    </w:p>
    <w:p w:rsidR="00392E04" w:rsidRP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Hair Jr, J. F., Hult, G. T. M., Ringle, C., &amp; Sarstedt, M. (2016). </w:t>
      </w:r>
      <w:r w:rsidRPr="006340A7">
        <w:rPr>
          <w:rFonts w:ascii="Times New Roman" w:eastAsia="Times New Roman" w:hAnsi="Times New Roman" w:cs="Times New Roman"/>
          <w:i/>
          <w:sz w:val="24"/>
          <w:szCs w:val="24"/>
        </w:rPr>
        <w:t xml:space="preserve">A primer on partial least squares structural equation modeling </w:t>
      </w:r>
      <w:r w:rsidRPr="00392E04">
        <w:rPr>
          <w:rFonts w:ascii="Times New Roman" w:eastAsia="Times New Roman" w:hAnsi="Times New Roman" w:cs="Times New Roman"/>
          <w:sz w:val="24"/>
          <w:szCs w:val="24"/>
        </w:rPr>
        <w:t>(PLS-SEM)</w:t>
      </w:r>
      <w:r w:rsidRPr="005A2FBC">
        <w:rPr>
          <w:rFonts w:ascii="Times New Roman" w:eastAsia="Times New Roman" w:hAnsi="Times New Roman" w:cs="Times New Roman"/>
          <w:sz w:val="24"/>
          <w:szCs w:val="24"/>
        </w:rPr>
        <w:t xml:space="preserve">. </w:t>
      </w:r>
      <w:r w:rsidR="006C1B21">
        <w:rPr>
          <w:rFonts w:ascii="Times New Roman" w:eastAsia="Times New Roman" w:hAnsi="Times New Roman" w:cs="Times New Roman"/>
          <w:sz w:val="24"/>
          <w:szCs w:val="24"/>
        </w:rPr>
        <w:t xml:space="preserve">Thousand Oaks, CA: </w:t>
      </w:r>
      <w:r w:rsidRPr="005A2FBC">
        <w:rPr>
          <w:rFonts w:ascii="Times New Roman" w:eastAsia="Times New Roman" w:hAnsi="Times New Roman" w:cs="Times New Roman"/>
          <w:sz w:val="24"/>
          <w:szCs w:val="24"/>
        </w:rPr>
        <w:t>Sage.</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Hakanen, J. J. &amp; Roodt, G. (2010). Using the job demands-resources model to predict engagement: Analyzing a conceptual model. In A. B. Bakker &amp; M. P. Leiter (Eds.), </w:t>
      </w:r>
      <w:r w:rsidRPr="006340A7">
        <w:rPr>
          <w:rFonts w:ascii="Times New Roman" w:eastAsia="Times New Roman" w:hAnsi="Times New Roman" w:cs="Times New Roman"/>
          <w:i/>
          <w:sz w:val="24"/>
          <w:szCs w:val="24"/>
        </w:rPr>
        <w:t>Work engagement: A handbook of essential theory and research</w:t>
      </w:r>
      <w:r w:rsidRPr="005A2FBC">
        <w:rPr>
          <w:rFonts w:ascii="Times New Roman" w:eastAsia="Times New Roman" w:hAnsi="Times New Roman" w:cs="Times New Roman"/>
          <w:sz w:val="24"/>
          <w:szCs w:val="24"/>
        </w:rPr>
        <w:t xml:space="preserve"> (pp. 85-101). New York, NY: Psychology Press.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Halbesleben, J. (2010). Addressing stress and beating burnout. Engaging staff in stress reduction leads to a more productive culture, greater patient satisfaction. </w:t>
      </w:r>
      <w:r w:rsidRPr="006340A7">
        <w:rPr>
          <w:rFonts w:ascii="Times New Roman" w:eastAsia="Times New Roman" w:hAnsi="Times New Roman" w:cs="Times New Roman"/>
          <w:i/>
          <w:sz w:val="24"/>
          <w:szCs w:val="24"/>
        </w:rPr>
        <w:t>Health Executive</w:t>
      </w:r>
      <w:r w:rsidRPr="005A2FBC">
        <w:rPr>
          <w:rFonts w:ascii="Times New Roman" w:eastAsia="Times New Roman" w:hAnsi="Times New Roman" w:cs="Times New Roman"/>
          <w:sz w:val="24"/>
          <w:szCs w:val="24"/>
        </w:rPr>
        <w:t>, 25(4), pp. 58-60.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Handa, M., &amp; Gulati, A. (2014). Employee engagement: Does individual personality matter? </w:t>
      </w:r>
      <w:r w:rsidRPr="006340A7">
        <w:rPr>
          <w:rFonts w:ascii="Times New Roman" w:eastAsia="Times New Roman" w:hAnsi="Times New Roman" w:cs="Times New Roman"/>
          <w:i/>
          <w:sz w:val="24"/>
          <w:szCs w:val="24"/>
        </w:rPr>
        <w:t>Journal of Management Research</w:t>
      </w:r>
      <w:r w:rsidRPr="005A2FBC">
        <w:rPr>
          <w:rFonts w:ascii="Times New Roman" w:eastAsia="Times New Roman" w:hAnsi="Times New Roman" w:cs="Times New Roman"/>
          <w:sz w:val="24"/>
          <w:szCs w:val="24"/>
        </w:rPr>
        <w:t>, 14(1), 57.</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Harris, K. J., Harvey, P., &amp; Booth, S. L. (2010). Who abuses their coworkers? An examination of personality and situational variables. </w:t>
      </w:r>
      <w:r w:rsidRPr="006340A7">
        <w:rPr>
          <w:rFonts w:ascii="Times New Roman" w:eastAsia="Times New Roman" w:hAnsi="Times New Roman" w:cs="Times New Roman"/>
          <w:i/>
          <w:sz w:val="24"/>
          <w:szCs w:val="24"/>
        </w:rPr>
        <w:t>The Journal of Social Psychology</w:t>
      </w:r>
      <w:r w:rsidRPr="005A2FBC">
        <w:rPr>
          <w:rFonts w:ascii="Times New Roman" w:eastAsia="Times New Roman" w:hAnsi="Times New Roman" w:cs="Times New Roman"/>
          <w:sz w:val="24"/>
          <w:szCs w:val="24"/>
        </w:rPr>
        <w:t>, 150(6), 608-627.</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Hirschi, A. (2012). Callings and work </w:t>
      </w:r>
      <w:r w:rsidR="006C573A" w:rsidRPr="005A2FBC">
        <w:rPr>
          <w:rFonts w:ascii="Times New Roman" w:eastAsia="Times New Roman" w:hAnsi="Times New Roman" w:cs="Times New Roman"/>
          <w:sz w:val="24"/>
          <w:szCs w:val="24"/>
        </w:rPr>
        <w:t>engagement: Moderated</w:t>
      </w:r>
      <w:r w:rsidRPr="005A2FBC">
        <w:rPr>
          <w:rFonts w:ascii="Times New Roman" w:eastAsia="Times New Roman" w:hAnsi="Times New Roman" w:cs="Times New Roman"/>
          <w:sz w:val="24"/>
          <w:szCs w:val="24"/>
        </w:rPr>
        <w:t xml:space="preserve"> mediation model of work meaningfulness, occupational identity, and occupational self-efficacy. </w:t>
      </w:r>
      <w:r w:rsidRPr="006340A7">
        <w:rPr>
          <w:rFonts w:ascii="Times New Roman" w:eastAsia="Times New Roman" w:hAnsi="Times New Roman" w:cs="Times New Roman"/>
          <w:i/>
          <w:sz w:val="24"/>
          <w:szCs w:val="24"/>
        </w:rPr>
        <w:t>Journal of Counselling Psychology</w:t>
      </w:r>
      <w:r w:rsidRPr="005A2FBC">
        <w:rPr>
          <w:rFonts w:ascii="Times New Roman" w:eastAsia="Times New Roman" w:hAnsi="Times New Roman" w:cs="Times New Roman"/>
          <w:sz w:val="24"/>
          <w:szCs w:val="24"/>
        </w:rPr>
        <w:t>, 59(3), 479.</w:t>
      </w:r>
    </w:p>
    <w:p w:rsidR="00C235C6" w:rsidRDefault="00C235C6" w:rsidP="00392E04">
      <w:pPr>
        <w:tabs>
          <w:tab w:val="left" w:pos="9630"/>
        </w:tabs>
        <w:spacing w:after="0" w:line="276" w:lineRule="auto"/>
        <w:jc w:val="both"/>
        <w:rPr>
          <w:rFonts w:ascii="Times New Roman" w:eastAsia="Times New Roman" w:hAnsi="Times New Roman" w:cs="Times New Roman"/>
          <w:sz w:val="24"/>
          <w:szCs w:val="24"/>
        </w:rPr>
      </w:pPr>
    </w:p>
    <w:p w:rsidR="00C235C6" w:rsidRDefault="00C235C6" w:rsidP="00C235C6">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Hu</w:t>
      </w:r>
      <w:r>
        <w:rPr>
          <w:rFonts w:ascii="Times New Roman" w:eastAsia="Times New Roman" w:hAnsi="Times New Roman" w:cs="Times New Roman"/>
          <w:sz w:val="24"/>
          <w:szCs w:val="24"/>
        </w:rPr>
        <w:t>, L. T.,</w:t>
      </w:r>
      <w:r w:rsidRPr="00392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w:t>
      </w:r>
      <w:r w:rsidRPr="00392E04">
        <w:rPr>
          <w:rFonts w:ascii="Times New Roman" w:eastAsia="Times New Roman" w:hAnsi="Times New Roman" w:cs="Times New Roman"/>
          <w:sz w:val="24"/>
          <w:szCs w:val="24"/>
        </w:rPr>
        <w:t xml:space="preserve"> Bentler</w:t>
      </w:r>
      <w:r>
        <w:rPr>
          <w:rFonts w:ascii="Times New Roman" w:eastAsia="Times New Roman" w:hAnsi="Times New Roman" w:cs="Times New Roman"/>
          <w:sz w:val="24"/>
          <w:szCs w:val="24"/>
        </w:rPr>
        <w:t>, P.M</w:t>
      </w:r>
      <w:r w:rsidRPr="00392E0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(1999). </w:t>
      </w:r>
      <w:r w:rsidRPr="00392E04">
        <w:rPr>
          <w:rFonts w:ascii="Times New Roman" w:eastAsia="Times New Roman" w:hAnsi="Times New Roman" w:cs="Times New Roman"/>
          <w:sz w:val="24"/>
          <w:szCs w:val="24"/>
        </w:rPr>
        <w:t>Covariance structure analysis: Conventional criteria versus new alternatives</w:t>
      </w:r>
      <w:r>
        <w:rPr>
          <w:rFonts w:ascii="Times New Roman" w:eastAsia="Times New Roman" w:hAnsi="Times New Roman" w:cs="Times New Roman"/>
          <w:sz w:val="24"/>
          <w:szCs w:val="24"/>
        </w:rPr>
        <w:t>.</w:t>
      </w:r>
      <w:r w:rsidRPr="00392E04">
        <w:rPr>
          <w:rFonts w:ascii="Times New Roman" w:eastAsia="Times New Roman" w:hAnsi="Times New Roman" w:cs="Times New Roman"/>
          <w:sz w:val="24"/>
          <w:szCs w:val="24"/>
        </w:rPr>
        <w:t xml:space="preserve"> </w:t>
      </w:r>
      <w:r w:rsidRPr="00B95A32">
        <w:rPr>
          <w:rFonts w:ascii="Times New Roman" w:eastAsia="Times New Roman" w:hAnsi="Times New Roman" w:cs="Times New Roman"/>
          <w:i/>
          <w:sz w:val="24"/>
          <w:szCs w:val="24"/>
        </w:rPr>
        <w:t>Structural Equation Modeling: A Multidisciplinary Journal</w:t>
      </w:r>
      <w:r w:rsidRPr="00392E04">
        <w:rPr>
          <w:rFonts w:ascii="Times New Roman" w:eastAsia="Times New Roman" w:hAnsi="Times New Roman" w:cs="Times New Roman"/>
          <w:sz w:val="24"/>
          <w:szCs w:val="24"/>
        </w:rPr>
        <w:t xml:space="preserve">, 6, 1- 55. </w:t>
      </w:r>
    </w:p>
    <w:p w:rsidR="00C235C6" w:rsidRDefault="00C235C6"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Inceoglu, I., &amp; Warr, P. (2011). Personality and job engagement. </w:t>
      </w:r>
      <w:r w:rsidRPr="006340A7">
        <w:rPr>
          <w:rFonts w:ascii="Times New Roman" w:eastAsia="Times New Roman" w:hAnsi="Times New Roman" w:cs="Times New Roman"/>
          <w:i/>
          <w:sz w:val="24"/>
          <w:szCs w:val="24"/>
        </w:rPr>
        <w:t>Journal of Personnel Psychology</w:t>
      </w:r>
      <w:r w:rsidRPr="005A2FBC">
        <w:rPr>
          <w:rFonts w:ascii="Times New Roman" w:eastAsia="Times New Roman" w:hAnsi="Times New Roman" w:cs="Times New Roman"/>
          <w:sz w:val="24"/>
          <w:szCs w:val="24"/>
        </w:rPr>
        <w:t>, 10, 177–181.</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643404"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INSEAD. (2015). The innovation capabilities of nations: Five key perfo</w:t>
      </w:r>
      <w:r w:rsidR="00643404">
        <w:rPr>
          <w:rFonts w:ascii="Times New Roman" w:eastAsia="Times New Roman" w:hAnsi="Times New Roman" w:cs="Times New Roman"/>
          <w:sz w:val="24"/>
          <w:szCs w:val="24"/>
        </w:rPr>
        <w:t xml:space="preserve">rmance measures. </w:t>
      </w:r>
    </w:p>
    <w:p w:rsidR="00C90A60" w:rsidRDefault="00643404" w:rsidP="00392E04">
      <w:pPr>
        <w:tabs>
          <w:tab w:val="left" w:pos="963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Retrieved from </w:t>
      </w:r>
      <w:hyperlink r:id="rId33" w:history="1">
        <w:r w:rsidR="00C90A60" w:rsidRPr="005A2FBC">
          <w:rPr>
            <w:rFonts w:ascii="Times New Roman" w:eastAsia="Times New Roman" w:hAnsi="Times New Roman" w:cs="Times New Roman"/>
            <w:sz w:val="24"/>
            <w:szCs w:val="24"/>
          </w:rPr>
          <w:t>http://centres.insead.edu/innovation-policy/publications/documents/Innov-cap-nations-EN.pdf</w:t>
        </w:r>
      </w:hyperlink>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lastRenderedPageBreak/>
        <w:t xml:space="preserve">Jacques, P. H., Garger, J., Brown, C. A., &amp; Deale, C. S. (2009). Personality and virtual reality team candidates: The roles of personality traits, technology anxiety and trust as predictors of perceptions of virtual reality teams. </w:t>
      </w:r>
      <w:r w:rsidRPr="006340A7">
        <w:rPr>
          <w:rFonts w:ascii="Times New Roman" w:eastAsia="Times New Roman" w:hAnsi="Times New Roman" w:cs="Times New Roman"/>
          <w:i/>
          <w:sz w:val="24"/>
          <w:szCs w:val="24"/>
        </w:rPr>
        <w:t>Journal of Business and Management</w:t>
      </w:r>
      <w:r w:rsidRPr="005A2FBC">
        <w:rPr>
          <w:rFonts w:ascii="Times New Roman" w:eastAsia="Times New Roman" w:hAnsi="Times New Roman" w:cs="Times New Roman"/>
          <w:sz w:val="24"/>
          <w:szCs w:val="24"/>
        </w:rPr>
        <w:t>, 15(2), 143.</w:t>
      </w:r>
    </w:p>
    <w:p w:rsidR="006C1B21" w:rsidRPr="005A2FBC" w:rsidRDefault="006C1B21"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Jadin, T., Gnambs, T., &amp; Batinic, B. (2013). Personality traits and knowledge sharing in online communities. </w:t>
      </w:r>
      <w:r w:rsidRPr="006340A7">
        <w:rPr>
          <w:rFonts w:ascii="Times New Roman" w:eastAsia="Times New Roman" w:hAnsi="Times New Roman" w:cs="Times New Roman"/>
          <w:i/>
          <w:sz w:val="24"/>
          <w:szCs w:val="24"/>
        </w:rPr>
        <w:t>Computers in Human Behavior</w:t>
      </w:r>
      <w:r w:rsidRPr="005A2FBC">
        <w:rPr>
          <w:rFonts w:ascii="Times New Roman" w:eastAsia="Times New Roman" w:hAnsi="Times New Roman" w:cs="Times New Roman"/>
          <w:sz w:val="24"/>
          <w:szCs w:val="24"/>
        </w:rPr>
        <w:t>, 29(1), 210-216.</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Jensen, J. M., Opland, R. A., &amp; Ryan, A. M. (2010). Psychological contracts and counterproductive work behaviors: Employee responses to transactional and relational breach. </w:t>
      </w:r>
      <w:r w:rsidRPr="006340A7">
        <w:rPr>
          <w:rFonts w:ascii="Times New Roman" w:eastAsia="Times New Roman" w:hAnsi="Times New Roman" w:cs="Times New Roman"/>
          <w:i/>
          <w:sz w:val="24"/>
          <w:szCs w:val="24"/>
        </w:rPr>
        <w:t>Journal of Business and Psychology</w:t>
      </w:r>
      <w:r w:rsidRPr="005A2FBC">
        <w:rPr>
          <w:rFonts w:ascii="Times New Roman" w:eastAsia="Times New Roman" w:hAnsi="Times New Roman" w:cs="Times New Roman"/>
          <w:sz w:val="24"/>
          <w:szCs w:val="24"/>
        </w:rPr>
        <w:t>, 25(4), 555-568.</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Jordan, P. J., &amp; Troth, A. (2011). Emotional intelligence and leader member exchange: The relationship with employee turnover intentions and job satisfaction. </w:t>
      </w:r>
      <w:r w:rsidRPr="006340A7">
        <w:rPr>
          <w:rFonts w:ascii="Times New Roman" w:eastAsia="Times New Roman" w:hAnsi="Times New Roman" w:cs="Times New Roman"/>
          <w:i/>
          <w:sz w:val="24"/>
          <w:szCs w:val="24"/>
        </w:rPr>
        <w:t>Leadership &amp; Organization Development Journal</w:t>
      </w:r>
      <w:r w:rsidRPr="005A2FBC">
        <w:rPr>
          <w:rFonts w:ascii="Times New Roman" w:eastAsia="Times New Roman" w:hAnsi="Times New Roman" w:cs="Times New Roman"/>
          <w:sz w:val="24"/>
          <w:szCs w:val="24"/>
        </w:rPr>
        <w:t>, 32(3), 260-280.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Judge, T. A., Jackson, C. L., Shaw, J. C., Scott, B. A., &amp; Rich, B. L. (2007). Self-efficacy and work-related performance: The integral role of individual differences. </w:t>
      </w:r>
      <w:r w:rsidRPr="006340A7">
        <w:rPr>
          <w:rFonts w:ascii="Times New Roman" w:eastAsia="Times New Roman" w:hAnsi="Times New Roman" w:cs="Times New Roman"/>
          <w:i/>
          <w:sz w:val="24"/>
          <w:szCs w:val="24"/>
        </w:rPr>
        <w:t>Journal of Applied Psychology</w:t>
      </w:r>
      <w:r w:rsidRPr="005A2FBC">
        <w:rPr>
          <w:rFonts w:ascii="Times New Roman" w:eastAsia="Times New Roman" w:hAnsi="Times New Roman" w:cs="Times New Roman"/>
          <w:sz w:val="24"/>
          <w:szCs w:val="24"/>
        </w:rPr>
        <w:t>, 92(1), 107.</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Juhasz, M. (2010). Influence of personality on teamwork behaviour and communication. </w:t>
      </w:r>
      <w:r w:rsidRPr="006340A7">
        <w:rPr>
          <w:rFonts w:ascii="Times New Roman" w:eastAsia="Times New Roman" w:hAnsi="Times New Roman" w:cs="Times New Roman"/>
          <w:i/>
          <w:sz w:val="24"/>
          <w:szCs w:val="24"/>
        </w:rPr>
        <w:t>Periodica Polytechnica. Social and Management Sciences</w:t>
      </w:r>
      <w:r w:rsidRPr="005A2FBC">
        <w:rPr>
          <w:rFonts w:ascii="Times New Roman" w:eastAsia="Times New Roman" w:hAnsi="Times New Roman" w:cs="Times New Roman"/>
          <w:sz w:val="24"/>
          <w:szCs w:val="24"/>
        </w:rPr>
        <w:t>, 18(2), 61.</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Kappe, R., &amp; van der Flier, H. (2010). Using multiple and specific criteria to assess the predictive validity of the Big Five personality factors on academic performance. </w:t>
      </w:r>
      <w:r w:rsidRPr="006340A7">
        <w:rPr>
          <w:rFonts w:ascii="Times New Roman" w:eastAsia="Times New Roman" w:hAnsi="Times New Roman" w:cs="Times New Roman"/>
          <w:i/>
          <w:sz w:val="24"/>
          <w:szCs w:val="24"/>
        </w:rPr>
        <w:t>Journal of Research in Personality</w:t>
      </w:r>
      <w:r w:rsidRPr="005A2FBC">
        <w:rPr>
          <w:rFonts w:ascii="Times New Roman" w:eastAsia="Times New Roman" w:hAnsi="Times New Roman" w:cs="Times New Roman"/>
          <w:sz w:val="24"/>
          <w:szCs w:val="24"/>
        </w:rPr>
        <w:t>, 44(1), 142-145.</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Karatepe, O. M. (2013). High-performance work practices and hotel employee performance: The mediation of work engagement. </w:t>
      </w:r>
      <w:r w:rsidRPr="006340A7">
        <w:rPr>
          <w:rFonts w:ascii="Times New Roman" w:eastAsia="Times New Roman" w:hAnsi="Times New Roman" w:cs="Times New Roman"/>
          <w:i/>
          <w:sz w:val="24"/>
          <w:szCs w:val="24"/>
        </w:rPr>
        <w:t>International Journal of Hospitality Management</w:t>
      </w:r>
      <w:r w:rsidRPr="005A2FBC">
        <w:rPr>
          <w:rFonts w:ascii="Times New Roman" w:eastAsia="Times New Roman" w:hAnsi="Times New Roman" w:cs="Times New Roman"/>
          <w:sz w:val="24"/>
          <w:szCs w:val="24"/>
        </w:rPr>
        <w:t>, 32, 132-140.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Kim, H., Shin, K., &amp; Swanger, N. (2009). Burnout and engagement: A comparative analysis using the Big Five personality dimensions. </w:t>
      </w:r>
      <w:r w:rsidRPr="006340A7">
        <w:rPr>
          <w:rFonts w:ascii="Times New Roman" w:eastAsia="Times New Roman" w:hAnsi="Times New Roman" w:cs="Times New Roman"/>
          <w:i/>
          <w:sz w:val="24"/>
          <w:szCs w:val="24"/>
        </w:rPr>
        <w:t>International Journal of Hospitality Management</w:t>
      </w:r>
      <w:r w:rsidRPr="005A2FBC">
        <w:rPr>
          <w:rFonts w:ascii="Times New Roman" w:eastAsia="Times New Roman" w:hAnsi="Times New Roman" w:cs="Times New Roman"/>
          <w:sz w:val="24"/>
          <w:szCs w:val="24"/>
        </w:rPr>
        <w:t>, 28, 96–104.</w:t>
      </w:r>
    </w:p>
    <w:p w:rsidR="00874009" w:rsidRDefault="00874009" w:rsidP="00392E04">
      <w:pPr>
        <w:tabs>
          <w:tab w:val="left" w:pos="9630"/>
        </w:tabs>
        <w:spacing w:after="0" w:line="276" w:lineRule="auto"/>
        <w:jc w:val="both"/>
        <w:rPr>
          <w:rFonts w:ascii="Times New Roman" w:eastAsia="Times New Roman" w:hAnsi="Times New Roman" w:cs="Times New Roman"/>
          <w:sz w:val="24"/>
          <w:szCs w:val="24"/>
        </w:rPr>
      </w:pPr>
    </w:p>
    <w:p w:rsidR="00874009" w:rsidRDefault="00874009" w:rsidP="00392E04">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Kline</w:t>
      </w:r>
      <w:r>
        <w:rPr>
          <w:rFonts w:ascii="Times New Roman" w:eastAsia="Times New Roman" w:hAnsi="Times New Roman" w:cs="Times New Roman"/>
          <w:sz w:val="24"/>
          <w:szCs w:val="24"/>
        </w:rPr>
        <w:t>, R. B</w:t>
      </w:r>
      <w:r w:rsidRPr="00392E0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(2011).</w:t>
      </w:r>
      <w:r w:rsidRPr="00392E04">
        <w:rPr>
          <w:rFonts w:ascii="Times New Roman" w:eastAsia="Times New Roman" w:hAnsi="Times New Roman" w:cs="Times New Roman"/>
          <w:sz w:val="24"/>
          <w:szCs w:val="24"/>
        </w:rPr>
        <w:t xml:space="preserve"> </w:t>
      </w:r>
      <w:r w:rsidRPr="00B95A32">
        <w:rPr>
          <w:rFonts w:ascii="Times New Roman" w:eastAsia="Times New Roman" w:hAnsi="Times New Roman" w:cs="Times New Roman"/>
          <w:i/>
          <w:sz w:val="24"/>
          <w:szCs w:val="24"/>
        </w:rPr>
        <w:t>Principles and practice of structural equation modeling</w:t>
      </w:r>
      <w:r>
        <w:rPr>
          <w:rFonts w:ascii="Times New Roman" w:eastAsia="Times New Roman" w:hAnsi="Times New Roman" w:cs="Times New Roman"/>
          <w:sz w:val="24"/>
          <w:szCs w:val="24"/>
        </w:rPr>
        <w:t xml:space="preserve"> (</w:t>
      </w:r>
      <w:r w:rsidRPr="00392E04">
        <w:rPr>
          <w:rFonts w:ascii="Times New Roman" w:eastAsia="Times New Roman" w:hAnsi="Times New Roman" w:cs="Times New Roman"/>
          <w:sz w:val="24"/>
          <w:szCs w:val="24"/>
        </w:rPr>
        <w:t>3rd ed</w:t>
      </w:r>
      <w:r>
        <w:rPr>
          <w:rFonts w:ascii="Times New Roman" w:eastAsia="Times New Roman" w:hAnsi="Times New Roman" w:cs="Times New Roman"/>
          <w:sz w:val="24"/>
          <w:szCs w:val="24"/>
        </w:rPr>
        <w:t>.)</w:t>
      </w:r>
      <w:r w:rsidRPr="00392E04">
        <w:rPr>
          <w:rFonts w:ascii="Times New Roman" w:eastAsia="Times New Roman" w:hAnsi="Times New Roman" w:cs="Times New Roman"/>
          <w:sz w:val="24"/>
          <w:szCs w:val="24"/>
        </w:rPr>
        <w:t>. New York: The Guilford Press</w:t>
      </w:r>
      <w:r>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Knezevic, G., Lazarevic, L. B., Bosnjak, M., Puric, D., Petrovic, B., Teovanovic, P., &amp; Bodroža, B. (2016). Towards a personality model encompassing a </w:t>
      </w:r>
      <w:r w:rsidR="00C235C6">
        <w:rPr>
          <w:rFonts w:ascii="Times New Roman" w:eastAsia="Times New Roman" w:hAnsi="Times New Roman" w:cs="Times New Roman"/>
          <w:sz w:val="24"/>
          <w:szCs w:val="24"/>
        </w:rPr>
        <w:t>d</w:t>
      </w:r>
      <w:r w:rsidR="00C235C6" w:rsidRPr="005A2FBC">
        <w:rPr>
          <w:rFonts w:ascii="Times New Roman" w:eastAsia="Times New Roman" w:hAnsi="Times New Roman" w:cs="Times New Roman"/>
          <w:sz w:val="24"/>
          <w:szCs w:val="24"/>
        </w:rPr>
        <w:t xml:space="preserve">isintegration </w:t>
      </w:r>
      <w:r w:rsidRPr="005A2FBC">
        <w:rPr>
          <w:rFonts w:ascii="Times New Roman" w:eastAsia="Times New Roman" w:hAnsi="Times New Roman" w:cs="Times New Roman"/>
          <w:sz w:val="24"/>
          <w:szCs w:val="24"/>
        </w:rPr>
        <w:t xml:space="preserve">factor separate from the Big Five traits: A meta-analysis of the empirical evidence. </w:t>
      </w:r>
      <w:r w:rsidRPr="006340A7">
        <w:rPr>
          <w:rFonts w:ascii="Times New Roman" w:eastAsia="Times New Roman" w:hAnsi="Times New Roman" w:cs="Times New Roman"/>
          <w:i/>
          <w:sz w:val="24"/>
          <w:szCs w:val="24"/>
        </w:rPr>
        <w:t>Personality and Individual Differences</w:t>
      </w:r>
      <w:r w:rsidRPr="005A2FBC">
        <w:rPr>
          <w:rFonts w:ascii="Times New Roman" w:eastAsia="Times New Roman" w:hAnsi="Times New Roman" w:cs="Times New Roman"/>
          <w:sz w:val="24"/>
          <w:szCs w:val="24"/>
        </w:rPr>
        <w:t>, 95, 214-222.</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392E04"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Kodydek, G., &amp; Hochreiter, R. (2013). The influence of personality characteristics on individual competencies of work group members: A cross-cultural study. </w:t>
      </w:r>
      <w:r w:rsidRPr="006340A7">
        <w:rPr>
          <w:rFonts w:ascii="Times New Roman" w:eastAsia="Times New Roman" w:hAnsi="Times New Roman" w:cs="Times New Roman"/>
          <w:i/>
          <w:sz w:val="24"/>
          <w:szCs w:val="24"/>
        </w:rPr>
        <w:t>Organizacija</w:t>
      </w:r>
      <w:r w:rsidRPr="005A2FBC">
        <w:rPr>
          <w:rFonts w:ascii="Times New Roman" w:eastAsia="Times New Roman" w:hAnsi="Times New Roman" w:cs="Times New Roman"/>
          <w:sz w:val="24"/>
          <w:szCs w:val="24"/>
        </w:rPr>
        <w:t>, 46(5), 196-204.</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Langelaan, S., Bakker, A. B., van Doornen, L. J. P., &amp; Schaufeli, W. B. (2006). Burnout and work engagement: Do individual differences make a difference? </w:t>
      </w:r>
      <w:r w:rsidRPr="006340A7">
        <w:rPr>
          <w:rFonts w:ascii="Times New Roman" w:eastAsia="Times New Roman" w:hAnsi="Times New Roman" w:cs="Times New Roman"/>
          <w:i/>
          <w:sz w:val="24"/>
          <w:szCs w:val="24"/>
        </w:rPr>
        <w:t>Personality and Individual Differences</w:t>
      </w:r>
      <w:r w:rsidRPr="005A2FBC">
        <w:rPr>
          <w:rFonts w:ascii="Times New Roman" w:eastAsia="Times New Roman" w:hAnsi="Times New Roman" w:cs="Times New Roman"/>
          <w:sz w:val="24"/>
          <w:szCs w:val="24"/>
        </w:rPr>
        <w:t>, 40, 521–532.</w:t>
      </w:r>
    </w:p>
    <w:p w:rsidR="00ED038D" w:rsidRPr="005A2FBC" w:rsidRDefault="00ED038D"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Lapierre, L. M., &amp; Hackett, R. D. (2007). Trait conscientiousness, leader–member exchange, job satisfaction and organizational citizenship behavior: A test of an integrative model. </w:t>
      </w:r>
      <w:r w:rsidRPr="006340A7">
        <w:rPr>
          <w:rFonts w:ascii="Times New Roman" w:eastAsia="Times New Roman" w:hAnsi="Times New Roman" w:cs="Times New Roman"/>
          <w:i/>
          <w:sz w:val="24"/>
          <w:szCs w:val="24"/>
        </w:rPr>
        <w:t>Journal of Occupational and Organizational Psychology</w:t>
      </w:r>
      <w:r w:rsidRPr="005A2FBC">
        <w:rPr>
          <w:rFonts w:ascii="Times New Roman" w:eastAsia="Times New Roman" w:hAnsi="Times New Roman" w:cs="Times New Roman"/>
          <w:sz w:val="24"/>
          <w:szCs w:val="24"/>
        </w:rPr>
        <w:t>, 80, 539–554.</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Lee, C. C., &amp; Chang, J. W. (2013). Does trust promote more teamwork? Modeling online game players' teamwork using team experience as a moderator. </w:t>
      </w:r>
      <w:r w:rsidRPr="006340A7">
        <w:rPr>
          <w:rFonts w:ascii="Times New Roman" w:eastAsia="Times New Roman" w:hAnsi="Times New Roman" w:cs="Times New Roman"/>
          <w:i/>
          <w:sz w:val="24"/>
          <w:szCs w:val="24"/>
        </w:rPr>
        <w:t>Cyberpsychology, Behavior, and Social Networking</w:t>
      </w:r>
      <w:r w:rsidRPr="005A2FBC">
        <w:rPr>
          <w:rFonts w:ascii="Times New Roman" w:eastAsia="Times New Roman" w:hAnsi="Times New Roman" w:cs="Times New Roman"/>
          <w:sz w:val="24"/>
          <w:szCs w:val="24"/>
        </w:rPr>
        <w:t>, 16(11), 813-819.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Lee, Y., Kim, M., &amp; Koo, J. (2016). The impact of social interaction and team member exchange on sport event volunteer management. </w:t>
      </w:r>
      <w:r w:rsidRPr="006340A7">
        <w:rPr>
          <w:rFonts w:ascii="Times New Roman" w:eastAsia="Times New Roman" w:hAnsi="Times New Roman" w:cs="Times New Roman"/>
          <w:i/>
          <w:sz w:val="24"/>
          <w:szCs w:val="24"/>
        </w:rPr>
        <w:t>Sport Management Review</w:t>
      </w:r>
      <w:r w:rsidRPr="005A2FBC">
        <w:rPr>
          <w:rFonts w:ascii="Times New Roman" w:eastAsia="Times New Roman" w:hAnsi="Times New Roman" w:cs="Times New Roman"/>
          <w:sz w:val="24"/>
          <w:szCs w:val="24"/>
        </w:rPr>
        <w:t xml:space="preserve">, </w:t>
      </w:r>
      <w:hyperlink r:id="rId34" w:tooltip="Go to table of contents for this volume/issue" w:history="1">
        <w:r w:rsidRPr="005A2FBC">
          <w:rPr>
            <w:rFonts w:ascii="Times New Roman" w:eastAsia="Times New Roman" w:hAnsi="Times New Roman" w:cs="Times New Roman"/>
            <w:sz w:val="24"/>
            <w:szCs w:val="24"/>
          </w:rPr>
          <w:t>19</w:t>
        </w:r>
        <w:r w:rsidR="00C235C6">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5</w:t>
        </w:r>
      </w:hyperlink>
      <w:r w:rsidR="00C235C6">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 550–562</w:t>
      </w:r>
      <w:r w:rsidR="00C235C6">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LePine, J. A., Buckman, B. R., Crawford, E. R., &amp; Methot, J. R. (2011). A review of research on personality in teams: Accounting for pathways spanning levels of theory and analysis. </w:t>
      </w:r>
      <w:r w:rsidRPr="006340A7">
        <w:rPr>
          <w:rFonts w:ascii="Times New Roman" w:eastAsia="Times New Roman" w:hAnsi="Times New Roman" w:cs="Times New Roman"/>
          <w:i/>
          <w:sz w:val="24"/>
          <w:szCs w:val="24"/>
        </w:rPr>
        <w:t>Human Resource Management Review</w:t>
      </w:r>
      <w:r w:rsidRPr="005A2FBC">
        <w:rPr>
          <w:rFonts w:ascii="Times New Roman" w:eastAsia="Times New Roman" w:hAnsi="Times New Roman" w:cs="Times New Roman"/>
          <w:sz w:val="24"/>
          <w:szCs w:val="24"/>
        </w:rPr>
        <w:t>, 21(4), 311-330.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Liao, F. Y., Yang, L. Q., Wang, M., Drown, D., &amp; Shi, J. (2013). Team–member exchange and work engagement: Does personality make a difference? </w:t>
      </w:r>
      <w:r w:rsidRPr="006340A7">
        <w:rPr>
          <w:rFonts w:ascii="Times New Roman" w:eastAsia="Times New Roman" w:hAnsi="Times New Roman" w:cs="Times New Roman"/>
          <w:i/>
          <w:sz w:val="24"/>
          <w:szCs w:val="24"/>
        </w:rPr>
        <w:t>Journal of Business and Psychology</w:t>
      </w:r>
      <w:r w:rsidRPr="005A2FBC">
        <w:rPr>
          <w:rFonts w:ascii="Times New Roman" w:eastAsia="Times New Roman" w:hAnsi="Times New Roman" w:cs="Times New Roman"/>
          <w:sz w:val="24"/>
          <w:szCs w:val="24"/>
        </w:rPr>
        <w:t>, 28(1), 63-77.</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Liao, H., Liu, D., &amp; Loi, R. (2010). Looking at both sides of the social exchange coin: A social cognitive perspective on the joint effects of relationship quality and differentiation on creativity. </w:t>
      </w:r>
      <w:r w:rsidRPr="006340A7">
        <w:rPr>
          <w:rFonts w:ascii="Times New Roman" w:eastAsia="Times New Roman" w:hAnsi="Times New Roman" w:cs="Times New Roman"/>
          <w:i/>
          <w:sz w:val="24"/>
          <w:szCs w:val="24"/>
        </w:rPr>
        <w:t>Academy of Management Journal</w:t>
      </w:r>
      <w:r w:rsidRPr="005A2FBC">
        <w:rPr>
          <w:rFonts w:ascii="Times New Roman" w:eastAsia="Times New Roman" w:hAnsi="Times New Roman" w:cs="Times New Roman"/>
          <w:sz w:val="24"/>
          <w:szCs w:val="24"/>
        </w:rPr>
        <w:t>, 53, 1090–1109.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Lockwood, N. R. (2007). Leveraging employee engagement for competitive advantage. </w:t>
      </w:r>
      <w:r w:rsidRPr="006340A7">
        <w:rPr>
          <w:rFonts w:ascii="Times New Roman" w:eastAsia="Times New Roman" w:hAnsi="Times New Roman" w:cs="Times New Roman"/>
          <w:i/>
          <w:sz w:val="24"/>
          <w:szCs w:val="24"/>
        </w:rPr>
        <w:t>Society for Human Resource Management Research Quarterly</w:t>
      </w:r>
      <w:r w:rsidRPr="005A2FBC">
        <w:rPr>
          <w:rFonts w:ascii="Times New Roman" w:eastAsia="Times New Roman" w:hAnsi="Times New Roman" w:cs="Times New Roman"/>
          <w:sz w:val="24"/>
          <w:szCs w:val="24"/>
        </w:rPr>
        <w:t>, 1, 1-12.</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392E04" w:rsidRP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Magidson, J. F., Roberts, B. W., Collado-Rodriguez, A., &amp; Lejuez, C. W. (2014). Theory-driven intervention for changing personality: Expectancy value theory, behavioral activation, and conscientiousness. </w:t>
      </w:r>
      <w:r w:rsidRPr="006340A7">
        <w:rPr>
          <w:rFonts w:ascii="Times New Roman" w:eastAsia="Times New Roman" w:hAnsi="Times New Roman" w:cs="Times New Roman"/>
          <w:i/>
          <w:sz w:val="24"/>
          <w:szCs w:val="24"/>
        </w:rPr>
        <w:t>Developmental Psychology</w:t>
      </w:r>
      <w:r w:rsidRPr="005A2FBC">
        <w:rPr>
          <w:rFonts w:ascii="Times New Roman" w:eastAsia="Times New Roman" w:hAnsi="Times New Roman" w:cs="Times New Roman"/>
          <w:sz w:val="24"/>
          <w:szCs w:val="24"/>
        </w:rPr>
        <w:t>, 50(5), 1442.</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Matamala, A. C., Pace, V. L., &amp; Thometz, H. (2010). Work engagement as a mediator between personality and citizenship behavior. Interactive poster session at </w:t>
      </w:r>
      <w:r w:rsidRPr="006340A7">
        <w:rPr>
          <w:rFonts w:ascii="Times New Roman" w:eastAsia="Times New Roman" w:hAnsi="Times New Roman" w:cs="Times New Roman"/>
          <w:i/>
          <w:sz w:val="24"/>
          <w:szCs w:val="24"/>
        </w:rPr>
        <w:t xml:space="preserve">The 25th Annual Conference of The Society for Industrial </w:t>
      </w:r>
      <w:r w:rsidR="00C235C6" w:rsidRPr="006340A7">
        <w:rPr>
          <w:rFonts w:ascii="Times New Roman" w:eastAsia="Times New Roman" w:hAnsi="Times New Roman" w:cs="Times New Roman"/>
          <w:i/>
          <w:sz w:val="24"/>
          <w:szCs w:val="24"/>
        </w:rPr>
        <w:t xml:space="preserve">and </w:t>
      </w:r>
      <w:r w:rsidRPr="006340A7">
        <w:rPr>
          <w:rFonts w:ascii="Times New Roman" w:eastAsia="Times New Roman" w:hAnsi="Times New Roman" w:cs="Times New Roman"/>
          <w:i/>
          <w:sz w:val="24"/>
          <w:szCs w:val="24"/>
        </w:rPr>
        <w:t>Organizational Psychology</w:t>
      </w:r>
      <w:r w:rsidRPr="005A2FBC">
        <w:rPr>
          <w:rFonts w:ascii="Times New Roman" w:eastAsia="Times New Roman" w:hAnsi="Times New Roman" w:cs="Times New Roman"/>
          <w:sz w:val="24"/>
          <w:szCs w:val="24"/>
        </w:rPr>
        <w:t>. Atlanta, GA.</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392E04" w:rsidRP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lastRenderedPageBreak/>
        <w:t xml:space="preserve">Mellahi, K., Budhwar, P. S., &amp; Li, B. (2010). A study of the relationship between exit, voice, loyalty and neglect and commitment in India. </w:t>
      </w:r>
      <w:r w:rsidRPr="006340A7">
        <w:rPr>
          <w:rFonts w:ascii="Times New Roman" w:eastAsia="Times New Roman" w:hAnsi="Times New Roman" w:cs="Times New Roman"/>
          <w:i/>
          <w:sz w:val="24"/>
          <w:szCs w:val="24"/>
        </w:rPr>
        <w:t>Human Relations</w:t>
      </w:r>
      <w:r w:rsidRPr="005A2FBC">
        <w:rPr>
          <w:rFonts w:ascii="Times New Roman" w:eastAsia="Times New Roman" w:hAnsi="Times New Roman" w:cs="Times New Roman"/>
          <w:sz w:val="24"/>
          <w:szCs w:val="24"/>
        </w:rPr>
        <w:t>, 63(3), 349–369.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Migliore, L. A. (2011). Relation between big five personality traits and Hofstede's cultural dimensions: Samples from the USA and India. </w:t>
      </w:r>
      <w:r w:rsidRPr="006340A7">
        <w:rPr>
          <w:rFonts w:ascii="Times New Roman" w:eastAsia="Times New Roman" w:hAnsi="Times New Roman" w:cs="Times New Roman"/>
          <w:i/>
          <w:sz w:val="24"/>
          <w:szCs w:val="24"/>
        </w:rPr>
        <w:t>Cross Cultural Management: An International Journal</w:t>
      </w:r>
      <w:r w:rsidRPr="005A2FBC">
        <w:rPr>
          <w:rFonts w:ascii="Times New Roman" w:eastAsia="Times New Roman" w:hAnsi="Times New Roman" w:cs="Times New Roman"/>
          <w:sz w:val="24"/>
          <w:szCs w:val="24"/>
        </w:rPr>
        <w:t>, 18(1), 38-54.</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Molm, L. D. (2010). The structure of reciprocity. </w:t>
      </w:r>
      <w:r w:rsidRPr="006340A7">
        <w:rPr>
          <w:rFonts w:ascii="Times New Roman" w:eastAsia="Times New Roman" w:hAnsi="Times New Roman" w:cs="Times New Roman"/>
          <w:i/>
          <w:sz w:val="24"/>
          <w:szCs w:val="24"/>
        </w:rPr>
        <w:t>Social Psychology Quarterly</w:t>
      </w:r>
      <w:r w:rsidRPr="005A2FBC">
        <w:rPr>
          <w:rFonts w:ascii="Times New Roman" w:eastAsia="Times New Roman" w:hAnsi="Times New Roman" w:cs="Times New Roman"/>
          <w:sz w:val="24"/>
          <w:szCs w:val="24"/>
        </w:rPr>
        <w:t>, 73(2), 119-131.</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Mooradian, T., Renzl, B., &amp; Matzler, K. (2006). Who trusts? Personality, </w:t>
      </w:r>
      <w:r w:rsidR="00ED038D">
        <w:rPr>
          <w:rFonts w:ascii="Times New Roman" w:eastAsia="Times New Roman" w:hAnsi="Times New Roman" w:cs="Times New Roman"/>
          <w:sz w:val="24"/>
          <w:szCs w:val="24"/>
        </w:rPr>
        <w:t>t</w:t>
      </w:r>
      <w:r w:rsidR="00ED038D" w:rsidRPr="005A2FBC">
        <w:rPr>
          <w:rFonts w:ascii="Times New Roman" w:eastAsia="Times New Roman" w:hAnsi="Times New Roman" w:cs="Times New Roman"/>
          <w:sz w:val="24"/>
          <w:szCs w:val="24"/>
        </w:rPr>
        <w:t xml:space="preserve">rust </w:t>
      </w:r>
      <w:r w:rsidRPr="005A2FBC">
        <w:rPr>
          <w:rFonts w:ascii="Times New Roman" w:eastAsia="Times New Roman" w:hAnsi="Times New Roman" w:cs="Times New Roman"/>
          <w:sz w:val="24"/>
          <w:szCs w:val="24"/>
        </w:rPr>
        <w:t xml:space="preserve">and </w:t>
      </w:r>
      <w:r w:rsidR="00ED038D">
        <w:rPr>
          <w:rFonts w:ascii="Times New Roman" w:eastAsia="Times New Roman" w:hAnsi="Times New Roman" w:cs="Times New Roman"/>
          <w:sz w:val="24"/>
          <w:szCs w:val="24"/>
        </w:rPr>
        <w:t>k</w:t>
      </w:r>
      <w:r w:rsidR="00ED038D" w:rsidRPr="005A2FBC">
        <w:rPr>
          <w:rFonts w:ascii="Times New Roman" w:eastAsia="Times New Roman" w:hAnsi="Times New Roman" w:cs="Times New Roman"/>
          <w:sz w:val="24"/>
          <w:szCs w:val="24"/>
        </w:rPr>
        <w:t xml:space="preserve">nowledge </w:t>
      </w:r>
      <w:r w:rsidRPr="005A2FBC">
        <w:rPr>
          <w:rFonts w:ascii="Times New Roman" w:eastAsia="Times New Roman" w:hAnsi="Times New Roman" w:cs="Times New Roman"/>
          <w:sz w:val="24"/>
          <w:szCs w:val="24"/>
        </w:rPr>
        <w:t xml:space="preserve">sharing. </w:t>
      </w:r>
      <w:r w:rsidRPr="006340A7">
        <w:rPr>
          <w:rFonts w:ascii="Times New Roman" w:eastAsia="Times New Roman" w:hAnsi="Times New Roman" w:cs="Times New Roman"/>
          <w:i/>
          <w:sz w:val="24"/>
          <w:szCs w:val="24"/>
        </w:rPr>
        <w:t>Management Learning</w:t>
      </w:r>
      <w:r w:rsidRPr="005A2FBC">
        <w:rPr>
          <w:rFonts w:ascii="Times New Roman" w:eastAsia="Times New Roman" w:hAnsi="Times New Roman" w:cs="Times New Roman"/>
          <w:sz w:val="24"/>
          <w:szCs w:val="24"/>
        </w:rPr>
        <w:t>, 37(4), 523-540.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Morgeson, F. P., Reider, M. H., &amp; Campion, M. A. (2005). Selecting individuals in team settings: The importance of social skills, personality characteristics, and teamwork knowledge. </w:t>
      </w:r>
      <w:r w:rsidRPr="006340A7">
        <w:rPr>
          <w:rFonts w:ascii="Times New Roman" w:eastAsia="Times New Roman" w:hAnsi="Times New Roman" w:cs="Times New Roman"/>
          <w:i/>
          <w:sz w:val="24"/>
          <w:szCs w:val="24"/>
        </w:rPr>
        <w:t>Personnel Psychology</w:t>
      </w:r>
      <w:r w:rsidRPr="005A2FBC">
        <w:rPr>
          <w:rFonts w:ascii="Times New Roman" w:eastAsia="Times New Roman" w:hAnsi="Times New Roman" w:cs="Times New Roman"/>
          <w:sz w:val="24"/>
          <w:szCs w:val="24"/>
        </w:rPr>
        <w:t>, 58(3), 583-611.</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Nahrgang, J. D., Morgeson, F. P., &amp; Ilies, R. (2009). The development of leader–member exchanges: Exploring how personality and performance influence leader and member relationships over time. </w:t>
      </w:r>
      <w:r w:rsidRPr="006340A7">
        <w:rPr>
          <w:rFonts w:ascii="Times New Roman" w:eastAsia="Times New Roman" w:hAnsi="Times New Roman" w:cs="Times New Roman"/>
          <w:i/>
          <w:sz w:val="24"/>
          <w:szCs w:val="24"/>
        </w:rPr>
        <w:t>Organizational Behavior and Human Decision Processes</w:t>
      </w:r>
      <w:r w:rsidRPr="005A2FBC">
        <w:rPr>
          <w:rFonts w:ascii="Times New Roman" w:eastAsia="Times New Roman" w:hAnsi="Times New Roman" w:cs="Times New Roman"/>
          <w:sz w:val="24"/>
          <w:szCs w:val="24"/>
        </w:rPr>
        <w:t>, 108(2), 256-266.</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Nishimura, T., &amp; Suzuki, T. (2016). Aspirations and life satisfaction in Japan: The Big Five personality makes clear. </w:t>
      </w:r>
      <w:r w:rsidRPr="006340A7">
        <w:rPr>
          <w:rFonts w:ascii="Times New Roman" w:eastAsia="Times New Roman" w:hAnsi="Times New Roman" w:cs="Times New Roman"/>
          <w:i/>
          <w:sz w:val="24"/>
          <w:szCs w:val="24"/>
        </w:rPr>
        <w:t>Personality and Individual Differences</w:t>
      </w:r>
      <w:r w:rsidRPr="005A2FBC">
        <w:rPr>
          <w:rFonts w:ascii="Times New Roman" w:eastAsia="Times New Roman" w:hAnsi="Times New Roman" w:cs="Times New Roman"/>
          <w:sz w:val="24"/>
          <w:szCs w:val="24"/>
        </w:rPr>
        <w:t>, 97, 300-305.</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Nga, J. K. H., &amp; Shamuganathan, G. (2010). The influence of personality traits and demographic factors on social entrepreneurship start up intentions. </w:t>
      </w:r>
      <w:r w:rsidRPr="006340A7">
        <w:rPr>
          <w:rFonts w:ascii="Times New Roman" w:eastAsia="Times New Roman" w:hAnsi="Times New Roman" w:cs="Times New Roman"/>
          <w:i/>
          <w:sz w:val="24"/>
          <w:szCs w:val="24"/>
        </w:rPr>
        <w:t>Journal of Business Ethics</w:t>
      </w:r>
      <w:r w:rsidRPr="005A2FBC">
        <w:rPr>
          <w:rFonts w:ascii="Times New Roman" w:eastAsia="Times New Roman" w:hAnsi="Times New Roman" w:cs="Times New Roman"/>
          <w:sz w:val="24"/>
          <w:szCs w:val="24"/>
        </w:rPr>
        <w:t>, 95(2), 259-282.</w:t>
      </w:r>
    </w:p>
    <w:p w:rsidR="006C1B21" w:rsidRDefault="006C1B21" w:rsidP="00392E04">
      <w:pPr>
        <w:tabs>
          <w:tab w:val="left" w:pos="9630"/>
        </w:tabs>
        <w:spacing w:after="0" w:line="276" w:lineRule="auto"/>
        <w:jc w:val="both"/>
        <w:rPr>
          <w:rFonts w:ascii="Times New Roman" w:eastAsia="Times New Roman" w:hAnsi="Times New Roman" w:cs="Times New Roman"/>
          <w:sz w:val="24"/>
          <w:szCs w:val="24"/>
        </w:rPr>
      </w:pPr>
    </w:p>
    <w:p w:rsidR="006C1B21" w:rsidRDefault="006C1B21" w:rsidP="00392E04">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Nunnally</w:t>
      </w:r>
      <w:r>
        <w:rPr>
          <w:rFonts w:ascii="Times New Roman" w:eastAsia="Times New Roman" w:hAnsi="Times New Roman" w:cs="Times New Roman"/>
          <w:sz w:val="24"/>
          <w:szCs w:val="24"/>
        </w:rPr>
        <w:t>, J. C., &amp;</w:t>
      </w:r>
      <w:r w:rsidRPr="00392E04">
        <w:rPr>
          <w:rFonts w:ascii="Times New Roman" w:eastAsia="Times New Roman" w:hAnsi="Times New Roman" w:cs="Times New Roman"/>
          <w:sz w:val="24"/>
          <w:szCs w:val="24"/>
        </w:rPr>
        <w:t xml:space="preserve"> Bernstein</w:t>
      </w:r>
      <w:r>
        <w:rPr>
          <w:rFonts w:ascii="Times New Roman" w:eastAsia="Times New Roman" w:hAnsi="Times New Roman" w:cs="Times New Roman"/>
          <w:sz w:val="24"/>
          <w:szCs w:val="24"/>
        </w:rPr>
        <w:t xml:space="preserve">. I. H. (1994). </w:t>
      </w:r>
      <w:r w:rsidRPr="00B95A32">
        <w:rPr>
          <w:rFonts w:ascii="Times New Roman" w:eastAsia="Times New Roman" w:hAnsi="Times New Roman" w:cs="Times New Roman"/>
          <w:i/>
          <w:sz w:val="24"/>
          <w:szCs w:val="24"/>
        </w:rPr>
        <w:t>Psychometric theory</w:t>
      </w:r>
      <w:r w:rsidRPr="00392E04">
        <w:rPr>
          <w:rFonts w:ascii="Times New Roman" w:eastAsia="Times New Roman" w:hAnsi="Times New Roman" w:cs="Times New Roman"/>
          <w:sz w:val="24"/>
          <w:szCs w:val="24"/>
        </w:rPr>
        <w:t>. New York: McGraw-Hill.</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Pervin, L. A., &amp; Cervone, D. (2010). </w:t>
      </w:r>
      <w:r w:rsidRPr="006340A7">
        <w:rPr>
          <w:rFonts w:ascii="Times New Roman" w:eastAsia="Times New Roman" w:hAnsi="Times New Roman" w:cs="Times New Roman"/>
          <w:i/>
          <w:sz w:val="24"/>
          <w:szCs w:val="24"/>
        </w:rPr>
        <w:t>Personality:</w:t>
      </w:r>
      <w:r w:rsidR="00ED038D">
        <w:rPr>
          <w:rFonts w:ascii="Times New Roman" w:eastAsia="Times New Roman" w:hAnsi="Times New Roman" w:cs="Times New Roman"/>
          <w:i/>
          <w:sz w:val="24"/>
          <w:szCs w:val="24"/>
        </w:rPr>
        <w:t xml:space="preserve"> </w:t>
      </w:r>
      <w:r w:rsidRPr="006340A7">
        <w:rPr>
          <w:rFonts w:ascii="Times New Roman" w:eastAsia="Times New Roman" w:hAnsi="Times New Roman" w:cs="Times New Roman"/>
          <w:i/>
          <w:sz w:val="24"/>
          <w:szCs w:val="24"/>
        </w:rPr>
        <w:t>Theory and research</w:t>
      </w:r>
      <w:r w:rsidRPr="005A2FBC">
        <w:rPr>
          <w:rFonts w:ascii="Times New Roman" w:eastAsia="Times New Roman" w:hAnsi="Times New Roman" w:cs="Times New Roman"/>
          <w:sz w:val="24"/>
          <w:szCs w:val="24"/>
        </w:rPr>
        <w:t xml:space="preserve"> (11th ed.). Hooboken, NJ: John Wiley &amp; Sons.</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Probst, T. M., Jiang, L., &amp; Graso, M. (2016). Leader–member exchange: Moderating the health and safety outcomes of job insecurity. </w:t>
      </w:r>
      <w:r w:rsidRPr="006340A7">
        <w:rPr>
          <w:rFonts w:ascii="Times New Roman" w:eastAsia="Times New Roman" w:hAnsi="Times New Roman" w:cs="Times New Roman"/>
          <w:i/>
          <w:sz w:val="24"/>
          <w:szCs w:val="24"/>
        </w:rPr>
        <w:t>Journal of Safety Research</w:t>
      </w:r>
      <w:r w:rsidRPr="005A2FBC">
        <w:rPr>
          <w:rFonts w:ascii="Times New Roman" w:eastAsia="Times New Roman" w:hAnsi="Times New Roman" w:cs="Times New Roman"/>
          <w:sz w:val="24"/>
          <w:szCs w:val="24"/>
        </w:rPr>
        <w:t>, 56, 47-56.</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Reinke, K., &amp; Chamorro-Premuzic, T. (2014). When email use gets out of control: Understanding the relationship between personality and email overload and their impact on burnout and work engagement. </w:t>
      </w:r>
      <w:r w:rsidRPr="006340A7">
        <w:rPr>
          <w:rFonts w:ascii="Times New Roman" w:eastAsia="Times New Roman" w:hAnsi="Times New Roman" w:cs="Times New Roman"/>
          <w:i/>
          <w:sz w:val="24"/>
          <w:szCs w:val="24"/>
        </w:rPr>
        <w:t>Computers in Human Behavior</w:t>
      </w:r>
      <w:r w:rsidRPr="005A2FBC">
        <w:rPr>
          <w:rFonts w:ascii="Times New Roman" w:eastAsia="Times New Roman" w:hAnsi="Times New Roman" w:cs="Times New Roman"/>
          <w:sz w:val="24"/>
          <w:szCs w:val="24"/>
        </w:rPr>
        <w:t>, 36, 502-509.</w:t>
      </w:r>
    </w:p>
    <w:p w:rsidR="00874009" w:rsidRPr="005A2FBC" w:rsidRDefault="00874009"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Rich, B. L., Lepine, J. A., &amp; Crawford, E. R. (2010). Job engagement: Antecedents and effects on job performance. </w:t>
      </w:r>
      <w:r w:rsidRPr="006340A7">
        <w:rPr>
          <w:rFonts w:ascii="Times New Roman" w:eastAsia="Times New Roman" w:hAnsi="Times New Roman" w:cs="Times New Roman"/>
          <w:i/>
          <w:sz w:val="24"/>
          <w:szCs w:val="24"/>
        </w:rPr>
        <w:t>Academy of Management Journal</w:t>
      </w:r>
      <w:r w:rsidRPr="005A2FBC">
        <w:rPr>
          <w:rFonts w:ascii="Times New Roman" w:eastAsia="Times New Roman" w:hAnsi="Times New Roman" w:cs="Times New Roman"/>
          <w:sz w:val="24"/>
          <w:szCs w:val="24"/>
        </w:rPr>
        <w:t>, 53(3), 617-635.</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lastRenderedPageBreak/>
        <w:t xml:space="preserve">Schaufeli, W. B., Bakker, A. B., &amp; Van Rhenen, W. (2009). How changes in job demands and resources predict burnout, work engagement, and sickness absenteeism. </w:t>
      </w:r>
      <w:r w:rsidRPr="006340A7">
        <w:rPr>
          <w:rFonts w:ascii="Times New Roman" w:eastAsia="Times New Roman" w:hAnsi="Times New Roman" w:cs="Times New Roman"/>
          <w:i/>
          <w:sz w:val="24"/>
          <w:szCs w:val="24"/>
        </w:rPr>
        <w:t>Journal of Organizational Behavior</w:t>
      </w:r>
      <w:r w:rsidRPr="005A2FBC">
        <w:rPr>
          <w:rFonts w:ascii="Times New Roman" w:eastAsia="Times New Roman" w:hAnsi="Times New Roman" w:cs="Times New Roman"/>
          <w:sz w:val="24"/>
          <w:szCs w:val="24"/>
        </w:rPr>
        <w:t>, 30(7), 893-917.</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Seers, A. (1989). Team-member exchange quality: A new construct for role-making research. </w:t>
      </w:r>
      <w:r w:rsidRPr="006340A7">
        <w:rPr>
          <w:rFonts w:ascii="Times New Roman" w:eastAsia="Times New Roman" w:hAnsi="Times New Roman" w:cs="Times New Roman"/>
          <w:i/>
          <w:sz w:val="24"/>
          <w:szCs w:val="24"/>
        </w:rPr>
        <w:t>Organizational Behaviour and Human Decision Processes</w:t>
      </w:r>
      <w:r w:rsidRPr="005A2FBC">
        <w:rPr>
          <w:rFonts w:ascii="Times New Roman" w:eastAsia="Times New Roman" w:hAnsi="Times New Roman" w:cs="Times New Roman"/>
          <w:sz w:val="24"/>
          <w:szCs w:val="24"/>
        </w:rPr>
        <w:t xml:space="preserve">, 43 (1), 118–135.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Seers, A., Petty, M. M., &amp; Cashman, J. F. (1995). Team-member exchange under team and traditional management a naturally occurring quasi-experiment. </w:t>
      </w:r>
      <w:r w:rsidRPr="006340A7">
        <w:rPr>
          <w:rFonts w:ascii="Times New Roman" w:eastAsia="Times New Roman" w:hAnsi="Times New Roman" w:cs="Times New Roman"/>
          <w:i/>
          <w:sz w:val="24"/>
          <w:szCs w:val="24"/>
        </w:rPr>
        <w:t>Group &amp; Organization Management</w:t>
      </w:r>
      <w:r w:rsidRPr="005A2FBC">
        <w:rPr>
          <w:rFonts w:ascii="Times New Roman" w:eastAsia="Times New Roman" w:hAnsi="Times New Roman" w:cs="Times New Roman"/>
          <w:sz w:val="24"/>
          <w:szCs w:val="24"/>
        </w:rPr>
        <w:t>, 20(1), 18-38.</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Shahpouri, S. Namdari, K. &amp; Abedi, A. (2016) Mediating role of work engagement in the relationship between job resources and personal resources with turnover intention among female nurses. </w:t>
      </w:r>
      <w:r w:rsidRPr="006340A7">
        <w:rPr>
          <w:rFonts w:ascii="Times New Roman" w:eastAsia="Times New Roman" w:hAnsi="Times New Roman" w:cs="Times New Roman"/>
          <w:i/>
          <w:sz w:val="24"/>
          <w:szCs w:val="24"/>
        </w:rPr>
        <w:t>Applied Nursing Research</w:t>
      </w:r>
      <w:r w:rsidRPr="005A2FBC">
        <w:rPr>
          <w:rFonts w:ascii="Times New Roman" w:eastAsia="Times New Roman" w:hAnsi="Times New Roman" w:cs="Times New Roman"/>
          <w:sz w:val="24"/>
          <w:szCs w:val="24"/>
        </w:rPr>
        <w:t xml:space="preserve">, 30(6), 216-221.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874009"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Sharif, R. (2015). A model of creativity in organizations: John Holland's theory of vocational choice (1973) at multiple levels of analysis. </w:t>
      </w:r>
      <w:r w:rsidRPr="006340A7">
        <w:rPr>
          <w:rFonts w:ascii="Times New Roman" w:eastAsia="Times New Roman" w:hAnsi="Times New Roman" w:cs="Times New Roman"/>
          <w:i/>
          <w:sz w:val="24"/>
          <w:szCs w:val="24"/>
        </w:rPr>
        <w:t>The Journal of Creative Behavior</w:t>
      </w:r>
      <w:r w:rsidR="00874009">
        <w:rPr>
          <w:rFonts w:ascii="Times New Roman" w:eastAsia="Times New Roman" w:hAnsi="Times New Roman" w:cs="Times New Roman"/>
          <w:sz w:val="24"/>
          <w:szCs w:val="24"/>
        </w:rPr>
        <w:t xml:space="preserve">. Retrieved from </w:t>
      </w:r>
      <w:r w:rsidR="00874009" w:rsidRPr="00874009">
        <w:rPr>
          <w:rFonts w:ascii="Times New Roman" w:eastAsia="Times New Roman" w:hAnsi="Times New Roman" w:cs="Times New Roman"/>
          <w:sz w:val="24"/>
          <w:szCs w:val="24"/>
        </w:rPr>
        <w:t>http://onlinelibrary.wiley.com/doi/10.1002/jocb.91/full</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Shi, M., Liu, L., Yang, Y. L., &amp; Wang, L. (2015). The mediating role of self-esteem in the relationship between big five personality traits and depressive symptoms among Chinese undergraduate medical students. </w:t>
      </w:r>
      <w:r w:rsidRPr="006340A7">
        <w:rPr>
          <w:rFonts w:ascii="Times New Roman" w:eastAsia="Times New Roman" w:hAnsi="Times New Roman" w:cs="Times New Roman"/>
          <w:i/>
          <w:sz w:val="24"/>
          <w:szCs w:val="24"/>
        </w:rPr>
        <w:t>Personality and Individual Differences</w:t>
      </w:r>
      <w:r w:rsidRPr="005A2FBC">
        <w:rPr>
          <w:rFonts w:ascii="Times New Roman" w:eastAsia="Times New Roman" w:hAnsi="Times New Roman" w:cs="Times New Roman"/>
          <w:sz w:val="24"/>
          <w:szCs w:val="24"/>
        </w:rPr>
        <w:t>, 83, 55-59.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Sonnentag, S. (2003). Recovery, work engagement, and proactive behavior: a new look at the interface between nonwork and work. </w:t>
      </w:r>
      <w:r w:rsidRPr="006340A7">
        <w:rPr>
          <w:rFonts w:ascii="Times New Roman" w:eastAsia="Times New Roman" w:hAnsi="Times New Roman" w:cs="Times New Roman"/>
          <w:i/>
          <w:sz w:val="24"/>
          <w:szCs w:val="24"/>
        </w:rPr>
        <w:t>Journal of Applied Psychology</w:t>
      </w:r>
      <w:r w:rsidRPr="005A2FBC">
        <w:rPr>
          <w:rFonts w:ascii="Times New Roman" w:eastAsia="Times New Roman" w:hAnsi="Times New Roman" w:cs="Times New Roman"/>
          <w:sz w:val="24"/>
          <w:szCs w:val="24"/>
        </w:rPr>
        <w:t>, 88(3), 518.</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StatSoft, I. (2013). </w:t>
      </w:r>
      <w:r w:rsidRPr="006340A7">
        <w:rPr>
          <w:rFonts w:ascii="Times New Roman" w:eastAsia="Times New Roman" w:hAnsi="Times New Roman" w:cs="Times New Roman"/>
          <w:i/>
          <w:sz w:val="24"/>
          <w:szCs w:val="24"/>
        </w:rPr>
        <w:t>Electronic statistics textbook</w:t>
      </w:r>
      <w:r w:rsidRPr="005A2FBC">
        <w:rPr>
          <w:rFonts w:ascii="Times New Roman" w:eastAsia="Times New Roman" w:hAnsi="Times New Roman" w:cs="Times New Roman"/>
          <w:sz w:val="24"/>
          <w:szCs w:val="24"/>
        </w:rPr>
        <w:t xml:space="preserve">. </w:t>
      </w:r>
      <w:r w:rsidR="00874009">
        <w:rPr>
          <w:rFonts w:ascii="Times New Roman" w:eastAsia="Times New Roman" w:hAnsi="Times New Roman" w:cs="Times New Roman"/>
          <w:sz w:val="24"/>
          <w:szCs w:val="24"/>
        </w:rPr>
        <w:t xml:space="preserve">Tulsa, USA: </w:t>
      </w:r>
      <w:r w:rsidRPr="005A2FBC">
        <w:rPr>
          <w:rFonts w:ascii="Times New Roman" w:eastAsia="Times New Roman" w:hAnsi="Times New Roman" w:cs="Times New Roman"/>
          <w:sz w:val="24"/>
          <w:szCs w:val="24"/>
        </w:rPr>
        <w:t>StatSoft</w:t>
      </w:r>
      <w:r w:rsidRPr="00392E04">
        <w:rPr>
          <w:rFonts w:ascii="Times New Roman" w:eastAsia="Times New Roman" w:hAnsi="Times New Roman" w:cs="Times New Roman"/>
          <w:sz w:val="24"/>
          <w:szCs w:val="24"/>
        </w:rPr>
        <w:t>.</w:t>
      </w:r>
      <w:r w:rsidRPr="00392E04">
        <w:rPr>
          <w:rFonts w:ascii="Times New Roman" w:eastAsia="Times New Roman" w:hAnsi="Times New Roman" w:cs="Times New Roman"/>
          <w:sz w:val="24"/>
          <w:szCs w:val="24"/>
          <w:rtl/>
        </w:rPr>
        <w:t>‏</w:t>
      </w:r>
    </w:p>
    <w:p w:rsidR="00392E04" w:rsidRP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Subramaniam, A., Ramalu, I., Wei, C. C., &amp; Rose, R. C. (2011). The effects of cultural intelligence on cross-cultural adjustment and job performance amongst expatriates in Malaysia. </w:t>
      </w:r>
      <w:r w:rsidRPr="006340A7">
        <w:rPr>
          <w:rFonts w:ascii="Times New Roman" w:eastAsia="Times New Roman" w:hAnsi="Times New Roman" w:cs="Times New Roman"/>
          <w:i/>
          <w:sz w:val="24"/>
          <w:szCs w:val="24"/>
        </w:rPr>
        <w:t>International</w:t>
      </w:r>
      <w:r w:rsidRPr="00392E04">
        <w:rPr>
          <w:rFonts w:ascii="Times New Roman" w:eastAsia="Times New Roman" w:hAnsi="Times New Roman" w:cs="Times New Roman"/>
          <w:sz w:val="24"/>
          <w:szCs w:val="24"/>
        </w:rPr>
        <w:t xml:space="preserve"> </w:t>
      </w:r>
      <w:r w:rsidRPr="006340A7">
        <w:rPr>
          <w:rFonts w:ascii="Times New Roman" w:eastAsia="Times New Roman" w:hAnsi="Times New Roman" w:cs="Times New Roman"/>
          <w:i/>
          <w:sz w:val="24"/>
          <w:szCs w:val="24"/>
        </w:rPr>
        <w:t>Journal of Business and Social Science</w:t>
      </w:r>
      <w:r w:rsidRPr="005A2FBC">
        <w:rPr>
          <w:rFonts w:ascii="Times New Roman" w:eastAsia="Times New Roman" w:hAnsi="Times New Roman" w:cs="Times New Roman"/>
          <w:sz w:val="24"/>
          <w:szCs w:val="24"/>
        </w:rPr>
        <w:t>, 2(9).</w:t>
      </w:r>
    </w:p>
    <w:p w:rsidR="00A3425B" w:rsidRDefault="00A3425B" w:rsidP="00392E04">
      <w:pPr>
        <w:tabs>
          <w:tab w:val="left" w:pos="9630"/>
        </w:tabs>
        <w:spacing w:after="0" w:line="276" w:lineRule="auto"/>
        <w:jc w:val="both"/>
        <w:rPr>
          <w:rFonts w:ascii="Times New Roman" w:eastAsia="Times New Roman" w:hAnsi="Times New Roman" w:cs="Times New Roman"/>
          <w:sz w:val="24"/>
          <w:szCs w:val="24"/>
        </w:rPr>
      </w:pPr>
    </w:p>
    <w:p w:rsidR="00A3425B" w:rsidRDefault="00A3425B" w:rsidP="00A3425B">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t>Tabachnick</w:t>
      </w:r>
      <w:r>
        <w:rPr>
          <w:rFonts w:ascii="Times New Roman" w:eastAsia="Times New Roman" w:hAnsi="Times New Roman" w:cs="Times New Roman"/>
          <w:sz w:val="24"/>
          <w:szCs w:val="24"/>
        </w:rPr>
        <w:t>, G. S., &amp;</w:t>
      </w:r>
      <w:r w:rsidRPr="00392E04">
        <w:rPr>
          <w:rFonts w:ascii="Times New Roman" w:eastAsia="Times New Roman" w:hAnsi="Times New Roman" w:cs="Times New Roman"/>
          <w:sz w:val="24"/>
          <w:szCs w:val="24"/>
        </w:rPr>
        <w:t xml:space="preserve"> Fidell</w:t>
      </w:r>
      <w:r>
        <w:rPr>
          <w:rFonts w:ascii="Times New Roman" w:eastAsia="Times New Roman" w:hAnsi="Times New Roman" w:cs="Times New Roman"/>
          <w:sz w:val="24"/>
          <w:szCs w:val="24"/>
        </w:rPr>
        <w:t>, L. S</w:t>
      </w:r>
      <w:r w:rsidRPr="00392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(2007). </w:t>
      </w:r>
      <w:r w:rsidRPr="00B95A32">
        <w:rPr>
          <w:rFonts w:ascii="Times New Roman" w:eastAsia="Times New Roman" w:hAnsi="Times New Roman" w:cs="Times New Roman"/>
          <w:i/>
          <w:sz w:val="24"/>
          <w:szCs w:val="24"/>
        </w:rPr>
        <w:t>Using multivariate statistics</w:t>
      </w:r>
      <w:r>
        <w:rPr>
          <w:rFonts w:ascii="Times New Roman" w:eastAsia="Times New Roman" w:hAnsi="Times New Roman" w:cs="Times New Roman"/>
          <w:sz w:val="24"/>
          <w:szCs w:val="24"/>
        </w:rPr>
        <w:t xml:space="preserve"> (</w:t>
      </w:r>
      <w:r w:rsidRPr="00392E04">
        <w:rPr>
          <w:rFonts w:ascii="Times New Roman" w:eastAsia="Times New Roman" w:hAnsi="Times New Roman" w:cs="Times New Roman"/>
          <w:sz w:val="24"/>
          <w:szCs w:val="24"/>
        </w:rPr>
        <w:t>5th ed</w:t>
      </w:r>
      <w:r>
        <w:rPr>
          <w:rFonts w:ascii="Times New Roman" w:eastAsia="Times New Roman" w:hAnsi="Times New Roman" w:cs="Times New Roman"/>
          <w:sz w:val="24"/>
          <w:szCs w:val="24"/>
        </w:rPr>
        <w:t>.)</w:t>
      </w:r>
      <w:r w:rsidRPr="00392E04">
        <w:rPr>
          <w:rFonts w:ascii="Times New Roman" w:eastAsia="Times New Roman" w:hAnsi="Times New Roman" w:cs="Times New Roman"/>
          <w:sz w:val="24"/>
          <w:szCs w:val="24"/>
        </w:rPr>
        <w:t xml:space="preserve">. San Francisco: Pearson. </w:t>
      </w:r>
    </w:p>
    <w:p w:rsidR="00A3425B" w:rsidRDefault="00A3425B"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Tasa, K., Sears, G. J., &amp; Schat, A. C. (2011). Personality and teamwork behavior in context: The cross</w:t>
      </w:r>
      <w:r w:rsidRPr="00392E04">
        <w:rPr>
          <w:rFonts w:ascii="Cambria Math" w:eastAsia="Times New Roman" w:hAnsi="Cambria Math" w:cs="Cambria Math"/>
          <w:sz w:val="24"/>
          <w:szCs w:val="24"/>
        </w:rPr>
        <w:t>‐</w:t>
      </w:r>
      <w:r w:rsidRPr="005A2FBC">
        <w:rPr>
          <w:rFonts w:ascii="Times New Roman" w:eastAsia="Times New Roman" w:hAnsi="Times New Roman" w:cs="Times New Roman"/>
          <w:sz w:val="24"/>
          <w:szCs w:val="24"/>
        </w:rPr>
        <w:t xml:space="preserve">level moderating role of collective efficacy. </w:t>
      </w:r>
      <w:r w:rsidRPr="006340A7">
        <w:rPr>
          <w:rFonts w:ascii="Times New Roman" w:eastAsia="Times New Roman" w:hAnsi="Times New Roman" w:cs="Times New Roman"/>
          <w:i/>
          <w:sz w:val="24"/>
          <w:szCs w:val="24"/>
        </w:rPr>
        <w:t>Journal of Organizational Behavior</w:t>
      </w:r>
      <w:r w:rsidRPr="005A2FBC">
        <w:rPr>
          <w:rFonts w:ascii="Times New Roman" w:eastAsia="Times New Roman" w:hAnsi="Times New Roman" w:cs="Times New Roman"/>
          <w:sz w:val="24"/>
          <w:szCs w:val="24"/>
        </w:rPr>
        <w:t>, 32(1), 65-85.</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Tekleab, A. G., &amp; Quigley, N. R. (2014). Team deep-level diversity, relationship conflict, and team members' affective reactions: A cross-level investigation. </w:t>
      </w:r>
      <w:r w:rsidRPr="006340A7">
        <w:rPr>
          <w:rFonts w:ascii="Times New Roman" w:eastAsia="Times New Roman" w:hAnsi="Times New Roman" w:cs="Times New Roman"/>
          <w:i/>
          <w:sz w:val="24"/>
          <w:szCs w:val="24"/>
        </w:rPr>
        <w:t>Journal of Business Research</w:t>
      </w:r>
      <w:r w:rsidRPr="005A2FBC">
        <w:rPr>
          <w:rFonts w:ascii="Times New Roman" w:eastAsia="Times New Roman" w:hAnsi="Times New Roman" w:cs="Times New Roman"/>
          <w:sz w:val="24"/>
          <w:szCs w:val="24"/>
        </w:rPr>
        <w:t>, 67(3), 394-402.</w:t>
      </w:r>
    </w:p>
    <w:p w:rsidR="00874009" w:rsidRPr="005A2FBC" w:rsidRDefault="00874009"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Tenenhaus, M., Vinzi, V. E., Chatelin, Y. M., &amp; Lauro, C. (2005). PLS path modeling. </w:t>
      </w:r>
      <w:r w:rsidRPr="006340A7">
        <w:rPr>
          <w:rFonts w:ascii="Times New Roman" w:eastAsia="Times New Roman" w:hAnsi="Times New Roman" w:cs="Times New Roman"/>
          <w:i/>
          <w:sz w:val="24"/>
          <w:szCs w:val="24"/>
        </w:rPr>
        <w:t>Computational Statistics &amp; Data Analysis</w:t>
      </w:r>
      <w:r w:rsidRPr="005A2FBC">
        <w:rPr>
          <w:rFonts w:ascii="Times New Roman" w:eastAsia="Times New Roman" w:hAnsi="Times New Roman" w:cs="Times New Roman"/>
          <w:sz w:val="24"/>
          <w:szCs w:val="24"/>
        </w:rPr>
        <w:t>, 48(1), 159-205.</w:t>
      </w:r>
      <w:r w:rsidRPr="005A2FBC">
        <w:rPr>
          <w:rFonts w:ascii="Times New Roman" w:eastAsia="Times New Roman" w:hAnsi="Times New Roman" w:cs="Times New Roman" w:hint="eastAsia"/>
          <w:sz w:val="24"/>
          <w:szCs w:val="24"/>
          <w:rtl/>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Totterdell, P., Wood, S., &amp; Wall, T. (2006). An intra-individual test of the demands-control model: A weekly diary of psychological strain in portfolio workers. </w:t>
      </w:r>
      <w:r w:rsidRPr="006340A7">
        <w:rPr>
          <w:rFonts w:ascii="Times New Roman" w:eastAsia="Times New Roman" w:hAnsi="Times New Roman" w:cs="Times New Roman"/>
          <w:i/>
          <w:sz w:val="24"/>
          <w:szCs w:val="24"/>
        </w:rPr>
        <w:t>Journal of Occupational and Organization Psychology</w:t>
      </w:r>
      <w:r w:rsidRPr="005A2FBC">
        <w:rPr>
          <w:rFonts w:ascii="Times New Roman" w:eastAsia="Times New Roman" w:hAnsi="Times New Roman" w:cs="Times New Roman"/>
          <w:sz w:val="24"/>
          <w:szCs w:val="24"/>
        </w:rPr>
        <w:t>, 79, 63–84.</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Tremblay, M., Cloutier, J., Simard, G., Chênevert, D., &amp; Vandenberghe, C. (2010). The role of HRM practices, procedural justice, organizational support and trust in organizational commitment and in-role and extra-role performance. </w:t>
      </w:r>
      <w:r w:rsidRPr="006340A7">
        <w:rPr>
          <w:rFonts w:ascii="Times New Roman" w:eastAsia="Times New Roman" w:hAnsi="Times New Roman" w:cs="Times New Roman"/>
          <w:i/>
          <w:sz w:val="24"/>
          <w:szCs w:val="24"/>
        </w:rPr>
        <w:t>The International Journal of Human Resource Management</w:t>
      </w:r>
      <w:r w:rsidRPr="005A2FBC">
        <w:rPr>
          <w:rFonts w:ascii="Times New Roman" w:eastAsia="Times New Roman" w:hAnsi="Times New Roman" w:cs="Times New Roman"/>
          <w:sz w:val="24"/>
          <w:szCs w:val="24"/>
        </w:rPr>
        <w:t>, 21(3), 405-433.</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Turel, O., &amp; Zhang, Y. (2010). Does virtual team composition matter? Trait and problem-solving configuration effects on team performance. </w:t>
      </w:r>
      <w:r w:rsidRPr="006340A7">
        <w:rPr>
          <w:rFonts w:ascii="Times New Roman" w:eastAsia="Times New Roman" w:hAnsi="Times New Roman" w:cs="Times New Roman"/>
          <w:i/>
          <w:sz w:val="24"/>
          <w:szCs w:val="24"/>
        </w:rPr>
        <w:t>Behaviour &amp; Information Technology</w:t>
      </w:r>
      <w:r w:rsidRPr="005A2FBC">
        <w:rPr>
          <w:rFonts w:ascii="Times New Roman" w:eastAsia="Times New Roman" w:hAnsi="Times New Roman" w:cs="Times New Roman"/>
          <w:sz w:val="24"/>
          <w:szCs w:val="24"/>
        </w:rPr>
        <w:t>, 29(4), 363-375.</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Vidyarthi, P. R., Liden, R. C., Anand, S., Erdogan, B., &amp; Ghosh, S. (2010). Where do I stand? Examining the effects of leader–member exchange social comparison on employee work behaviors. </w:t>
      </w:r>
      <w:r w:rsidRPr="006340A7">
        <w:rPr>
          <w:rFonts w:ascii="Times New Roman" w:eastAsia="Times New Roman" w:hAnsi="Times New Roman" w:cs="Times New Roman"/>
          <w:i/>
          <w:sz w:val="24"/>
          <w:szCs w:val="24"/>
        </w:rPr>
        <w:t>Journal of Applied Psychology</w:t>
      </w:r>
      <w:r w:rsidRPr="005A2FBC">
        <w:rPr>
          <w:rFonts w:ascii="Times New Roman" w:eastAsia="Times New Roman" w:hAnsi="Times New Roman" w:cs="Times New Roman"/>
          <w:sz w:val="24"/>
          <w:szCs w:val="24"/>
        </w:rPr>
        <w:t>, 95(5), 849.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Watson, D. (2000). </w:t>
      </w:r>
      <w:r w:rsidRPr="006340A7">
        <w:rPr>
          <w:rFonts w:ascii="Times New Roman" w:eastAsia="Times New Roman" w:hAnsi="Times New Roman" w:cs="Times New Roman"/>
          <w:i/>
          <w:sz w:val="24"/>
          <w:szCs w:val="24"/>
        </w:rPr>
        <w:t>Mood and temperament</w:t>
      </w:r>
      <w:r w:rsidRPr="005A2FBC">
        <w:rPr>
          <w:rFonts w:ascii="Times New Roman" w:eastAsia="Times New Roman" w:hAnsi="Times New Roman" w:cs="Times New Roman"/>
          <w:sz w:val="24"/>
          <w:szCs w:val="24"/>
        </w:rPr>
        <w:t>. New York, NY: Guilford Press.</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Walumbwa, F. O., Mayer, D. M., Wang, P., Wang, H., Workman, K., &amp; Christensen, A. L. (2011)</w:t>
      </w:r>
      <w:r w:rsidR="00ED038D">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 xml:space="preserve"> </w:t>
      </w:r>
      <w:hyperlink r:id="rId35" w:tooltip="Go to table of contents for this volume/issue" w:history="1">
        <w:r w:rsidRPr="005A2FBC">
          <w:rPr>
            <w:rFonts w:ascii="Times New Roman" w:eastAsia="Times New Roman" w:hAnsi="Times New Roman" w:cs="Times New Roman"/>
            <w:sz w:val="24"/>
            <w:szCs w:val="24"/>
          </w:rPr>
          <w:t>115</w:t>
        </w:r>
        <w:r w:rsidR="00874009">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2</w:t>
        </w:r>
      </w:hyperlink>
      <w:r w:rsidR="00874009">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 xml:space="preserve"> 204–213</w:t>
      </w:r>
      <w:r w:rsidR="00ED038D">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Wefald, A. J., Reichard, R. J., &amp; Serrano, S. A. (2011). Fitting engagement into a nomological network the relationship of engagement to leadership and personality. </w:t>
      </w:r>
      <w:r w:rsidRPr="006340A7">
        <w:rPr>
          <w:rFonts w:ascii="Times New Roman" w:eastAsia="Times New Roman" w:hAnsi="Times New Roman" w:cs="Times New Roman"/>
          <w:i/>
          <w:sz w:val="24"/>
          <w:szCs w:val="24"/>
        </w:rPr>
        <w:t>Journal of Leadership &amp; Organizational Studies</w:t>
      </w:r>
      <w:r w:rsidRPr="005A2FBC">
        <w:rPr>
          <w:rFonts w:ascii="Times New Roman" w:eastAsia="Times New Roman" w:hAnsi="Times New Roman" w:cs="Times New Roman"/>
          <w:sz w:val="24"/>
          <w:szCs w:val="24"/>
        </w:rPr>
        <w:t>, 18(4), 522-537</w:t>
      </w:r>
      <w:r w:rsidR="00ED038D">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Wixom, B. H., &amp; Watson, H. J. (2001). An empirical investigation of the factors affecting data warehousing success. </w:t>
      </w:r>
      <w:r w:rsidRPr="006340A7">
        <w:rPr>
          <w:rFonts w:ascii="Times New Roman" w:eastAsia="Times New Roman" w:hAnsi="Times New Roman" w:cs="Times New Roman"/>
          <w:i/>
          <w:sz w:val="24"/>
          <w:szCs w:val="24"/>
        </w:rPr>
        <w:t>MIS Quarterly</w:t>
      </w:r>
      <w:r w:rsidRPr="005A2FBC">
        <w:rPr>
          <w:rFonts w:ascii="Times New Roman" w:eastAsia="Times New Roman" w:hAnsi="Times New Roman" w:cs="Times New Roman"/>
          <w:sz w:val="24"/>
          <w:szCs w:val="24"/>
        </w:rPr>
        <w:t>, 25</w:t>
      </w:r>
      <w:r w:rsidR="00ED038D">
        <w:rPr>
          <w:rFonts w:ascii="Times New Roman" w:eastAsia="Times New Roman" w:hAnsi="Times New Roman" w:cs="Times New Roman"/>
          <w:sz w:val="24"/>
          <w:szCs w:val="24"/>
        </w:rPr>
        <w:t>(</w:t>
      </w:r>
      <w:r w:rsidRPr="005A2FBC">
        <w:rPr>
          <w:rFonts w:ascii="Times New Roman" w:eastAsia="Times New Roman" w:hAnsi="Times New Roman" w:cs="Times New Roman"/>
          <w:sz w:val="24"/>
          <w:szCs w:val="24"/>
        </w:rPr>
        <w:t>1</w:t>
      </w:r>
      <w:r w:rsidR="00ED038D">
        <w:rPr>
          <w:rFonts w:ascii="Times New Roman" w:eastAsia="Times New Roman" w:hAnsi="Times New Roman" w:cs="Times New Roman"/>
          <w:sz w:val="24"/>
          <w:szCs w:val="24"/>
        </w:rPr>
        <w:t xml:space="preserve">), </w:t>
      </w:r>
      <w:r w:rsidRPr="005A2FBC">
        <w:rPr>
          <w:rFonts w:ascii="Times New Roman" w:eastAsia="Times New Roman" w:hAnsi="Times New Roman" w:cs="Times New Roman"/>
          <w:sz w:val="24"/>
          <w:szCs w:val="24"/>
        </w:rPr>
        <w:t>17-41</w:t>
      </w:r>
      <w:r w:rsidR="00ED038D">
        <w:rPr>
          <w:rFonts w:ascii="Times New Roman" w:eastAsia="Times New Roman" w:hAnsi="Times New Roman" w:cs="Times New Roman"/>
          <w:sz w:val="24"/>
          <w:szCs w:val="24"/>
        </w:rPr>
        <w:t>.</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Weng, L., &amp; Chang, W. (2015). Does impression management really help? A multilevel testing of the mediation role of impression management between personality traits and leader-member exchange. </w:t>
      </w:r>
      <w:r w:rsidRPr="006340A7">
        <w:rPr>
          <w:rFonts w:ascii="Times New Roman" w:eastAsia="Times New Roman" w:hAnsi="Times New Roman" w:cs="Times New Roman"/>
          <w:i/>
          <w:sz w:val="24"/>
          <w:szCs w:val="24"/>
        </w:rPr>
        <w:t>Asia Pacific Management Review</w:t>
      </w:r>
      <w:r w:rsidRPr="005A2FBC">
        <w:rPr>
          <w:rFonts w:ascii="Times New Roman" w:eastAsia="Times New Roman" w:hAnsi="Times New Roman" w:cs="Times New Roman"/>
          <w:sz w:val="24"/>
          <w:szCs w:val="24"/>
        </w:rPr>
        <w:t>, 20(4), 2-10.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Wolff, H. G., &amp; Kim, S. (2012). The relationship between networking behaviors and the Big Five personality dimensions. </w:t>
      </w:r>
      <w:r w:rsidRPr="006340A7">
        <w:rPr>
          <w:rFonts w:ascii="Times New Roman" w:eastAsia="Times New Roman" w:hAnsi="Times New Roman" w:cs="Times New Roman"/>
          <w:i/>
          <w:sz w:val="24"/>
          <w:szCs w:val="24"/>
        </w:rPr>
        <w:t>Career Development International</w:t>
      </w:r>
      <w:r w:rsidRPr="005A2FBC">
        <w:rPr>
          <w:rFonts w:ascii="Times New Roman" w:eastAsia="Times New Roman" w:hAnsi="Times New Roman" w:cs="Times New Roman"/>
          <w:sz w:val="24"/>
          <w:szCs w:val="24"/>
        </w:rPr>
        <w:t>, 17(1), 43-66.</w:t>
      </w: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392E04" w:rsidRDefault="00392E04" w:rsidP="00392E04">
      <w:pPr>
        <w:tabs>
          <w:tab w:val="left" w:pos="9630"/>
        </w:tabs>
        <w:spacing w:after="0" w:line="276" w:lineRule="auto"/>
        <w:jc w:val="both"/>
        <w:rPr>
          <w:rFonts w:ascii="Times New Roman" w:eastAsia="Times New Roman" w:hAnsi="Times New Roman" w:cs="Times New Roman"/>
          <w:sz w:val="24"/>
          <w:szCs w:val="24"/>
        </w:rPr>
      </w:pPr>
      <w:r w:rsidRPr="00392E04">
        <w:rPr>
          <w:rFonts w:ascii="Times New Roman" w:eastAsia="Times New Roman" w:hAnsi="Times New Roman" w:cs="Times New Roman"/>
          <w:sz w:val="24"/>
          <w:szCs w:val="24"/>
        </w:rPr>
        <w:lastRenderedPageBreak/>
        <w:t xml:space="preserve">Wong, K. K. K. (2015). Mediation analysis, categorical moderation analysis, and higher-order constructs modeling in Partial Least Squares Structural Equation Modeling (PLS-SEM): A B2B Example using SmartPLS. Unpublished manuscript. </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Woods, S.A., &amp; Sofat, J.A. (2013). Personality and engagement at work: The mediating role</w:t>
      </w:r>
      <w:r w:rsidRPr="005A2FBC">
        <w:rPr>
          <w:rFonts w:ascii="Times New Roman" w:eastAsia="Times New Roman" w:hAnsi="Times New Roman" w:cs="Times New Roman"/>
          <w:sz w:val="24"/>
          <w:szCs w:val="24"/>
        </w:rPr>
        <w:br/>
        <w:t xml:space="preserve">of psychological meaningfulness. </w:t>
      </w:r>
      <w:r w:rsidRPr="006340A7">
        <w:rPr>
          <w:rFonts w:ascii="Times New Roman" w:eastAsia="Times New Roman" w:hAnsi="Times New Roman" w:cs="Times New Roman"/>
          <w:i/>
          <w:sz w:val="24"/>
          <w:szCs w:val="24"/>
        </w:rPr>
        <w:t>Journal of Applied Social Psychology</w:t>
      </w:r>
      <w:r w:rsidRPr="005A2FBC">
        <w:rPr>
          <w:rFonts w:ascii="Times New Roman" w:eastAsia="Times New Roman" w:hAnsi="Times New Roman" w:cs="Times New Roman"/>
          <w:sz w:val="24"/>
          <w:szCs w:val="24"/>
        </w:rPr>
        <w:t>, 43, 2203–2210.</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Xanthopoulou, D., Bakker, A. B., &amp; Ilies, R. (2012). </w:t>
      </w:r>
      <w:r w:rsidRPr="00392E04">
        <w:rPr>
          <w:rFonts w:ascii="Times New Roman" w:eastAsia="Times New Roman" w:hAnsi="Times New Roman" w:cs="Times New Roman"/>
          <w:sz w:val="24"/>
          <w:szCs w:val="24"/>
        </w:rPr>
        <w:t xml:space="preserve">Everyday working life: Explaining within-person fluctuations in employee well-being. </w:t>
      </w:r>
      <w:r w:rsidRPr="006340A7">
        <w:rPr>
          <w:rFonts w:ascii="Times New Roman" w:eastAsia="Times New Roman" w:hAnsi="Times New Roman" w:cs="Times New Roman"/>
          <w:i/>
          <w:sz w:val="24"/>
          <w:szCs w:val="24"/>
        </w:rPr>
        <w:t>Human Relations</w:t>
      </w:r>
      <w:r w:rsidRPr="00392E04">
        <w:rPr>
          <w:rFonts w:ascii="Times New Roman" w:eastAsia="Times New Roman" w:hAnsi="Times New Roman" w:cs="Times New Roman"/>
          <w:sz w:val="24"/>
          <w:szCs w:val="24"/>
        </w:rPr>
        <w:t>, 65(9), 1051–1069.</w:t>
      </w:r>
    </w:p>
    <w:p w:rsidR="00392E04" w:rsidRPr="005A2FBC" w:rsidRDefault="00392E04" w:rsidP="00392E04">
      <w:pPr>
        <w:tabs>
          <w:tab w:val="left" w:pos="9630"/>
        </w:tabs>
        <w:spacing w:after="0" w:line="276" w:lineRule="auto"/>
        <w:jc w:val="both"/>
        <w:rPr>
          <w:rFonts w:ascii="Times New Roman" w:eastAsia="Times New Roman" w:hAnsi="Times New Roman" w:cs="Times New Roman"/>
          <w:sz w:val="24"/>
          <w:szCs w:val="24"/>
        </w:rPr>
      </w:pPr>
    </w:p>
    <w:p w:rsidR="00C90A60" w:rsidRPr="005A2FBC" w:rsidRDefault="00C90A60" w:rsidP="00392E04">
      <w:pPr>
        <w:tabs>
          <w:tab w:val="left" w:pos="9630"/>
        </w:tabs>
        <w:spacing w:after="0" w:line="276" w:lineRule="auto"/>
        <w:jc w:val="both"/>
        <w:rPr>
          <w:rFonts w:ascii="Times New Roman" w:eastAsia="Times New Roman" w:hAnsi="Times New Roman" w:cs="Times New Roman"/>
          <w:sz w:val="24"/>
          <w:szCs w:val="24"/>
        </w:rPr>
      </w:pPr>
      <w:r w:rsidRPr="005A2FBC">
        <w:rPr>
          <w:rFonts w:ascii="Times New Roman" w:eastAsia="Times New Roman" w:hAnsi="Times New Roman" w:cs="Times New Roman"/>
          <w:sz w:val="24"/>
          <w:szCs w:val="24"/>
        </w:rPr>
        <w:t xml:space="preserve">Xanthopoulou, D., Bakker, A. B., Demerouti, E., &amp; Schaufeli, W. B. (2009). Work engagement and financial returns: </w:t>
      </w:r>
      <w:r w:rsidRPr="00392E04">
        <w:rPr>
          <w:rFonts w:ascii="Times New Roman" w:eastAsia="Times New Roman" w:hAnsi="Times New Roman" w:cs="Times New Roman"/>
          <w:sz w:val="24"/>
          <w:szCs w:val="24"/>
        </w:rPr>
        <w:t xml:space="preserve">A diary study on the role of job and personal resources. </w:t>
      </w:r>
      <w:r w:rsidRPr="006340A7">
        <w:rPr>
          <w:rFonts w:ascii="Times New Roman" w:eastAsia="Times New Roman" w:hAnsi="Times New Roman" w:cs="Times New Roman"/>
          <w:i/>
          <w:sz w:val="24"/>
          <w:szCs w:val="24"/>
        </w:rPr>
        <w:t>Journal of Occupational and Organizational Psychology</w:t>
      </w:r>
      <w:r w:rsidRPr="00392E04">
        <w:rPr>
          <w:rFonts w:ascii="Times New Roman" w:eastAsia="Times New Roman" w:hAnsi="Times New Roman" w:cs="Times New Roman"/>
          <w:sz w:val="24"/>
          <w:szCs w:val="24"/>
        </w:rPr>
        <w:t>, 82(1), 183-200.</w:t>
      </w:r>
    </w:p>
    <w:p w:rsidR="00C90A60" w:rsidRDefault="00C90A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3C6A37" w:rsidRDefault="003C6A37"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392E04" w:rsidRDefault="00392E0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392E04" w:rsidRDefault="00392E0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392E04" w:rsidRDefault="00392E0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392E04" w:rsidRDefault="00392E0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392E04" w:rsidRDefault="00392E0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392E04" w:rsidRDefault="00392E0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537EC6" w:rsidRDefault="00537EC6"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537EC6" w:rsidRDefault="00537EC6"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FA5160" w:rsidRDefault="00FA5160"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color w:val="000000"/>
          <w:spacing w:val="-1"/>
          <w:sz w:val="24"/>
          <w:szCs w:val="24"/>
        </w:rPr>
      </w:pPr>
    </w:p>
    <w:p w:rsidR="00D81D5E" w:rsidRPr="00F854F1" w:rsidRDefault="00D623E4" w:rsidP="00F854F1">
      <w:pPr>
        <w:pStyle w:val="Heading1"/>
        <w:jc w:val="center"/>
        <w:rPr>
          <w:rFonts w:asciiTheme="majorBidi" w:hAnsiTheme="majorBidi"/>
          <w:b/>
          <w:bCs/>
          <w:color w:val="262626" w:themeColor="text1" w:themeTint="D9"/>
          <w:sz w:val="24"/>
          <w:szCs w:val="24"/>
        </w:rPr>
      </w:pPr>
      <w:bookmarkStart w:id="93" w:name="_Toc475748884"/>
      <w:r w:rsidRPr="00F854F1">
        <w:rPr>
          <w:rFonts w:asciiTheme="majorBidi" w:hAnsiTheme="majorBidi"/>
          <w:b/>
          <w:bCs/>
          <w:color w:val="262626" w:themeColor="text1" w:themeTint="D9"/>
          <w:sz w:val="24"/>
          <w:szCs w:val="24"/>
        </w:rPr>
        <w:lastRenderedPageBreak/>
        <w:t>Appendix A</w:t>
      </w:r>
      <w:bookmarkEnd w:id="93"/>
    </w:p>
    <w:p w:rsidR="004F6DAF" w:rsidRDefault="004F6DAF" w:rsidP="004F6DAF">
      <w:pPr>
        <w:widowControl w:val="0"/>
        <w:autoSpaceDE w:val="0"/>
        <w:autoSpaceDN w:val="0"/>
        <w:adjustRightInd w:val="0"/>
        <w:spacing w:before="121" w:after="0" w:line="276" w:lineRule="exact"/>
        <w:rPr>
          <w:rFonts w:ascii="Times New Roman Bold" w:eastAsia="MS Mincho" w:hAnsi="Times New Roman Bold" w:cs="Times New Roman Bold"/>
          <w:color w:val="000000"/>
          <w:spacing w:val="-3"/>
          <w:sz w:val="24"/>
          <w:szCs w:val="24"/>
        </w:rPr>
      </w:pPr>
    </w:p>
    <w:p w:rsidR="00D623E4" w:rsidRPr="004F6DAF" w:rsidRDefault="004F6DAF" w:rsidP="004F6DAF">
      <w:pPr>
        <w:widowControl w:val="0"/>
        <w:autoSpaceDE w:val="0"/>
        <w:autoSpaceDN w:val="0"/>
        <w:adjustRightInd w:val="0"/>
        <w:spacing w:before="121" w:after="0" w:line="276" w:lineRule="exact"/>
        <w:ind w:left="720" w:firstLine="720"/>
        <w:rPr>
          <w:rFonts w:ascii="Times New Roman Bold" w:eastAsia="MS Mincho" w:hAnsi="Times New Roman Bold" w:cs="Times New Roman Bold"/>
          <w:color w:val="000000"/>
          <w:spacing w:val="-3"/>
          <w:sz w:val="24"/>
          <w:szCs w:val="24"/>
        </w:rPr>
      </w:pPr>
      <w:r>
        <w:rPr>
          <w:rFonts w:ascii="Times New Roman Bold" w:eastAsia="MS Mincho" w:hAnsi="Times New Roman Bold" w:cs="Times New Roman Bold"/>
          <w:color w:val="000000"/>
          <w:spacing w:val="-3"/>
          <w:sz w:val="24"/>
          <w:szCs w:val="24"/>
        </w:rPr>
        <w:t>Appendix A: Table for Determining Sample Size from a Given Population</w:t>
      </w:r>
    </w:p>
    <w:tbl>
      <w:tblPr>
        <w:tblStyle w:val="TableGrid2"/>
        <w:tblpPr w:leftFromText="180" w:rightFromText="180" w:vertAnchor="text" w:horzAnchor="page" w:tblpX="2786" w:tblpY="343"/>
        <w:tblW w:w="0" w:type="auto"/>
        <w:tblLook w:val="04A0" w:firstRow="1" w:lastRow="0" w:firstColumn="1" w:lastColumn="0" w:noHBand="0" w:noVBand="1"/>
      </w:tblPr>
      <w:tblGrid>
        <w:gridCol w:w="1165"/>
        <w:gridCol w:w="1175"/>
        <w:gridCol w:w="1260"/>
        <w:gridCol w:w="1350"/>
        <w:gridCol w:w="1440"/>
        <w:gridCol w:w="1260"/>
      </w:tblGrid>
      <w:tr w:rsidR="004F6DAF" w:rsidRPr="004F6DAF" w:rsidTr="004F6DAF">
        <w:tc>
          <w:tcPr>
            <w:tcW w:w="1165" w:type="dxa"/>
          </w:tcPr>
          <w:p w:rsidR="004F6DAF" w:rsidRPr="004F6DAF" w:rsidRDefault="004F6DAF" w:rsidP="004F6DAF">
            <w:pPr>
              <w:jc w:val="center"/>
            </w:pPr>
            <w:r w:rsidRPr="004F6DAF">
              <w:t>N</w:t>
            </w:r>
          </w:p>
        </w:tc>
        <w:tc>
          <w:tcPr>
            <w:tcW w:w="1175" w:type="dxa"/>
          </w:tcPr>
          <w:p w:rsidR="004F6DAF" w:rsidRPr="004F6DAF" w:rsidRDefault="004F6DAF" w:rsidP="004F6DAF">
            <w:pPr>
              <w:jc w:val="center"/>
            </w:pPr>
            <w:r w:rsidRPr="004F6DAF">
              <w:t>S</w:t>
            </w:r>
          </w:p>
        </w:tc>
        <w:tc>
          <w:tcPr>
            <w:tcW w:w="1260" w:type="dxa"/>
          </w:tcPr>
          <w:p w:rsidR="004F6DAF" w:rsidRPr="004F6DAF" w:rsidRDefault="004F6DAF" w:rsidP="004F6DAF">
            <w:pPr>
              <w:jc w:val="center"/>
            </w:pPr>
            <w:r w:rsidRPr="004F6DAF">
              <w:t>N</w:t>
            </w:r>
          </w:p>
        </w:tc>
        <w:tc>
          <w:tcPr>
            <w:tcW w:w="1350" w:type="dxa"/>
          </w:tcPr>
          <w:p w:rsidR="004F6DAF" w:rsidRPr="004F6DAF" w:rsidRDefault="004F6DAF" w:rsidP="004F6DAF">
            <w:pPr>
              <w:jc w:val="center"/>
            </w:pPr>
            <w:r w:rsidRPr="004F6DAF">
              <w:t>S</w:t>
            </w:r>
          </w:p>
        </w:tc>
        <w:tc>
          <w:tcPr>
            <w:tcW w:w="1440" w:type="dxa"/>
          </w:tcPr>
          <w:p w:rsidR="004F6DAF" w:rsidRPr="004F6DAF" w:rsidRDefault="004F6DAF" w:rsidP="004F6DAF">
            <w:pPr>
              <w:jc w:val="center"/>
            </w:pPr>
            <w:r w:rsidRPr="004F6DAF">
              <w:t>N</w:t>
            </w:r>
          </w:p>
        </w:tc>
        <w:tc>
          <w:tcPr>
            <w:tcW w:w="1260" w:type="dxa"/>
          </w:tcPr>
          <w:p w:rsidR="004F6DAF" w:rsidRPr="004F6DAF" w:rsidRDefault="004F6DAF" w:rsidP="004F6DAF">
            <w:pPr>
              <w:ind w:right="-13"/>
              <w:jc w:val="center"/>
            </w:pPr>
            <w:r w:rsidRPr="004F6DAF">
              <w:t>S</w:t>
            </w:r>
          </w:p>
        </w:tc>
      </w:tr>
      <w:tr w:rsidR="004F6DAF" w:rsidRPr="004F6DAF" w:rsidTr="004F6DAF">
        <w:tc>
          <w:tcPr>
            <w:tcW w:w="1165" w:type="dxa"/>
          </w:tcPr>
          <w:p w:rsidR="004F6DAF" w:rsidRPr="004F6DAF" w:rsidRDefault="004F6DAF" w:rsidP="004F6DAF">
            <w:pPr>
              <w:ind w:left="-23"/>
              <w:jc w:val="center"/>
            </w:pPr>
            <w:r w:rsidRPr="004F6DAF">
              <w:t>10</w:t>
            </w:r>
          </w:p>
        </w:tc>
        <w:tc>
          <w:tcPr>
            <w:tcW w:w="1175" w:type="dxa"/>
          </w:tcPr>
          <w:p w:rsidR="004F6DAF" w:rsidRPr="004F6DAF" w:rsidRDefault="004F6DAF" w:rsidP="004F6DAF">
            <w:pPr>
              <w:jc w:val="center"/>
            </w:pPr>
            <w:r w:rsidRPr="004F6DAF">
              <w:t>10</w:t>
            </w:r>
          </w:p>
        </w:tc>
        <w:tc>
          <w:tcPr>
            <w:tcW w:w="1260" w:type="dxa"/>
          </w:tcPr>
          <w:p w:rsidR="004F6DAF" w:rsidRPr="004F6DAF" w:rsidRDefault="004F6DAF" w:rsidP="004F6DAF">
            <w:pPr>
              <w:jc w:val="center"/>
            </w:pPr>
            <w:r w:rsidRPr="004F6DAF">
              <w:t>220</w:t>
            </w:r>
          </w:p>
        </w:tc>
        <w:tc>
          <w:tcPr>
            <w:tcW w:w="1350" w:type="dxa"/>
          </w:tcPr>
          <w:p w:rsidR="004F6DAF" w:rsidRPr="004F6DAF" w:rsidRDefault="004F6DAF" w:rsidP="004F6DAF">
            <w:pPr>
              <w:jc w:val="center"/>
            </w:pPr>
            <w:r w:rsidRPr="004F6DAF">
              <w:t>140</w:t>
            </w:r>
          </w:p>
        </w:tc>
        <w:tc>
          <w:tcPr>
            <w:tcW w:w="1440" w:type="dxa"/>
          </w:tcPr>
          <w:p w:rsidR="004F6DAF" w:rsidRPr="004F6DAF" w:rsidRDefault="004F6DAF" w:rsidP="004F6DAF">
            <w:pPr>
              <w:jc w:val="center"/>
            </w:pPr>
            <w:r w:rsidRPr="004F6DAF">
              <w:t>1200</w:t>
            </w:r>
          </w:p>
        </w:tc>
        <w:tc>
          <w:tcPr>
            <w:tcW w:w="1260" w:type="dxa"/>
          </w:tcPr>
          <w:p w:rsidR="004F6DAF" w:rsidRPr="004F6DAF" w:rsidRDefault="004F6DAF" w:rsidP="004F6DAF">
            <w:pPr>
              <w:jc w:val="center"/>
            </w:pPr>
            <w:r w:rsidRPr="004F6DAF">
              <w:t>291</w:t>
            </w:r>
          </w:p>
        </w:tc>
      </w:tr>
      <w:tr w:rsidR="004F6DAF" w:rsidRPr="004F6DAF" w:rsidTr="004F6DAF">
        <w:tc>
          <w:tcPr>
            <w:tcW w:w="1165" w:type="dxa"/>
          </w:tcPr>
          <w:p w:rsidR="004F6DAF" w:rsidRPr="004F6DAF" w:rsidRDefault="004F6DAF" w:rsidP="004F6DAF">
            <w:pPr>
              <w:jc w:val="center"/>
            </w:pPr>
            <w:r w:rsidRPr="004F6DAF">
              <w:t>15</w:t>
            </w:r>
          </w:p>
        </w:tc>
        <w:tc>
          <w:tcPr>
            <w:tcW w:w="1175" w:type="dxa"/>
          </w:tcPr>
          <w:p w:rsidR="004F6DAF" w:rsidRPr="004F6DAF" w:rsidRDefault="004F6DAF" w:rsidP="004F6DAF">
            <w:pPr>
              <w:jc w:val="center"/>
            </w:pPr>
            <w:r w:rsidRPr="004F6DAF">
              <w:t>14</w:t>
            </w:r>
          </w:p>
        </w:tc>
        <w:tc>
          <w:tcPr>
            <w:tcW w:w="1260" w:type="dxa"/>
          </w:tcPr>
          <w:p w:rsidR="004F6DAF" w:rsidRPr="004F6DAF" w:rsidRDefault="004F6DAF" w:rsidP="004F6DAF">
            <w:pPr>
              <w:jc w:val="center"/>
            </w:pPr>
            <w:r w:rsidRPr="004F6DAF">
              <w:t>230</w:t>
            </w:r>
          </w:p>
        </w:tc>
        <w:tc>
          <w:tcPr>
            <w:tcW w:w="1350" w:type="dxa"/>
          </w:tcPr>
          <w:p w:rsidR="004F6DAF" w:rsidRPr="004F6DAF" w:rsidRDefault="004F6DAF" w:rsidP="004F6DAF">
            <w:pPr>
              <w:jc w:val="center"/>
            </w:pPr>
            <w:r w:rsidRPr="004F6DAF">
              <w:t>144</w:t>
            </w:r>
          </w:p>
        </w:tc>
        <w:tc>
          <w:tcPr>
            <w:tcW w:w="1440" w:type="dxa"/>
          </w:tcPr>
          <w:p w:rsidR="004F6DAF" w:rsidRPr="004F6DAF" w:rsidRDefault="004F6DAF" w:rsidP="004F6DAF">
            <w:pPr>
              <w:jc w:val="center"/>
            </w:pPr>
            <w:r w:rsidRPr="004F6DAF">
              <w:t>1300</w:t>
            </w:r>
          </w:p>
        </w:tc>
        <w:tc>
          <w:tcPr>
            <w:tcW w:w="1260" w:type="dxa"/>
          </w:tcPr>
          <w:p w:rsidR="004F6DAF" w:rsidRPr="004F6DAF" w:rsidRDefault="004F6DAF" w:rsidP="004F6DAF">
            <w:pPr>
              <w:jc w:val="center"/>
            </w:pPr>
            <w:r w:rsidRPr="004F6DAF">
              <w:t>297</w:t>
            </w:r>
          </w:p>
        </w:tc>
      </w:tr>
      <w:tr w:rsidR="004F6DAF" w:rsidRPr="004F6DAF" w:rsidTr="004F6DAF">
        <w:tc>
          <w:tcPr>
            <w:tcW w:w="1165" w:type="dxa"/>
          </w:tcPr>
          <w:p w:rsidR="004F6DAF" w:rsidRPr="004F6DAF" w:rsidRDefault="004F6DAF" w:rsidP="004F6DAF">
            <w:pPr>
              <w:jc w:val="center"/>
            </w:pPr>
            <w:r w:rsidRPr="004F6DAF">
              <w:t>20</w:t>
            </w:r>
          </w:p>
        </w:tc>
        <w:tc>
          <w:tcPr>
            <w:tcW w:w="1175" w:type="dxa"/>
          </w:tcPr>
          <w:p w:rsidR="004F6DAF" w:rsidRPr="004F6DAF" w:rsidRDefault="004F6DAF" w:rsidP="004F6DAF">
            <w:pPr>
              <w:jc w:val="center"/>
            </w:pPr>
            <w:r w:rsidRPr="004F6DAF">
              <w:t>19</w:t>
            </w:r>
          </w:p>
        </w:tc>
        <w:tc>
          <w:tcPr>
            <w:tcW w:w="1260" w:type="dxa"/>
          </w:tcPr>
          <w:p w:rsidR="004F6DAF" w:rsidRPr="004F6DAF" w:rsidRDefault="004F6DAF" w:rsidP="004F6DAF">
            <w:pPr>
              <w:jc w:val="center"/>
            </w:pPr>
            <w:r w:rsidRPr="004F6DAF">
              <w:t>240</w:t>
            </w:r>
          </w:p>
        </w:tc>
        <w:tc>
          <w:tcPr>
            <w:tcW w:w="1350" w:type="dxa"/>
          </w:tcPr>
          <w:p w:rsidR="004F6DAF" w:rsidRPr="004F6DAF" w:rsidRDefault="004F6DAF" w:rsidP="004F6DAF">
            <w:pPr>
              <w:jc w:val="center"/>
            </w:pPr>
            <w:r w:rsidRPr="004F6DAF">
              <w:t>148</w:t>
            </w:r>
          </w:p>
        </w:tc>
        <w:tc>
          <w:tcPr>
            <w:tcW w:w="1440" w:type="dxa"/>
          </w:tcPr>
          <w:p w:rsidR="004F6DAF" w:rsidRPr="004F6DAF" w:rsidRDefault="004F6DAF" w:rsidP="004F6DAF">
            <w:pPr>
              <w:jc w:val="center"/>
            </w:pPr>
            <w:r w:rsidRPr="004F6DAF">
              <w:t>1400</w:t>
            </w:r>
          </w:p>
        </w:tc>
        <w:tc>
          <w:tcPr>
            <w:tcW w:w="1260" w:type="dxa"/>
          </w:tcPr>
          <w:p w:rsidR="004F6DAF" w:rsidRPr="004F6DAF" w:rsidRDefault="004F6DAF" w:rsidP="004F6DAF">
            <w:pPr>
              <w:jc w:val="center"/>
            </w:pPr>
            <w:r w:rsidRPr="004F6DAF">
              <w:t>302</w:t>
            </w:r>
          </w:p>
        </w:tc>
      </w:tr>
      <w:tr w:rsidR="004F6DAF" w:rsidRPr="004F6DAF" w:rsidTr="004F6DAF">
        <w:tc>
          <w:tcPr>
            <w:tcW w:w="1165" w:type="dxa"/>
          </w:tcPr>
          <w:p w:rsidR="004F6DAF" w:rsidRPr="004F6DAF" w:rsidRDefault="004F6DAF" w:rsidP="004F6DAF">
            <w:pPr>
              <w:jc w:val="center"/>
            </w:pPr>
            <w:r w:rsidRPr="004F6DAF">
              <w:t>25</w:t>
            </w:r>
          </w:p>
        </w:tc>
        <w:tc>
          <w:tcPr>
            <w:tcW w:w="1175" w:type="dxa"/>
          </w:tcPr>
          <w:p w:rsidR="004F6DAF" w:rsidRPr="004F6DAF" w:rsidRDefault="004F6DAF" w:rsidP="004F6DAF">
            <w:pPr>
              <w:jc w:val="center"/>
            </w:pPr>
            <w:r w:rsidRPr="004F6DAF">
              <w:t>24</w:t>
            </w:r>
          </w:p>
        </w:tc>
        <w:tc>
          <w:tcPr>
            <w:tcW w:w="1260" w:type="dxa"/>
          </w:tcPr>
          <w:p w:rsidR="004F6DAF" w:rsidRPr="004F6DAF" w:rsidRDefault="004F6DAF" w:rsidP="004F6DAF">
            <w:pPr>
              <w:jc w:val="center"/>
            </w:pPr>
            <w:r w:rsidRPr="004F6DAF">
              <w:t>250</w:t>
            </w:r>
          </w:p>
        </w:tc>
        <w:tc>
          <w:tcPr>
            <w:tcW w:w="1350" w:type="dxa"/>
          </w:tcPr>
          <w:p w:rsidR="004F6DAF" w:rsidRPr="004F6DAF" w:rsidRDefault="004F6DAF" w:rsidP="004F6DAF">
            <w:pPr>
              <w:jc w:val="center"/>
            </w:pPr>
            <w:r w:rsidRPr="004F6DAF">
              <w:t>152</w:t>
            </w:r>
          </w:p>
        </w:tc>
        <w:tc>
          <w:tcPr>
            <w:tcW w:w="1440" w:type="dxa"/>
          </w:tcPr>
          <w:p w:rsidR="004F6DAF" w:rsidRPr="004F6DAF" w:rsidRDefault="004F6DAF" w:rsidP="004F6DAF">
            <w:pPr>
              <w:jc w:val="center"/>
            </w:pPr>
            <w:r w:rsidRPr="004F6DAF">
              <w:t>1500</w:t>
            </w:r>
          </w:p>
        </w:tc>
        <w:tc>
          <w:tcPr>
            <w:tcW w:w="1260" w:type="dxa"/>
          </w:tcPr>
          <w:p w:rsidR="004F6DAF" w:rsidRPr="004F6DAF" w:rsidRDefault="004F6DAF" w:rsidP="004F6DAF">
            <w:pPr>
              <w:jc w:val="center"/>
            </w:pPr>
            <w:r w:rsidRPr="004F6DAF">
              <w:t>306</w:t>
            </w:r>
          </w:p>
        </w:tc>
      </w:tr>
      <w:tr w:rsidR="004F6DAF" w:rsidRPr="004F6DAF" w:rsidTr="004F6DAF">
        <w:tc>
          <w:tcPr>
            <w:tcW w:w="1165" w:type="dxa"/>
          </w:tcPr>
          <w:p w:rsidR="004F6DAF" w:rsidRPr="004F6DAF" w:rsidRDefault="004F6DAF" w:rsidP="004F6DAF">
            <w:pPr>
              <w:jc w:val="center"/>
            </w:pPr>
            <w:r w:rsidRPr="004F6DAF">
              <w:t>30</w:t>
            </w:r>
          </w:p>
        </w:tc>
        <w:tc>
          <w:tcPr>
            <w:tcW w:w="1175" w:type="dxa"/>
          </w:tcPr>
          <w:p w:rsidR="004F6DAF" w:rsidRPr="004F6DAF" w:rsidRDefault="004F6DAF" w:rsidP="004F6DAF">
            <w:pPr>
              <w:jc w:val="center"/>
            </w:pPr>
            <w:r w:rsidRPr="004F6DAF">
              <w:t>28</w:t>
            </w:r>
          </w:p>
        </w:tc>
        <w:tc>
          <w:tcPr>
            <w:tcW w:w="1260" w:type="dxa"/>
          </w:tcPr>
          <w:p w:rsidR="004F6DAF" w:rsidRPr="004F6DAF" w:rsidRDefault="004F6DAF" w:rsidP="004F6DAF">
            <w:pPr>
              <w:jc w:val="center"/>
            </w:pPr>
            <w:r w:rsidRPr="004F6DAF">
              <w:t>260</w:t>
            </w:r>
          </w:p>
        </w:tc>
        <w:tc>
          <w:tcPr>
            <w:tcW w:w="1350" w:type="dxa"/>
          </w:tcPr>
          <w:p w:rsidR="004F6DAF" w:rsidRPr="004F6DAF" w:rsidRDefault="004F6DAF" w:rsidP="004F6DAF">
            <w:pPr>
              <w:jc w:val="center"/>
            </w:pPr>
            <w:r w:rsidRPr="004F6DAF">
              <w:t>155</w:t>
            </w:r>
          </w:p>
        </w:tc>
        <w:tc>
          <w:tcPr>
            <w:tcW w:w="1440" w:type="dxa"/>
          </w:tcPr>
          <w:p w:rsidR="004F6DAF" w:rsidRPr="004F6DAF" w:rsidRDefault="004F6DAF" w:rsidP="004F6DAF">
            <w:pPr>
              <w:jc w:val="center"/>
            </w:pPr>
            <w:r w:rsidRPr="004F6DAF">
              <w:t>1600</w:t>
            </w:r>
          </w:p>
        </w:tc>
        <w:tc>
          <w:tcPr>
            <w:tcW w:w="1260" w:type="dxa"/>
          </w:tcPr>
          <w:p w:rsidR="004F6DAF" w:rsidRPr="004F6DAF" w:rsidRDefault="004F6DAF" w:rsidP="004F6DAF">
            <w:pPr>
              <w:jc w:val="center"/>
            </w:pPr>
            <w:r w:rsidRPr="004F6DAF">
              <w:t>310</w:t>
            </w:r>
          </w:p>
        </w:tc>
      </w:tr>
      <w:tr w:rsidR="004F6DAF" w:rsidRPr="004F6DAF" w:rsidTr="004F6DAF">
        <w:tc>
          <w:tcPr>
            <w:tcW w:w="1165" w:type="dxa"/>
          </w:tcPr>
          <w:p w:rsidR="004F6DAF" w:rsidRPr="004F6DAF" w:rsidRDefault="004F6DAF" w:rsidP="004F6DAF">
            <w:pPr>
              <w:jc w:val="center"/>
            </w:pPr>
            <w:r w:rsidRPr="004F6DAF">
              <w:t>35</w:t>
            </w:r>
          </w:p>
        </w:tc>
        <w:tc>
          <w:tcPr>
            <w:tcW w:w="1175" w:type="dxa"/>
          </w:tcPr>
          <w:p w:rsidR="004F6DAF" w:rsidRPr="004F6DAF" w:rsidRDefault="004F6DAF" w:rsidP="004F6DAF">
            <w:pPr>
              <w:jc w:val="center"/>
            </w:pPr>
            <w:r w:rsidRPr="004F6DAF">
              <w:t>32</w:t>
            </w:r>
          </w:p>
        </w:tc>
        <w:tc>
          <w:tcPr>
            <w:tcW w:w="1260" w:type="dxa"/>
          </w:tcPr>
          <w:p w:rsidR="004F6DAF" w:rsidRPr="004F6DAF" w:rsidRDefault="004F6DAF" w:rsidP="004F6DAF">
            <w:pPr>
              <w:jc w:val="center"/>
            </w:pPr>
            <w:r w:rsidRPr="004F6DAF">
              <w:t>270</w:t>
            </w:r>
          </w:p>
        </w:tc>
        <w:tc>
          <w:tcPr>
            <w:tcW w:w="1350" w:type="dxa"/>
          </w:tcPr>
          <w:p w:rsidR="004F6DAF" w:rsidRPr="004F6DAF" w:rsidRDefault="004F6DAF" w:rsidP="004F6DAF">
            <w:pPr>
              <w:jc w:val="center"/>
            </w:pPr>
            <w:r w:rsidRPr="004F6DAF">
              <w:t>159</w:t>
            </w:r>
          </w:p>
        </w:tc>
        <w:tc>
          <w:tcPr>
            <w:tcW w:w="1440" w:type="dxa"/>
          </w:tcPr>
          <w:p w:rsidR="004F6DAF" w:rsidRPr="004F6DAF" w:rsidRDefault="004F6DAF" w:rsidP="004F6DAF">
            <w:pPr>
              <w:jc w:val="center"/>
            </w:pPr>
            <w:r w:rsidRPr="004F6DAF">
              <w:t>1700</w:t>
            </w:r>
          </w:p>
        </w:tc>
        <w:tc>
          <w:tcPr>
            <w:tcW w:w="1260" w:type="dxa"/>
          </w:tcPr>
          <w:p w:rsidR="004F6DAF" w:rsidRPr="004F6DAF" w:rsidRDefault="004F6DAF" w:rsidP="004F6DAF">
            <w:pPr>
              <w:jc w:val="center"/>
            </w:pPr>
            <w:r w:rsidRPr="004F6DAF">
              <w:t>313</w:t>
            </w:r>
          </w:p>
        </w:tc>
      </w:tr>
      <w:tr w:rsidR="004F6DAF" w:rsidRPr="004F6DAF" w:rsidTr="004F6DAF">
        <w:tc>
          <w:tcPr>
            <w:tcW w:w="1165" w:type="dxa"/>
          </w:tcPr>
          <w:p w:rsidR="004F6DAF" w:rsidRPr="004F6DAF" w:rsidRDefault="004F6DAF" w:rsidP="004F6DAF">
            <w:pPr>
              <w:jc w:val="center"/>
            </w:pPr>
            <w:r w:rsidRPr="004F6DAF">
              <w:t>40</w:t>
            </w:r>
          </w:p>
        </w:tc>
        <w:tc>
          <w:tcPr>
            <w:tcW w:w="1175" w:type="dxa"/>
          </w:tcPr>
          <w:p w:rsidR="004F6DAF" w:rsidRPr="004F6DAF" w:rsidRDefault="004F6DAF" w:rsidP="004F6DAF">
            <w:pPr>
              <w:jc w:val="center"/>
            </w:pPr>
            <w:r w:rsidRPr="004F6DAF">
              <w:t>36</w:t>
            </w:r>
          </w:p>
        </w:tc>
        <w:tc>
          <w:tcPr>
            <w:tcW w:w="1260" w:type="dxa"/>
          </w:tcPr>
          <w:p w:rsidR="004F6DAF" w:rsidRPr="004F6DAF" w:rsidRDefault="004F6DAF" w:rsidP="004F6DAF">
            <w:pPr>
              <w:jc w:val="center"/>
            </w:pPr>
            <w:r w:rsidRPr="004F6DAF">
              <w:t>280</w:t>
            </w:r>
          </w:p>
        </w:tc>
        <w:tc>
          <w:tcPr>
            <w:tcW w:w="1350" w:type="dxa"/>
          </w:tcPr>
          <w:p w:rsidR="004F6DAF" w:rsidRPr="004F6DAF" w:rsidRDefault="004F6DAF" w:rsidP="004F6DAF">
            <w:pPr>
              <w:jc w:val="center"/>
            </w:pPr>
            <w:r w:rsidRPr="004F6DAF">
              <w:t>162</w:t>
            </w:r>
          </w:p>
        </w:tc>
        <w:tc>
          <w:tcPr>
            <w:tcW w:w="1440" w:type="dxa"/>
          </w:tcPr>
          <w:p w:rsidR="004F6DAF" w:rsidRPr="004F6DAF" w:rsidRDefault="004F6DAF" w:rsidP="004F6DAF">
            <w:pPr>
              <w:jc w:val="center"/>
            </w:pPr>
            <w:r w:rsidRPr="004F6DAF">
              <w:t>1800</w:t>
            </w:r>
          </w:p>
        </w:tc>
        <w:tc>
          <w:tcPr>
            <w:tcW w:w="1260" w:type="dxa"/>
          </w:tcPr>
          <w:p w:rsidR="004F6DAF" w:rsidRPr="004F6DAF" w:rsidRDefault="004F6DAF" w:rsidP="004F6DAF">
            <w:pPr>
              <w:jc w:val="center"/>
            </w:pPr>
            <w:r w:rsidRPr="004F6DAF">
              <w:t>317</w:t>
            </w:r>
          </w:p>
        </w:tc>
      </w:tr>
      <w:tr w:rsidR="004F6DAF" w:rsidRPr="004F6DAF" w:rsidTr="004F6DAF">
        <w:tc>
          <w:tcPr>
            <w:tcW w:w="1165" w:type="dxa"/>
          </w:tcPr>
          <w:p w:rsidR="004F6DAF" w:rsidRPr="004F6DAF" w:rsidRDefault="004F6DAF" w:rsidP="004F6DAF">
            <w:pPr>
              <w:jc w:val="center"/>
            </w:pPr>
            <w:r w:rsidRPr="004F6DAF">
              <w:t>45</w:t>
            </w:r>
          </w:p>
        </w:tc>
        <w:tc>
          <w:tcPr>
            <w:tcW w:w="1175" w:type="dxa"/>
          </w:tcPr>
          <w:p w:rsidR="004F6DAF" w:rsidRPr="004F6DAF" w:rsidRDefault="004F6DAF" w:rsidP="004F6DAF">
            <w:pPr>
              <w:jc w:val="center"/>
            </w:pPr>
            <w:r w:rsidRPr="004F6DAF">
              <w:t>40</w:t>
            </w:r>
          </w:p>
        </w:tc>
        <w:tc>
          <w:tcPr>
            <w:tcW w:w="1260" w:type="dxa"/>
          </w:tcPr>
          <w:p w:rsidR="004F6DAF" w:rsidRPr="004F6DAF" w:rsidRDefault="004F6DAF" w:rsidP="004F6DAF">
            <w:pPr>
              <w:jc w:val="center"/>
            </w:pPr>
            <w:r w:rsidRPr="004F6DAF">
              <w:t>290</w:t>
            </w:r>
          </w:p>
        </w:tc>
        <w:tc>
          <w:tcPr>
            <w:tcW w:w="1350" w:type="dxa"/>
          </w:tcPr>
          <w:p w:rsidR="004F6DAF" w:rsidRPr="004F6DAF" w:rsidRDefault="004F6DAF" w:rsidP="004F6DAF">
            <w:pPr>
              <w:jc w:val="center"/>
            </w:pPr>
            <w:r w:rsidRPr="004F6DAF">
              <w:t>165</w:t>
            </w:r>
          </w:p>
        </w:tc>
        <w:tc>
          <w:tcPr>
            <w:tcW w:w="1440" w:type="dxa"/>
          </w:tcPr>
          <w:p w:rsidR="004F6DAF" w:rsidRPr="004F6DAF" w:rsidRDefault="004F6DAF" w:rsidP="004F6DAF">
            <w:pPr>
              <w:jc w:val="center"/>
            </w:pPr>
            <w:r w:rsidRPr="004F6DAF">
              <w:t>1900</w:t>
            </w:r>
          </w:p>
        </w:tc>
        <w:tc>
          <w:tcPr>
            <w:tcW w:w="1260" w:type="dxa"/>
          </w:tcPr>
          <w:p w:rsidR="004F6DAF" w:rsidRPr="004F6DAF" w:rsidRDefault="004F6DAF" w:rsidP="004F6DAF">
            <w:pPr>
              <w:jc w:val="center"/>
            </w:pPr>
            <w:r w:rsidRPr="004F6DAF">
              <w:t>320</w:t>
            </w:r>
          </w:p>
        </w:tc>
      </w:tr>
      <w:tr w:rsidR="004F6DAF" w:rsidRPr="004F6DAF" w:rsidTr="004F6DAF">
        <w:tc>
          <w:tcPr>
            <w:tcW w:w="1165" w:type="dxa"/>
          </w:tcPr>
          <w:p w:rsidR="004F6DAF" w:rsidRPr="004F6DAF" w:rsidRDefault="004F6DAF" w:rsidP="004F6DAF">
            <w:pPr>
              <w:jc w:val="center"/>
            </w:pPr>
            <w:r w:rsidRPr="004F6DAF">
              <w:t>50</w:t>
            </w:r>
          </w:p>
        </w:tc>
        <w:tc>
          <w:tcPr>
            <w:tcW w:w="1175" w:type="dxa"/>
          </w:tcPr>
          <w:p w:rsidR="004F6DAF" w:rsidRPr="004F6DAF" w:rsidRDefault="004F6DAF" w:rsidP="004F6DAF">
            <w:pPr>
              <w:jc w:val="center"/>
            </w:pPr>
            <w:r w:rsidRPr="004F6DAF">
              <w:t>44</w:t>
            </w:r>
          </w:p>
        </w:tc>
        <w:tc>
          <w:tcPr>
            <w:tcW w:w="1260" w:type="dxa"/>
          </w:tcPr>
          <w:p w:rsidR="004F6DAF" w:rsidRPr="004F6DAF" w:rsidRDefault="004F6DAF" w:rsidP="004F6DAF">
            <w:pPr>
              <w:jc w:val="center"/>
            </w:pPr>
            <w:r w:rsidRPr="004F6DAF">
              <w:t>300</w:t>
            </w:r>
          </w:p>
        </w:tc>
        <w:tc>
          <w:tcPr>
            <w:tcW w:w="1350" w:type="dxa"/>
          </w:tcPr>
          <w:p w:rsidR="004F6DAF" w:rsidRPr="004F6DAF" w:rsidRDefault="004F6DAF" w:rsidP="004F6DAF">
            <w:pPr>
              <w:jc w:val="center"/>
            </w:pPr>
            <w:r w:rsidRPr="004F6DAF">
              <w:t>169</w:t>
            </w:r>
          </w:p>
        </w:tc>
        <w:tc>
          <w:tcPr>
            <w:tcW w:w="1440" w:type="dxa"/>
          </w:tcPr>
          <w:p w:rsidR="004F6DAF" w:rsidRPr="004F6DAF" w:rsidRDefault="004F6DAF" w:rsidP="004F6DAF">
            <w:pPr>
              <w:jc w:val="center"/>
            </w:pPr>
            <w:r w:rsidRPr="004F6DAF">
              <w:t>2000</w:t>
            </w:r>
          </w:p>
        </w:tc>
        <w:tc>
          <w:tcPr>
            <w:tcW w:w="1260" w:type="dxa"/>
          </w:tcPr>
          <w:p w:rsidR="004F6DAF" w:rsidRPr="004F6DAF" w:rsidRDefault="004F6DAF" w:rsidP="004F6DAF">
            <w:pPr>
              <w:jc w:val="center"/>
            </w:pPr>
            <w:r w:rsidRPr="004F6DAF">
              <w:t>322</w:t>
            </w:r>
          </w:p>
        </w:tc>
      </w:tr>
      <w:tr w:rsidR="004F6DAF" w:rsidRPr="004F6DAF" w:rsidTr="004F6DAF">
        <w:tc>
          <w:tcPr>
            <w:tcW w:w="1165" w:type="dxa"/>
          </w:tcPr>
          <w:p w:rsidR="004F6DAF" w:rsidRPr="004F6DAF" w:rsidRDefault="004F6DAF" w:rsidP="004F6DAF">
            <w:pPr>
              <w:jc w:val="center"/>
            </w:pPr>
            <w:r w:rsidRPr="004F6DAF">
              <w:t>55</w:t>
            </w:r>
          </w:p>
        </w:tc>
        <w:tc>
          <w:tcPr>
            <w:tcW w:w="1175" w:type="dxa"/>
          </w:tcPr>
          <w:p w:rsidR="004F6DAF" w:rsidRPr="004F6DAF" w:rsidRDefault="004F6DAF" w:rsidP="004F6DAF">
            <w:pPr>
              <w:jc w:val="center"/>
            </w:pPr>
            <w:r w:rsidRPr="004F6DAF">
              <w:t>48</w:t>
            </w:r>
          </w:p>
        </w:tc>
        <w:tc>
          <w:tcPr>
            <w:tcW w:w="1260" w:type="dxa"/>
          </w:tcPr>
          <w:p w:rsidR="004F6DAF" w:rsidRPr="004F6DAF" w:rsidRDefault="004F6DAF" w:rsidP="004F6DAF">
            <w:pPr>
              <w:jc w:val="center"/>
            </w:pPr>
            <w:r w:rsidRPr="004F6DAF">
              <w:t>320</w:t>
            </w:r>
          </w:p>
        </w:tc>
        <w:tc>
          <w:tcPr>
            <w:tcW w:w="1350" w:type="dxa"/>
          </w:tcPr>
          <w:p w:rsidR="004F6DAF" w:rsidRPr="004F6DAF" w:rsidRDefault="004F6DAF" w:rsidP="004F6DAF">
            <w:pPr>
              <w:jc w:val="center"/>
            </w:pPr>
            <w:r w:rsidRPr="004F6DAF">
              <w:t>175</w:t>
            </w:r>
          </w:p>
        </w:tc>
        <w:tc>
          <w:tcPr>
            <w:tcW w:w="1440" w:type="dxa"/>
          </w:tcPr>
          <w:p w:rsidR="004F6DAF" w:rsidRPr="004F6DAF" w:rsidRDefault="004F6DAF" w:rsidP="004F6DAF">
            <w:pPr>
              <w:jc w:val="center"/>
            </w:pPr>
            <w:r w:rsidRPr="004F6DAF">
              <w:t>2200</w:t>
            </w:r>
          </w:p>
        </w:tc>
        <w:tc>
          <w:tcPr>
            <w:tcW w:w="1260" w:type="dxa"/>
          </w:tcPr>
          <w:p w:rsidR="004F6DAF" w:rsidRPr="004F6DAF" w:rsidRDefault="004F6DAF" w:rsidP="004F6DAF">
            <w:pPr>
              <w:jc w:val="center"/>
            </w:pPr>
            <w:r w:rsidRPr="004F6DAF">
              <w:t>327</w:t>
            </w:r>
          </w:p>
        </w:tc>
      </w:tr>
      <w:tr w:rsidR="004F6DAF" w:rsidRPr="004F6DAF" w:rsidTr="004F6DAF">
        <w:tc>
          <w:tcPr>
            <w:tcW w:w="1165" w:type="dxa"/>
          </w:tcPr>
          <w:p w:rsidR="004F6DAF" w:rsidRPr="004F6DAF" w:rsidRDefault="004F6DAF" w:rsidP="004F6DAF">
            <w:pPr>
              <w:jc w:val="center"/>
            </w:pPr>
            <w:r w:rsidRPr="004F6DAF">
              <w:t>60</w:t>
            </w:r>
          </w:p>
        </w:tc>
        <w:tc>
          <w:tcPr>
            <w:tcW w:w="1175" w:type="dxa"/>
          </w:tcPr>
          <w:p w:rsidR="004F6DAF" w:rsidRPr="004F6DAF" w:rsidRDefault="004F6DAF" w:rsidP="004F6DAF">
            <w:pPr>
              <w:jc w:val="center"/>
            </w:pPr>
            <w:r w:rsidRPr="004F6DAF">
              <w:t>52</w:t>
            </w:r>
          </w:p>
        </w:tc>
        <w:tc>
          <w:tcPr>
            <w:tcW w:w="1260" w:type="dxa"/>
          </w:tcPr>
          <w:p w:rsidR="004F6DAF" w:rsidRPr="004F6DAF" w:rsidRDefault="004F6DAF" w:rsidP="004F6DAF">
            <w:pPr>
              <w:jc w:val="center"/>
            </w:pPr>
            <w:r w:rsidRPr="004F6DAF">
              <w:t>340</w:t>
            </w:r>
          </w:p>
        </w:tc>
        <w:tc>
          <w:tcPr>
            <w:tcW w:w="1350" w:type="dxa"/>
          </w:tcPr>
          <w:p w:rsidR="004F6DAF" w:rsidRPr="004F6DAF" w:rsidRDefault="004F6DAF" w:rsidP="004F6DAF">
            <w:pPr>
              <w:jc w:val="center"/>
            </w:pPr>
            <w:r w:rsidRPr="004F6DAF">
              <w:t>181</w:t>
            </w:r>
          </w:p>
        </w:tc>
        <w:tc>
          <w:tcPr>
            <w:tcW w:w="1440" w:type="dxa"/>
          </w:tcPr>
          <w:p w:rsidR="004F6DAF" w:rsidRPr="004F6DAF" w:rsidRDefault="004F6DAF" w:rsidP="004F6DAF">
            <w:pPr>
              <w:jc w:val="center"/>
            </w:pPr>
            <w:r w:rsidRPr="004F6DAF">
              <w:t>2400</w:t>
            </w:r>
          </w:p>
        </w:tc>
        <w:tc>
          <w:tcPr>
            <w:tcW w:w="1260" w:type="dxa"/>
          </w:tcPr>
          <w:p w:rsidR="004F6DAF" w:rsidRPr="004F6DAF" w:rsidRDefault="004F6DAF" w:rsidP="004F6DAF">
            <w:pPr>
              <w:jc w:val="center"/>
            </w:pPr>
            <w:r w:rsidRPr="004F6DAF">
              <w:t>331</w:t>
            </w:r>
          </w:p>
        </w:tc>
      </w:tr>
      <w:tr w:rsidR="004F6DAF" w:rsidRPr="004F6DAF" w:rsidTr="004F6DAF">
        <w:tc>
          <w:tcPr>
            <w:tcW w:w="1165" w:type="dxa"/>
          </w:tcPr>
          <w:p w:rsidR="004F6DAF" w:rsidRPr="004F6DAF" w:rsidRDefault="004F6DAF" w:rsidP="004F6DAF">
            <w:pPr>
              <w:jc w:val="center"/>
            </w:pPr>
            <w:r w:rsidRPr="004F6DAF">
              <w:t>65</w:t>
            </w:r>
          </w:p>
        </w:tc>
        <w:tc>
          <w:tcPr>
            <w:tcW w:w="1175" w:type="dxa"/>
          </w:tcPr>
          <w:p w:rsidR="004F6DAF" w:rsidRPr="004F6DAF" w:rsidRDefault="004F6DAF" w:rsidP="004F6DAF">
            <w:pPr>
              <w:jc w:val="center"/>
            </w:pPr>
            <w:r w:rsidRPr="004F6DAF">
              <w:t>56</w:t>
            </w:r>
          </w:p>
        </w:tc>
        <w:tc>
          <w:tcPr>
            <w:tcW w:w="1260" w:type="dxa"/>
          </w:tcPr>
          <w:p w:rsidR="004F6DAF" w:rsidRPr="004F6DAF" w:rsidRDefault="004F6DAF" w:rsidP="004F6DAF">
            <w:pPr>
              <w:jc w:val="center"/>
            </w:pPr>
            <w:r w:rsidRPr="004F6DAF">
              <w:t>360</w:t>
            </w:r>
          </w:p>
        </w:tc>
        <w:tc>
          <w:tcPr>
            <w:tcW w:w="1350" w:type="dxa"/>
          </w:tcPr>
          <w:p w:rsidR="004F6DAF" w:rsidRPr="004F6DAF" w:rsidRDefault="004F6DAF" w:rsidP="004F6DAF">
            <w:pPr>
              <w:jc w:val="center"/>
            </w:pPr>
            <w:r w:rsidRPr="004F6DAF">
              <w:t>186</w:t>
            </w:r>
          </w:p>
        </w:tc>
        <w:tc>
          <w:tcPr>
            <w:tcW w:w="1440" w:type="dxa"/>
          </w:tcPr>
          <w:p w:rsidR="004F6DAF" w:rsidRPr="004F6DAF" w:rsidRDefault="004F6DAF" w:rsidP="004F6DAF">
            <w:pPr>
              <w:jc w:val="center"/>
            </w:pPr>
            <w:r w:rsidRPr="004F6DAF">
              <w:t>2600</w:t>
            </w:r>
          </w:p>
        </w:tc>
        <w:tc>
          <w:tcPr>
            <w:tcW w:w="1260" w:type="dxa"/>
          </w:tcPr>
          <w:p w:rsidR="004F6DAF" w:rsidRPr="004F6DAF" w:rsidRDefault="004F6DAF" w:rsidP="004F6DAF">
            <w:pPr>
              <w:jc w:val="center"/>
            </w:pPr>
            <w:r w:rsidRPr="004F6DAF">
              <w:t>335</w:t>
            </w:r>
          </w:p>
        </w:tc>
      </w:tr>
      <w:tr w:rsidR="004F6DAF" w:rsidRPr="004F6DAF" w:rsidTr="004F6DAF">
        <w:tc>
          <w:tcPr>
            <w:tcW w:w="1165" w:type="dxa"/>
          </w:tcPr>
          <w:p w:rsidR="004F6DAF" w:rsidRPr="004F6DAF" w:rsidRDefault="004F6DAF" w:rsidP="004F6DAF">
            <w:pPr>
              <w:jc w:val="center"/>
            </w:pPr>
            <w:r w:rsidRPr="004F6DAF">
              <w:t>70</w:t>
            </w:r>
          </w:p>
        </w:tc>
        <w:tc>
          <w:tcPr>
            <w:tcW w:w="1175" w:type="dxa"/>
          </w:tcPr>
          <w:p w:rsidR="004F6DAF" w:rsidRPr="004F6DAF" w:rsidRDefault="004F6DAF" w:rsidP="004F6DAF">
            <w:pPr>
              <w:jc w:val="center"/>
            </w:pPr>
            <w:r w:rsidRPr="004F6DAF">
              <w:t>59</w:t>
            </w:r>
          </w:p>
        </w:tc>
        <w:tc>
          <w:tcPr>
            <w:tcW w:w="1260" w:type="dxa"/>
          </w:tcPr>
          <w:p w:rsidR="004F6DAF" w:rsidRPr="004F6DAF" w:rsidRDefault="004F6DAF" w:rsidP="004F6DAF">
            <w:pPr>
              <w:jc w:val="center"/>
            </w:pPr>
            <w:r w:rsidRPr="004F6DAF">
              <w:t>380</w:t>
            </w:r>
          </w:p>
        </w:tc>
        <w:tc>
          <w:tcPr>
            <w:tcW w:w="1350" w:type="dxa"/>
          </w:tcPr>
          <w:p w:rsidR="004F6DAF" w:rsidRPr="004F6DAF" w:rsidRDefault="004F6DAF" w:rsidP="004F6DAF">
            <w:pPr>
              <w:jc w:val="center"/>
            </w:pPr>
            <w:r w:rsidRPr="004F6DAF">
              <w:t>191</w:t>
            </w:r>
          </w:p>
        </w:tc>
        <w:tc>
          <w:tcPr>
            <w:tcW w:w="1440" w:type="dxa"/>
          </w:tcPr>
          <w:p w:rsidR="004F6DAF" w:rsidRPr="004F6DAF" w:rsidRDefault="004F6DAF" w:rsidP="004F6DAF">
            <w:pPr>
              <w:jc w:val="center"/>
            </w:pPr>
            <w:r w:rsidRPr="004F6DAF">
              <w:t>2800</w:t>
            </w:r>
          </w:p>
        </w:tc>
        <w:tc>
          <w:tcPr>
            <w:tcW w:w="1260" w:type="dxa"/>
          </w:tcPr>
          <w:p w:rsidR="004F6DAF" w:rsidRPr="004F6DAF" w:rsidRDefault="004F6DAF" w:rsidP="004F6DAF">
            <w:pPr>
              <w:jc w:val="center"/>
            </w:pPr>
            <w:r w:rsidRPr="004F6DAF">
              <w:t>338</w:t>
            </w:r>
          </w:p>
        </w:tc>
      </w:tr>
      <w:tr w:rsidR="004F6DAF" w:rsidRPr="004F6DAF" w:rsidTr="004F6DAF">
        <w:tc>
          <w:tcPr>
            <w:tcW w:w="1165" w:type="dxa"/>
          </w:tcPr>
          <w:p w:rsidR="004F6DAF" w:rsidRPr="004F6DAF" w:rsidRDefault="004F6DAF" w:rsidP="004F6DAF">
            <w:pPr>
              <w:jc w:val="center"/>
            </w:pPr>
            <w:r w:rsidRPr="004F6DAF">
              <w:t>75</w:t>
            </w:r>
          </w:p>
        </w:tc>
        <w:tc>
          <w:tcPr>
            <w:tcW w:w="1175" w:type="dxa"/>
          </w:tcPr>
          <w:p w:rsidR="004F6DAF" w:rsidRPr="004F6DAF" w:rsidRDefault="004F6DAF" w:rsidP="004F6DAF">
            <w:pPr>
              <w:jc w:val="center"/>
            </w:pPr>
            <w:r w:rsidRPr="004F6DAF">
              <w:t>63</w:t>
            </w:r>
          </w:p>
        </w:tc>
        <w:tc>
          <w:tcPr>
            <w:tcW w:w="1260" w:type="dxa"/>
          </w:tcPr>
          <w:p w:rsidR="004F6DAF" w:rsidRPr="004F6DAF" w:rsidRDefault="004F6DAF" w:rsidP="004F6DAF">
            <w:pPr>
              <w:jc w:val="center"/>
            </w:pPr>
            <w:r w:rsidRPr="004F6DAF">
              <w:t>400</w:t>
            </w:r>
          </w:p>
        </w:tc>
        <w:tc>
          <w:tcPr>
            <w:tcW w:w="1350" w:type="dxa"/>
          </w:tcPr>
          <w:p w:rsidR="004F6DAF" w:rsidRPr="004F6DAF" w:rsidRDefault="004F6DAF" w:rsidP="004F6DAF">
            <w:pPr>
              <w:jc w:val="center"/>
            </w:pPr>
            <w:r w:rsidRPr="004F6DAF">
              <w:t>196</w:t>
            </w:r>
          </w:p>
        </w:tc>
        <w:tc>
          <w:tcPr>
            <w:tcW w:w="1440" w:type="dxa"/>
          </w:tcPr>
          <w:p w:rsidR="004F6DAF" w:rsidRPr="004F6DAF" w:rsidRDefault="004F6DAF" w:rsidP="004F6DAF">
            <w:pPr>
              <w:jc w:val="center"/>
            </w:pPr>
            <w:r w:rsidRPr="004F6DAF">
              <w:t>3000</w:t>
            </w:r>
          </w:p>
        </w:tc>
        <w:tc>
          <w:tcPr>
            <w:tcW w:w="1260" w:type="dxa"/>
          </w:tcPr>
          <w:p w:rsidR="004F6DAF" w:rsidRPr="004F6DAF" w:rsidRDefault="004F6DAF" w:rsidP="004F6DAF">
            <w:pPr>
              <w:jc w:val="center"/>
            </w:pPr>
            <w:r w:rsidRPr="004F6DAF">
              <w:t>341</w:t>
            </w:r>
          </w:p>
        </w:tc>
      </w:tr>
      <w:tr w:rsidR="004F6DAF" w:rsidRPr="004F6DAF" w:rsidTr="004F6DAF">
        <w:tc>
          <w:tcPr>
            <w:tcW w:w="1165" w:type="dxa"/>
          </w:tcPr>
          <w:p w:rsidR="004F6DAF" w:rsidRPr="004F6DAF" w:rsidRDefault="004F6DAF" w:rsidP="004F6DAF">
            <w:pPr>
              <w:jc w:val="center"/>
            </w:pPr>
            <w:r w:rsidRPr="004F6DAF">
              <w:t>80</w:t>
            </w:r>
          </w:p>
        </w:tc>
        <w:tc>
          <w:tcPr>
            <w:tcW w:w="1175" w:type="dxa"/>
          </w:tcPr>
          <w:p w:rsidR="004F6DAF" w:rsidRPr="004F6DAF" w:rsidRDefault="004F6DAF" w:rsidP="004F6DAF">
            <w:pPr>
              <w:jc w:val="center"/>
            </w:pPr>
            <w:r w:rsidRPr="004F6DAF">
              <w:t>66</w:t>
            </w:r>
          </w:p>
        </w:tc>
        <w:tc>
          <w:tcPr>
            <w:tcW w:w="1260" w:type="dxa"/>
          </w:tcPr>
          <w:p w:rsidR="004F6DAF" w:rsidRPr="004F6DAF" w:rsidRDefault="004F6DAF" w:rsidP="004F6DAF">
            <w:pPr>
              <w:jc w:val="center"/>
            </w:pPr>
            <w:r w:rsidRPr="004F6DAF">
              <w:t>420</w:t>
            </w:r>
          </w:p>
        </w:tc>
        <w:tc>
          <w:tcPr>
            <w:tcW w:w="1350" w:type="dxa"/>
          </w:tcPr>
          <w:p w:rsidR="004F6DAF" w:rsidRPr="004F6DAF" w:rsidRDefault="004F6DAF" w:rsidP="004F6DAF">
            <w:pPr>
              <w:jc w:val="center"/>
            </w:pPr>
            <w:r w:rsidRPr="004F6DAF">
              <w:t>201</w:t>
            </w:r>
          </w:p>
        </w:tc>
        <w:tc>
          <w:tcPr>
            <w:tcW w:w="1440" w:type="dxa"/>
          </w:tcPr>
          <w:p w:rsidR="004F6DAF" w:rsidRPr="004F6DAF" w:rsidRDefault="004F6DAF" w:rsidP="004F6DAF">
            <w:pPr>
              <w:jc w:val="center"/>
            </w:pPr>
            <w:r w:rsidRPr="004F6DAF">
              <w:t>3500</w:t>
            </w:r>
          </w:p>
        </w:tc>
        <w:tc>
          <w:tcPr>
            <w:tcW w:w="1260" w:type="dxa"/>
          </w:tcPr>
          <w:p w:rsidR="004F6DAF" w:rsidRPr="004F6DAF" w:rsidRDefault="004F6DAF" w:rsidP="004F6DAF">
            <w:pPr>
              <w:jc w:val="center"/>
            </w:pPr>
            <w:r w:rsidRPr="004F6DAF">
              <w:t>346</w:t>
            </w:r>
          </w:p>
        </w:tc>
      </w:tr>
      <w:tr w:rsidR="004F6DAF" w:rsidRPr="004F6DAF" w:rsidTr="004F6DAF">
        <w:tc>
          <w:tcPr>
            <w:tcW w:w="1165" w:type="dxa"/>
          </w:tcPr>
          <w:p w:rsidR="004F6DAF" w:rsidRPr="004F6DAF" w:rsidRDefault="004F6DAF" w:rsidP="004F6DAF">
            <w:pPr>
              <w:jc w:val="center"/>
            </w:pPr>
            <w:r w:rsidRPr="004F6DAF">
              <w:t>85</w:t>
            </w:r>
          </w:p>
        </w:tc>
        <w:tc>
          <w:tcPr>
            <w:tcW w:w="1175" w:type="dxa"/>
          </w:tcPr>
          <w:p w:rsidR="004F6DAF" w:rsidRPr="004F6DAF" w:rsidRDefault="004F6DAF" w:rsidP="004F6DAF">
            <w:pPr>
              <w:jc w:val="center"/>
            </w:pPr>
            <w:r w:rsidRPr="004F6DAF">
              <w:t>70</w:t>
            </w:r>
          </w:p>
        </w:tc>
        <w:tc>
          <w:tcPr>
            <w:tcW w:w="1260" w:type="dxa"/>
          </w:tcPr>
          <w:p w:rsidR="004F6DAF" w:rsidRPr="004F6DAF" w:rsidRDefault="004F6DAF" w:rsidP="004F6DAF">
            <w:pPr>
              <w:jc w:val="center"/>
            </w:pPr>
            <w:r w:rsidRPr="004F6DAF">
              <w:t>440</w:t>
            </w:r>
          </w:p>
        </w:tc>
        <w:tc>
          <w:tcPr>
            <w:tcW w:w="1350" w:type="dxa"/>
          </w:tcPr>
          <w:p w:rsidR="004F6DAF" w:rsidRPr="004F6DAF" w:rsidRDefault="004F6DAF" w:rsidP="004F6DAF">
            <w:pPr>
              <w:jc w:val="center"/>
            </w:pPr>
            <w:r w:rsidRPr="004F6DAF">
              <w:t>205</w:t>
            </w:r>
          </w:p>
        </w:tc>
        <w:tc>
          <w:tcPr>
            <w:tcW w:w="1440" w:type="dxa"/>
          </w:tcPr>
          <w:p w:rsidR="004F6DAF" w:rsidRPr="004F6DAF" w:rsidRDefault="004F6DAF" w:rsidP="004F6DAF">
            <w:pPr>
              <w:jc w:val="center"/>
            </w:pPr>
            <w:r w:rsidRPr="004F6DAF">
              <w:t>4000</w:t>
            </w:r>
          </w:p>
        </w:tc>
        <w:tc>
          <w:tcPr>
            <w:tcW w:w="1260" w:type="dxa"/>
          </w:tcPr>
          <w:p w:rsidR="004F6DAF" w:rsidRPr="004F6DAF" w:rsidRDefault="004F6DAF" w:rsidP="004F6DAF">
            <w:pPr>
              <w:jc w:val="center"/>
            </w:pPr>
            <w:r w:rsidRPr="004F6DAF">
              <w:t>351</w:t>
            </w:r>
          </w:p>
        </w:tc>
      </w:tr>
      <w:tr w:rsidR="004F6DAF" w:rsidRPr="004F6DAF" w:rsidTr="004F6DAF">
        <w:tc>
          <w:tcPr>
            <w:tcW w:w="1165" w:type="dxa"/>
          </w:tcPr>
          <w:p w:rsidR="004F6DAF" w:rsidRPr="004F6DAF" w:rsidRDefault="004F6DAF" w:rsidP="004F6DAF">
            <w:pPr>
              <w:jc w:val="center"/>
            </w:pPr>
            <w:r w:rsidRPr="004F6DAF">
              <w:t>90</w:t>
            </w:r>
          </w:p>
        </w:tc>
        <w:tc>
          <w:tcPr>
            <w:tcW w:w="1175" w:type="dxa"/>
          </w:tcPr>
          <w:p w:rsidR="004F6DAF" w:rsidRPr="004F6DAF" w:rsidRDefault="004F6DAF" w:rsidP="004F6DAF">
            <w:pPr>
              <w:jc w:val="center"/>
            </w:pPr>
            <w:r w:rsidRPr="004F6DAF">
              <w:t>73</w:t>
            </w:r>
          </w:p>
        </w:tc>
        <w:tc>
          <w:tcPr>
            <w:tcW w:w="1260" w:type="dxa"/>
          </w:tcPr>
          <w:p w:rsidR="004F6DAF" w:rsidRPr="004F6DAF" w:rsidRDefault="004F6DAF" w:rsidP="004F6DAF">
            <w:pPr>
              <w:jc w:val="center"/>
            </w:pPr>
            <w:r w:rsidRPr="004F6DAF">
              <w:t>460</w:t>
            </w:r>
          </w:p>
        </w:tc>
        <w:tc>
          <w:tcPr>
            <w:tcW w:w="1350" w:type="dxa"/>
          </w:tcPr>
          <w:p w:rsidR="004F6DAF" w:rsidRPr="004F6DAF" w:rsidRDefault="004F6DAF" w:rsidP="004F6DAF">
            <w:pPr>
              <w:jc w:val="center"/>
            </w:pPr>
            <w:r w:rsidRPr="004F6DAF">
              <w:t>210</w:t>
            </w:r>
          </w:p>
        </w:tc>
        <w:tc>
          <w:tcPr>
            <w:tcW w:w="1440" w:type="dxa"/>
          </w:tcPr>
          <w:p w:rsidR="004F6DAF" w:rsidRPr="004F6DAF" w:rsidRDefault="004F6DAF" w:rsidP="004F6DAF">
            <w:pPr>
              <w:jc w:val="center"/>
            </w:pPr>
            <w:r w:rsidRPr="004F6DAF">
              <w:t>4500</w:t>
            </w:r>
          </w:p>
        </w:tc>
        <w:tc>
          <w:tcPr>
            <w:tcW w:w="1260" w:type="dxa"/>
          </w:tcPr>
          <w:p w:rsidR="004F6DAF" w:rsidRPr="004F6DAF" w:rsidRDefault="004F6DAF" w:rsidP="004F6DAF">
            <w:pPr>
              <w:jc w:val="center"/>
            </w:pPr>
            <w:r w:rsidRPr="004F6DAF">
              <w:t>354</w:t>
            </w:r>
          </w:p>
        </w:tc>
      </w:tr>
      <w:tr w:rsidR="004F6DAF" w:rsidRPr="004F6DAF" w:rsidTr="004F6DAF">
        <w:tc>
          <w:tcPr>
            <w:tcW w:w="1165" w:type="dxa"/>
          </w:tcPr>
          <w:p w:rsidR="004F6DAF" w:rsidRPr="004F6DAF" w:rsidRDefault="004F6DAF" w:rsidP="004F6DAF">
            <w:pPr>
              <w:jc w:val="center"/>
            </w:pPr>
            <w:r w:rsidRPr="004F6DAF">
              <w:t>95</w:t>
            </w:r>
          </w:p>
        </w:tc>
        <w:tc>
          <w:tcPr>
            <w:tcW w:w="1175" w:type="dxa"/>
          </w:tcPr>
          <w:p w:rsidR="004F6DAF" w:rsidRPr="004F6DAF" w:rsidRDefault="004F6DAF" w:rsidP="004F6DAF">
            <w:pPr>
              <w:jc w:val="center"/>
            </w:pPr>
            <w:r w:rsidRPr="004F6DAF">
              <w:t>76</w:t>
            </w:r>
          </w:p>
        </w:tc>
        <w:tc>
          <w:tcPr>
            <w:tcW w:w="1260" w:type="dxa"/>
          </w:tcPr>
          <w:p w:rsidR="004F6DAF" w:rsidRPr="004F6DAF" w:rsidRDefault="004F6DAF" w:rsidP="004F6DAF">
            <w:pPr>
              <w:jc w:val="center"/>
            </w:pPr>
            <w:r w:rsidRPr="004F6DAF">
              <w:t>480</w:t>
            </w:r>
          </w:p>
        </w:tc>
        <w:tc>
          <w:tcPr>
            <w:tcW w:w="1350" w:type="dxa"/>
          </w:tcPr>
          <w:p w:rsidR="004F6DAF" w:rsidRPr="004F6DAF" w:rsidRDefault="004F6DAF" w:rsidP="004F6DAF">
            <w:pPr>
              <w:jc w:val="center"/>
            </w:pPr>
            <w:r w:rsidRPr="004F6DAF">
              <w:t>214</w:t>
            </w:r>
          </w:p>
        </w:tc>
        <w:tc>
          <w:tcPr>
            <w:tcW w:w="1440" w:type="dxa"/>
          </w:tcPr>
          <w:p w:rsidR="004F6DAF" w:rsidRPr="004F6DAF" w:rsidRDefault="004F6DAF" w:rsidP="004F6DAF">
            <w:pPr>
              <w:jc w:val="center"/>
            </w:pPr>
            <w:r w:rsidRPr="004F6DAF">
              <w:t>5000</w:t>
            </w:r>
          </w:p>
        </w:tc>
        <w:tc>
          <w:tcPr>
            <w:tcW w:w="1260" w:type="dxa"/>
          </w:tcPr>
          <w:p w:rsidR="004F6DAF" w:rsidRPr="004F6DAF" w:rsidRDefault="004F6DAF" w:rsidP="004F6DAF">
            <w:pPr>
              <w:jc w:val="center"/>
            </w:pPr>
            <w:r w:rsidRPr="004F6DAF">
              <w:t>357</w:t>
            </w:r>
          </w:p>
        </w:tc>
      </w:tr>
      <w:tr w:rsidR="004F6DAF" w:rsidRPr="004F6DAF" w:rsidTr="004F6DAF">
        <w:tc>
          <w:tcPr>
            <w:tcW w:w="1165" w:type="dxa"/>
          </w:tcPr>
          <w:p w:rsidR="004F6DAF" w:rsidRPr="004F6DAF" w:rsidRDefault="004F6DAF" w:rsidP="004F6DAF">
            <w:pPr>
              <w:jc w:val="center"/>
            </w:pPr>
            <w:r w:rsidRPr="004F6DAF">
              <w:t>100</w:t>
            </w:r>
          </w:p>
        </w:tc>
        <w:tc>
          <w:tcPr>
            <w:tcW w:w="1175" w:type="dxa"/>
          </w:tcPr>
          <w:p w:rsidR="004F6DAF" w:rsidRPr="004F6DAF" w:rsidRDefault="004F6DAF" w:rsidP="004F6DAF">
            <w:pPr>
              <w:jc w:val="center"/>
            </w:pPr>
            <w:r w:rsidRPr="004F6DAF">
              <w:t>80</w:t>
            </w:r>
          </w:p>
        </w:tc>
        <w:tc>
          <w:tcPr>
            <w:tcW w:w="1260" w:type="dxa"/>
          </w:tcPr>
          <w:p w:rsidR="004F6DAF" w:rsidRPr="004F6DAF" w:rsidRDefault="004F6DAF" w:rsidP="004F6DAF">
            <w:pPr>
              <w:jc w:val="center"/>
            </w:pPr>
            <w:r w:rsidRPr="004F6DAF">
              <w:t>500</w:t>
            </w:r>
          </w:p>
        </w:tc>
        <w:tc>
          <w:tcPr>
            <w:tcW w:w="1350" w:type="dxa"/>
          </w:tcPr>
          <w:p w:rsidR="004F6DAF" w:rsidRPr="004F6DAF" w:rsidRDefault="004F6DAF" w:rsidP="004F6DAF">
            <w:pPr>
              <w:jc w:val="center"/>
            </w:pPr>
            <w:r w:rsidRPr="004F6DAF">
              <w:t>217</w:t>
            </w:r>
          </w:p>
        </w:tc>
        <w:tc>
          <w:tcPr>
            <w:tcW w:w="1440" w:type="dxa"/>
          </w:tcPr>
          <w:p w:rsidR="004F6DAF" w:rsidRPr="004F6DAF" w:rsidRDefault="004F6DAF" w:rsidP="004F6DAF">
            <w:pPr>
              <w:jc w:val="center"/>
            </w:pPr>
            <w:r w:rsidRPr="004F6DAF">
              <w:t>6000</w:t>
            </w:r>
          </w:p>
        </w:tc>
        <w:tc>
          <w:tcPr>
            <w:tcW w:w="1260" w:type="dxa"/>
          </w:tcPr>
          <w:p w:rsidR="004F6DAF" w:rsidRPr="004F6DAF" w:rsidRDefault="004F6DAF" w:rsidP="004F6DAF">
            <w:pPr>
              <w:jc w:val="center"/>
            </w:pPr>
            <w:r w:rsidRPr="004F6DAF">
              <w:t>361</w:t>
            </w:r>
          </w:p>
        </w:tc>
      </w:tr>
      <w:tr w:rsidR="004F6DAF" w:rsidRPr="004F6DAF" w:rsidTr="004F6DAF">
        <w:tc>
          <w:tcPr>
            <w:tcW w:w="1165" w:type="dxa"/>
          </w:tcPr>
          <w:p w:rsidR="004F6DAF" w:rsidRPr="004F6DAF" w:rsidRDefault="004F6DAF" w:rsidP="004F6DAF">
            <w:pPr>
              <w:jc w:val="center"/>
            </w:pPr>
            <w:r w:rsidRPr="004F6DAF">
              <w:t>110</w:t>
            </w:r>
          </w:p>
        </w:tc>
        <w:tc>
          <w:tcPr>
            <w:tcW w:w="1175" w:type="dxa"/>
          </w:tcPr>
          <w:p w:rsidR="004F6DAF" w:rsidRPr="004F6DAF" w:rsidRDefault="004F6DAF" w:rsidP="004F6DAF">
            <w:pPr>
              <w:jc w:val="center"/>
            </w:pPr>
            <w:r w:rsidRPr="004F6DAF">
              <w:t>86</w:t>
            </w:r>
          </w:p>
        </w:tc>
        <w:tc>
          <w:tcPr>
            <w:tcW w:w="1260" w:type="dxa"/>
          </w:tcPr>
          <w:p w:rsidR="004F6DAF" w:rsidRPr="004F6DAF" w:rsidRDefault="004F6DAF" w:rsidP="004F6DAF">
            <w:pPr>
              <w:jc w:val="center"/>
            </w:pPr>
            <w:r w:rsidRPr="004F6DAF">
              <w:t>550</w:t>
            </w:r>
          </w:p>
        </w:tc>
        <w:tc>
          <w:tcPr>
            <w:tcW w:w="1350" w:type="dxa"/>
          </w:tcPr>
          <w:p w:rsidR="004F6DAF" w:rsidRPr="004F6DAF" w:rsidRDefault="004F6DAF" w:rsidP="004F6DAF">
            <w:pPr>
              <w:jc w:val="center"/>
            </w:pPr>
            <w:r w:rsidRPr="004F6DAF">
              <w:t>226</w:t>
            </w:r>
          </w:p>
        </w:tc>
        <w:tc>
          <w:tcPr>
            <w:tcW w:w="1440" w:type="dxa"/>
          </w:tcPr>
          <w:p w:rsidR="004F6DAF" w:rsidRPr="004F6DAF" w:rsidRDefault="004F6DAF" w:rsidP="004F6DAF">
            <w:pPr>
              <w:jc w:val="center"/>
            </w:pPr>
            <w:r w:rsidRPr="004F6DAF">
              <w:t>7000</w:t>
            </w:r>
          </w:p>
        </w:tc>
        <w:tc>
          <w:tcPr>
            <w:tcW w:w="1260" w:type="dxa"/>
          </w:tcPr>
          <w:p w:rsidR="004F6DAF" w:rsidRPr="004F6DAF" w:rsidRDefault="004F6DAF" w:rsidP="004F6DAF">
            <w:pPr>
              <w:jc w:val="center"/>
            </w:pPr>
            <w:r w:rsidRPr="004F6DAF">
              <w:t>364</w:t>
            </w:r>
          </w:p>
        </w:tc>
      </w:tr>
      <w:tr w:rsidR="004F6DAF" w:rsidRPr="004F6DAF" w:rsidTr="004F6DAF">
        <w:tc>
          <w:tcPr>
            <w:tcW w:w="1165" w:type="dxa"/>
          </w:tcPr>
          <w:p w:rsidR="004F6DAF" w:rsidRPr="004F6DAF" w:rsidRDefault="004F6DAF" w:rsidP="004F6DAF">
            <w:pPr>
              <w:jc w:val="center"/>
            </w:pPr>
            <w:r w:rsidRPr="004F6DAF">
              <w:t>120</w:t>
            </w:r>
          </w:p>
        </w:tc>
        <w:tc>
          <w:tcPr>
            <w:tcW w:w="1175" w:type="dxa"/>
          </w:tcPr>
          <w:p w:rsidR="004F6DAF" w:rsidRPr="004F6DAF" w:rsidRDefault="004F6DAF" w:rsidP="004F6DAF">
            <w:pPr>
              <w:jc w:val="center"/>
            </w:pPr>
            <w:r w:rsidRPr="004F6DAF">
              <w:t>92</w:t>
            </w:r>
          </w:p>
        </w:tc>
        <w:tc>
          <w:tcPr>
            <w:tcW w:w="1260" w:type="dxa"/>
          </w:tcPr>
          <w:p w:rsidR="004F6DAF" w:rsidRPr="004F6DAF" w:rsidRDefault="004F6DAF" w:rsidP="004F6DAF">
            <w:pPr>
              <w:jc w:val="center"/>
            </w:pPr>
            <w:r w:rsidRPr="004F6DAF">
              <w:t>600</w:t>
            </w:r>
          </w:p>
        </w:tc>
        <w:tc>
          <w:tcPr>
            <w:tcW w:w="1350" w:type="dxa"/>
          </w:tcPr>
          <w:p w:rsidR="004F6DAF" w:rsidRPr="004F6DAF" w:rsidRDefault="004F6DAF" w:rsidP="004F6DAF">
            <w:pPr>
              <w:jc w:val="center"/>
            </w:pPr>
            <w:r w:rsidRPr="004F6DAF">
              <w:t>234</w:t>
            </w:r>
          </w:p>
        </w:tc>
        <w:tc>
          <w:tcPr>
            <w:tcW w:w="1440" w:type="dxa"/>
          </w:tcPr>
          <w:p w:rsidR="004F6DAF" w:rsidRPr="004F6DAF" w:rsidRDefault="004F6DAF" w:rsidP="004F6DAF">
            <w:pPr>
              <w:jc w:val="center"/>
            </w:pPr>
            <w:r w:rsidRPr="004F6DAF">
              <w:t>8000</w:t>
            </w:r>
          </w:p>
        </w:tc>
        <w:tc>
          <w:tcPr>
            <w:tcW w:w="1260" w:type="dxa"/>
          </w:tcPr>
          <w:p w:rsidR="004F6DAF" w:rsidRPr="004F6DAF" w:rsidRDefault="004F6DAF" w:rsidP="004F6DAF">
            <w:pPr>
              <w:jc w:val="center"/>
            </w:pPr>
            <w:r w:rsidRPr="004F6DAF">
              <w:t>367</w:t>
            </w:r>
          </w:p>
        </w:tc>
      </w:tr>
      <w:tr w:rsidR="004F6DAF" w:rsidRPr="004F6DAF" w:rsidTr="004F6DAF">
        <w:tc>
          <w:tcPr>
            <w:tcW w:w="1165" w:type="dxa"/>
          </w:tcPr>
          <w:p w:rsidR="004F6DAF" w:rsidRPr="004F6DAF" w:rsidRDefault="004F6DAF" w:rsidP="004F6DAF">
            <w:pPr>
              <w:jc w:val="center"/>
            </w:pPr>
            <w:r w:rsidRPr="004F6DAF">
              <w:t>130</w:t>
            </w:r>
          </w:p>
        </w:tc>
        <w:tc>
          <w:tcPr>
            <w:tcW w:w="1175" w:type="dxa"/>
          </w:tcPr>
          <w:p w:rsidR="004F6DAF" w:rsidRPr="004F6DAF" w:rsidRDefault="004F6DAF" w:rsidP="004F6DAF">
            <w:pPr>
              <w:jc w:val="center"/>
            </w:pPr>
            <w:r w:rsidRPr="004F6DAF">
              <w:t>97</w:t>
            </w:r>
          </w:p>
        </w:tc>
        <w:tc>
          <w:tcPr>
            <w:tcW w:w="1260" w:type="dxa"/>
          </w:tcPr>
          <w:p w:rsidR="004F6DAF" w:rsidRPr="004F6DAF" w:rsidRDefault="004F6DAF" w:rsidP="004F6DAF">
            <w:pPr>
              <w:jc w:val="center"/>
            </w:pPr>
            <w:r w:rsidRPr="004F6DAF">
              <w:t>650</w:t>
            </w:r>
          </w:p>
        </w:tc>
        <w:tc>
          <w:tcPr>
            <w:tcW w:w="1350" w:type="dxa"/>
          </w:tcPr>
          <w:p w:rsidR="004F6DAF" w:rsidRPr="004F6DAF" w:rsidRDefault="004F6DAF" w:rsidP="004F6DAF">
            <w:pPr>
              <w:jc w:val="center"/>
            </w:pPr>
            <w:r w:rsidRPr="004F6DAF">
              <w:t>242</w:t>
            </w:r>
          </w:p>
        </w:tc>
        <w:tc>
          <w:tcPr>
            <w:tcW w:w="1440" w:type="dxa"/>
          </w:tcPr>
          <w:p w:rsidR="004F6DAF" w:rsidRPr="004F6DAF" w:rsidRDefault="004F6DAF" w:rsidP="004F6DAF">
            <w:pPr>
              <w:jc w:val="center"/>
            </w:pPr>
            <w:r w:rsidRPr="004F6DAF">
              <w:t>9000</w:t>
            </w:r>
          </w:p>
        </w:tc>
        <w:tc>
          <w:tcPr>
            <w:tcW w:w="1260" w:type="dxa"/>
          </w:tcPr>
          <w:p w:rsidR="004F6DAF" w:rsidRPr="004F6DAF" w:rsidRDefault="004F6DAF" w:rsidP="004F6DAF">
            <w:pPr>
              <w:jc w:val="center"/>
            </w:pPr>
            <w:r w:rsidRPr="004F6DAF">
              <w:t>368</w:t>
            </w:r>
          </w:p>
        </w:tc>
      </w:tr>
      <w:tr w:rsidR="004F6DAF" w:rsidRPr="004F6DAF" w:rsidTr="004F6DAF">
        <w:tc>
          <w:tcPr>
            <w:tcW w:w="1165" w:type="dxa"/>
          </w:tcPr>
          <w:p w:rsidR="004F6DAF" w:rsidRPr="004F6DAF" w:rsidRDefault="004F6DAF" w:rsidP="004F6DAF">
            <w:pPr>
              <w:jc w:val="center"/>
            </w:pPr>
            <w:r w:rsidRPr="004F6DAF">
              <w:t>140</w:t>
            </w:r>
          </w:p>
        </w:tc>
        <w:tc>
          <w:tcPr>
            <w:tcW w:w="1175" w:type="dxa"/>
          </w:tcPr>
          <w:p w:rsidR="004F6DAF" w:rsidRPr="004F6DAF" w:rsidRDefault="004F6DAF" w:rsidP="004F6DAF">
            <w:pPr>
              <w:jc w:val="center"/>
            </w:pPr>
            <w:r w:rsidRPr="004F6DAF">
              <w:t>103</w:t>
            </w:r>
          </w:p>
        </w:tc>
        <w:tc>
          <w:tcPr>
            <w:tcW w:w="1260" w:type="dxa"/>
          </w:tcPr>
          <w:p w:rsidR="004F6DAF" w:rsidRPr="004F6DAF" w:rsidRDefault="004F6DAF" w:rsidP="004F6DAF">
            <w:pPr>
              <w:jc w:val="center"/>
            </w:pPr>
            <w:r w:rsidRPr="004F6DAF">
              <w:t>700</w:t>
            </w:r>
          </w:p>
        </w:tc>
        <w:tc>
          <w:tcPr>
            <w:tcW w:w="1350" w:type="dxa"/>
          </w:tcPr>
          <w:p w:rsidR="004F6DAF" w:rsidRPr="004F6DAF" w:rsidRDefault="004F6DAF" w:rsidP="004F6DAF">
            <w:pPr>
              <w:jc w:val="center"/>
            </w:pPr>
            <w:r w:rsidRPr="004F6DAF">
              <w:t>248</w:t>
            </w:r>
          </w:p>
        </w:tc>
        <w:tc>
          <w:tcPr>
            <w:tcW w:w="1440" w:type="dxa"/>
          </w:tcPr>
          <w:p w:rsidR="004F6DAF" w:rsidRPr="004F6DAF" w:rsidRDefault="004F6DAF" w:rsidP="004F6DAF">
            <w:pPr>
              <w:jc w:val="center"/>
            </w:pPr>
            <w:r w:rsidRPr="004F6DAF">
              <w:t>10000</w:t>
            </w:r>
          </w:p>
        </w:tc>
        <w:tc>
          <w:tcPr>
            <w:tcW w:w="1260" w:type="dxa"/>
          </w:tcPr>
          <w:p w:rsidR="004F6DAF" w:rsidRPr="004F6DAF" w:rsidRDefault="004F6DAF" w:rsidP="004F6DAF">
            <w:pPr>
              <w:jc w:val="center"/>
            </w:pPr>
            <w:r w:rsidRPr="004F6DAF">
              <w:t>370</w:t>
            </w:r>
          </w:p>
        </w:tc>
      </w:tr>
      <w:tr w:rsidR="004F6DAF" w:rsidRPr="004F6DAF" w:rsidTr="004F6DAF">
        <w:tc>
          <w:tcPr>
            <w:tcW w:w="1165" w:type="dxa"/>
          </w:tcPr>
          <w:p w:rsidR="004F6DAF" w:rsidRPr="004F6DAF" w:rsidRDefault="004F6DAF" w:rsidP="004F6DAF">
            <w:pPr>
              <w:jc w:val="center"/>
            </w:pPr>
            <w:r w:rsidRPr="004F6DAF">
              <w:t>150</w:t>
            </w:r>
          </w:p>
        </w:tc>
        <w:tc>
          <w:tcPr>
            <w:tcW w:w="1175" w:type="dxa"/>
          </w:tcPr>
          <w:p w:rsidR="004F6DAF" w:rsidRPr="004F6DAF" w:rsidRDefault="004F6DAF" w:rsidP="004F6DAF">
            <w:pPr>
              <w:jc w:val="center"/>
            </w:pPr>
            <w:r w:rsidRPr="004F6DAF">
              <w:t>108</w:t>
            </w:r>
          </w:p>
        </w:tc>
        <w:tc>
          <w:tcPr>
            <w:tcW w:w="1260" w:type="dxa"/>
          </w:tcPr>
          <w:p w:rsidR="004F6DAF" w:rsidRPr="004F6DAF" w:rsidRDefault="004F6DAF" w:rsidP="004F6DAF">
            <w:pPr>
              <w:jc w:val="center"/>
            </w:pPr>
            <w:r w:rsidRPr="004F6DAF">
              <w:t>750</w:t>
            </w:r>
          </w:p>
        </w:tc>
        <w:tc>
          <w:tcPr>
            <w:tcW w:w="1350" w:type="dxa"/>
          </w:tcPr>
          <w:p w:rsidR="004F6DAF" w:rsidRPr="004F6DAF" w:rsidRDefault="004F6DAF" w:rsidP="004F6DAF">
            <w:pPr>
              <w:jc w:val="center"/>
            </w:pPr>
            <w:r w:rsidRPr="004F6DAF">
              <w:t>254</w:t>
            </w:r>
          </w:p>
        </w:tc>
        <w:tc>
          <w:tcPr>
            <w:tcW w:w="1440" w:type="dxa"/>
          </w:tcPr>
          <w:p w:rsidR="004F6DAF" w:rsidRPr="004F6DAF" w:rsidRDefault="004F6DAF" w:rsidP="004F6DAF">
            <w:pPr>
              <w:jc w:val="center"/>
            </w:pPr>
            <w:r w:rsidRPr="004F6DAF">
              <w:t>15000</w:t>
            </w:r>
          </w:p>
        </w:tc>
        <w:tc>
          <w:tcPr>
            <w:tcW w:w="1260" w:type="dxa"/>
          </w:tcPr>
          <w:p w:rsidR="004F6DAF" w:rsidRPr="004F6DAF" w:rsidRDefault="004F6DAF" w:rsidP="004F6DAF">
            <w:pPr>
              <w:jc w:val="center"/>
            </w:pPr>
            <w:r w:rsidRPr="004F6DAF">
              <w:t>375</w:t>
            </w:r>
          </w:p>
        </w:tc>
      </w:tr>
      <w:tr w:rsidR="004F6DAF" w:rsidRPr="004F6DAF" w:rsidTr="004F6DAF">
        <w:tc>
          <w:tcPr>
            <w:tcW w:w="1165" w:type="dxa"/>
          </w:tcPr>
          <w:p w:rsidR="004F6DAF" w:rsidRPr="004F6DAF" w:rsidRDefault="004F6DAF" w:rsidP="004F6DAF">
            <w:pPr>
              <w:jc w:val="center"/>
            </w:pPr>
            <w:r w:rsidRPr="004F6DAF">
              <w:t>160</w:t>
            </w:r>
          </w:p>
        </w:tc>
        <w:tc>
          <w:tcPr>
            <w:tcW w:w="1175" w:type="dxa"/>
          </w:tcPr>
          <w:p w:rsidR="004F6DAF" w:rsidRPr="004F6DAF" w:rsidRDefault="004F6DAF" w:rsidP="004F6DAF">
            <w:pPr>
              <w:jc w:val="center"/>
            </w:pPr>
            <w:r w:rsidRPr="004F6DAF">
              <w:t>113</w:t>
            </w:r>
          </w:p>
        </w:tc>
        <w:tc>
          <w:tcPr>
            <w:tcW w:w="1260" w:type="dxa"/>
          </w:tcPr>
          <w:p w:rsidR="004F6DAF" w:rsidRPr="004F6DAF" w:rsidRDefault="004F6DAF" w:rsidP="004F6DAF">
            <w:pPr>
              <w:jc w:val="center"/>
            </w:pPr>
            <w:r w:rsidRPr="004F6DAF">
              <w:t>800</w:t>
            </w:r>
          </w:p>
        </w:tc>
        <w:tc>
          <w:tcPr>
            <w:tcW w:w="1350" w:type="dxa"/>
          </w:tcPr>
          <w:p w:rsidR="004F6DAF" w:rsidRPr="004F6DAF" w:rsidRDefault="004F6DAF" w:rsidP="004F6DAF">
            <w:pPr>
              <w:jc w:val="center"/>
            </w:pPr>
            <w:r w:rsidRPr="004F6DAF">
              <w:t>260</w:t>
            </w:r>
          </w:p>
        </w:tc>
        <w:tc>
          <w:tcPr>
            <w:tcW w:w="1440" w:type="dxa"/>
          </w:tcPr>
          <w:p w:rsidR="004F6DAF" w:rsidRPr="004F6DAF" w:rsidRDefault="004F6DAF" w:rsidP="004F6DAF">
            <w:pPr>
              <w:jc w:val="center"/>
            </w:pPr>
            <w:r w:rsidRPr="004F6DAF">
              <w:t>20000</w:t>
            </w:r>
          </w:p>
        </w:tc>
        <w:tc>
          <w:tcPr>
            <w:tcW w:w="1260" w:type="dxa"/>
          </w:tcPr>
          <w:p w:rsidR="004F6DAF" w:rsidRPr="004F6DAF" w:rsidRDefault="004F6DAF" w:rsidP="004F6DAF">
            <w:pPr>
              <w:jc w:val="center"/>
            </w:pPr>
            <w:r w:rsidRPr="004F6DAF">
              <w:t>377</w:t>
            </w:r>
          </w:p>
        </w:tc>
      </w:tr>
      <w:tr w:rsidR="004F6DAF" w:rsidRPr="004F6DAF" w:rsidTr="004F6DAF">
        <w:tc>
          <w:tcPr>
            <w:tcW w:w="1165" w:type="dxa"/>
          </w:tcPr>
          <w:p w:rsidR="004F6DAF" w:rsidRPr="004F6DAF" w:rsidRDefault="004F6DAF" w:rsidP="004F6DAF">
            <w:pPr>
              <w:jc w:val="center"/>
            </w:pPr>
            <w:r w:rsidRPr="004F6DAF">
              <w:t>170</w:t>
            </w:r>
          </w:p>
        </w:tc>
        <w:tc>
          <w:tcPr>
            <w:tcW w:w="1175" w:type="dxa"/>
          </w:tcPr>
          <w:p w:rsidR="004F6DAF" w:rsidRPr="004F6DAF" w:rsidRDefault="004F6DAF" w:rsidP="004F6DAF">
            <w:pPr>
              <w:jc w:val="center"/>
            </w:pPr>
            <w:r w:rsidRPr="004F6DAF">
              <w:t>118</w:t>
            </w:r>
          </w:p>
        </w:tc>
        <w:tc>
          <w:tcPr>
            <w:tcW w:w="1260" w:type="dxa"/>
          </w:tcPr>
          <w:p w:rsidR="004F6DAF" w:rsidRPr="004F6DAF" w:rsidRDefault="004F6DAF" w:rsidP="004F6DAF">
            <w:pPr>
              <w:jc w:val="center"/>
            </w:pPr>
            <w:r w:rsidRPr="004F6DAF">
              <w:t>850</w:t>
            </w:r>
          </w:p>
        </w:tc>
        <w:tc>
          <w:tcPr>
            <w:tcW w:w="1350" w:type="dxa"/>
          </w:tcPr>
          <w:p w:rsidR="004F6DAF" w:rsidRPr="004F6DAF" w:rsidRDefault="004F6DAF" w:rsidP="004F6DAF">
            <w:pPr>
              <w:jc w:val="center"/>
            </w:pPr>
            <w:r w:rsidRPr="004F6DAF">
              <w:t>265</w:t>
            </w:r>
          </w:p>
        </w:tc>
        <w:tc>
          <w:tcPr>
            <w:tcW w:w="1440" w:type="dxa"/>
          </w:tcPr>
          <w:p w:rsidR="004F6DAF" w:rsidRPr="004F6DAF" w:rsidRDefault="004F6DAF" w:rsidP="004F6DAF">
            <w:pPr>
              <w:jc w:val="center"/>
            </w:pPr>
            <w:r w:rsidRPr="004F6DAF">
              <w:t>30000</w:t>
            </w:r>
          </w:p>
        </w:tc>
        <w:tc>
          <w:tcPr>
            <w:tcW w:w="1260" w:type="dxa"/>
          </w:tcPr>
          <w:p w:rsidR="004F6DAF" w:rsidRPr="004F6DAF" w:rsidRDefault="004F6DAF" w:rsidP="004F6DAF">
            <w:pPr>
              <w:jc w:val="center"/>
            </w:pPr>
            <w:r w:rsidRPr="004F6DAF">
              <w:t>379</w:t>
            </w:r>
          </w:p>
        </w:tc>
      </w:tr>
      <w:tr w:rsidR="004F6DAF" w:rsidRPr="004F6DAF" w:rsidTr="004F6DAF">
        <w:tc>
          <w:tcPr>
            <w:tcW w:w="1165" w:type="dxa"/>
          </w:tcPr>
          <w:p w:rsidR="004F6DAF" w:rsidRPr="004F6DAF" w:rsidRDefault="004F6DAF" w:rsidP="004F6DAF">
            <w:pPr>
              <w:jc w:val="center"/>
            </w:pPr>
            <w:r w:rsidRPr="004F6DAF">
              <w:t>180</w:t>
            </w:r>
          </w:p>
        </w:tc>
        <w:tc>
          <w:tcPr>
            <w:tcW w:w="1175" w:type="dxa"/>
          </w:tcPr>
          <w:p w:rsidR="004F6DAF" w:rsidRPr="004F6DAF" w:rsidRDefault="004F6DAF" w:rsidP="004F6DAF">
            <w:pPr>
              <w:jc w:val="center"/>
            </w:pPr>
            <w:r w:rsidRPr="004F6DAF">
              <w:t>123</w:t>
            </w:r>
          </w:p>
        </w:tc>
        <w:tc>
          <w:tcPr>
            <w:tcW w:w="1260" w:type="dxa"/>
          </w:tcPr>
          <w:p w:rsidR="004F6DAF" w:rsidRPr="004F6DAF" w:rsidRDefault="004F6DAF" w:rsidP="004F6DAF">
            <w:pPr>
              <w:jc w:val="center"/>
            </w:pPr>
            <w:r w:rsidRPr="004F6DAF">
              <w:t>900</w:t>
            </w:r>
          </w:p>
        </w:tc>
        <w:tc>
          <w:tcPr>
            <w:tcW w:w="1350" w:type="dxa"/>
          </w:tcPr>
          <w:p w:rsidR="004F6DAF" w:rsidRPr="004F6DAF" w:rsidRDefault="004F6DAF" w:rsidP="004F6DAF">
            <w:pPr>
              <w:jc w:val="center"/>
            </w:pPr>
            <w:r w:rsidRPr="004F6DAF">
              <w:t>269</w:t>
            </w:r>
          </w:p>
        </w:tc>
        <w:tc>
          <w:tcPr>
            <w:tcW w:w="1440" w:type="dxa"/>
          </w:tcPr>
          <w:p w:rsidR="004F6DAF" w:rsidRPr="004F6DAF" w:rsidRDefault="004F6DAF" w:rsidP="004F6DAF">
            <w:pPr>
              <w:jc w:val="center"/>
            </w:pPr>
            <w:r w:rsidRPr="004F6DAF">
              <w:t>40000</w:t>
            </w:r>
          </w:p>
        </w:tc>
        <w:tc>
          <w:tcPr>
            <w:tcW w:w="1260" w:type="dxa"/>
          </w:tcPr>
          <w:p w:rsidR="004F6DAF" w:rsidRPr="004F6DAF" w:rsidRDefault="004F6DAF" w:rsidP="004F6DAF">
            <w:pPr>
              <w:jc w:val="center"/>
            </w:pPr>
            <w:r w:rsidRPr="004F6DAF">
              <w:t>380</w:t>
            </w:r>
          </w:p>
        </w:tc>
      </w:tr>
      <w:tr w:rsidR="004F6DAF" w:rsidRPr="004F6DAF" w:rsidTr="004F6DAF">
        <w:tc>
          <w:tcPr>
            <w:tcW w:w="1165" w:type="dxa"/>
          </w:tcPr>
          <w:p w:rsidR="004F6DAF" w:rsidRPr="004F6DAF" w:rsidRDefault="004F6DAF" w:rsidP="004F6DAF">
            <w:pPr>
              <w:jc w:val="center"/>
            </w:pPr>
            <w:r w:rsidRPr="004F6DAF">
              <w:t>190</w:t>
            </w:r>
          </w:p>
        </w:tc>
        <w:tc>
          <w:tcPr>
            <w:tcW w:w="1175" w:type="dxa"/>
          </w:tcPr>
          <w:p w:rsidR="004F6DAF" w:rsidRPr="004F6DAF" w:rsidRDefault="004F6DAF" w:rsidP="004F6DAF">
            <w:pPr>
              <w:jc w:val="center"/>
            </w:pPr>
            <w:r w:rsidRPr="004F6DAF">
              <w:t>127</w:t>
            </w:r>
          </w:p>
        </w:tc>
        <w:tc>
          <w:tcPr>
            <w:tcW w:w="1260" w:type="dxa"/>
          </w:tcPr>
          <w:p w:rsidR="004F6DAF" w:rsidRPr="004F6DAF" w:rsidRDefault="004F6DAF" w:rsidP="004F6DAF">
            <w:pPr>
              <w:jc w:val="center"/>
            </w:pPr>
            <w:r w:rsidRPr="004F6DAF">
              <w:t>950</w:t>
            </w:r>
          </w:p>
        </w:tc>
        <w:tc>
          <w:tcPr>
            <w:tcW w:w="1350" w:type="dxa"/>
          </w:tcPr>
          <w:p w:rsidR="004F6DAF" w:rsidRPr="004F6DAF" w:rsidRDefault="004F6DAF" w:rsidP="004F6DAF">
            <w:pPr>
              <w:jc w:val="center"/>
            </w:pPr>
            <w:r w:rsidRPr="004F6DAF">
              <w:t>274</w:t>
            </w:r>
          </w:p>
        </w:tc>
        <w:tc>
          <w:tcPr>
            <w:tcW w:w="1440" w:type="dxa"/>
          </w:tcPr>
          <w:p w:rsidR="004F6DAF" w:rsidRPr="004F6DAF" w:rsidRDefault="004F6DAF" w:rsidP="004F6DAF">
            <w:pPr>
              <w:jc w:val="center"/>
            </w:pPr>
            <w:r w:rsidRPr="004F6DAF">
              <w:t>50000</w:t>
            </w:r>
          </w:p>
        </w:tc>
        <w:tc>
          <w:tcPr>
            <w:tcW w:w="1260" w:type="dxa"/>
          </w:tcPr>
          <w:p w:rsidR="004F6DAF" w:rsidRPr="004F6DAF" w:rsidRDefault="004F6DAF" w:rsidP="004F6DAF">
            <w:pPr>
              <w:jc w:val="center"/>
            </w:pPr>
            <w:r w:rsidRPr="004F6DAF">
              <w:t>381</w:t>
            </w:r>
          </w:p>
        </w:tc>
      </w:tr>
      <w:tr w:rsidR="004F6DAF" w:rsidRPr="004F6DAF" w:rsidTr="004F6DAF">
        <w:tc>
          <w:tcPr>
            <w:tcW w:w="1165" w:type="dxa"/>
          </w:tcPr>
          <w:p w:rsidR="004F6DAF" w:rsidRPr="004F6DAF" w:rsidRDefault="004F6DAF" w:rsidP="004F6DAF">
            <w:pPr>
              <w:jc w:val="center"/>
            </w:pPr>
            <w:r w:rsidRPr="004F6DAF">
              <w:t>200</w:t>
            </w:r>
          </w:p>
        </w:tc>
        <w:tc>
          <w:tcPr>
            <w:tcW w:w="1175" w:type="dxa"/>
          </w:tcPr>
          <w:p w:rsidR="004F6DAF" w:rsidRPr="004F6DAF" w:rsidRDefault="004F6DAF" w:rsidP="004F6DAF">
            <w:pPr>
              <w:jc w:val="center"/>
            </w:pPr>
            <w:r w:rsidRPr="004F6DAF">
              <w:t>132</w:t>
            </w:r>
          </w:p>
        </w:tc>
        <w:tc>
          <w:tcPr>
            <w:tcW w:w="1260" w:type="dxa"/>
          </w:tcPr>
          <w:p w:rsidR="004F6DAF" w:rsidRPr="004F6DAF" w:rsidRDefault="004F6DAF" w:rsidP="004F6DAF">
            <w:pPr>
              <w:jc w:val="center"/>
            </w:pPr>
            <w:r w:rsidRPr="004F6DAF">
              <w:t>1000</w:t>
            </w:r>
          </w:p>
        </w:tc>
        <w:tc>
          <w:tcPr>
            <w:tcW w:w="1350" w:type="dxa"/>
          </w:tcPr>
          <w:p w:rsidR="004F6DAF" w:rsidRPr="004F6DAF" w:rsidRDefault="004F6DAF" w:rsidP="004F6DAF">
            <w:pPr>
              <w:jc w:val="center"/>
            </w:pPr>
            <w:r w:rsidRPr="004F6DAF">
              <w:t>278</w:t>
            </w:r>
          </w:p>
        </w:tc>
        <w:tc>
          <w:tcPr>
            <w:tcW w:w="1440" w:type="dxa"/>
          </w:tcPr>
          <w:p w:rsidR="004F6DAF" w:rsidRPr="004F6DAF" w:rsidRDefault="004F6DAF" w:rsidP="004F6DAF">
            <w:pPr>
              <w:jc w:val="center"/>
            </w:pPr>
            <w:r w:rsidRPr="004F6DAF">
              <w:t>75000</w:t>
            </w:r>
          </w:p>
        </w:tc>
        <w:tc>
          <w:tcPr>
            <w:tcW w:w="1260" w:type="dxa"/>
          </w:tcPr>
          <w:p w:rsidR="004F6DAF" w:rsidRPr="004F6DAF" w:rsidRDefault="004F6DAF" w:rsidP="004F6DAF">
            <w:pPr>
              <w:jc w:val="center"/>
            </w:pPr>
            <w:r w:rsidRPr="004F6DAF">
              <w:t>382</w:t>
            </w:r>
          </w:p>
        </w:tc>
      </w:tr>
      <w:tr w:rsidR="004F6DAF" w:rsidRPr="004F6DAF" w:rsidTr="004F6DAF">
        <w:tc>
          <w:tcPr>
            <w:tcW w:w="1165" w:type="dxa"/>
          </w:tcPr>
          <w:p w:rsidR="004F6DAF" w:rsidRPr="004F6DAF" w:rsidRDefault="004F6DAF" w:rsidP="004F6DAF">
            <w:pPr>
              <w:jc w:val="center"/>
            </w:pPr>
            <w:r w:rsidRPr="004F6DAF">
              <w:t>210</w:t>
            </w:r>
          </w:p>
        </w:tc>
        <w:tc>
          <w:tcPr>
            <w:tcW w:w="1175" w:type="dxa"/>
          </w:tcPr>
          <w:p w:rsidR="004F6DAF" w:rsidRPr="004F6DAF" w:rsidRDefault="004F6DAF" w:rsidP="004F6DAF">
            <w:pPr>
              <w:jc w:val="center"/>
            </w:pPr>
            <w:r w:rsidRPr="004F6DAF">
              <w:t>136</w:t>
            </w:r>
          </w:p>
        </w:tc>
        <w:tc>
          <w:tcPr>
            <w:tcW w:w="1260" w:type="dxa"/>
          </w:tcPr>
          <w:p w:rsidR="004F6DAF" w:rsidRPr="004F6DAF" w:rsidRDefault="004F6DAF" w:rsidP="004F6DAF">
            <w:pPr>
              <w:jc w:val="center"/>
            </w:pPr>
            <w:r w:rsidRPr="004F6DAF">
              <w:t>1100</w:t>
            </w:r>
          </w:p>
        </w:tc>
        <w:tc>
          <w:tcPr>
            <w:tcW w:w="1350" w:type="dxa"/>
          </w:tcPr>
          <w:p w:rsidR="004F6DAF" w:rsidRPr="004F6DAF" w:rsidRDefault="004F6DAF" w:rsidP="004F6DAF">
            <w:pPr>
              <w:jc w:val="center"/>
            </w:pPr>
            <w:r w:rsidRPr="004F6DAF">
              <w:t>285</w:t>
            </w:r>
          </w:p>
        </w:tc>
        <w:tc>
          <w:tcPr>
            <w:tcW w:w="1440" w:type="dxa"/>
          </w:tcPr>
          <w:p w:rsidR="004F6DAF" w:rsidRPr="004F6DAF" w:rsidRDefault="004F6DAF" w:rsidP="004F6DAF">
            <w:pPr>
              <w:jc w:val="center"/>
            </w:pPr>
            <w:r w:rsidRPr="004F6DAF">
              <w:t>1000000</w:t>
            </w:r>
          </w:p>
        </w:tc>
        <w:tc>
          <w:tcPr>
            <w:tcW w:w="1260" w:type="dxa"/>
          </w:tcPr>
          <w:p w:rsidR="004F6DAF" w:rsidRPr="004F6DAF" w:rsidRDefault="004F6DAF" w:rsidP="004F6DAF">
            <w:pPr>
              <w:jc w:val="center"/>
            </w:pPr>
            <w:r w:rsidRPr="004F6DAF">
              <w:t>384</w:t>
            </w:r>
          </w:p>
        </w:tc>
      </w:tr>
    </w:tbl>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4F6DAF" w:rsidRDefault="004F6DAF" w:rsidP="003C6A37"/>
    <w:p w:rsidR="003C6A37" w:rsidRDefault="003C6A37" w:rsidP="003C6A37"/>
    <w:p w:rsidR="003C6A37" w:rsidRDefault="003C6A37" w:rsidP="003C6A37"/>
    <w:p w:rsidR="003C6A37" w:rsidRDefault="003C6A37" w:rsidP="003C6A37"/>
    <w:p w:rsidR="003C6A37" w:rsidRDefault="003C6A37" w:rsidP="003C6A37"/>
    <w:p w:rsidR="003C6A37" w:rsidRDefault="003C6A37" w:rsidP="003C6A37"/>
    <w:p w:rsidR="004F6DAF" w:rsidRDefault="004F6DAF" w:rsidP="004F6DAF">
      <w:pPr>
        <w:widowControl w:val="0"/>
        <w:autoSpaceDE w:val="0"/>
        <w:autoSpaceDN w:val="0"/>
        <w:adjustRightInd w:val="0"/>
        <w:spacing w:after="0" w:line="274" w:lineRule="exact"/>
        <w:ind w:left="1723"/>
      </w:pPr>
    </w:p>
    <w:p w:rsidR="004F6DAF" w:rsidRDefault="004F6DAF" w:rsidP="004F6DAF">
      <w:pPr>
        <w:widowControl w:val="0"/>
        <w:autoSpaceDE w:val="0"/>
        <w:autoSpaceDN w:val="0"/>
        <w:adjustRightInd w:val="0"/>
        <w:spacing w:after="0" w:line="274" w:lineRule="exact"/>
        <w:ind w:left="1723"/>
      </w:pPr>
    </w:p>
    <w:p w:rsidR="004F6DAF" w:rsidRDefault="004F6DAF" w:rsidP="00182632">
      <w:pPr>
        <w:widowControl w:val="0"/>
        <w:autoSpaceDE w:val="0"/>
        <w:autoSpaceDN w:val="0"/>
        <w:adjustRightInd w:val="0"/>
        <w:spacing w:after="0" w:line="360" w:lineRule="auto"/>
        <w:ind w:left="1723"/>
        <w:rPr>
          <w:rFonts w:ascii="Times New Roman" w:eastAsia="MS Mincho" w:hAnsi="Times New Roman" w:cs="Times New Roman"/>
          <w:color w:val="000000"/>
          <w:spacing w:val="-3"/>
          <w:sz w:val="24"/>
          <w:szCs w:val="24"/>
        </w:rPr>
      </w:pPr>
      <w:r>
        <w:rPr>
          <w:rFonts w:ascii="Times New Roman Italic" w:eastAsia="MS Mincho" w:hAnsi="Times New Roman Italic" w:cs="Times New Roman Italic"/>
          <w:color w:val="000000"/>
          <w:spacing w:val="-3"/>
          <w:sz w:val="24"/>
          <w:szCs w:val="24"/>
        </w:rPr>
        <w:t>Note</w:t>
      </w:r>
      <w:r>
        <w:rPr>
          <w:rFonts w:ascii="Times New Roman" w:eastAsia="MS Mincho" w:hAnsi="Times New Roman" w:cs="Times New Roman"/>
          <w:color w:val="000000"/>
          <w:spacing w:val="-3"/>
          <w:sz w:val="24"/>
          <w:szCs w:val="24"/>
        </w:rPr>
        <w:t xml:space="preserve">: </w:t>
      </w:r>
      <w:r>
        <w:rPr>
          <w:rFonts w:ascii="Times New Roman Italic" w:eastAsia="MS Mincho" w:hAnsi="Times New Roman Italic" w:cs="Times New Roman Italic"/>
          <w:color w:val="000000"/>
          <w:spacing w:val="-3"/>
          <w:sz w:val="24"/>
          <w:szCs w:val="24"/>
        </w:rPr>
        <w:t>N</w:t>
      </w:r>
      <w:r>
        <w:rPr>
          <w:rFonts w:ascii="Times New Roman" w:eastAsia="MS Mincho" w:hAnsi="Times New Roman" w:cs="Times New Roman"/>
          <w:color w:val="000000"/>
          <w:spacing w:val="-3"/>
          <w:sz w:val="24"/>
          <w:szCs w:val="24"/>
        </w:rPr>
        <w:t xml:space="preserve"> is population size</w:t>
      </w:r>
      <w:r w:rsidR="00182632">
        <w:rPr>
          <w:rFonts w:ascii="Times New Roman Italic" w:eastAsia="MS Mincho" w:hAnsi="Times New Roman Italic" w:cs="Times New Roman Italic"/>
          <w:color w:val="000000"/>
          <w:spacing w:val="-3"/>
          <w:sz w:val="24"/>
          <w:szCs w:val="24"/>
        </w:rPr>
        <w:t xml:space="preserve">. </w:t>
      </w:r>
      <w:r>
        <w:rPr>
          <w:rFonts w:ascii="Times New Roman Italic" w:eastAsia="MS Mincho" w:hAnsi="Times New Roman Italic" w:cs="Times New Roman Italic"/>
          <w:color w:val="000000"/>
          <w:spacing w:val="-3"/>
          <w:sz w:val="24"/>
          <w:szCs w:val="24"/>
        </w:rPr>
        <w:t>S</w:t>
      </w:r>
      <w:r>
        <w:rPr>
          <w:rFonts w:ascii="Times New Roman" w:eastAsia="MS Mincho" w:hAnsi="Times New Roman" w:cs="Times New Roman"/>
          <w:color w:val="000000"/>
          <w:spacing w:val="-3"/>
          <w:sz w:val="24"/>
          <w:szCs w:val="24"/>
        </w:rPr>
        <w:t xml:space="preserve"> is  sample size. </w:t>
      </w:r>
    </w:p>
    <w:p w:rsidR="003C6A37" w:rsidRDefault="004F6DAF" w:rsidP="004F6DAF">
      <w:pPr>
        <w:spacing w:line="360" w:lineRule="auto"/>
        <w:ind w:left="1003" w:firstLine="720"/>
      </w:pPr>
      <w:r>
        <w:rPr>
          <w:rFonts w:ascii="Times New Roman" w:eastAsia="MS Mincho" w:hAnsi="Times New Roman" w:cs="Times New Roman"/>
          <w:color w:val="000000"/>
          <w:spacing w:val="-3"/>
          <w:sz w:val="24"/>
          <w:szCs w:val="24"/>
        </w:rPr>
        <w:t>Source: Krejcie</w:t>
      </w:r>
      <w:r w:rsidR="00182632">
        <w:rPr>
          <w:rFonts w:ascii="Times New Roman" w:eastAsia="MS Mincho" w:hAnsi="Times New Roman" w:cs="Times New Roman"/>
          <w:color w:val="000000"/>
          <w:spacing w:val="-3"/>
          <w:sz w:val="24"/>
          <w:szCs w:val="24"/>
        </w:rPr>
        <w:t xml:space="preserve"> &amp; </w:t>
      </w:r>
      <w:r>
        <w:rPr>
          <w:rFonts w:ascii="Times New Roman" w:eastAsia="MS Mincho" w:hAnsi="Times New Roman" w:cs="Times New Roman"/>
          <w:color w:val="000000"/>
          <w:spacing w:val="-3"/>
          <w:sz w:val="24"/>
          <w:szCs w:val="24"/>
        </w:rPr>
        <w:t>Morgan, 1970</w:t>
      </w:r>
    </w:p>
    <w:p w:rsidR="004F6DAF" w:rsidRDefault="004F6DAF" w:rsidP="00E256DB">
      <w:pPr>
        <w:pStyle w:val="Heading1"/>
        <w:jc w:val="center"/>
        <w:rPr>
          <w:rFonts w:asciiTheme="minorHAnsi" w:eastAsiaTheme="minorEastAsia" w:hAnsiTheme="minorHAnsi" w:cstheme="minorBidi"/>
          <w:color w:val="auto"/>
          <w:sz w:val="21"/>
          <w:szCs w:val="21"/>
        </w:rPr>
      </w:pPr>
      <w:bookmarkStart w:id="94" w:name="_Toc475748885"/>
    </w:p>
    <w:p w:rsidR="004F6DAF" w:rsidRDefault="004F6DAF" w:rsidP="004F6DAF"/>
    <w:p w:rsidR="00FA5160" w:rsidRDefault="00FA5160" w:rsidP="004F6DAF"/>
    <w:p w:rsidR="00FA5160" w:rsidRPr="004F6DAF" w:rsidRDefault="00FA5160" w:rsidP="004F6DAF"/>
    <w:p w:rsidR="00E256DB" w:rsidRDefault="00D623E4" w:rsidP="00E256DB">
      <w:pPr>
        <w:pStyle w:val="Heading1"/>
        <w:jc w:val="center"/>
        <w:rPr>
          <w:rFonts w:asciiTheme="majorBidi" w:hAnsiTheme="majorBidi"/>
          <w:b/>
          <w:bCs/>
          <w:color w:val="262626" w:themeColor="text1" w:themeTint="D9"/>
          <w:sz w:val="24"/>
          <w:szCs w:val="24"/>
        </w:rPr>
      </w:pPr>
      <w:r w:rsidRPr="00F854F1">
        <w:rPr>
          <w:rFonts w:asciiTheme="majorBidi" w:hAnsiTheme="majorBidi"/>
          <w:b/>
          <w:bCs/>
          <w:color w:val="262626" w:themeColor="text1" w:themeTint="D9"/>
          <w:sz w:val="24"/>
          <w:szCs w:val="24"/>
        </w:rPr>
        <w:lastRenderedPageBreak/>
        <w:t>Appendix B</w:t>
      </w:r>
      <w:bookmarkEnd w:id="94"/>
    </w:p>
    <w:p w:rsidR="00E256DB" w:rsidRPr="00E256DB" w:rsidRDefault="00E256DB" w:rsidP="00E256DB"/>
    <w:p w:rsidR="00D623E4" w:rsidRDefault="00E31123" w:rsidP="00E31123">
      <w:pPr>
        <w:widowControl w:val="0"/>
        <w:tabs>
          <w:tab w:val="left" w:pos="9630"/>
        </w:tabs>
        <w:autoSpaceDE w:val="0"/>
        <w:autoSpaceDN w:val="0"/>
        <w:adjustRightInd w:val="0"/>
        <w:spacing w:after="0" w:line="480" w:lineRule="auto"/>
        <w:ind w:left="144"/>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E256DB">
        <w:rPr>
          <w:rFonts w:ascii="Times New Roman" w:hAnsi="Times New Roman" w:cs="Times New Roman"/>
          <w:b/>
          <w:bCs/>
          <w:sz w:val="24"/>
          <w:szCs w:val="24"/>
        </w:rPr>
        <w:t>Survey</w:t>
      </w:r>
      <w:r>
        <w:rPr>
          <w:rFonts w:ascii="Times New Roman" w:hAnsi="Times New Roman" w:cs="Times New Roman"/>
          <w:b/>
          <w:bCs/>
          <w:sz w:val="24"/>
          <w:szCs w:val="24"/>
        </w:rPr>
        <w:t xml:space="preserve"> cover letter</w:t>
      </w:r>
    </w:p>
    <w:p w:rsidR="00E31123" w:rsidRPr="005A2FBC" w:rsidRDefault="00E31123" w:rsidP="00E31123">
      <w:pPr>
        <w:tabs>
          <w:tab w:val="left" w:pos="9630"/>
        </w:tabs>
        <w:spacing w:after="0" w:line="480" w:lineRule="auto"/>
        <w:ind w:left="144"/>
        <w:jc w:val="center"/>
        <w:rPr>
          <w:rFonts w:asciiTheme="majorBidi" w:hAnsiTheme="majorBidi" w:cstheme="majorBidi"/>
          <w:b/>
          <w:bCs/>
          <w:sz w:val="24"/>
          <w:szCs w:val="24"/>
        </w:rPr>
      </w:pPr>
      <w:r>
        <w:rPr>
          <w:rFonts w:ascii="Times New Roman" w:hAnsi="Times New Roman" w:cs="Times New Roman"/>
          <w:b/>
          <w:bCs/>
          <w:sz w:val="24"/>
          <w:szCs w:val="24"/>
        </w:rPr>
        <w:t xml:space="preserve">A </w:t>
      </w:r>
      <w:r w:rsidR="00182632">
        <w:rPr>
          <w:rFonts w:ascii="Times New Roman" w:hAnsi="Times New Roman" w:cs="Times New Roman"/>
          <w:b/>
          <w:bCs/>
          <w:sz w:val="24"/>
          <w:szCs w:val="24"/>
        </w:rPr>
        <w:t xml:space="preserve">Survey </w:t>
      </w:r>
      <w:r>
        <w:rPr>
          <w:rFonts w:ascii="Times New Roman" w:hAnsi="Times New Roman" w:cs="Times New Roman"/>
          <w:b/>
          <w:bCs/>
          <w:sz w:val="24"/>
          <w:szCs w:val="24"/>
        </w:rPr>
        <w:t>on Personality</w:t>
      </w:r>
      <w:r w:rsidRPr="005A2FBC">
        <w:rPr>
          <w:rFonts w:asciiTheme="majorBidi" w:hAnsiTheme="majorBidi" w:cstheme="majorBidi"/>
          <w:b/>
          <w:bCs/>
          <w:sz w:val="24"/>
          <w:szCs w:val="24"/>
        </w:rPr>
        <w:t xml:space="preserve"> Traits and Work Engagement:</w:t>
      </w:r>
    </w:p>
    <w:p w:rsidR="00E31123" w:rsidRPr="005A2FBC" w:rsidRDefault="00E31123" w:rsidP="00E31123">
      <w:pPr>
        <w:tabs>
          <w:tab w:val="left" w:pos="9630"/>
        </w:tabs>
        <w:spacing w:after="0" w:line="480" w:lineRule="auto"/>
        <w:ind w:left="144"/>
        <w:jc w:val="center"/>
        <w:rPr>
          <w:rFonts w:asciiTheme="majorBidi" w:hAnsiTheme="majorBidi" w:cstheme="majorBidi"/>
          <w:b/>
          <w:bCs/>
          <w:sz w:val="24"/>
          <w:szCs w:val="24"/>
        </w:rPr>
      </w:pPr>
      <w:r w:rsidRPr="005A2FBC">
        <w:rPr>
          <w:rFonts w:asciiTheme="majorBidi" w:hAnsiTheme="majorBidi" w:cstheme="majorBidi"/>
          <w:b/>
          <w:bCs/>
          <w:sz w:val="24"/>
          <w:szCs w:val="24"/>
        </w:rPr>
        <w:t>Does Team</w:t>
      </w:r>
      <w:r w:rsidR="00182632">
        <w:rPr>
          <w:rFonts w:asciiTheme="majorBidi" w:hAnsiTheme="majorBidi" w:cstheme="majorBidi"/>
          <w:b/>
          <w:bCs/>
          <w:sz w:val="24"/>
          <w:szCs w:val="24"/>
        </w:rPr>
        <w:t>-</w:t>
      </w:r>
      <w:r w:rsidRPr="005A2FBC">
        <w:rPr>
          <w:rFonts w:asciiTheme="majorBidi" w:hAnsiTheme="majorBidi" w:cstheme="majorBidi"/>
          <w:b/>
          <w:bCs/>
          <w:sz w:val="24"/>
          <w:szCs w:val="24"/>
        </w:rPr>
        <w:t>Member Exchange Make a difference?</w:t>
      </w:r>
    </w:p>
    <w:p w:rsidR="00D623E4" w:rsidRDefault="00D623E4" w:rsidP="00E31123">
      <w:pPr>
        <w:widowControl w:val="0"/>
        <w:tabs>
          <w:tab w:val="left" w:pos="9630"/>
        </w:tabs>
        <w:autoSpaceDE w:val="0"/>
        <w:autoSpaceDN w:val="0"/>
        <w:adjustRightInd w:val="0"/>
        <w:spacing w:after="0" w:line="480" w:lineRule="auto"/>
        <w:ind w:left="144"/>
        <w:jc w:val="center"/>
        <w:rPr>
          <w:rFonts w:ascii="Times New Roman" w:hAnsi="Times New Roman" w:cs="Times New Roman"/>
          <w:b/>
          <w:bCs/>
          <w:sz w:val="24"/>
          <w:szCs w:val="24"/>
        </w:rPr>
      </w:pPr>
    </w:p>
    <w:p w:rsidR="00E31123" w:rsidRPr="00A92E6D" w:rsidRDefault="00E31123" w:rsidP="00E31123">
      <w:pPr>
        <w:rPr>
          <w:rFonts w:asciiTheme="majorBidi" w:hAnsiTheme="majorBidi" w:cstheme="majorBidi"/>
          <w:b/>
          <w:bCs/>
          <w:sz w:val="24"/>
          <w:szCs w:val="24"/>
        </w:rPr>
      </w:pPr>
      <w:r w:rsidRPr="00A92E6D">
        <w:rPr>
          <w:rFonts w:asciiTheme="majorBidi" w:hAnsiTheme="majorBidi" w:cstheme="majorBidi"/>
          <w:b/>
          <w:bCs/>
          <w:sz w:val="24"/>
          <w:szCs w:val="24"/>
        </w:rPr>
        <w:t>Dear Sir/ Madam,</w:t>
      </w:r>
    </w:p>
    <w:p w:rsidR="00E31123" w:rsidRDefault="00E31123" w:rsidP="00E31123">
      <w:pPr>
        <w:spacing w:line="360" w:lineRule="auto"/>
        <w:rPr>
          <w:rFonts w:ascii="Trebuchet MS" w:hAnsi="Trebuchet MS"/>
          <w:color w:val="3C4648"/>
          <w:sz w:val="36"/>
          <w:szCs w:val="36"/>
          <w:shd w:val="clear" w:color="auto" w:fill="FFFFFF"/>
        </w:rPr>
      </w:pPr>
      <w:r w:rsidRPr="00084847">
        <w:rPr>
          <w:rFonts w:asciiTheme="majorBidi" w:hAnsiTheme="majorBidi" w:cstheme="majorBidi"/>
          <w:sz w:val="24"/>
          <w:szCs w:val="24"/>
        </w:rPr>
        <w:t>My</w:t>
      </w:r>
      <w:r>
        <w:rPr>
          <w:rFonts w:asciiTheme="majorBidi" w:hAnsiTheme="majorBidi" w:cstheme="majorBidi"/>
          <w:sz w:val="24"/>
          <w:szCs w:val="24"/>
        </w:rPr>
        <w:t xml:space="preserve"> name is Khalifa Ismail Al Hosani</w:t>
      </w:r>
      <w:r w:rsidRPr="00084847">
        <w:rPr>
          <w:rFonts w:asciiTheme="majorBidi" w:hAnsiTheme="majorBidi" w:cstheme="majorBidi"/>
          <w:sz w:val="24"/>
          <w:szCs w:val="24"/>
        </w:rPr>
        <w:t xml:space="preserve">, </w:t>
      </w:r>
      <w:r>
        <w:rPr>
          <w:rFonts w:asciiTheme="majorBidi" w:hAnsiTheme="majorBidi" w:cstheme="majorBidi"/>
          <w:sz w:val="24"/>
          <w:szCs w:val="24"/>
        </w:rPr>
        <w:t xml:space="preserve">a </w:t>
      </w:r>
      <w:r w:rsidRPr="00084847">
        <w:rPr>
          <w:rFonts w:asciiTheme="majorBidi" w:hAnsiTheme="majorBidi" w:cstheme="majorBidi"/>
          <w:sz w:val="24"/>
          <w:szCs w:val="24"/>
        </w:rPr>
        <w:t xml:space="preserve">doctoral student </w:t>
      </w:r>
      <w:r>
        <w:rPr>
          <w:rFonts w:asciiTheme="majorBidi" w:hAnsiTheme="majorBidi" w:cstheme="majorBidi"/>
          <w:sz w:val="24"/>
          <w:szCs w:val="24"/>
        </w:rPr>
        <w:t>at Abu Dhabi University (ADU). The purpose of this study is to examine</w:t>
      </w:r>
      <w:r w:rsidRPr="00E31123">
        <w:rPr>
          <w:rFonts w:asciiTheme="majorBidi" w:hAnsiTheme="majorBidi" w:cstheme="majorBidi"/>
          <w:b/>
          <w:bCs/>
          <w:sz w:val="24"/>
          <w:szCs w:val="24"/>
        </w:rPr>
        <w:t xml:space="preserve">” the impact of personality traits and team member exchange on work engagement”. </w:t>
      </w:r>
    </w:p>
    <w:p w:rsidR="00E31123" w:rsidRDefault="00E31123" w:rsidP="00E31123">
      <w:pPr>
        <w:spacing w:line="360" w:lineRule="auto"/>
        <w:rPr>
          <w:rFonts w:asciiTheme="majorBidi" w:hAnsiTheme="majorBidi" w:cstheme="majorBidi"/>
          <w:sz w:val="24"/>
          <w:szCs w:val="24"/>
        </w:rPr>
      </w:pPr>
      <w:r w:rsidRPr="001E7E49">
        <w:rPr>
          <w:rFonts w:asciiTheme="majorBidi" w:hAnsiTheme="majorBidi" w:cstheme="majorBidi"/>
          <w:sz w:val="24"/>
          <w:szCs w:val="24"/>
        </w:rPr>
        <w:t>This survey is an important part of the research, therefore, your valuable co-operation and participation in answering the questionnaire will be greatly appreciated. I would be most grateful if you could spare 10 minutes to complete the enclosed questionnaire. All responses will be used for research purposes only and will be treated in confidence. Anonymity of respondents is also guaranteed.</w:t>
      </w:r>
    </w:p>
    <w:p w:rsidR="00E31123" w:rsidRPr="009A49E0" w:rsidRDefault="00E31123" w:rsidP="00E31123">
      <w:pPr>
        <w:spacing w:line="360" w:lineRule="auto"/>
        <w:rPr>
          <w:rFonts w:asciiTheme="majorBidi" w:hAnsiTheme="majorBidi" w:cstheme="majorBidi"/>
          <w:sz w:val="24"/>
          <w:szCs w:val="24"/>
        </w:rPr>
      </w:pPr>
      <w:r w:rsidRPr="001E7E49">
        <w:rPr>
          <w:rFonts w:asciiTheme="majorBidi" w:hAnsiTheme="majorBidi" w:cstheme="majorBidi"/>
          <w:sz w:val="24"/>
          <w:szCs w:val="24"/>
        </w:rPr>
        <w:t>The</w:t>
      </w:r>
      <w:r w:rsidRPr="002917FB">
        <w:rPr>
          <w:rFonts w:asciiTheme="majorBidi" w:hAnsiTheme="majorBidi" w:cstheme="majorBidi"/>
          <w:b/>
          <w:bCs/>
          <w:sz w:val="24"/>
          <w:szCs w:val="24"/>
          <w:u w:val="single"/>
        </w:rPr>
        <w:t xml:space="preserve"> questionnaire comprises of the following parts:-</w:t>
      </w:r>
      <w:r>
        <w:rPr>
          <w:rFonts w:asciiTheme="majorBidi" w:hAnsiTheme="majorBidi" w:cstheme="majorBidi"/>
          <w:b/>
          <w:bCs/>
          <w:sz w:val="24"/>
          <w:szCs w:val="24"/>
          <w:u w:val="single"/>
        </w:rPr>
        <w:tab/>
      </w:r>
    </w:p>
    <w:p w:rsidR="00E31123" w:rsidRPr="00A92E6D" w:rsidRDefault="00E31123" w:rsidP="00E31123">
      <w:pPr>
        <w:rPr>
          <w:rFonts w:asciiTheme="majorBidi" w:hAnsiTheme="majorBidi" w:cstheme="majorBidi"/>
          <w:sz w:val="24"/>
          <w:szCs w:val="24"/>
        </w:rPr>
      </w:pPr>
      <w:r w:rsidRPr="00A92E6D">
        <w:rPr>
          <w:rFonts w:asciiTheme="majorBidi" w:hAnsiTheme="majorBidi" w:cstheme="majorBidi"/>
          <w:sz w:val="24"/>
          <w:szCs w:val="24"/>
        </w:rPr>
        <w:t>Part</w:t>
      </w:r>
      <w:r>
        <w:rPr>
          <w:rFonts w:asciiTheme="majorBidi" w:hAnsiTheme="majorBidi" w:cstheme="majorBidi"/>
          <w:sz w:val="24"/>
          <w:szCs w:val="24"/>
        </w:rPr>
        <w:t xml:space="preserve"> – 1: Big five (personality Traits).</w:t>
      </w:r>
    </w:p>
    <w:p w:rsidR="00E31123" w:rsidRPr="00A92E6D" w:rsidRDefault="00E31123" w:rsidP="00E31123">
      <w:pPr>
        <w:rPr>
          <w:rFonts w:asciiTheme="majorBidi" w:hAnsiTheme="majorBidi" w:cstheme="majorBidi"/>
          <w:sz w:val="24"/>
          <w:szCs w:val="24"/>
        </w:rPr>
      </w:pPr>
      <w:r w:rsidRPr="00A92E6D">
        <w:rPr>
          <w:rFonts w:asciiTheme="majorBidi" w:hAnsiTheme="majorBidi" w:cstheme="majorBidi"/>
          <w:sz w:val="24"/>
          <w:szCs w:val="24"/>
        </w:rPr>
        <w:t>Part</w:t>
      </w:r>
      <w:r>
        <w:rPr>
          <w:rFonts w:asciiTheme="majorBidi" w:hAnsiTheme="majorBidi" w:cstheme="majorBidi"/>
          <w:sz w:val="24"/>
          <w:szCs w:val="24"/>
        </w:rPr>
        <w:t xml:space="preserve"> – 2:</w:t>
      </w:r>
      <w:r w:rsidRPr="00A92E6D">
        <w:rPr>
          <w:rFonts w:asciiTheme="majorBidi" w:hAnsiTheme="majorBidi" w:cstheme="majorBidi"/>
          <w:sz w:val="24"/>
          <w:szCs w:val="24"/>
        </w:rPr>
        <w:t xml:space="preserve"> </w:t>
      </w:r>
      <w:r>
        <w:rPr>
          <w:rFonts w:asciiTheme="majorBidi" w:hAnsiTheme="majorBidi" w:cstheme="majorBidi"/>
          <w:sz w:val="24"/>
          <w:szCs w:val="24"/>
        </w:rPr>
        <w:t>Team Member Exchange</w:t>
      </w:r>
    </w:p>
    <w:p w:rsidR="00E31123" w:rsidRPr="00A92E6D" w:rsidRDefault="00E31123" w:rsidP="00E31123">
      <w:pPr>
        <w:rPr>
          <w:rFonts w:asciiTheme="majorBidi" w:hAnsiTheme="majorBidi" w:cstheme="majorBidi"/>
          <w:sz w:val="24"/>
          <w:szCs w:val="24"/>
        </w:rPr>
      </w:pPr>
      <w:r w:rsidRPr="00A92E6D">
        <w:rPr>
          <w:rFonts w:asciiTheme="majorBidi" w:hAnsiTheme="majorBidi" w:cstheme="majorBidi"/>
          <w:sz w:val="24"/>
          <w:szCs w:val="24"/>
        </w:rPr>
        <w:t>Part</w:t>
      </w:r>
      <w:r>
        <w:rPr>
          <w:rFonts w:asciiTheme="majorBidi" w:hAnsiTheme="majorBidi" w:cstheme="majorBidi"/>
          <w:sz w:val="24"/>
          <w:szCs w:val="24"/>
        </w:rPr>
        <w:t xml:space="preserve"> – 3</w:t>
      </w:r>
      <w:r w:rsidRPr="00A92E6D">
        <w:rPr>
          <w:rFonts w:asciiTheme="majorBidi" w:hAnsiTheme="majorBidi" w:cstheme="majorBidi"/>
          <w:sz w:val="24"/>
          <w:szCs w:val="24"/>
        </w:rPr>
        <w:t>:</w:t>
      </w:r>
      <w:r>
        <w:rPr>
          <w:rFonts w:asciiTheme="majorBidi" w:hAnsiTheme="majorBidi" w:cstheme="majorBidi"/>
          <w:sz w:val="24"/>
          <w:szCs w:val="24"/>
        </w:rPr>
        <w:t xml:space="preserve"> Work Engagement</w:t>
      </w:r>
    </w:p>
    <w:p w:rsidR="00E31123" w:rsidRDefault="00E31123" w:rsidP="00E31123">
      <w:pPr>
        <w:rPr>
          <w:rFonts w:asciiTheme="majorBidi" w:hAnsiTheme="majorBidi" w:cstheme="majorBidi"/>
          <w:sz w:val="24"/>
          <w:szCs w:val="24"/>
        </w:rPr>
      </w:pPr>
      <w:r w:rsidRPr="00A92E6D">
        <w:rPr>
          <w:rFonts w:asciiTheme="majorBidi" w:hAnsiTheme="majorBidi" w:cstheme="majorBidi"/>
          <w:sz w:val="24"/>
          <w:szCs w:val="24"/>
        </w:rPr>
        <w:t>Part</w:t>
      </w:r>
      <w:r>
        <w:rPr>
          <w:rFonts w:asciiTheme="majorBidi" w:hAnsiTheme="majorBidi" w:cstheme="majorBidi"/>
          <w:sz w:val="24"/>
          <w:szCs w:val="24"/>
        </w:rPr>
        <w:t xml:space="preserve"> – 4</w:t>
      </w:r>
      <w:r w:rsidRPr="00A92E6D">
        <w:rPr>
          <w:rFonts w:asciiTheme="majorBidi" w:hAnsiTheme="majorBidi" w:cstheme="majorBidi"/>
          <w:sz w:val="24"/>
          <w:szCs w:val="24"/>
        </w:rPr>
        <w:t>:</w:t>
      </w:r>
      <w:r>
        <w:rPr>
          <w:rFonts w:asciiTheme="majorBidi" w:hAnsiTheme="majorBidi" w:cstheme="majorBidi"/>
          <w:sz w:val="24"/>
          <w:szCs w:val="24"/>
        </w:rPr>
        <w:t xml:space="preserve"> General Information</w:t>
      </w:r>
    </w:p>
    <w:p w:rsidR="001D7FE2" w:rsidRDefault="001D7FE2" w:rsidP="00E31123">
      <w:pPr>
        <w:rPr>
          <w:rFonts w:asciiTheme="majorBidi" w:hAnsiTheme="majorBidi" w:cstheme="majorBidi"/>
          <w:sz w:val="24"/>
          <w:szCs w:val="24"/>
        </w:rPr>
      </w:pPr>
    </w:p>
    <w:p w:rsidR="00E31123" w:rsidRPr="001D7FE2" w:rsidRDefault="00E31123" w:rsidP="001D7FE2">
      <w:pPr>
        <w:spacing w:line="360" w:lineRule="auto"/>
        <w:rPr>
          <w:rFonts w:asciiTheme="majorBidi" w:hAnsiTheme="majorBidi" w:cstheme="majorBidi"/>
          <w:sz w:val="24"/>
          <w:szCs w:val="24"/>
        </w:rPr>
      </w:pPr>
      <w:r w:rsidRPr="001D7FE2">
        <w:rPr>
          <w:rFonts w:asciiTheme="majorBidi" w:hAnsiTheme="majorBidi" w:cstheme="majorBidi"/>
          <w:sz w:val="24"/>
          <w:szCs w:val="24"/>
        </w:rPr>
        <w:t>Thank you</w:t>
      </w:r>
      <w:r w:rsidR="001D7FE2" w:rsidRPr="001D7FE2">
        <w:rPr>
          <w:rFonts w:asciiTheme="majorBidi" w:hAnsiTheme="majorBidi" w:cstheme="majorBidi"/>
          <w:sz w:val="24"/>
          <w:szCs w:val="24"/>
        </w:rPr>
        <w:t xml:space="preserve"> for your assistance.</w:t>
      </w:r>
    </w:p>
    <w:p w:rsidR="00E31123" w:rsidRPr="001D7FE2" w:rsidRDefault="001D7FE2" w:rsidP="00E31123">
      <w:pPr>
        <w:rPr>
          <w:rFonts w:asciiTheme="majorBidi" w:hAnsiTheme="majorBidi" w:cstheme="majorBidi"/>
          <w:b/>
          <w:bCs/>
          <w:sz w:val="24"/>
          <w:szCs w:val="24"/>
        </w:rPr>
      </w:pPr>
      <w:r w:rsidRPr="001D7FE2">
        <w:rPr>
          <w:rFonts w:asciiTheme="majorBidi" w:hAnsiTheme="majorBidi" w:cstheme="majorBidi"/>
          <w:b/>
          <w:bCs/>
          <w:sz w:val="24"/>
          <w:szCs w:val="24"/>
        </w:rPr>
        <w:t>Khalifa Ismail Al Hosani</w:t>
      </w:r>
    </w:p>
    <w:p w:rsidR="001D7FE2" w:rsidRPr="001D7FE2" w:rsidRDefault="001D7FE2" w:rsidP="001D7FE2">
      <w:pPr>
        <w:spacing w:line="240" w:lineRule="auto"/>
        <w:rPr>
          <w:rFonts w:asciiTheme="majorBidi" w:hAnsiTheme="majorBidi" w:cstheme="majorBidi"/>
          <w:sz w:val="24"/>
          <w:szCs w:val="24"/>
        </w:rPr>
      </w:pPr>
      <w:r w:rsidRPr="001D7FE2">
        <w:rPr>
          <w:rFonts w:asciiTheme="majorBidi" w:hAnsiTheme="majorBidi" w:cstheme="majorBidi"/>
          <w:sz w:val="24"/>
          <w:szCs w:val="24"/>
        </w:rPr>
        <w:t>Email: (Email Address)</w:t>
      </w:r>
    </w:p>
    <w:p w:rsidR="001D7FE2" w:rsidRPr="001D7FE2" w:rsidRDefault="001D7FE2" w:rsidP="001D7FE2">
      <w:pPr>
        <w:spacing w:line="240" w:lineRule="auto"/>
        <w:rPr>
          <w:rFonts w:asciiTheme="majorBidi" w:hAnsiTheme="majorBidi" w:cstheme="majorBidi"/>
          <w:sz w:val="24"/>
          <w:szCs w:val="24"/>
        </w:rPr>
      </w:pPr>
      <w:r w:rsidRPr="001D7FE2">
        <w:rPr>
          <w:rFonts w:asciiTheme="majorBidi" w:hAnsiTheme="majorBidi" w:cstheme="majorBidi"/>
          <w:sz w:val="24"/>
          <w:szCs w:val="24"/>
        </w:rPr>
        <w:t>Phone: (Phone number)</w:t>
      </w:r>
    </w:p>
    <w:p w:rsidR="001D7FE2" w:rsidRDefault="001D7FE2" w:rsidP="00E31123">
      <w:pPr>
        <w:rPr>
          <w:rFonts w:asciiTheme="majorBidi" w:hAnsiTheme="majorBidi" w:cstheme="majorBidi"/>
          <w:sz w:val="24"/>
          <w:szCs w:val="24"/>
        </w:rPr>
      </w:pPr>
    </w:p>
    <w:p w:rsidR="00D623E4" w:rsidRDefault="00D623E4" w:rsidP="00F854F1">
      <w:pPr>
        <w:pStyle w:val="Heading1"/>
        <w:jc w:val="center"/>
        <w:rPr>
          <w:rFonts w:asciiTheme="majorBidi" w:hAnsiTheme="majorBidi"/>
          <w:b/>
          <w:bCs/>
          <w:color w:val="262626" w:themeColor="text1" w:themeTint="D9"/>
          <w:sz w:val="24"/>
          <w:szCs w:val="24"/>
        </w:rPr>
      </w:pPr>
      <w:bookmarkStart w:id="95" w:name="_Toc475748886"/>
      <w:r w:rsidRPr="00F854F1">
        <w:rPr>
          <w:rFonts w:asciiTheme="majorBidi" w:hAnsiTheme="majorBidi"/>
          <w:b/>
          <w:bCs/>
          <w:color w:val="262626" w:themeColor="text1" w:themeTint="D9"/>
          <w:sz w:val="24"/>
          <w:szCs w:val="24"/>
        </w:rPr>
        <w:lastRenderedPageBreak/>
        <w:t>Appendix C</w:t>
      </w:r>
      <w:bookmarkEnd w:id="95"/>
    </w:p>
    <w:p w:rsidR="002A4844" w:rsidRDefault="002A4844" w:rsidP="002A4844"/>
    <w:p w:rsidR="002A4844" w:rsidRDefault="002A4844" w:rsidP="002A4844">
      <w:pPr>
        <w:jc w:val="center"/>
        <w:rPr>
          <w:rFonts w:asciiTheme="majorBidi" w:hAnsiTheme="majorBidi" w:cstheme="majorBidi"/>
          <w:b/>
          <w:bCs/>
          <w:sz w:val="24"/>
          <w:szCs w:val="24"/>
        </w:rPr>
      </w:pPr>
      <w:r w:rsidRPr="002A4844">
        <w:rPr>
          <w:rFonts w:asciiTheme="majorBidi" w:hAnsiTheme="majorBidi" w:cstheme="majorBidi"/>
          <w:b/>
          <w:bCs/>
          <w:sz w:val="24"/>
          <w:szCs w:val="24"/>
        </w:rPr>
        <w:t xml:space="preserve">A survey </w:t>
      </w:r>
      <w:r>
        <w:rPr>
          <w:rFonts w:asciiTheme="majorBidi" w:hAnsiTheme="majorBidi" w:cstheme="majorBidi"/>
          <w:b/>
          <w:bCs/>
          <w:sz w:val="24"/>
          <w:szCs w:val="24"/>
        </w:rPr>
        <w:t xml:space="preserve">questionnaire </w:t>
      </w:r>
      <w:r w:rsidRPr="002A4844">
        <w:rPr>
          <w:rFonts w:asciiTheme="majorBidi" w:hAnsiTheme="majorBidi" w:cstheme="majorBidi"/>
          <w:b/>
          <w:bCs/>
          <w:sz w:val="24"/>
          <w:szCs w:val="24"/>
        </w:rPr>
        <w:t>on personality traits, team member exchange, work engagement</w:t>
      </w:r>
    </w:p>
    <w:p w:rsidR="002A4844" w:rsidRDefault="002A4844" w:rsidP="002A4844">
      <w:pPr>
        <w:jc w:val="center"/>
      </w:pPr>
      <w:r w:rsidRPr="001008F2">
        <w:rPr>
          <w:noProof/>
        </w:rPr>
        <w:drawing>
          <wp:inline distT="0" distB="0" distL="0" distR="0" wp14:anchorId="3FE261E6" wp14:editId="6AD2985B">
            <wp:extent cx="5848072" cy="7233719"/>
            <wp:effectExtent l="0" t="0" r="635"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73830" cy="7265580"/>
                    </a:xfrm>
                    <a:prstGeom prst="rect">
                      <a:avLst/>
                    </a:prstGeom>
                    <a:noFill/>
                    <a:ln>
                      <a:noFill/>
                    </a:ln>
                  </pic:spPr>
                </pic:pic>
              </a:graphicData>
            </a:graphic>
          </wp:inline>
        </w:drawing>
      </w:r>
    </w:p>
    <w:p w:rsidR="002A4844" w:rsidRDefault="002A4844" w:rsidP="002A4844">
      <w:pPr>
        <w:jc w:val="center"/>
      </w:pPr>
      <w:r>
        <w:rPr>
          <w:noProof/>
        </w:rPr>
        <w:lastRenderedPageBreak/>
        <w:drawing>
          <wp:inline distT="0" distB="0" distL="0" distR="0" wp14:anchorId="54DBD07D" wp14:editId="0FDA35F6">
            <wp:extent cx="6229350" cy="7679552"/>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29350" cy="7679552"/>
                    </a:xfrm>
                    <a:prstGeom prst="rect">
                      <a:avLst/>
                    </a:prstGeom>
                    <a:noFill/>
                  </pic:spPr>
                </pic:pic>
              </a:graphicData>
            </a:graphic>
          </wp:inline>
        </w:drawing>
      </w:r>
    </w:p>
    <w:p w:rsidR="002A4844" w:rsidRDefault="002A4844" w:rsidP="002A4844">
      <w:pPr>
        <w:jc w:val="center"/>
      </w:pPr>
    </w:p>
    <w:p w:rsidR="002A4844" w:rsidRPr="002A4844" w:rsidRDefault="002A4844" w:rsidP="002A4844">
      <w:pPr>
        <w:jc w:val="center"/>
      </w:pPr>
      <w:r w:rsidRPr="00D02003">
        <w:rPr>
          <w:noProof/>
        </w:rPr>
        <w:lastRenderedPageBreak/>
        <w:drawing>
          <wp:inline distT="0" distB="0" distL="0" distR="0" wp14:anchorId="60429943" wp14:editId="75FE77D4">
            <wp:extent cx="5942965" cy="7505323"/>
            <wp:effectExtent l="0" t="0" r="635" b="63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7423" cy="7510953"/>
                    </a:xfrm>
                    <a:prstGeom prst="rect">
                      <a:avLst/>
                    </a:prstGeom>
                    <a:noFill/>
                    <a:ln>
                      <a:noFill/>
                    </a:ln>
                  </pic:spPr>
                </pic:pic>
              </a:graphicData>
            </a:graphic>
          </wp:inline>
        </w:drawing>
      </w:r>
    </w:p>
    <w:p w:rsidR="00D623E4" w:rsidRPr="005A2FBC" w:rsidRDefault="00D623E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D81D5E" w:rsidRPr="005A2FBC" w:rsidRDefault="00D81D5E" w:rsidP="001A55CB">
      <w:pPr>
        <w:widowControl w:val="0"/>
        <w:tabs>
          <w:tab w:val="left" w:pos="9630"/>
        </w:tabs>
        <w:autoSpaceDE w:val="0"/>
        <w:autoSpaceDN w:val="0"/>
        <w:adjustRightInd w:val="0"/>
        <w:spacing w:after="0" w:line="480" w:lineRule="auto"/>
        <w:jc w:val="both"/>
        <w:rPr>
          <w:rFonts w:ascii="Times New Roman" w:hAnsi="Times New Roman" w:cs="Times New Roman"/>
          <w:sz w:val="24"/>
          <w:szCs w:val="24"/>
        </w:rPr>
      </w:pPr>
    </w:p>
    <w:p w:rsidR="00D81D5E" w:rsidRPr="005A2FBC" w:rsidRDefault="00D81D5E"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D81D5E" w:rsidRDefault="002A4844"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r w:rsidRPr="00782E41">
        <w:rPr>
          <w:noProof/>
        </w:rPr>
        <w:drawing>
          <wp:inline distT="0" distB="0" distL="0" distR="0" wp14:anchorId="405DE5D9" wp14:editId="6D479A9C">
            <wp:extent cx="6229027" cy="6799152"/>
            <wp:effectExtent l="0" t="0" r="635" b="190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32858" cy="6803334"/>
                    </a:xfrm>
                    <a:prstGeom prst="rect">
                      <a:avLst/>
                    </a:prstGeom>
                    <a:noFill/>
                    <a:ln>
                      <a:noFill/>
                    </a:ln>
                  </pic:spPr>
                </pic:pic>
              </a:graphicData>
            </a:graphic>
          </wp:inline>
        </w:drawing>
      </w:r>
    </w:p>
    <w:p w:rsidR="001A55CB" w:rsidRDefault="001A55CB"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1A55CB" w:rsidRDefault="001A55CB"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1A55CB" w:rsidRDefault="001A55CB"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1A55CB" w:rsidRPr="005A2FBC" w:rsidRDefault="001A55CB"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r w:rsidRPr="00782E41">
        <w:rPr>
          <w:noProof/>
        </w:rPr>
        <w:lastRenderedPageBreak/>
        <w:drawing>
          <wp:inline distT="0" distB="0" distL="0" distR="0" wp14:anchorId="1DB680A9" wp14:editId="7D7290FB">
            <wp:extent cx="6229350" cy="6412455"/>
            <wp:effectExtent l="0" t="0" r="0"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29350" cy="6412455"/>
                    </a:xfrm>
                    <a:prstGeom prst="rect">
                      <a:avLst/>
                    </a:prstGeom>
                    <a:noFill/>
                    <a:ln>
                      <a:noFill/>
                    </a:ln>
                  </pic:spPr>
                </pic:pic>
              </a:graphicData>
            </a:graphic>
          </wp:inline>
        </w:drawing>
      </w:r>
    </w:p>
    <w:p w:rsidR="00D81D5E" w:rsidRDefault="00D81D5E"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E56C87" w:rsidRDefault="00E56C87"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E56C87" w:rsidRDefault="00E56C87"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E56C87" w:rsidRDefault="00E56C87"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E56C87" w:rsidRDefault="00E56C87"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E56C87" w:rsidRPr="00E56C87" w:rsidRDefault="00E56C87" w:rsidP="00E56C87">
      <w:pPr>
        <w:widowControl w:val="0"/>
        <w:tabs>
          <w:tab w:val="left" w:pos="9630"/>
        </w:tabs>
        <w:autoSpaceDE w:val="0"/>
        <w:autoSpaceDN w:val="0"/>
        <w:adjustRightInd w:val="0"/>
        <w:spacing w:after="0" w:line="480" w:lineRule="auto"/>
        <w:ind w:left="144"/>
        <w:jc w:val="center"/>
        <w:rPr>
          <w:rFonts w:ascii="Times New Roman" w:hAnsi="Times New Roman" w:cs="Times New Roman"/>
          <w:b/>
          <w:bCs/>
          <w:sz w:val="24"/>
          <w:szCs w:val="24"/>
        </w:rPr>
      </w:pPr>
      <w:r w:rsidRPr="00E56C87">
        <w:rPr>
          <w:rFonts w:ascii="Times New Roman" w:hAnsi="Times New Roman" w:cs="Times New Roman"/>
          <w:b/>
          <w:bCs/>
          <w:sz w:val="24"/>
          <w:szCs w:val="24"/>
        </w:rPr>
        <w:lastRenderedPageBreak/>
        <w:t>No Objection Certificates</w:t>
      </w:r>
    </w:p>
    <w:p w:rsidR="00D81D5E" w:rsidRDefault="00D81D5E" w:rsidP="005A2FBC">
      <w:pPr>
        <w:widowControl w:val="0"/>
        <w:tabs>
          <w:tab w:val="left" w:pos="9630"/>
        </w:tabs>
        <w:autoSpaceDE w:val="0"/>
        <w:autoSpaceDN w:val="0"/>
        <w:adjustRightInd w:val="0"/>
        <w:spacing w:after="0" w:line="480" w:lineRule="auto"/>
        <w:ind w:left="144"/>
        <w:jc w:val="both"/>
        <w:rPr>
          <w:rFonts w:ascii="Times New Roman" w:hAnsi="Times New Roman" w:cs="Times New Roman"/>
          <w:sz w:val="24"/>
          <w:szCs w:val="24"/>
        </w:rPr>
      </w:pPr>
    </w:p>
    <w:p w:rsidR="00E56C87" w:rsidRDefault="00E56C87" w:rsidP="00E56C87">
      <w:pPr>
        <w:pStyle w:val="ListParagraph"/>
        <w:widowControl w:val="0"/>
        <w:numPr>
          <w:ilvl w:val="0"/>
          <w:numId w:val="8"/>
        </w:numPr>
        <w:tabs>
          <w:tab w:val="left" w:pos="963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Abu Dhabi Farmer Service center (ADFSC)</w:t>
      </w:r>
    </w:p>
    <w:p w:rsidR="00E56C87" w:rsidRDefault="00E56C87" w:rsidP="00E56C87">
      <w:pPr>
        <w:pStyle w:val="ListParagraph"/>
        <w:widowControl w:val="0"/>
        <w:tabs>
          <w:tab w:val="left" w:pos="9630"/>
        </w:tabs>
        <w:autoSpaceDE w:val="0"/>
        <w:autoSpaceDN w:val="0"/>
        <w:adjustRightInd w:val="0"/>
        <w:spacing w:after="0" w:line="480" w:lineRule="auto"/>
        <w:ind w:left="504"/>
        <w:jc w:val="center"/>
        <w:rPr>
          <w:rFonts w:ascii="Times New Roman" w:hAnsi="Times New Roman" w:cs="Times New Roman"/>
          <w:sz w:val="24"/>
          <w:szCs w:val="24"/>
        </w:rPr>
      </w:pPr>
      <w:r>
        <w:rPr>
          <w:noProof/>
        </w:rPr>
        <w:drawing>
          <wp:inline distT="0" distB="0" distL="0" distR="0" wp14:anchorId="465C74E5" wp14:editId="63FD5BEB">
            <wp:extent cx="5481643" cy="6023610"/>
            <wp:effectExtent l="0" t="0" r="508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1"/>
                    <a:srcRect l="34500" t="11778" r="36000" b="11778"/>
                    <a:stretch/>
                  </pic:blipFill>
                  <pic:spPr>
                    <a:xfrm>
                      <a:off x="0" y="0"/>
                      <a:ext cx="5494172" cy="6037377"/>
                    </a:xfrm>
                    <a:prstGeom prst="rect">
                      <a:avLst/>
                    </a:prstGeom>
                  </pic:spPr>
                </pic:pic>
              </a:graphicData>
            </a:graphic>
          </wp:inline>
        </w:drawing>
      </w:r>
    </w:p>
    <w:p w:rsidR="00E56C87" w:rsidRDefault="00E56C87" w:rsidP="00E56C87">
      <w:pPr>
        <w:pStyle w:val="ListParagraph"/>
        <w:widowControl w:val="0"/>
        <w:tabs>
          <w:tab w:val="left" w:pos="9630"/>
        </w:tabs>
        <w:autoSpaceDE w:val="0"/>
        <w:autoSpaceDN w:val="0"/>
        <w:adjustRightInd w:val="0"/>
        <w:spacing w:after="0" w:line="480" w:lineRule="auto"/>
        <w:ind w:left="504"/>
        <w:jc w:val="center"/>
        <w:rPr>
          <w:rFonts w:ascii="Times New Roman" w:hAnsi="Times New Roman" w:cs="Times New Roman"/>
          <w:sz w:val="24"/>
          <w:szCs w:val="24"/>
        </w:rPr>
      </w:pPr>
    </w:p>
    <w:p w:rsidR="00E56C87" w:rsidRDefault="00E56C87" w:rsidP="00E56C87">
      <w:pPr>
        <w:pStyle w:val="ListParagraph"/>
        <w:widowControl w:val="0"/>
        <w:tabs>
          <w:tab w:val="left" w:pos="9630"/>
        </w:tabs>
        <w:autoSpaceDE w:val="0"/>
        <w:autoSpaceDN w:val="0"/>
        <w:adjustRightInd w:val="0"/>
        <w:spacing w:after="0" w:line="480" w:lineRule="auto"/>
        <w:ind w:left="504"/>
        <w:jc w:val="center"/>
        <w:rPr>
          <w:rFonts w:ascii="Times New Roman" w:hAnsi="Times New Roman" w:cs="Times New Roman"/>
          <w:sz w:val="24"/>
          <w:szCs w:val="24"/>
        </w:rPr>
      </w:pPr>
    </w:p>
    <w:p w:rsidR="00E56C87" w:rsidRDefault="00E56C87" w:rsidP="00E56C87">
      <w:pPr>
        <w:pStyle w:val="ListParagraph"/>
        <w:widowControl w:val="0"/>
        <w:tabs>
          <w:tab w:val="left" w:pos="9630"/>
        </w:tabs>
        <w:autoSpaceDE w:val="0"/>
        <w:autoSpaceDN w:val="0"/>
        <w:adjustRightInd w:val="0"/>
        <w:spacing w:after="0" w:line="480" w:lineRule="auto"/>
        <w:ind w:left="504"/>
        <w:jc w:val="center"/>
        <w:rPr>
          <w:rFonts w:ascii="Times New Roman" w:hAnsi="Times New Roman" w:cs="Times New Roman"/>
          <w:sz w:val="24"/>
          <w:szCs w:val="24"/>
        </w:rPr>
      </w:pPr>
    </w:p>
    <w:p w:rsidR="00E56C87" w:rsidRDefault="00E56C87" w:rsidP="00E56C87">
      <w:pPr>
        <w:pStyle w:val="ListParagraph"/>
        <w:widowControl w:val="0"/>
        <w:numPr>
          <w:ilvl w:val="0"/>
          <w:numId w:val="8"/>
        </w:numPr>
        <w:tabs>
          <w:tab w:val="left" w:pos="9630"/>
        </w:tabs>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Abu Dhabi Food Control Authority (ADFCA)</w:t>
      </w:r>
    </w:p>
    <w:p w:rsidR="00E56C87" w:rsidRPr="00E56C87" w:rsidRDefault="00E56C87" w:rsidP="00E56C87">
      <w:pPr>
        <w:pStyle w:val="ListParagraph"/>
        <w:widowControl w:val="0"/>
        <w:tabs>
          <w:tab w:val="left" w:pos="9630"/>
        </w:tabs>
        <w:autoSpaceDE w:val="0"/>
        <w:autoSpaceDN w:val="0"/>
        <w:adjustRightInd w:val="0"/>
        <w:spacing w:after="0" w:line="480" w:lineRule="auto"/>
        <w:ind w:left="504"/>
        <w:jc w:val="center"/>
        <w:rPr>
          <w:rFonts w:ascii="Times New Roman" w:hAnsi="Times New Roman" w:cs="Times New Roman"/>
          <w:sz w:val="24"/>
          <w:szCs w:val="24"/>
        </w:rPr>
      </w:pPr>
      <w:r>
        <w:rPr>
          <w:noProof/>
        </w:rPr>
        <w:drawing>
          <wp:inline distT="0" distB="0" distL="0" distR="0" wp14:anchorId="7BBEB937" wp14:editId="5ED47654">
            <wp:extent cx="5650865" cy="7183224"/>
            <wp:effectExtent l="0" t="0" r="6985"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42"/>
                    <a:srcRect l="35000" t="20667" r="35500" b="7334"/>
                    <a:stretch/>
                  </pic:blipFill>
                  <pic:spPr>
                    <a:xfrm>
                      <a:off x="0" y="0"/>
                      <a:ext cx="5663996" cy="7199916"/>
                    </a:xfrm>
                    <a:prstGeom prst="rect">
                      <a:avLst/>
                    </a:prstGeom>
                  </pic:spPr>
                </pic:pic>
              </a:graphicData>
            </a:graphic>
          </wp:inline>
        </w:drawing>
      </w:r>
    </w:p>
    <w:sectPr w:rsidR="00E56C87" w:rsidRPr="00E56C87" w:rsidSect="00FA5160">
      <w:headerReference w:type="first" r:id="rId43"/>
      <w:pgSz w:w="12240" w:h="15840"/>
      <w:pgMar w:top="1440" w:right="1080" w:bottom="135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AAD" w:rsidRDefault="00F71AAD">
      <w:pPr>
        <w:spacing w:after="0" w:line="240" w:lineRule="auto"/>
      </w:pPr>
      <w:r>
        <w:separator/>
      </w:r>
    </w:p>
  </w:endnote>
  <w:endnote w:type="continuationSeparator" w:id="0">
    <w:p w:rsidR="00F71AAD" w:rsidRDefault="00F71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vPTimes">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Italic">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AAD" w:rsidRDefault="00F71AAD">
      <w:pPr>
        <w:spacing w:after="0" w:line="240" w:lineRule="auto"/>
      </w:pPr>
      <w:r>
        <w:separator/>
      </w:r>
    </w:p>
  </w:footnote>
  <w:footnote w:type="continuationSeparator" w:id="0">
    <w:p w:rsidR="00F71AAD" w:rsidRDefault="00F71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779805"/>
      <w:docPartObj>
        <w:docPartGallery w:val="Page Numbers (Top of Page)"/>
        <w:docPartUnique/>
      </w:docPartObj>
    </w:sdtPr>
    <w:sdtEndPr>
      <w:rPr>
        <w:noProof/>
      </w:rPr>
    </w:sdtEndPr>
    <w:sdtContent>
      <w:p w:rsidR="00FA3615" w:rsidRDefault="00FA3615">
        <w:pPr>
          <w:pStyle w:val="Header"/>
          <w:jc w:val="right"/>
        </w:pPr>
        <w:r>
          <w:fldChar w:fldCharType="begin"/>
        </w:r>
        <w:r>
          <w:instrText xml:space="preserve"> PAGE   \* MERGEFORMAT </w:instrText>
        </w:r>
        <w:r>
          <w:fldChar w:fldCharType="separate"/>
        </w:r>
        <w:r w:rsidR="00832898">
          <w:rPr>
            <w:noProof/>
          </w:rPr>
          <w:t>iii</w:t>
        </w:r>
        <w:r>
          <w:rPr>
            <w:noProof/>
          </w:rPr>
          <w:fldChar w:fldCharType="end"/>
        </w:r>
      </w:p>
    </w:sdtContent>
  </w:sdt>
  <w:p w:rsidR="00FA3615" w:rsidRDefault="00FA361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615" w:rsidRDefault="00FA3615" w:rsidP="00924A77">
    <w:pPr>
      <w:pStyle w:val="Header"/>
      <w:jc w:val="right"/>
    </w:pPr>
  </w:p>
  <w:p w:rsidR="00FA3615" w:rsidRDefault="00FA36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369065"/>
      <w:docPartObj>
        <w:docPartGallery w:val="Page Numbers (Top of Page)"/>
        <w:docPartUnique/>
      </w:docPartObj>
    </w:sdtPr>
    <w:sdtEndPr>
      <w:rPr>
        <w:noProof/>
      </w:rPr>
    </w:sdtEndPr>
    <w:sdtContent>
      <w:p w:rsidR="00FA3615" w:rsidRDefault="00FA3615">
        <w:pPr>
          <w:pStyle w:val="Header"/>
          <w:jc w:val="right"/>
        </w:pPr>
        <w:r>
          <w:fldChar w:fldCharType="begin"/>
        </w:r>
        <w:r>
          <w:instrText xml:space="preserve"> PAGE   \* MERGEFORMAT </w:instrText>
        </w:r>
        <w:r>
          <w:fldChar w:fldCharType="separate"/>
        </w:r>
        <w:r w:rsidR="00832898">
          <w:rPr>
            <w:noProof/>
          </w:rPr>
          <w:t>I</w:t>
        </w:r>
        <w:r>
          <w:rPr>
            <w:noProof/>
          </w:rPr>
          <w:fldChar w:fldCharType="end"/>
        </w:r>
      </w:p>
    </w:sdtContent>
  </w:sdt>
  <w:p w:rsidR="00FA3615" w:rsidRDefault="00FA36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798414"/>
      <w:docPartObj>
        <w:docPartGallery w:val="Page Numbers (Top of Page)"/>
        <w:docPartUnique/>
      </w:docPartObj>
    </w:sdtPr>
    <w:sdtEndPr>
      <w:rPr>
        <w:noProof/>
      </w:rPr>
    </w:sdtEndPr>
    <w:sdtContent>
      <w:p w:rsidR="00FA3615" w:rsidRDefault="00FA361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FA3615" w:rsidRDefault="00FA3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D5592"/>
    <w:multiLevelType w:val="hybridMultilevel"/>
    <w:tmpl w:val="0F767AE4"/>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13876516"/>
    <w:multiLevelType w:val="hybridMultilevel"/>
    <w:tmpl w:val="7FF6A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97952"/>
    <w:multiLevelType w:val="multilevel"/>
    <w:tmpl w:val="04B4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84320"/>
    <w:multiLevelType w:val="hybridMultilevel"/>
    <w:tmpl w:val="CA80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DE5617"/>
    <w:multiLevelType w:val="multilevel"/>
    <w:tmpl w:val="FFA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73EAE"/>
    <w:multiLevelType w:val="multilevel"/>
    <w:tmpl w:val="B4DE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EB7A37"/>
    <w:multiLevelType w:val="hybridMultilevel"/>
    <w:tmpl w:val="A926CA3E"/>
    <w:lvl w:ilvl="0" w:tplc="7F901D8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15:restartNumberingAfterBreak="0">
    <w:nsid w:val="7D545B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2"/>
  </w:num>
  <w:num w:numId="4">
    <w:abstractNumId w:val="5"/>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5E"/>
    <w:rsid w:val="00015717"/>
    <w:rsid w:val="00023C56"/>
    <w:rsid w:val="00030007"/>
    <w:rsid w:val="00030DFE"/>
    <w:rsid w:val="0003391E"/>
    <w:rsid w:val="00035E7A"/>
    <w:rsid w:val="00060C50"/>
    <w:rsid w:val="00065A99"/>
    <w:rsid w:val="0007533B"/>
    <w:rsid w:val="00081836"/>
    <w:rsid w:val="00090FEB"/>
    <w:rsid w:val="000A365C"/>
    <w:rsid w:val="000B293D"/>
    <w:rsid w:val="000B516E"/>
    <w:rsid w:val="000D4600"/>
    <w:rsid w:val="000E653B"/>
    <w:rsid w:val="0010565A"/>
    <w:rsid w:val="00114A91"/>
    <w:rsid w:val="001163AC"/>
    <w:rsid w:val="001234C6"/>
    <w:rsid w:val="00131B3D"/>
    <w:rsid w:val="00136BC8"/>
    <w:rsid w:val="00141B89"/>
    <w:rsid w:val="00160906"/>
    <w:rsid w:val="00167AA6"/>
    <w:rsid w:val="00182632"/>
    <w:rsid w:val="0018317A"/>
    <w:rsid w:val="00190D69"/>
    <w:rsid w:val="00197566"/>
    <w:rsid w:val="001A1248"/>
    <w:rsid w:val="001A1641"/>
    <w:rsid w:val="001A2E86"/>
    <w:rsid w:val="001A55CB"/>
    <w:rsid w:val="001B4D6A"/>
    <w:rsid w:val="001B7C2A"/>
    <w:rsid w:val="001C2E50"/>
    <w:rsid w:val="001C34D9"/>
    <w:rsid w:val="001D7FE2"/>
    <w:rsid w:val="001E4551"/>
    <w:rsid w:val="002077E1"/>
    <w:rsid w:val="00214204"/>
    <w:rsid w:val="00217792"/>
    <w:rsid w:val="0022665C"/>
    <w:rsid w:val="00267881"/>
    <w:rsid w:val="00272718"/>
    <w:rsid w:val="002753FB"/>
    <w:rsid w:val="00281AC3"/>
    <w:rsid w:val="002A1C4B"/>
    <w:rsid w:val="002A4844"/>
    <w:rsid w:val="002B527E"/>
    <w:rsid w:val="002B7792"/>
    <w:rsid w:val="002C517D"/>
    <w:rsid w:val="002F0EED"/>
    <w:rsid w:val="002F7A90"/>
    <w:rsid w:val="00306082"/>
    <w:rsid w:val="00317896"/>
    <w:rsid w:val="003319B1"/>
    <w:rsid w:val="00335E8A"/>
    <w:rsid w:val="00347B14"/>
    <w:rsid w:val="00355258"/>
    <w:rsid w:val="003633C4"/>
    <w:rsid w:val="003644A8"/>
    <w:rsid w:val="00373A6F"/>
    <w:rsid w:val="0037711C"/>
    <w:rsid w:val="00382622"/>
    <w:rsid w:val="00392E04"/>
    <w:rsid w:val="00397400"/>
    <w:rsid w:val="003A299F"/>
    <w:rsid w:val="003B28F7"/>
    <w:rsid w:val="003B5549"/>
    <w:rsid w:val="003C370D"/>
    <w:rsid w:val="003C3DE3"/>
    <w:rsid w:val="003C5CEB"/>
    <w:rsid w:val="003C6A37"/>
    <w:rsid w:val="003D070A"/>
    <w:rsid w:val="003F0FA8"/>
    <w:rsid w:val="003F2DA5"/>
    <w:rsid w:val="003F2E7A"/>
    <w:rsid w:val="003F2EDA"/>
    <w:rsid w:val="004125B7"/>
    <w:rsid w:val="004242FF"/>
    <w:rsid w:val="00427C83"/>
    <w:rsid w:val="004321AB"/>
    <w:rsid w:val="00445A7E"/>
    <w:rsid w:val="00446826"/>
    <w:rsid w:val="00456810"/>
    <w:rsid w:val="00461156"/>
    <w:rsid w:val="004614A3"/>
    <w:rsid w:val="00461C08"/>
    <w:rsid w:val="004675DE"/>
    <w:rsid w:val="00474A1E"/>
    <w:rsid w:val="00485109"/>
    <w:rsid w:val="004B0C09"/>
    <w:rsid w:val="004B509E"/>
    <w:rsid w:val="004C5452"/>
    <w:rsid w:val="004D1830"/>
    <w:rsid w:val="004D1931"/>
    <w:rsid w:val="004E6D9A"/>
    <w:rsid w:val="004F5579"/>
    <w:rsid w:val="004F6DAF"/>
    <w:rsid w:val="00513E86"/>
    <w:rsid w:val="0052503F"/>
    <w:rsid w:val="00526FD5"/>
    <w:rsid w:val="00537EC6"/>
    <w:rsid w:val="005461D9"/>
    <w:rsid w:val="005502A2"/>
    <w:rsid w:val="00550656"/>
    <w:rsid w:val="0055793B"/>
    <w:rsid w:val="005733B7"/>
    <w:rsid w:val="00582F65"/>
    <w:rsid w:val="00584A45"/>
    <w:rsid w:val="00592BB0"/>
    <w:rsid w:val="0059494D"/>
    <w:rsid w:val="00597A3F"/>
    <w:rsid w:val="00597A7C"/>
    <w:rsid w:val="005A0927"/>
    <w:rsid w:val="005A2AA4"/>
    <w:rsid w:val="005A2FBC"/>
    <w:rsid w:val="005B4089"/>
    <w:rsid w:val="005C5C69"/>
    <w:rsid w:val="005C70B9"/>
    <w:rsid w:val="005D4807"/>
    <w:rsid w:val="005E5E8E"/>
    <w:rsid w:val="005E69E8"/>
    <w:rsid w:val="005F52A3"/>
    <w:rsid w:val="00605651"/>
    <w:rsid w:val="00615501"/>
    <w:rsid w:val="006263E2"/>
    <w:rsid w:val="00626C2A"/>
    <w:rsid w:val="00627218"/>
    <w:rsid w:val="006337A1"/>
    <w:rsid w:val="006340A7"/>
    <w:rsid w:val="00643404"/>
    <w:rsid w:val="00654732"/>
    <w:rsid w:val="0066271A"/>
    <w:rsid w:val="0069544D"/>
    <w:rsid w:val="006A6F09"/>
    <w:rsid w:val="006B13EA"/>
    <w:rsid w:val="006B27E7"/>
    <w:rsid w:val="006B3BED"/>
    <w:rsid w:val="006C1B21"/>
    <w:rsid w:val="006C4F95"/>
    <w:rsid w:val="006C573A"/>
    <w:rsid w:val="006D4C32"/>
    <w:rsid w:val="006E1106"/>
    <w:rsid w:val="00701E1F"/>
    <w:rsid w:val="007100E7"/>
    <w:rsid w:val="0071332E"/>
    <w:rsid w:val="007162F8"/>
    <w:rsid w:val="00732995"/>
    <w:rsid w:val="0073438E"/>
    <w:rsid w:val="00736E9B"/>
    <w:rsid w:val="007443C3"/>
    <w:rsid w:val="00772EF4"/>
    <w:rsid w:val="007915E2"/>
    <w:rsid w:val="00793D0B"/>
    <w:rsid w:val="007A61BF"/>
    <w:rsid w:val="007C0609"/>
    <w:rsid w:val="007C0A88"/>
    <w:rsid w:val="007C6658"/>
    <w:rsid w:val="007C74FA"/>
    <w:rsid w:val="007E0E5C"/>
    <w:rsid w:val="007E4F3A"/>
    <w:rsid w:val="007E5B3A"/>
    <w:rsid w:val="007F6046"/>
    <w:rsid w:val="0080109E"/>
    <w:rsid w:val="00805BFF"/>
    <w:rsid w:val="00823A38"/>
    <w:rsid w:val="00826A00"/>
    <w:rsid w:val="00832898"/>
    <w:rsid w:val="00835E1B"/>
    <w:rsid w:val="008361CD"/>
    <w:rsid w:val="00836663"/>
    <w:rsid w:val="00844D44"/>
    <w:rsid w:val="008458C6"/>
    <w:rsid w:val="008461A8"/>
    <w:rsid w:val="0084721E"/>
    <w:rsid w:val="0085086A"/>
    <w:rsid w:val="00854C52"/>
    <w:rsid w:val="00865714"/>
    <w:rsid w:val="008717DA"/>
    <w:rsid w:val="0087217C"/>
    <w:rsid w:val="00873CD6"/>
    <w:rsid w:val="00874009"/>
    <w:rsid w:val="008779D2"/>
    <w:rsid w:val="008868BC"/>
    <w:rsid w:val="00890E6E"/>
    <w:rsid w:val="00894215"/>
    <w:rsid w:val="008A1ACB"/>
    <w:rsid w:val="008A323C"/>
    <w:rsid w:val="008B52B1"/>
    <w:rsid w:val="008C1E25"/>
    <w:rsid w:val="008C3B1F"/>
    <w:rsid w:val="008C3E66"/>
    <w:rsid w:val="008D6B3F"/>
    <w:rsid w:val="008E63B5"/>
    <w:rsid w:val="008F3CE0"/>
    <w:rsid w:val="00907D19"/>
    <w:rsid w:val="00917091"/>
    <w:rsid w:val="009248C6"/>
    <w:rsid w:val="00924A77"/>
    <w:rsid w:val="009316AC"/>
    <w:rsid w:val="00943F6A"/>
    <w:rsid w:val="00962F32"/>
    <w:rsid w:val="0097232C"/>
    <w:rsid w:val="00980DC4"/>
    <w:rsid w:val="009811A6"/>
    <w:rsid w:val="00981F6B"/>
    <w:rsid w:val="009A0CA5"/>
    <w:rsid w:val="009A64E1"/>
    <w:rsid w:val="009A7AC2"/>
    <w:rsid w:val="009C69A7"/>
    <w:rsid w:val="009D5F99"/>
    <w:rsid w:val="009E2DFC"/>
    <w:rsid w:val="009F2752"/>
    <w:rsid w:val="00A067B5"/>
    <w:rsid w:val="00A10769"/>
    <w:rsid w:val="00A20468"/>
    <w:rsid w:val="00A21390"/>
    <w:rsid w:val="00A27720"/>
    <w:rsid w:val="00A27E89"/>
    <w:rsid w:val="00A3425B"/>
    <w:rsid w:val="00A35E1E"/>
    <w:rsid w:val="00A50527"/>
    <w:rsid w:val="00A61AFD"/>
    <w:rsid w:val="00A64B40"/>
    <w:rsid w:val="00A73C65"/>
    <w:rsid w:val="00A9026A"/>
    <w:rsid w:val="00A9461E"/>
    <w:rsid w:val="00AA737A"/>
    <w:rsid w:val="00AB28ED"/>
    <w:rsid w:val="00AB2C3D"/>
    <w:rsid w:val="00AC0C30"/>
    <w:rsid w:val="00AC572D"/>
    <w:rsid w:val="00AD3505"/>
    <w:rsid w:val="00AF3DF8"/>
    <w:rsid w:val="00B06015"/>
    <w:rsid w:val="00B11B7D"/>
    <w:rsid w:val="00B17E84"/>
    <w:rsid w:val="00B35DEA"/>
    <w:rsid w:val="00B47620"/>
    <w:rsid w:val="00B51EDB"/>
    <w:rsid w:val="00B544B1"/>
    <w:rsid w:val="00B55335"/>
    <w:rsid w:val="00B5567F"/>
    <w:rsid w:val="00B6447B"/>
    <w:rsid w:val="00B663B4"/>
    <w:rsid w:val="00B67ECA"/>
    <w:rsid w:val="00B75031"/>
    <w:rsid w:val="00B81BE2"/>
    <w:rsid w:val="00BA086C"/>
    <w:rsid w:val="00BA0FC8"/>
    <w:rsid w:val="00BA100B"/>
    <w:rsid w:val="00BA50C8"/>
    <w:rsid w:val="00BA53B4"/>
    <w:rsid w:val="00BC1757"/>
    <w:rsid w:val="00BC37E8"/>
    <w:rsid w:val="00BD2BA0"/>
    <w:rsid w:val="00BD4DB1"/>
    <w:rsid w:val="00C002EE"/>
    <w:rsid w:val="00C05FE9"/>
    <w:rsid w:val="00C22A01"/>
    <w:rsid w:val="00C235C6"/>
    <w:rsid w:val="00C3317A"/>
    <w:rsid w:val="00C36EB7"/>
    <w:rsid w:val="00C4198D"/>
    <w:rsid w:val="00C44361"/>
    <w:rsid w:val="00C51DEB"/>
    <w:rsid w:val="00C5645D"/>
    <w:rsid w:val="00C6442C"/>
    <w:rsid w:val="00C70473"/>
    <w:rsid w:val="00C70C78"/>
    <w:rsid w:val="00C75DD3"/>
    <w:rsid w:val="00C8403A"/>
    <w:rsid w:val="00C90A60"/>
    <w:rsid w:val="00CA121F"/>
    <w:rsid w:val="00CA62A2"/>
    <w:rsid w:val="00CB2B73"/>
    <w:rsid w:val="00CB7170"/>
    <w:rsid w:val="00CC5A92"/>
    <w:rsid w:val="00CE68A0"/>
    <w:rsid w:val="00CF00A9"/>
    <w:rsid w:val="00D0286A"/>
    <w:rsid w:val="00D14B94"/>
    <w:rsid w:val="00D35CE3"/>
    <w:rsid w:val="00D36C5D"/>
    <w:rsid w:val="00D51147"/>
    <w:rsid w:val="00D52574"/>
    <w:rsid w:val="00D57FC0"/>
    <w:rsid w:val="00D620CA"/>
    <w:rsid w:val="00D623E4"/>
    <w:rsid w:val="00D625AF"/>
    <w:rsid w:val="00D67FB6"/>
    <w:rsid w:val="00D7456B"/>
    <w:rsid w:val="00D8052D"/>
    <w:rsid w:val="00D81D5E"/>
    <w:rsid w:val="00D93676"/>
    <w:rsid w:val="00D938BD"/>
    <w:rsid w:val="00D97914"/>
    <w:rsid w:val="00DC043E"/>
    <w:rsid w:val="00DC1636"/>
    <w:rsid w:val="00DC404D"/>
    <w:rsid w:val="00DC4A1A"/>
    <w:rsid w:val="00DE7A21"/>
    <w:rsid w:val="00E11DC5"/>
    <w:rsid w:val="00E1341E"/>
    <w:rsid w:val="00E21DA1"/>
    <w:rsid w:val="00E256DB"/>
    <w:rsid w:val="00E31123"/>
    <w:rsid w:val="00E56481"/>
    <w:rsid w:val="00E56C87"/>
    <w:rsid w:val="00E66260"/>
    <w:rsid w:val="00E97FC2"/>
    <w:rsid w:val="00EA4427"/>
    <w:rsid w:val="00EB3702"/>
    <w:rsid w:val="00EB4985"/>
    <w:rsid w:val="00EB5C4D"/>
    <w:rsid w:val="00EC7980"/>
    <w:rsid w:val="00ED038D"/>
    <w:rsid w:val="00ED334F"/>
    <w:rsid w:val="00EE76B4"/>
    <w:rsid w:val="00EE7885"/>
    <w:rsid w:val="00F04996"/>
    <w:rsid w:val="00F05CB6"/>
    <w:rsid w:val="00F07109"/>
    <w:rsid w:val="00F46239"/>
    <w:rsid w:val="00F56D5A"/>
    <w:rsid w:val="00F61C52"/>
    <w:rsid w:val="00F713BE"/>
    <w:rsid w:val="00F71AAD"/>
    <w:rsid w:val="00F77AC7"/>
    <w:rsid w:val="00F825EA"/>
    <w:rsid w:val="00F851D0"/>
    <w:rsid w:val="00F854F1"/>
    <w:rsid w:val="00F92152"/>
    <w:rsid w:val="00F96C88"/>
    <w:rsid w:val="00FA3615"/>
    <w:rsid w:val="00FA5160"/>
    <w:rsid w:val="00FD25F6"/>
    <w:rsid w:val="00FD41BE"/>
    <w:rsid w:val="00FF2C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4ECAF"/>
  <w15:docId w15:val="{09CCD139-F88D-470B-A1AA-DD5806D0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FBC"/>
  </w:style>
  <w:style w:type="paragraph" w:styleId="Heading1">
    <w:name w:val="heading 1"/>
    <w:basedOn w:val="Normal"/>
    <w:next w:val="Normal"/>
    <w:link w:val="Heading1Char"/>
    <w:uiPriority w:val="9"/>
    <w:qFormat/>
    <w:rsid w:val="005A2FB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5A2FB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5A2FB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5A2FB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5A2FB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5A2FBC"/>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5A2FBC"/>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5A2FB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5A2FB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FBC"/>
    <w:rPr>
      <w:rFonts w:asciiTheme="majorHAnsi" w:eastAsiaTheme="majorEastAsia" w:hAnsiTheme="majorHAnsi" w:cstheme="majorBidi"/>
      <w:color w:val="538135" w:themeColor="accent6" w:themeShade="BF"/>
      <w:sz w:val="40"/>
      <w:szCs w:val="40"/>
    </w:rPr>
  </w:style>
  <w:style w:type="paragraph" w:styleId="NoSpacing">
    <w:name w:val="No Spacing"/>
    <w:uiPriority w:val="1"/>
    <w:qFormat/>
    <w:rsid w:val="005A2FBC"/>
    <w:pPr>
      <w:spacing w:after="0" w:line="240" w:lineRule="auto"/>
    </w:pPr>
  </w:style>
  <w:style w:type="paragraph" w:styleId="ListParagraph">
    <w:name w:val="List Paragraph"/>
    <w:basedOn w:val="Normal"/>
    <w:uiPriority w:val="34"/>
    <w:qFormat/>
    <w:rsid w:val="00D81D5E"/>
    <w:pPr>
      <w:ind w:left="720"/>
      <w:contextualSpacing/>
    </w:pPr>
  </w:style>
  <w:style w:type="paragraph" w:styleId="Footer">
    <w:name w:val="footer"/>
    <w:basedOn w:val="Normal"/>
    <w:link w:val="FooterChar"/>
    <w:uiPriority w:val="99"/>
    <w:unhideWhenUsed/>
    <w:rsid w:val="00D81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D5E"/>
    <w:rPr>
      <w:lang w:val="en-GB"/>
    </w:rPr>
  </w:style>
  <w:style w:type="character" w:styleId="Hyperlink">
    <w:name w:val="Hyperlink"/>
    <w:basedOn w:val="DefaultParagraphFont"/>
    <w:uiPriority w:val="99"/>
    <w:unhideWhenUsed/>
    <w:rsid w:val="00D81D5E"/>
    <w:rPr>
      <w:color w:val="0563C1" w:themeColor="hyperlink"/>
      <w:u w:val="single"/>
    </w:rPr>
  </w:style>
  <w:style w:type="paragraph" w:styleId="CommentText">
    <w:name w:val="annotation text"/>
    <w:basedOn w:val="Normal"/>
    <w:link w:val="CommentTextChar"/>
    <w:uiPriority w:val="99"/>
    <w:unhideWhenUsed/>
    <w:rsid w:val="005E5E8E"/>
    <w:pPr>
      <w:spacing w:line="240" w:lineRule="auto"/>
    </w:pPr>
    <w:rPr>
      <w:sz w:val="20"/>
      <w:szCs w:val="20"/>
    </w:rPr>
  </w:style>
  <w:style w:type="character" w:customStyle="1" w:styleId="CommentTextChar">
    <w:name w:val="Comment Text Char"/>
    <w:basedOn w:val="DefaultParagraphFont"/>
    <w:link w:val="CommentText"/>
    <w:uiPriority w:val="99"/>
    <w:rsid w:val="005E5E8E"/>
    <w:rPr>
      <w:rFonts w:eastAsiaTheme="minorEastAsia"/>
      <w:sz w:val="20"/>
      <w:szCs w:val="20"/>
    </w:rPr>
  </w:style>
  <w:style w:type="paragraph" w:styleId="Header">
    <w:name w:val="header"/>
    <w:basedOn w:val="Normal"/>
    <w:link w:val="HeaderChar"/>
    <w:uiPriority w:val="99"/>
    <w:unhideWhenUsed/>
    <w:rsid w:val="00981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1F6B"/>
    <w:rPr>
      <w:lang w:val="en-GB"/>
    </w:rPr>
  </w:style>
  <w:style w:type="paragraph" w:styleId="Caption">
    <w:name w:val="caption"/>
    <w:basedOn w:val="Normal"/>
    <w:next w:val="Normal"/>
    <w:uiPriority w:val="35"/>
    <w:unhideWhenUsed/>
    <w:qFormat/>
    <w:rsid w:val="005A2FBC"/>
    <w:pPr>
      <w:spacing w:line="240" w:lineRule="auto"/>
    </w:pPr>
    <w:rPr>
      <w:b/>
      <w:bCs/>
      <w:smallCaps/>
      <w:color w:val="595959" w:themeColor="text1" w:themeTint="A6"/>
    </w:rPr>
  </w:style>
  <w:style w:type="character" w:customStyle="1" w:styleId="Heading2Char">
    <w:name w:val="Heading 2 Char"/>
    <w:basedOn w:val="DefaultParagraphFont"/>
    <w:link w:val="Heading2"/>
    <w:uiPriority w:val="9"/>
    <w:semiHidden/>
    <w:rsid w:val="005A2FBC"/>
    <w:rPr>
      <w:rFonts w:asciiTheme="majorHAnsi" w:eastAsiaTheme="majorEastAsia" w:hAnsiTheme="majorHAnsi" w:cstheme="majorBidi"/>
      <w:color w:val="538135" w:themeColor="accent6" w:themeShade="BF"/>
      <w:sz w:val="28"/>
      <w:szCs w:val="28"/>
    </w:rPr>
  </w:style>
  <w:style w:type="table" w:customStyle="1" w:styleId="TableGrid1">
    <w:name w:val="Table Grid1"/>
    <w:basedOn w:val="TableNormal"/>
    <w:next w:val="TableGrid"/>
    <w:uiPriority w:val="59"/>
    <w:rsid w:val="004242F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24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4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07D1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1">
    <w:name w:val="Table Grid11"/>
    <w:basedOn w:val="TableNormal"/>
    <w:next w:val="TableGrid"/>
    <w:uiPriority w:val="59"/>
    <w:rsid w:val="008A323C"/>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5A2FBC"/>
    <w:pPr>
      <w:outlineLvl w:val="9"/>
    </w:pPr>
  </w:style>
  <w:style w:type="paragraph" w:styleId="TOC2">
    <w:name w:val="toc 2"/>
    <w:basedOn w:val="Normal"/>
    <w:next w:val="Normal"/>
    <w:autoRedefine/>
    <w:uiPriority w:val="39"/>
    <w:unhideWhenUsed/>
    <w:rsid w:val="005A2FBC"/>
    <w:pPr>
      <w:spacing w:after="100" w:line="259" w:lineRule="auto"/>
      <w:ind w:left="220"/>
    </w:pPr>
    <w:rPr>
      <w:rFonts w:cs="Times New Roman"/>
    </w:rPr>
  </w:style>
  <w:style w:type="paragraph" w:styleId="TOC1">
    <w:name w:val="toc 1"/>
    <w:basedOn w:val="Normal"/>
    <w:next w:val="Normal"/>
    <w:autoRedefine/>
    <w:uiPriority w:val="39"/>
    <w:unhideWhenUsed/>
    <w:rsid w:val="00E256DB"/>
    <w:pPr>
      <w:tabs>
        <w:tab w:val="right" w:leader="dot" w:pos="9620"/>
      </w:tabs>
      <w:spacing w:after="100" w:line="259" w:lineRule="auto"/>
    </w:pPr>
    <w:rPr>
      <w:rFonts w:asciiTheme="majorBidi" w:hAnsiTheme="majorBidi" w:cs="Times New Roman"/>
      <w:b/>
      <w:bCs/>
      <w:noProof/>
      <w:color w:val="262626" w:themeColor="text1" w:themeTint="D9"/>
    </w:rPr>
  </w:style>
  <w:style w:type="paragraph" w:styleId="TOC3">
    <w:name w:val="toc 3"/>
    <w:basedOn w:val="Normal"/>
    <w:next w:val="Normal"/>
    <w:autoRedefine/>
    <w:uiPriority w:val="39"/>
    <w:unhideWhenUsed/>
    <w:rsid w:val="005A2FBC"/>
    <w:pPr>
      <w:spacing w:after="100" w:line="259" w:lineRule="auto"/>
      <w:ind w:left="440"/>
    </w:pPr>
    <w:rPr>
      <w:rFonts w:cs="Times New Roman"/>
    </w:rPr>
  </w:style>
  <w:style w:type="paragraph" w:styleId="Title">
    <w:name w:val="Title"/>
    <w:basedOn w:val="Normal"/>
    <w:next w:val="Normal"/>
    <w:link w:val="TitleChar"/>
    <w:uiPriority w:val="10"/>
    <w:qFormat/>
    <w:rsid w:val="005A2FB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5A2FBC"/>
    <w:rPr>
      <w:rFonts w:asciiTheme="majorHAnsi" w:eastAsiaTheme="majorEastAsia" w:hAnsiTheme="majorHAnsi" w:cstheme="majorBidi"/>
      <w:color w:val="262626" w:themeColor="text1" w:themeTint="D9"/>
      <w:spacing w:val="-15"/>
      <w:sz w:val="96"/>
      <w:szCs w:val="96"/>
    </w:rPr>
  </w:style>
  <w:style w:type="character" w:customStyle="1" w:styleId="Heading3Char">
    <w:name w:val="Heading 3 Char"/>
    <w:basedOn w:val="DefaultParagraphFont"/>
    <w:link w:val="Heading3"/>
    <w:uiPriority w:val="9"/>
    <w:semiHidden/>
    <w:rsid w:val="005A2FBC"/>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5A2FBC"/>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5A2FBC"/>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5A2FBC"/>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5A2FBC"/>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5A2FBC"/>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5A2FBC"/>
    <w:rPr>
      <w:rFonts w:asciiTheme="majorHAnsi" w:eastAsiaTheme="majorEastAsia" w:hAnsiTheme="majorHAnsi" w:cstheme="majorBidi"/>
      <w:i/>
      <w:iCs/>
      <w:color w:val="70AD47" w:themeColor="accent6"/>
      <w:sz w:val="20"/>
      <w:szCs w:val="20"/>
    </w:rPr>
  </w:style>
  <w:style w:type="paragraph" w:styleId="Subtitle">
    <w:name w:val="Subtitle"/>
    <w:basedOn w:val="Normal"/>
    <w:next w:val="Normal"/>
    <w:link w:val="SubtitleChar"/>
    <w:uiPriority w:val="11"/>
    <w:qFormat/>
    <w:rsid w:val="005A2FBC"/>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5A2FBC"/>
    <w:rPr>
      <w:rFonts w:asciiTheme="majorHAnsi" w:eastAsiaTheme="majorEastAsia" w:hAnsiTheme="majorHAnsi" w:cstheme="majorBidi"/>
      <w:sz w:val="30"/>
      <w:szCs w:val="30"/>
    </w:rPr>
  </w:style>
  <w:style w:type="character" w:styleId="Strong">
    <w:name w:val="Strong"/>
    <w:basedOn w:val="DefaultParagraphFont"/>
    <w:uiPriority w:val="22"/>
    <w:qFormat/>
    <w:rsid w:val="005A2FBC"/>
    <w:rPr>
      <w:b/>
      <w:bCs/>
    </w:rPr>
  </w:style>
  <w:style w:type="character" w:styleId="Emphasis">
    <w:name w:val="Emphasis"/>
    <w:basedOn w:val="DefaultParagraphFont"/>
    <w:uiPriority w:val="20"/>
    <w:qFormat/>
    <w:rsid w:val="005A2FBC"/>
    <w:rPr>
      <w:i/>
      <w:iCs/>
      <w:color w:val="70AD47" w:themeColor="accent6"/>
    </w:rPr>
  </w:style>
  <w:style w:type="paragraph" w:styleId="Quote">
    <w:name w:val="Quote"/>
    <w:basedOn w:val="Normal"/>
    <w:next w:val="Normal"/>
    <w:link w:val="QuoteChar"/>
    <w:uiPriority w:val="29"/>
    <w:qFormat/>
    <w:rsid w:val="005A2FBC"/>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5A2FBC"/>
    <w:rPr>
      <w:i/>
      <w:iCs/>
      <w:color w:val="262626" w:themeColor="text1" w:themeTint="D9"/>
    </w:rPr>
  </w:style>
  <w:style w:type="paragraph" w:styleId="IntenseQuote">
    <w:name w:val="Intense Quote"/>
    <w:basedOn w:val="Normal"/>
    <w:next w:val="Normal"/>
    <w:link w:val="IntenseQuoteChar"/>
    <w:uiPriority w:val="30"/>
    <w:qFormat/>
    <w:rsid w:val="005A2FB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5A2FBC"/>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5A2FBC"/>
    <w:rPr>
      <w:i/>
      <w:iCs/>
    </w:rPr>
  </w:style>
  <w:style w:type="character" w:styleId="IntenseEmphasis">
    <w:name w:val="Intense Emphasis"/>
    <w:basedOn w:val="DefaultParagraphFont"/>
    <w:uiPriority w:val="21"/>
    <w:qFormat/>
    <w:rsid w:val="005A2FBC"/>
    <w:rPr>
      <w:b/>
      <w:bCs/>
      <w:i/>
      <w:iCs/>
    </w:rPr>
  </w:style>
  <w:style w:type="character" w:styleId="SubtleReference">
    <w:name w:val="Subtle Reference"/>
    <w:basedOn w:val="DefaultParagraphFont"/>
    <w:uiPriority w:val="31"/>
    <w:qFormat/>
    <w:rsid w:val="005A2FBC"/>
    <w:rPr>
      <w:smallCaps/>
      <w:color w:val="595959" w:themeColor="text1" w:themeTint="A6"/>
    </w:rPr>
  </w:style>
  <w:style w:type="character" w:styleId="IntenseReference">
    <w:name w:val="Intense Reference"/>
    <w:basedOn w:val="DefaultParagraphFont"/>
    <w:uiPriority w:val="32"/>
    <w:qFormat/>
    <w:rsid w:val="005A2FBC"/>
    <w:rPr>
      <w:b/>
      <w:bCs/>
      <w:smallCaps/>
      <w:color w:val="70AD47" w:themeColor="accent6"/>
    </w:rPr>
  </w:style>
  <w:style w:type="character" w:styleId="BookTitle">
    <w:name w:val="Book Title"/>
    <w:basedOn w:val="DefaultParagraphFont"/>
    <w:uiPriority w:val="33"/>
    <w:qFormat/>
    <w:rsid w:val="005A2FBC"/>
    <w:rPr>
      <w:b/>
      <w:bCs/>
      <w:caps w:val="0"/>
      <w:smallCaps/>
      <w:spacing w:val="7"/>
      <w:sz w:val="21"/>
      <w:szCs w:val="21"/>
    </w:rPr>
  </w:style>
  <w:style w:type="table" w:customStyle="1" w:styleId="TableGrid2">
    <w:name w:val="Table Grid2"/>
    <w:basedOn w:val="TableNormal"/>
    <w:next w:val="TableGrid"/>
    <w:uiPriority w:val="39"/>
    <w:rsid w:val="004F6DAF"/>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494D"/>
    <w:rPr>
      <w:sz w:val="16"/>
      <w:szCs w:val="16"/>
    </w:rPr>
  </w:style>
  <w:style w:type="paragraph" w:styleId="CommentSubject">
    <w:name w:val="annotation subject"/>
    <w:basedOn w:val="CommentText"/>
    <w:next w:val="CommentText"/>
    <w:link w:val="CommentSubjectChar"/>
    <w:uiPriority w:val="99"/>
    <w:semiHidden/>
    <w:unhideWhenUsed/>
    <w:rsid w:val="0059494D"/>
    <w:rPr>
      <w:b/>
      <w:bCs/>
    </w:rPr>
  </w:style>
  <w:style w:type="character" w:customStyle="1" w:styleId="CommentSubjectChar">
    <w:name w:val="Comment Subject Char"/>
    <w:basedOn w:val="CommentTextChar"/>
    <w:link w:val="CommentSubject"/>
    <w:uiPriority w:val="99"/>
    <w:semiHidden/>
    <w:rsid w:val="0059494D"/>
    <w:rPr>
      <w:rFonts w:eastAsiaTheme="minorEastAsia"/>
      <w:b/>
      <w:bCs/>
      <w:sz w:val="20"/>
      <w:szCs w:val="20"/>
    </w:rPr>
  </w:style>
  <w:style w:type="paragraph" w:styleId="Revision">
    <w:name w:val="Revision"/>
    <w:hidden/>
    <w:uiPriority w:val="99"/>
    <w:semiHidden/>
    <w:rsid w:val="0059494D"/>
    <w:pPr>
      <w:spacing w:after="0" w:line="240" w:lineRule="auto"/>
    </w:pPr>
  </w:style>
  <w:style w:type="paragraph" w:styleId="BalloonText">
    <w:name w:val="Balloon Text"/>
    <w:basedOn w:val="Normal"/>
    <w:link w:val="BalloonTextChar"/>
    <w:uiPriority w:val="99"/>
    <w:semiHidden/>
    <w:unhideWhenUsed/>
    <w:rsid w:val="00594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9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0457">
      <w:bodyDiv w:val="1"/>
      <w:marLeft w:val="0"/>
      <w:marRight w:val="0"/>
      <w:marTop w:val="0"/>
      <w:marBottom w:val="0"/>
      <w:divBdr>
        <w:top w:val="none" w:sz="0" w:space="0" w:color="auto"/>
        <w:left w:val="none" w:sz="0" w:space="0" w:color="auto"/>
        <w:bottom w:val="none" w:sz="0" w:space="0" w:color="auto"/>
        <w:right w:val="none" w:sz="0" w:space="0" w:color="auto"/>
      </w:divBdr>
    </w:div>
    <w:div w:id="265187966">
      <w:bodyDiv w:val="1"/>
      <w:marLeft w:val="0"/>
      <w:marRight w:val="0"/>
      <w:marTop w:val="0"/>
      <w:marBottom w:val="0"/>
      <w:divBdr>
        <w:top w:val="none" w:sz="0" w:space="0" w:color="auto"/>
        <w:left w:val="none" w:sz="0" w:space="0" w:color="auto"/>
        <w:bottom w:val="none" w:sz="0" w:space="0" w:color="auto"/>
        <w:right w:val="none" w:sz="0" w:space="0" w:color="auto"/>
      </w:divBdr>
    </w:div>
    <w:div w:id="570579569">
      <w:bodyDiv w:val="1"/>
      <w:marLeft w:val="0"/>
      <w:marRight w:val="0"/>
      <w:marTop w:val="0"/>
      <w:marBottom w:val="0"/>
      <w:divBdr>
        <w:top w:val="none" w:sz="0" w:space="0" w:color="auto"/>
        <w:left w:val="none" w:sz="0" w:space="0" w:color="auto"/>
        <w:bottom w:val="none" w:sz="0" w:space="0" w:color="auto"/>
        <w:right w:val="none" w:sz="0" w:space="0" w:color="auto"/>
      </w:divBdr>
    </w:div>
    <w:div w:id="757945376">
      <w:bodyDiv w:val="1"/>
      <w:marLeft w:val="0"/>
      <w:marRight w:val="0"/>
      <w:marTop w:val="0"/>
      <w:marBottom w:val="0"/>
      <w:divBdr>
        <w:top w:val="none" w:sz="0" w:space="0" w:color="auto"/>
        <w:left w:val="none" w:sz="0" w:space="0" w:color="auto"/>
        <w:bottom w:val="none" w:sz="0" w:space="0" w:color="auto"/>
        <w:right w:val="none" w:sz="0" w:space="0" w:color="auto"/>
      </w:divBdr>
    </w:div>
    <w:div w:id="1525555122">
      <w:bodyDiv w:val="1"/>
      <w:marLeft w:val="0"/>
      <w:marRight w:val="0"/>
      <w:marTop w:val="0"/>
      <w:marBottom w:val="0"/>
      <w:divBdr>
        <w:top w:val="none" w:sz="0" w:space="0" w:color="auto"/>
        <w:left w:val="none" w:sz="0" w:space="0" w:color="auto"/>
        <w:bottom w:val="none" w:sz="0" w:space="0" w:color="auto"/>
        <w:right w:val="none" w:sz="0" w:space="0" w:color="auto"/>
      </w:divBdr>
    </w:div>
    <w:div w:id="1584529512">
      <w:bodyDiv w:val="1"/>
      <w:marLeft w:val="0"/>
      <w:marRight w:val="0"/>
      <w:marTop w:val="0"/>
      <w:marBottom w:val="0"/>
      <w:divBdr>
        <w:top w:val="none" w:sz="0" w:space="0" w:color="auto"/>
        <w:left w:val="none" w:sz="0" w:space="0" w:color="auto"/>
        <w:bottom w:val="none" w:sz="0" w:space="0" w:color="auto"/>
        <w:right w:val="none" w:sz="0" w:space="0" w:color="auto"/>
      </w:divBdr>
    </w:div>
    <w:div w:id="1601066837">
      <w:bodyDiv w:val="1"/>
      <w:marLeft w:val="0"/>
      <w:marRight w:val="0"/>
      <w:marTop w:val="0"/>
      <w:marBottom w:val="0"/>
      <w:divBdr>
        <w:top w:val="none" w:sz="0" w:space="0" w:color="auto"/>
        <w:left w:val="none" w:sz="0" w:space="0" w:color="auto"/>
        <w:bottom w:val="none" w:sz="0" w:space="0" w:color="auto"/>
        <w:right w:val="none" w:sz="0" w:space="0" w:color="auto"/>
      </w:divBdr>
    </w:div>
    <w:div w:id="1875119238">
      <w:bodyDiv w:val="1"/>
      <w:marLeft w:val="0"/>
      <w:marRight w:val="0"/>
      <w:marTop w:val="0"/>
      <w:marBottom w:val="0"/>
      <w:divBdr>
        <w:top w:val="none" w:sz="0" w:space="0" w:color="auto"/>
        <w:left w:val="none" w:sz="0" w:space="0" w:color="auto"/>
        <w:bottom w:val="none" w:sz="0" w:space="0" w:color="auto"/>
        <w:right w:val="none" w:sz="0" w:space="0" w:color="auto"/>
      </w:divBdr>
    </w:div>
    <w:div w:id="193489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6.emf"/><Relationship Id="rId21" Type="http://schemas.openxmlformats.org/officeDocument/2006/relationships/image" Target="media/image11.emf"/><Relationship Id="rId34" Type="http://schemas.openxmlformats.org/officeDocument/2006/relationships/hyperlink" Target="http://www.sciencedirect.com/science/journal/14413523/19/5" TargetMode="External"/><Relationship Id="rId42" Type="http://schemas.openxmlformats.org/officeDocument/2006/relationships/image" Target="media/image2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4.jpg"/><Relationship Id="rId32" Type="http://schemas.openxmlformats.org/officeDocument/2006/relationships/image" Target="media/image22.emf"/><Relationship Id="rId37" Type="http://schemas.openxmlformats.org/officeDocument/2006/relationships/image" Target="media/image24.png"/><Relationship Id="rId40" Type="http://schemas.openxmlformats.org/officeDocument/2006/relationships/image" Target="media/image27.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3.emf"/><Relationship Id="rId10" Type="http://schemas.openxmlformats.org/officeDocument/2006/relationships/header" Target="header2.xml"/><Relationship Id="rId19" Type="http://schemas.openxmlformats.org/officeDocument/2006/relationships/image" Target="media/image9.emf"/><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jpeg"/><Relationship Id="rId30" Type="http://schemas.openxmlformats.org/officeDocument/2006/relationships/image" Target="media/image20.jpg"/><Relationship Id="rId35" Type="http://schemas.openxmlformats.org/officeDocument/2006/relationships/hyperlink" Target="http://www.sciencedirect.com/science/journal/07495978/115/2" TargetMode="External"/><Relationship Id="rId43" Type="http://schemas.openxmlformats.org/officeDocument/2006/relationships/header" Target="header4.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hyperlink" Target="http://centres.insead.edu/innovation-policy/publications/documents/Innov-cap-nations-EN.pdf" TargetMode="External"/><Relationship Id="rId38" Type="http://schemas.openxmlformats.org/officeDocument/2006/relationships/image" Target="media/image25.emf"/><Relationship Id="rId20" Type="http://schemas.openxmlformats.org/officeDocument/2006/relationships/image" Target="media/image10.emf"/><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DEEDD-33A6-4FA3-AB78-C0AAA6620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122</Pages>
  <Words>29358</Words>
  <Characters>167347</Characters>
  <Application>Microsoft Office Word</Application>
  <DocSecurity>0</DocSecurity>
  <Lines>1394</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KHAILL ALHOSANI</dc:creator>
  <cp:lastModifiedBy>Prerna Kumari</cp:lastModifiedBy>
  <cp:revision>3</cp:revision>
  <cp:lastPrinted>2017-05-26T20:35:00Z</cp:lastPrinted>
  <dcterms:created xsi:type="dcterms:W3CDTF">2017-06-03T21:57:00Z</dcterms:created>
  <dcterms:modified xsi:type="dcterms:W3CDTF">2019-10-29T11:22:00Z</dcterms:modified>
</cp:coreProperties>
</file>